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88D9" w14:textId="77777777" w:rsidR="008D53A7" w:rsidRPr="003C7DDA" w:rsidRDefault="008D53A7" w:rsidP="008D53A7">
      <w:pPr>
        <w:jc w:val="center"/>
        <w:rPr>
          <w:rFonts w:asciiTheme="minorHAnsi" w:hAnsiTheme="minorHAnsi" w:cstheme="minorHAnsi"/>
          <w:b/>
        </w:rPr>
      </w:pPr>
    </w:p>
    <w:p w14:paraId="3E13779E" w14:textId="2085C779" w:rsidR="008D53A7" w:rsidRPr="003C7DDA" w:rsidRDefault="008D53A7" w:rsidP="00864732">
      <w:pPr>
        <w:jc w:val="center"/>
        <w:rPr>
          <w:rFonts w:asciiTheme="minorHAnsi" w:hAnsiTheme="minorHAnsi" w:cstheme="minorHAnsi"/>
          <w:b/>
        </w:rPr>
      </w:pPr>
      <w:r w:rsidRPr="003C7DDA">
        <w:rPr>
          <w:rFonts w:asciiTheme="minorHAnsi" w:hAnsiTheme="minorHAnsi" w:cstheme="minorHAnsi"/>
          <w:b/>
        </w:rPr>
        <w:t>Virtual Reality Simulation</w:t>
      </w:r>
      <w:r w:rsidR="00A14F72" w:rsidRPr="003C7DDA">
        <w:rPr>
          <w:rFonts w:asciiTheme="minorHAnsi" w:hAnsiTheme="minorHAnsi" w:cstheme="minorHAnsi"/>
          <w:b/>
        </w:rPr>
        <w:t xml:space="preserve"> </w:t>
      </w:r>
      <w:r w:rsidR="003C7DDA">
        <w:rPr>
          <w:rFonts w:asciiTheme="minorHAnsi" w:hAnsiTheme="minorHAnsi" w:cstheme="minorHAnsi"/>
          <w:b/>
        </w:rPr>
        <w:t>f</w:t>
      </w:r>
      <w:r w:rsidR="00A14F72" w:rsidRPr="003C7DDA">
        <w:rPr>
          <w:rFonts w:asciiTheme="minorHAnsi" w:hAnsiTheme="minorHAnsi" w:cstheme="minorHAnsi"/>
          <w:b/>
        </w:rPr>
        <w:t>or Foundation Training</w:t>
      </w:r>
      <w:r w:rsidR="00864732" w:rsidRPr="003C7DDA">
        <w:rPr>
          <w:rFonts w:asciiTheme="minorHAnsi" w:hAnsiTheme="minorHAnsi" w:cstheme="minorHAnsi"/>
          <w:b/>
        </w:rPr>
        <w:br/>
        <w:t>East of England</w:t>
      </w:r>
    </w:p>
    <w:p w14:paraId="67032799" w14:textId="77777777" w:rsidR="00864732" w:rsidRPr="003C7DDA" w:rsidRDefault="00864732" w:rsidP="00A14F72">
      <w:pPr>
        <w:jc w:val="center"/>
        <w:rPr>
          <w:rFonts w:asciiTheme="minorHAnsi" w:hAnsiTheme="minorHAnsi" w:cstheme="minorHAnsi"/>
          <w:b/>
        </w:rPr>
      </w:pPr>
    </w:p>
    <w:p w14:paraId="0BE0AEAF" w14:textId="77777777" w:rsidR="00A14F72" w:rsidRPr="003C7DDA" w:rsidRDefault="00A14F72" w:rsidP="00A14F72">
      <w:pPr>
        <w:jc w:val="center"/>
        <w:rPr>
          <w:rFonts w:asciiTheme="minorHAnsi" w:hAnsiTheme="minorHAnsi" w:cstheme="minorHAnsi"/>
          <w:b/>
        </w:rPr>
      </w:pPr>
    </w:p>
    <w:p w14:paraId="459A3196" w14:textId="77777777" w:rsidR="008D53A7" w:rsidRPr="003C7DDA" w:rsidRDefault="008D53A7" w:rsidP="008D53A7">
      <w:pPr>
        <w:jc w:val="center"/>
        <w:rPr>
          <w:rFonts w:asciiTheme="minorHAnsi" w:hAnsiTheme="minorHAnsi" w:cstheme="minorHAnsi"/>
          <w:b/>
        </w:rPr>
      </w:pPr>
    </w:p>
    <w:p w14:paraId="476D224E" w14:textId="77777777" w:rsidR="008D53A7" w:rsidRPr="003C7DDA" w:rsidRDefault="008D53A7">
      <w:pPr>
        <w:rPr>
          <w:rFonts w:asciiTheme="minorHAnsi" w:hAnsiTheme="minorHAnsi" w:cstheme="minorHAnsi"/>
          <w:b/>
          <w:u w:val="single"/>
        </w:rPr>
      </w:pPr>
      <w:r w:rsidRPr="003C7DDA">
        <w:rPr>
          <w:rFonts w:asciiTheme="minorHAnsi" w:hAnsiTheme="minorHAnsi" w:cstheme="minorHAnsi"/>
          <w:noProof/>
          <w:lang w:val="en-US"/>
        </w:rPr>
        <w:drawing>
          <wp:inline distT="0" distB="0" distL="0" distR="0" wp14:anchorId="24A4F642" wp14:editId="67880B41">
            <wp:extent cx="5731510" cy="5382260"/>
            <wp:effectExtent l="0" t="0" r="2540" b="8890"/>
            <wp:docPr id="2" name="Picture 2" descr="C:\Users\liuc2.NETSERVICE.009\AppData\Local\Microsoft\Windows\Temporary Internet Files\Content.Outlook\MHV0U3E8\OMS 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uc2.NETSERVICE.009\AppData\Local\Microsoft\Windows\Temporary Internet Files\Content.Outlook\MHV0U3E8\OMS f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382260"/>
                    </a:xfrm>
                    <a:prstGeom prst="rect">
                      <a:avLst/>
                    </a:prstGeom>
                    <a:noFill/>
                    <a:ln>
                      <a:noFill/>
                    </a:ln>
                  </pic:spPr>
                </pic:pic>
              </a:graphicData>
            </a:graphic>
          </wp:inline>
        </w:drawing>
      </w:r>
    </w:p>
    <w:p w14:paraId="40C9E9DF" w14:textId="77777777" w:rsidR="008D53A7" w:rsidRPr="003C7DDA" w:rsidRDefault="008D53A7">
      <w:pPr>
        <w:rPr>
          <w:rFonts w:asciiTheme="minorHAnsi" w:hAnsiTheme="minorHAnsi" w:cstheme="minorHAnsi"/>
          <w:b/>
          <w:u w:val="single"/>
        </w:rPr>
      </w:pPr>
    </w:p>
    <w:p w14:paraId="1D1DDA31" w14:textId="77777777" w:rsidR="008D53A7" w:rsidRPr="003C7DDA" w:rsidRDefault="008D53A7">
      <w:pPr>
        <w:rPr>
          <w:rFonts w:asciiTheme="minorHAnsi" w:hAnsiTheme="minorHAnsi" w:cstheme="minorHAnsi"/>
          <w:b/>
          <w:u w:val="single"/>
        </w:rPr>
      </w:pPr>
    </w:p>
    <w:p w14:paraId="1D485CE6" w14:textId="77777777" w:rsidR="00A14F72" w:rsidRPr="003C7DDA" w:rsidRDefault="00A14F72">
      <w:pPr>
        <w:rPr>
          <w:rFonts w:asciiTheme="minorHAnsi" w:hAnsiTheme="minorHAnsi" w:cstheme="minorHAnsi"/>
          <w:b/>
          <w:u w:val="single"/>
        </w:rPr>
      </w:pPr>
    </w:p>
    <w:p w14:paraId="51042930" w14:textId="77777777" w:rsidR="00C70DE7" w:rsidRPr="003C7DDA" w:rsidRDefault="00C70DE7" w:rsidP="00F3044E">
      <w:pPr>
        <w:jc w:val="center"/>
        <w:rPr>
          <w:rFonts w:asciiTheme="minorHAnsi" w:hAnsiTheme="minorHAnsi" w:cstheme="minorHAnsi"/>
          <w:b/>
          <w:u w:val="single"/>
        </w:rPr>
      </w:pPr>
    </w:p>
    <w:p w14:paraId="2ECFF962" w14:textId="77777777" w:rsidR="00C70DE7" w:rsidRPr="003C7DDA" w:rsidRDefault="00C70DE7" w:rsidP="00F3044E">
      <w:pPr>
        <w:jc w:val="center"/>
        <w:rPr>
          <w:rFonts w:asciiTheme="minorHAnsi" w:hAnsiTheme="minorHAnsi" w:cstheme="minorHAnsi"/>
          <w:b/>
          <w:u w:val="single"/>
        </w:rPr>
      </w:pPr>
    </w:p>
    <w:p w14:paraId="1AE225C3" w14:textId="77777777" w:rsidR="00C70DE7" w:rsidRPr="003C7DDA" w:rsidRDefault="00C70DE7" w:rsidP="00F3044E">
      <w:pPr>
        <w:jc w:val="center"/>
        <w:rPr>
          <w:rFonts w:asciiTheme="minorHAnsi" w:hAnsiTheme="minorHAnsi" w:cstheme="minorHAnsi"/>
          <w:b/>
          <w:u w:val="single"/>
        </w:rPr>
      </w:pPr>
    </w:p>
    <w:p w14:paraId="62AE0AE2" w14:textId="77777777" w:rsidR="00C70DE7" w:rsidRPr="003C7DDA" w:rsidRDefault="00C70DE7" w:rsidP="00F3044E">
      <w:pPr>
        <w:jc w:val="center"/>
        <w:rPr>
          <w:rFonts w:asciiTheme="minorHAnsi" w:hAnsiTheme="minorHAnsi" w:cstheme="minorHAnsi"/>
          <w:b/>
          <w:u w:val="single"/>
        </w:rPr>
      </w:pPr>
    </w:p>
    <w:p w14:paraId="5AF62638" w14:textId="77777777" w:rsidR="00C70DE7" w:rsidRPr="003C7DDA" w:rsidRDefault="00C70DE7" w:rsidP="00F3044E">
      <w:pPr>
        <w:jc w:val="center"/>
        <w:rPr>
          <w:rFonts w:asciiTheme="minorHAnsi" w:hAnsiTheme="minorHAnsi" w:cstheme="minorHAnsi"/>
          <w:b/>
          <w:u w:val="single"/>
        </w:rPr>
      </w:pPr>
    </w:p>
    <w:p w14:paraId="18B2F45A" w14:textId="77777777" w:rsidR="00C70DE7" w:rsidRPr="003C7DDA" w:rsidRDefault="00C70DE7" w:rsidP="00F3044E">
      <w:pPr>
        <w:jc w:val="center"/>
        <w:rPr>
          <w:rFonts w:asciiTheme="minorHAnsi" w:hAnsiTheme="minorHAnsi" w:cstheme="minorHAnsi"/>
          <w:b/>
          <w:u w:val="single"/>
        </w:rPr>
      </w:pPr>
    </w:p>
    <w:p w14:paraId="476B3AAE" w14:textId="77777777" w:rsidR="00864732" w:rsidRPr="003C7DDA" w:rsidRDefault="00864732" w:rsidP="00864732">
      <w:pPr>
        <w:rPr>
          <w:rFonts w:asciiTheme="minorHAnsi" w:hAnsiTheme="minorHAnsi" w:cstheme="minorHAnsi"/>
          <w:b/>
          <w:u w:val="single"/>
        </w:rPr>
      </w:pPr>
    </w:p>
    <w:p w14:paraId="425AC7C8" w14:textId="77777777" w:rsidR="00864732" w:rsidRPr="003C7DDA" w:rsidRDefault="00864732" w:rsidP="00F3044E">
      <w:pPr>
        <w:jc w:val="center"/>
        <w:rPr>
          <w:rFonts w:asciiTheme="minorHAnsi" w:hAnsiTheme="minorHAnsi" w:cstheme="minorHAnsi"/>
          <w:b/>
          <w:u w:val="single"/>
        </w:rPr>
      </w:pPr>
    </w:p>
    <w:p w14:paraId="1DC71BA2" w14:textId="2FAF297C" w:rsidR="00137788" w:rsidRPr="003C7DDA" w:rsidRDefault="00BD406F" w:rsidP="00F3044E">
      <w:pPr>
        <w:jc w:val="center"/>
        <w:rPr>
          <w:rFonts w:asciiTheme="minorHAnsi" w:hAnsiTheme="minorHAnsi" w:cstheme="minorHAnsi"/>
          <w:b/>
          <w:u w:val="single"/>
        </w:rPr>
      </w:pPr>
      <w:r w:rsidRPr="003C7DDA">
        <w:rPr>
          <w:rFonts w:asciiTheme="minorHAnsi" w:hAnsiTheme="minorHAnsi" w:cstheme="minorHAnsi"/>
          <w:b/>
          <w:u w:val="single"/>
        </w:rPr>
        <w:lastRenderedPageBreak/>
        <w:t>Virtual reality simulation</w:t>
      </w:r>
      <w:r w:rsidR="00BD63F2" w:rsidRPr="003C7DDA">
        <w:rPr>
          <w:rFonts w:asciiTheme="minorHAnsi" w:hAnsiTheme="minorHAnsi" w:cstheme="minorHAnsi"/>
          <w:b/>
          <w:u w:val="single"/>
        </w:rPr>
        <w:t xml:space="preserve"> </w:t>
      </w:r>
      <w:r w:rsidR="00B51F2A" w:rsidRPr="003C7DDA">
        <w:rPr>
          <w:rFonts w:asciiTheme="minorHAnsi" w:hAnsiTheme="minorHAnsi" w:cstheme="minorHAnsi"/>
          <w:b/>
          <w:u w:val="single"/>
        </w:rPr>
        <w:t xml:space="preserve">for Foundation Training </w:t>
      </w:r>
      <w:r w:rsidR="00BD63F2" w:rsidRPr="003C7DDA">
        <w:rPr>
          <w:rFonts w:asciiTheme="minorHAnsi" w:hAnsiTheme="minorHAnsi" w:cstheme="minorHAnsi"/>
          <w:b/>
          <w:u w:val="single"/>
        </w:rPr>
        <w:t>across East of England</w:t>
      </w:r>
    </w:p>
    <w:p w14:paraId="5251A5B9" w14:textId="77777777" w:rsidR="00C70DE7" w:rsidRPr="003C7DDA" w:rsidRDefault="00C70DE7">
      <w:pPr>
        <w:rPr>
          <w:rFonts w:asciiTheme="minorHAnsi" w:hAnsiTheme="minorHAnsi" w:cstheme="minorHAnsi"/>
        </w:rPr>
      </w:pPr>
    </w:p>
    <w:p w14:paraId="7A7BCC3F" w14:textId="214F7AFB" w:rsidR="003F5A63" w:rsidRPr="003C7DDA" w:rsidRDefault="003F5A63">
      <w:pPr>
        <w:rPr>
          <w:rFonts w:asciiTheme="minorHAnsi" w:hAnsiTheme="minorHAnsi" w:cstheme="minorHAnsi"/>
        </w:rPr>
      </w:pPr>
      <w:r w:rsidRPr="003C7DDA">
        <w:rPr>
          <w:rFonts w:asciiTheme="minorHAnsi" w:hAnsiTheme="minorHAnsi" w:cstheme="minorHAnsi"/>
        </w:rPr>
        <w:t>S</w:t>
      </w:r>
      <w:r w:rsidR="00BD406F" w:rsidRPr="003C7DDA">
        <w:rPr>
          <w:rFonts w:asciiTheme="minorHAnsi" w:hAnsiTheme="minorHAnsi" w:cstheme="minorHAnsi"/>
        </w:rPr>
        <w:t>imulation</w:t>
      </w:r>
      <w:r w:rsidRPr="003C7DDA">
        <w:rPr>
          <w:rFonts w:asciiTheme="minorHAnsi" w:hAnsiTheme="minorHAnsi" w:cstheme="minorHAnsi"/>
        </w:rPr>
        <w:t>-based education</w:t>
      </w:r>
      <w:r w:rsidR="00BD406F" w:rsidRPr="003C7DDA">
        <w:rPr>
          <w:rFonts w:asciiTheme="minorHAnsi" w:hAnsiTheme="minorHAnsi" w:cstheme="minorHAnsi"/>
        </w:rPr>
        <w:t xml:space="preserve"> </w:t>
      </w:r>
      <w:r w:rsidR="000902EA" w:rsidRPr="003C7DDA">
        <w:rPr>
          <w:rFonts w:asciiTheme="minorHAnsi" w:hAnsiTheme="minorHAnsi" w:cstheme="minorHAnsi"/>
        </w:rPr>
        <w:t>is an</w:t>
      </w:r>
      <w:r w:rsidR="00BD406F" w:rsidRPr="003C7DDA">
        <w:rPr>
          <w:rFonts w:asciiTheme="minorHAnsi" w:hAnsiTheme="minorHAnsi" w:cstheme="minorHAnsi"/>
        </w:rPr>
        <w:t xml:space="preserve"> effective </w:t>
      </w:r>
      <w:r w:rsidR="007B56DE" w:rsidRPr="003C7DDA">
        <w:rPr>
          <w:rFonts w:asciiTheme="minorHAnsi" w:hAnsiTheme="minorHAnsi" w:cstheme="minorHAnsi"/>
        </w:rPr>
        <w:t xml:space="preserve">teaching </w:t>
      </w:r>
      <w:r w:rsidR="00BD406F" w:rsidRPr="003C7DDA">
        <w:rPr>
          <w:rFonts w:asciiTheme="minorHAnsi" w:hAnsiTheme="minorHAnsi" w:cstheme="minorHAnsi"/>
        </w:rPr>
        <w:t xml:space="preserve">method </w:t>
      </w:r>
      <w:r w:rsidR="007B56DE" w:rsidRPr="003C7DDA">
        <w:rPr>
          <w:rFonts w:asciiTheme="minorHAnsi" w:hAnsiTheme="minorHAnsi" w:cstheme="minorHAnsi"/>
        </w:rPr>
        <w:t xml:space="preserve">used </w:t>
      </w:r>
      <w:r w:rsidR="00EC4C50" w:rsidRPr="003C7DDA">
        <w:rPr>
          <w:rFonts w:asciiTheme="minorHAnsi" w:hAnsiTheme="minorHAnsi" w:cstheme="minorHAnsi"/>
        </w:rPr>
        <w:t xml:space="preserve">to </w:t>
      </w:r>
      <w:r w:rsidR="00F90CEB" w:rsidRPr="003C7DDA">
        <w:rPr>
          <w:rFonts w:asciiTheme="minorHAnsi" w:hAnsiTheme="minorHAnsi" w:cstheme="minorHAnsi"/>
        </w:rPr>
        <w:t>develop both</w:t>
      </w:r>
      <w:r w:rsidR="00BD63F2" w:rsidRPr="003C7DDA">
        <w:rPr>
          <w:rFonts w:asciiTheme="minorHAnsi" w:hAnsiTheme="minorHAnsi" w:cstheme="minorHAnsi"/>
        </w:rPr>
        <w:t xml:space="preserve"> clinical</w:t>
      </w:r>
      <w:r w:rsidR="006A2C12" w:rsidRPr="003C7DDA">
        <w:rPr>
          <w:rFonts w:asciiTheme="minorHAnsi" w:hAnsiTheme="minorHAnsi" w:cstheme="minorHAnsi"/>
        </w:rPr>
        <w:t xml:space="preserve"> </w:t>
      </w:r>
      <w:r w:rsidR="007B56DE" w:rsidRPr="003C7DDA">
        <w:rPr>
          <w:rFonts w:asciiTheme="minorHAnsi" w:hAnsiTheme="minorHAnsi" w:cstheme="minorHAnsi"/>
        </w:rPr>
        <w:t xml:space="preserve">and non-clinical </w:t>
      </w:r>
      <w:r w:rsidR="006A2C12" w:rsidRPr="003C7DDA">
        <w:rPr>
          <w:rFonts w:asciiTheme="minorHAnsi" w:hAnsiTheme="minorHAnsi" w:cstheme="minorHAnsi"/>
        </w:rPr>
        <w:t>skills</w:t>
      </w:r>
      <w:r w:rsidR="00BD63F2" w:rsidRPr="003C7DDA">
        <w:rPr>
          <w:rFonts w:asciiTheme="minorHAnsi" w:hAnsiTheme="minorHAnsi" w:cstheme="minorHAnsi"/>
        </w:rPr>
        <w:t xml:space="preserve"> </w:t>
      </w:r>
      <w:r w:rsidR="007B56DE" w:rsidRPr="003C7DDA">
        <w:rPr>
          <w:rFonts w:asciiTheme="minorHAnsi" w:hAnsiTheme="minorHAnsi" w:cstheme="minorHAnsi"/>
        </w:rPr>
        <w:t>such as</w:t>
      </w:r>
      <w:r w:rsidR="00EC0450" w:rsidRPr="003C7DDA">
        <w:rPr>
          <w:rFonts w:asciiTheme="minorHAnsi" w:hAnsiTheme="minorHAnsi" w:cstheme="minorHAnsi"/>
        </w:rPr>
        <w:t xml:space="preserve"> communication, prioritisation and team working</w:t>
      </w:r>
      <w:r w:rsidR="006A2C12" w:rsidRPr="003C7DDA">
        <w:rPr>
          <w:rFonts w:asciiTheme="minorHAnsi" w:hAnsiTheme="minorHAnsi" w:cstheme="minorHAnsi"/>
        </w:rPr>
        <w:t xml:space="preserve">. It provides </w:t>
      </w:r>
      <w:r w:rsidR="007B56DE" w:rsidRPr="003C7DDA">
        <w:rPr>
          <w:rFonts w:asciiTheme="minorHAnsi" w:hAnsiTheme="minorHAnsi" w:cstheme="minorHAnsi"/>
        </w:rPr>
        <w:t xml:space="preserve">trainees </w:t>
      </w:r>
      <w:r w:rsidR="006A2C12" w:rsidRPr="003C7DDA">
        <w:rPr>
          <w:rFonts w:asciiTheme="minorHAnsi" w:hAnsiTheme="minorHAnsi" w:cstheme="minorHAnsi"/>
        </w:rPr>
        <w:t>with</w:t>
      </w:r>
      <w:r w:rsidR="00BD63F2" w:rsidRPr="003C7DDA">
        <w:rPr>
          <w:rFonts w:asciiTheme="minorHAnsi" w:hAnsiTheme="minorHAnsi" w:cstheme="minorHAnsi"/>
        </w:rPr>
        <w:t xml:space="preserve"> </w:t>
      </w:r>
      <w:r w:rsidR="007B56DE" w:rsidRPr="003C7DDA">
        <w:rPr>
          <w:rFonts w:asciiTheme="minorHAnsi" w:hAnsiTheme="minorHAnsi" w:cstheme="minorHAnsi"/>
        </w:rPr>
        <w:t xml:space="preserve">a </w:t>
      </w:r>
      <w:r w:rsidR="00BD63F2" w:rsidRPr="003C7DDA">
        <w:rPr>
          <w:rFonts w:asciiTheme="minorHAnsi" w:hAnsiTheme="minorHAnsi" w:cstheme="minorHAnsi"/>
        </w:rPr>
        <w:t xml:space="preserve">safe </w:t>
      </w:r>
      <w:r w:rsidRPr="003C7DDA">
        <w:rPr>
          <w:rFonts w:asciiTheme="minorHAnsi" w:hAnsiTheme="minorHAnsi" w:cstheme="minorHAnsi"/>
        </w:rPr>
        <w:t xml:space="preserve">and supported </w:t>
      </w:r>
      <w:r w:rsidR="00BD63F2" w:rsidRPr="003C7DDA">
        <w:rPr>
          <w:rFonts w:asciiTheme="minorHAnsi" w:hAnsiTheme="minorHAnsi" w:cstheme="minorHAnsi"/>
        </w:rPr>
        <w:t xml:space="preserve">environment to practice common clinical </w:t>
      </w:r>
      <w:r w:rsidR="006A2C12" w:rsidRPr="003C7DDA">
        <w:rPr>
          <w:rFonts w:asciiTheme="minorHAnsi" w:hAnsiTheme="minorHAnsi" w:cstheme="minorHAnsi"/>
        </w:rPr>
        <w:t>emergencies</w:t>
      </w:r>
      <w:r w:rsidR="007B56DE" w:rsidRPr="003C7DDA">
        <w:rPr>
          <w:rFonts w:asciiTheme="minorHAnsi" w:hAnsiTheme="minorHAnsi" w:cstheme="minorHAnsi"/>
        </w:rPr>
        <w:t xml:space="preserve"> and may be the only opportunity trainees get to experience rarer emergencies such as anaphylaxis</w:t>
      </w:r>
      <w:r w:rsidR="00F90CEB" w:rsidRPr="003C7DDA">
        <w:rPr>
          <w:rFonts w:asciiTheme="minorHAnsi" w:hAnsiTheme="minorHAnsi" w:cstheme="minorHAnsi"/>
        </w:rPr>
        <w:t>.</w:t>
      </w:r>
      <w:r w:rsidR="00BD63F2" w:rsidRPr="003C7DDA">
        <w:rPr>
          <w:rFonts w:asciiTheme="minorHAnsi" w:hAnsiTheme="minorHAnsi" w:cstheme="minorHAnsi"/>
        </w:rPr>
        <w:t xml:space="preserve"> </w:t>
      </w:r>
      <w:r w:rsidRPr="003C7DDA">
        <w:rPr>
          <w:rFonts w:asciiTheme="minorHAnsi" w:hAnsiTheme="minorHAnsi" w:cstheme="minorHAnsi"/>
        </w:rPr>
        <w:t>This method of education is recognised in the Foundation Programme Curriculum</w:t>
      </w:r>
      <w:r w:rsidR="00752A74" w:rsidRPr="003C7DDA">
        <w:rPr>
          <w:rFonts w:asciiTheme="minorHAnsi" w:hAnsiTheme="minorHAnsi" w:cstheme="minorHAnsi"/>
        </w:rPr>
        <w:t xml:space="preserve">. </w:t>
      </w:r>
      <w:r w:rsidRPr="003C7DDA">
        <w:rPr>
          <w:rFonts w:asciiTheme="minorHAnsi" w:hAnsiTheme="minorHAnsi" w:cstheme="minorHAnsi"/>
        </w:rPr>
        <w:t xml:space="preserve"> </w:t>
      </w:r>
    </w:p>
    <w:p w14:paraId="012DC1AF" w14:textId="77777777" w:rsidR="00C70DE7" w:rsidRPr="003C7DDA" w:rsidRDefault="00C70DE7">
      <w:pPr>
        <w:rPr>
          <w:rFonts w:asciiTheme="minorHAnsi" w:hAnsiTheme="minorHAnsi" w:cstheme="minorHAnsi"/>
        </w:rPr>
      </w:pPr>
    </w:p>
    <w:p w14:paraId="2FD7D1B4" w14:textId="016FFC2A" w:rsidR="002C202C" w:rsidRPr="003C7DDA" w:rsidRDefault="00BD63F2">
      <w:pPr>
        <w:rPr>
          <w:rFonts w:asciiTheme="minorHAnsi" w:hAnsiTheme="minorHAnsi" w:cstheme="minorHAnsi"/>
        </w:rPr>
      </w:pPr>
      <w:r w:rsidRPr="003C7DDA">
        <w:rPr>
          <w:rFonts w:asciiTheme="minorHAnsi" w:hAnsiTheme="minorHAnsi" w:cstheme="minorHAnsi"/>
        </w:rPr>
        <w:t xml:space="preserve">Over the past </w:t>
      </w:r>
      <w:r w:rsidR="00752A74" w:rsidRPr="003C7DDA">
        <w:rPr>
          <w:rFonts w:asciiTheme="minorHAnsi" w:hAnsiTheme="minorHAnsi" w:cstheme="minorHAnsi"/>
        </w:rPr>
        <w:t xml:space="preserve">few </w:t>
      </w:r>
      <w:r w:rsidRPr="003C7DDA">
        <w:rPr>
          <w:rFonts w:asciiTheme="minorHAnsi" w:hAnsiTheme="minorHAnsi" w:cstheme="minorHAnsi"/>
        </w:rPr>
        <w:t xml:space="preserve">years, </w:t>
      </w:r>
      <w:r w:rsidR="00752A74" w:rsidRPr="003C7DDA">
        <w:rPr>
          <w:rFonts w:asciiTheme="minorHAnsi" w:hAnsiTheme="minorHAnsi" w:cstheme="minorHAnsi"/>
        </w:rPr>
        <w:t xml:space="preserve">HEE </w:t>
      </w:r>
      <w:r w:rsidRPr="003C7DDA">
        <w:rPr>
          <w:rFonts w:asciiTheme="minorHAnsi" w:hAnsiTheme="minorHAnsi" w:cstheme="minorHAnsi"/>
        </w:rPr>
        <w:t xml:space="preserve">East of England </w:t>
      </w:r>
      <w:r w:rsidR="00752A74" w:rsidRPr="003C7DDA">
        <w:rPr>
          <w:rFonts w:asciiTheme="minorHAnsi" w:hAnsiTheme="minorHAnsi" w:cstheme="minorHAnsi"/>
        </w:rPr>
        <w:t>local office has invested in the provision of simulation-based education across the region</w:t>
      </w:r>
      <w:r w:rsidR="003F5A63" w:rsidRPr="003C7DDA">
        <w:rPr>
          <w:rFonts w:asciiTheme="minorHAnsi" w:hAnsiTheme="minorHAnsi" w:cstheme="minorHAnsi"/>
        </w:rPr>
        <w:t>. From August 2018, each foundation trainee attends one full day equivalent of mandatory high</w:t>
      </w:r>
      <w:r w:rsidR="002C202C" w:rsidRPr="003C7DDA">
        <w:rPr>
          <w:rFonts w:asciiTheme="minorHAnsi" w:hAnsiTheme="minorHAnsi" w:cstheme="minorHAnsi"/>
        </w:rPr>
        <w:t>-</w:t>
      </w:r>
      <w:r w:rsidR="003F5A63" w:rsidRPr="003C7DDA">
        <w:rPr>
          <w:rFonts w:asciiTheme="minorHAnsi" w:hAnsiTheme="minorHAnsi" w:cstheme="minorHAnsi"/>
        </w:rPr>
        <w:t xml:space="preserve">fidelity simulation. During these sessions, the trainees </w:t>
      </w:r>
      <w:r w:rsidR="00752A74" w:rsidRPr="003C7DDA">
        <w:rPr>
          <w:rFonts w:asciiTheme="minorHAnsi" w:hAnsiTheme="minorHAnsi" w:cstheme="minorHAnsi"/>
        </w:rPr>
        <w:t>are</w:t>
      </w:r>
      <w:r w:rsidR="003F5A63" w:rsidRPr="003C7DDA">
        <w:rPr>
          <w:rFonts w:asciiTheme="minorHAnsi" w:hAnsiTheme="minorHAnsi" w:cstheme="minorHAnsi"/>
        </w:rPr>
        <w:t xml:space="preserve"> immersed into a simulated clinical scenario in real-time (e.g. a deteriorating patient), followed by a debriefing session involving the trainee</w:t>
      </w:r>
      <w:r w:rsidR="008804D4" w:rsidRPr="003C7DDA">
        <w:rPr>
          <w:rFonts w:asciiTheme="minorHAnsi" w:hAnsiTheme="minorHAnsi" w:cstheme="minorHAnsi"/>
        </w:rPr>
        <w:t>(</w:t>
      </w:r>
      <w:r w:rsidR="003F5A63" w:rsidRPr="003C7DDA">
        <w:rPr>
          <w:rFonts w:asciiTheme="minorHAnsi" w:hAnsiTheme="minorHAnsi" w:cstheme="minorHAnsi"/>
        </w:rPr>
        <w:t>s</w:t>
      </w:r>
      <w:r w:rsidR="008804D4" w:rsidRPr="003C7DDA">
        <w:rPr>
          <w:rFonts w:asciiTheme="minorHAnsi" w:hAnsiTheme="minorHAnsi" w:cstheme="minorHAnsi"/>
        </w:rPr>
        <w:t xml:space="preserve">) </w:t>
      </w:r>
      <w:r w:rsidR="003F5A63" w:rsidRPr="003C7DDA">
        <w:rPr>
          <w:rFonts w:asciiTheme="minorHAnsi" w:hAnsiTheme="minorHAnsi" w:cstheme="minorHAnsi"/>
        </w:rPr>
        <w:t>and their peers</w:t>
      </w:r>
      <w:r w:rsidR="008804D4" w:rsidRPr="003C7DDA">
        <w:rPr>
          <w:rFonts w:asciiTheme="minorHAnsi" w:hAnsiTheme="minorHAnsi" w:cstheme="minorHAnsi"/>
        </w:rPr>
        <w:t xml:space="preserve"> observing the scenario</w:t>
      </w:r>
      <w:r w:rsidR="003F5A63" w:rsidRPr="003C7DDA">
        <w:rPr>
          <w:rFonts w:asciiTheme="minorHAnsi" w:hAnsiTheme="minorHAnsi" w:cstheme="minorHAnsi"/>
        </w:rPr>
        <w:t xml:space="preserve">. </w:t>
      </w:r>
      <w:r w:rsidR="00752A74" w:rsidRPr="003C7DDA">
        <w:rPr>
          <w:rFonts w:asciiTheme="minorHAnsi" w:hAnsiTheme="minorHAnsi" w:cstheme="minorHAnsi"/>
        </w:rPr>
        <w:t xml:space="preserve">Feedback from these sessions has shown that this educational experience is well liked by the trainees and improves their confidence in managing deteriorating patients. In fact, trainees have repeatedly requested more training using simulation. </w:t>
      </w:r>
    </w:p>
    <w:p w14:paraId="34D37DCC" w14:textId="77777777" w:rsidR="002C202C" w:rsidRPr="003C7DDA" w:rsidRDefault="002C202C">
      <w:pPr>
        <w:rPr>
          <w:rFonts w:asciiTheme="minorHAnsi" w:hAnsiTheme="minorHAnsi" w:cstheme="minorHAnsi"/>
        </w:rPr>
      </w:pPr>
    </w:p>
    <w:p w14:paraId="46DC9453" w14:textId="77777777" w:rsidR="002C202C" w:rsidRPr="003C7DDA" w:rsidRDefault="002C202C" w:rsidP="002C202C">
      <w:pPr>
        <w:rPr>
          <w:rFonts w:asciiTheme="minorHAnsi" w:hAnsiTheme="minorHAnsi" w:cstheme="minorHAnsi"/>
          <w:vertAlign w:val="superscript"/>
          <w:lang w:val="en-US"/>
        </w:rPr>
      </w:pPr>
      <w:r w:rsidRPr="003C7DDA">
        <w:rPr>
          <w:rFonts w:asciiTheme="minorHAnsi" w:hAnsiTheme="minorHAnsi" w:cstheme="minorHAnsi"/>
          <w:lang w:val="en-US"/>
        </w:rPr>
        <w:t xml:space="preserve">Virtual reality simulation has been widely adopted in surgical training where it has been shown to be an effective way of training and improves patient outcomes. The same is true in medicine where virtual reality simulations can </w:t>
      </w:r>
      <w:r w:rsidRPr="003C7DDA">
        <w:rPr>
          <w:rStyle w:val="Strong"/>
          <w:rFonts w:asciiTheme="minorHAnsi" w:hAnsiTheme="minorHAnsi" w:cstheme="minorHAnsi"/>
          <w:b w:val="0"/>
          <w:lang w:val="en-US"/>
        </w:rPr>
        <w:t>bridge the gap between theory and practice</w:t>
      </w:r>
      <w:r w:rsidRPr="003C7DDA">
        <w:rPr>
          <w:rFonts w:asciiTheme="minorHAnsi" w:hAnsiTheme="minorHAnsi" w:cstheme="minorHAnsi"/>
          <w:lang w:val="en-US"/>
        </w:rPr>
        <w:t xml:space="preserve"> by immersing the learner in a realistic, dynamic, complex </w:t>
      </w:r>
      <w:proofErr w:type="gramStart"/>
      <w:r w:rsidRPr="003C7DDA">
        <w:rPr>
          <w:rFonts w:asciiTheme="minorHAnsi" w:hAnsiTheme="minorHAnsi" w:cstheme="minorHAnsi"/>
          <w:lang w:val="en-US"/>
        </w:rPr>
        <w:t>setting.</w:t>
      </w:r>
      <w:r w:rsidRPr="003C7DDA">
        <w:rPr>
          <w:rFonts w:asciiTheme="minorHAnsi" w:hAnsiTheme="minorHAnsi" w:cstheme="minorHAnsi"/>
          <w:vertAlign w:val="superscript"/>
          <w:lang w:val="en-US"/>
        </w:rPr>
        <w:t>(</w:t>
      </w:r>
      <w:proofErr w:type="gramEnd"/>
      <w:r w:rsidRPr="003C7DDA">
        <w:rPr>
          <w:rFonts w:asciiTheme="minorHAnsi" w:hAnsiTheme="minorHAnsi" w:cstheme="minorHAnsi"/>
          <w:vertAlign w:val="superscript"/>
          <w:lang w:val="en-US"/>
        </w:rPr>
        <w:t>1)</w:t>
      </w:r>
    </w:p>
    <w:p w14:paraId="173313FD" w14:textId="77777777" w:rsidR="002C202C" w:rsidRPr="003C7DDA" w:rsidRDefault="002C202C" w:rsidP="002C202C">
      <w:pPr>
        <w:rPr>
          <w:rFonts w:asciiTheme="minorHAnsi" w:hAnsiTheme="minorHAnsi" w:cstheme="minorHAnsi"/>
          <w:lang w:val="en-US"/>
        </w:rPr>
      </w:pPr>
    </w:p>
    <w:p w14:paraId="7A578824" w14:textId="64B936B0" w:rsidR="00563AFC" w:rsidRPr="003C7DDA" w:rsidRDefault="002C202C">
      <w:pPr>
        <w:rPr>
          <w:rFonts w:asciiTheme="minorHAnsi" w:hAnsiTheme="minorHAnsi" w:cstheme="minorHAnsi"/>
        </w:rPr>
      </w:pPr>
      <w:r w:rsidRPr="003C7DDA">
        <w:rPr>
          <w:rFonts w:asciiTheme="minorHAnsi" w:hAnsiTheme="minorHAnsi" w:cstheme="minorHAnsi"/>
        </w:rPr>
        <w:t xml:space="preserve">From August 2019, </w:t>
      </w:r>
      <w:r w:rsidR="00752A74" w:rsidRPr="003C7DDA">
        <w:rPr>
          <w:rFonts w:asciiTheme="minorHAnsi" w:hAnsiTheme="minorHAnsi" w:cstheme="minorHAnsi"/>
        </w:rPr>
        <w:t xml:space="preserve">HEE </w:t>
      </w:r>
      <w:r w:rsidR="00F90CEB" w:rsidRPr="003C7DDA">
        <w:rPr>
          <w:rFonts w:asciiTheme="minorHAnsi" w:hAnsiTheme="minorHAnsi" w:cstheme="minorHAnsi"/>
        </w:rPr>
        <w:t>E</w:t>
      </w:r>
      <w:r w:rsidR="003C7DDA">
        <w:rPr>
          <w:rFonts w:asciiTheme="minorHAnsi" w:hAnsiTheme="minorHAnsi" w:cstheme="minorHAnsi"/>
        </w:rPr>
        <w:t xml:space="preserve">ast of </w:t>
      </w:r>
      <w:r w:rsidR="00F90CEB" w:rsidRPr="003C7DDA">
        <w:rPr>
          <w:rFonts w:asciiTheme="minorHAnsi" w:hAnsiTheme="minorHAnsi" w:cstheme="minorHAnsi"/>
        </w:rPr>
        <w:t>E</w:t>
      </w:r>
      <w:r w:rsidR="003C7DDA">
        <w:rPr>
          <w:rFonts w:asciiTheme="minorHAnsi" w:hAnsiTheme="minorHAnsi" w:cstheme="minorHAnsi"/>
        </w:rPr>
        <w:t>ngland</w:t>
      </w:r>
      <w:r w:rsidR="00752A74" w:rsidRPr="003C7DDA">
        <w:rPr>
          <w:rFonts w:asciiTheme="minorHAnsi" w:hAnsiTheme="minorHAnsi" w:cstheme="minorHAnsi"/>
        </w:rPr>
        <w:t xml:space="preserve"> Foundation School </w:t>
      </w:r>
      <w:r w:rsidRPr="003C7DDA">
        <w:rPr>
          <w:rFonts w:asciiTheme="minorHAnsi" w:hAnsiTheme="minorHAnsi" w:cstheme="minorHAnsi"/>
        </w:rPr>
        <w:t xml:space="preserve">have successfully introduced </w:t>
      </w:r>
      <w:r w:rsidR="008804D4" w:rsidRPr="003C7DDA">
        <w:rPr>
          <w:rFonts w:asciiTheme="minorHAnsi" w:hAnsiTheme="minorHAnsi" w:cstheme="minorHAnsi"/>
        </w:rPr>
        <w:t xml:space="preserve">an innovative educational tool - </w:t>
      </w:r>
      <w:r w:rsidRPr="003C7DDA">
        <w:rPr>
          <w:rFonts w:asciiTheme="minorHAnsi" w:hAnsiTheme="minorHAnsi" w:cstheme="minorHAnsi"/>
        </w:rPr>
        <w:t xml:space="preserve">Virtual Reality Simulation </w:t>
      </w:r>
      <w:r w:rsidR="00752A74" w:rsidRPr="003C7DDA">
        <w:rPr>
          <w:rFonts w:asciiTheme="minorHAnsi" w:hAnsiTheme="minorHAnsi" w:cstheme="minorHAnsi"/>
        </w:rPr>
        <w:t xml:space="preserve">for both FY1 and FY2. This is designed to augment the existing physical simulation </w:t>
      </w:r>
      <w:r w:rsidR="00F90CEB" w:rsidRPr="003C7DDA">
        <w:rPr>
          <w:rFonts w:asciiTheme="minorHAnsi" w:hAnsiTheme="minorHAnsi" w:cstheme="minorHAnsi"/>
        </w:rPr>
        <w:t>sessions</w:t>
      </w:r>
      <w:r w:rsidR="008804D4" w:rsidRPr="003C7DDA">
        <w:rPr>
          <w:rFonts w:asciiTheme="minorHAnsi" w:hAnsiTheme="minorHAnsi" w:cstheme="minorHAnsi"/>
        </w:rPr>
        <w:t xml:space="preserve"> </w:t>
      </w:r>
      <w:r w:rsidR="00752A74" w:rsidRPr="003C7DDA">
        <w:rPr>
          <w:rFonts w:asciiTheme="minorHAnsi" w:hAnsiTheme="minorHAnsi" w:cstheme="minorHAnsi"/>
        </w:rPr>
        <w:t>using new technology – allowing trusts to scale the delivery of simulation</w:t>
      </w:r>
      <w:r w:rsidRPr="003C7DDA">
        <w:rPr>
          <w:rFonts w:asciiTheme="minorHAnsi" w:hAnsiTheme="minorHAnsi" w:cstheme="minorHAnsi"/>
        </w:rPr>
        <w:t>-</w:t>
      </w:r>
      <w:r w:rsidR="00752A74" w:rsidRPr="003C7DDA">
        <w:rPr>
          <w:rFonts w:asciiTheme="minorHAnsi" w:hAnsiTheme="minorHAnsi" w:cstheme="minorHAnsi"/>
        </w:rPr>
        <w:t>based education for trainees without the need to significantly expand faculty.</w:t>
      </w:r>
      <w:r w:rsidRPr="003C7DDA">
        <w:rPr>
          <w:rFonts w:asciiTheme="minorHAnsi" w:hAnsiTheme="minorHAnsi" w:cstheme="minorHAnsi"/>
        </w:rPr>
        <w:t xml:space="preserve"> </w:t>
      </w:r>
    </w:p>
    <w:p w14:paraId="62571E5F" w14:textId="77777777" w:rsidR="00611ABE" w:rsidRPr="003C7DDA" w:rsidRDefault="00611ABE">
      <w:pPr>
        <w:rPr>
          <w:rFonts w:asciiTheme="minorHAnsi" w:hAnsiTheme="minorHAnsi" w:cstheme="minorHAnsi"/>
        </w:rPr>
      </w:pPr>
    </w:p>
    <w:p w14:paraId="7F36654F" w14:textId="4E697351" w:rsidR="00611ABE" w:rsidRPr="003C7DDA" w:rsidRDefault="009767A4">
      <w:pPr>
        <w:rPr>
          <w:rFonts w:asciiTheme="minorHAnsi" w:hAnsiTheme="minorHAnsi" w:cstheme="minorHAnsi"/>
        </w:rPr>
      </w:pPr>
      <w:r w:rsidRPr="003C7DDA">
        <w:rPr>
          <w:rFonts w:asciiTheme="minorHAnsi" w:hAnsiTheme="minorHAnsi" w:cstheme="minorHAnsi"/>
        </w:rPr>
        <w:t>Virtual Reality simulation has been a great addition towards our educational programme</w:t>
      </w:r>
      <w:r w:rsidR="00611ABE" w:rsidRPr="003C7DDA">
        <w:rPr>
          <w:rFonts w:asciiTheme="minorHAnsi" w:hAnsiTheme="minorHAnsi" w:cstheme="minorHAnsi"/>
        </w:rPr>
        <w:t>.</w:t>
      </w:r>
      <w:r w:rsidRPr="003C7DDA">
        <w:rPr>
          <w:rFonts w:asciiTheme="minorHAnsi" w:hAnsiTheme="minorHAnsi" w:cstheme="minorHAnsi"/>
        </w:rPr>
        <w:t xml:space="preserve"> </w:t>
      </w:r>
      <w:r w:rsidR="00611ABE" w:rsidRPr="003C7DDA">
        <w:rPr>
          <w:rFonts w:asciiTheme="minorHAnsi" w:hAnsiTheme="minorHAnsi" w:cstheme="minorHAnsi"/>
        </w:rPr>
        <w:t>W</w:t>
      </w:r>
      <w:r w:rsidRPr="003C7DDA">
        <w:rPr>
          <w:rFonts w:asciiTheme="minorHAnsi" w:hAnsiTheme="minorHAnsi" w:cstheme="minorHAnsi"/>
        </w:rPr>
        <w:t>h</w:t>
      </w:r>
      <w:r w:rsidR="008804D4" w:rsidRPr="003C7DDA">
        <w:rPr>
          <w:rFonts w:asciiTheme="minorHAnsi" w:hAnsiTheme="minorHAnsi" w:cstheme="minorHAnsi"/>
        </w:rPr>
        <w:t>en</w:t>
      </w:r>
      <w:r w:rsidRPr="003C7DDA">
        <w:rPr>
          <w:rFonts w:asciiTheme="minorHAnsi" w:hAnsiTheme="minorHAnsi" w:cstheme="minorHAnsi"/>
        </w:rPr>
        <w:t xml:space="preserve"> face-to-face education opportunities were unfortunately cancelled </w:t>
      </w:r>
      <w:r w:rsidR="00611ABE" w:rsidRPr="003C7DDA">
        <w:rPr>
          <w:rFonts w:asciiTheme="minorHAnsi" w:hAnsiTheme="minorHAnsi" w:cstheme="minorHAnsi"/>
        </w:rPr>
        <w:t xml:space="preserve">due to recent </w:t>
      </w:r>
      <w:r w:rsidRPr="003C7DDA">
        <w:rPr>
          <w:rFonts w:asciiTheme="minorHAnsi" w:hAnsiTheme="minorHAnsi" w:cstheme="minorHAnsi"/>
        </w:rPr>
        <w:t>extraordinary circumstances, trainees</w:t>
      </w:r>
      <w:r w:rsidR="0075273A" w:rsidRPr="003C7DDA">
        <w:rPr>
          <w:rFonts w:asciiTheme="minorHAnsi" w:hAnsiTheme="minorHAnsi" w:cstheme="minorHAnsi"/>
        </w:rPr>
        <w:t xml:space="preserve"> continue to</w:t>
      </w:r>
      <w:r w:rsidRPr="003C7DDA">
        <w:rPr>
          <w:rFonts w:asciiTheme="minorHAnsi" w:hAnsiTheme="minorHAnsi" w:cstheme="minorHAnsi"/>
        </w:rPr>
        <w:t xml:space="preserve"> </w:t>
      </w:r>
      <w:r w:rsidR="00611ABE" w:rsidRPr="003C7DDA">
        <w:rPr>
          <w:rFonts w:asciiTheme="minorHAnsi" w:hAnsiTheme="minorHAnsi" w:cstheme="minorHAnsi"/>
        </w:rPr>
        <w:t xml:space="preserve">have the flexibility to </w:t>
      </w:r>
      <w:r w:rsidR="0075273A" w:rsidRPr="003C7DDA">
        <w:rPr>
          <w:rFonts w:asciiTheme="minorHAnsi" w:hAnsiTheme="minorHAnsi" w:cstheme="minorHAnsi"/>
        </w:rPr>
        <w:t xml:space="preserve">participate in virtual reality simulation, running </w:t>
      </w:r>
      <w:r w:rsidRPr="003C7DDA">
        <w:rPr>
          <w:rFonts w:asciiTheme="minorHAnsi" w:hAnsiTheme="minorHAnsi" w:cstheme="minorHAnsi"/>
        </w:rPr>
        <w:t>scenarios</w:t>
      </w:r>
      <w:r w:rsidR="00611ABE" w:rsidRPr="003C7DDA">
        <w:rPr>
          <w:rFonts w:asciiTheme="minorHAnsi" w:hAnsiTheme="minorHAnsi" w:cstheme="minorHAnsi"/>
        </w:rPr>
        <w:t xml:space="preserve"> on screen</w:t>
      </w:r>
      <w:r w:rsidR="0075273A" w:rsidRPr="003C7DDA">
        <w:rPr>
          <w:rFonts w:asciiTheme="minorHAnsi" w:hAnsiTheme="minorHAnsi" w:cstheme="minorHAnsi"/>
        </w:rPr>
        <w:t xml:space="preserve"> </w:t>
      </w:r>
      <w:r w:rsidR="00611ABE" w:rsidRPr="003C7DDA">
        <w:rPr>
          <w:rFonts w:asciiTheme="minorHAnsi" w:hAnsiTheme="minorHAnsi" w:cstheme="minorHAnsi"/>
        </w:rPr>
        <w:t xml:space="preserve">from a location and time that suits them. </w:t>
      </w:r>
    </w:p>
    <w:p w14:paraId="078A62BE" w14:textId="77777777" w:rsidR="00611ABE" w:rsidRPr="003C7DDA" w:rsidRDefault="00611ABE">
      <w:pPr>
        <w:rPr>
          <w:rFonts w:asciiTheme="minorHAnsi" w:hAnsiTheme="minorHAnsi" w:cstheme="minorHAnsi"/>
        </w:rPr>
      </w:pPr>
    </w:p>
    <w:p w14:paraId="6731660D" w14:textId="0D62E4B4" w:rsidR="009767A4" w:rsidRPr="003C7DDA" w:rsidRDefault="00611ABE">
      <w:pPr>
        <w:rPr>
          <w:rFonts w:asciiTheme="minorHAnsi" w:hAnsiTheme="minorHAnsi" w:cstheme="minorHAnsi"/>
        </w:rPr>
      </w:pPr>
      <w:r w:rsidRPr="003C7DDA">
        <w:rPr>
          <w:rFonts w:asciiTheme="minorHAnsi" w:hAnsiTheme="minorHAnsi" w:cstheme="minorHAnsi"/>
        </w:rPr>
        <w:t xml:space="preserve">We </w:t>
      </w:r>
      <w:r w:rsidR="00397880" w:rsidRPr="003C7DDA">
        <w:rPr>
          <w:rFonts w:asciiTheme="minorHAnsi" w:hAnsiTheme="minorHAnsi" w:cstheme="minorHAnsi"/>
        </w:rPr>
        <w:t xml:space="preserve">would like to </w:t>
      </w:r>
      <w:r w:rsidRPr="003C7DDA">
        <w:rPr>
          <w:rFonts w:asciiTheme="minorHAnsi" w:hAnsiTheme="minorHAnsi" w:cstheme="minorHAnsi"/>
        </w:rPr>
        <w:t>thank all Trusts</w:t>
      </w:r>
      <w:r w:rsidR="0075273A" w:rsidRPr="003C7DDA">
        <w:rPr>
          <w:rFonts w:asciiTheme="minorHAnsi" w:hAnsiTheme="minorHAnsi" w:cstheme="minorHAnsi"/>
        </w:rPr>
        <w:t xml:space="preserve">’ time and effort </w:t>
      </w:r>
      <w:r w:rsidRPr="003C7DDA">
        <w:rPr>
          <w:rFonts w:asciiTheme="minorHAnsi" w:hAnsiTheme="minorHAnsi" w:cstheme="minorHAnsi"/>
        </w:rPr>
        <w:t>to make this</w:t>
      </w:r>
      <w:r w:rsidR="008804D4" w:rsidRPr="003C7DDA">
        <w:rPr>
          <w:rFonts w:asciiTheme="minorHAnsi" w:hAnsiTheme="minorHAnsi" w:cstheme="minorHAnsi"/>
        </w:rPr>
        <w:t xml:space="preserve"> introduction</w:t>
      </w:r>
      <w:r w:rsidRPr="003C7DDA">
        <w:rPr>
          <w:rFonts w:asciiTheme="minorHAnsi" w:hAnsiTheme="minorHAnsi" w:cstheme="minorHAnsi"/>
        </w:rPr>
        <w:t xml:space="preserve"> </w:t>
      </w:r>
      <w:r w:rsidR="008804D4" w:rsidRPr="003C7DDA">
        <w:rPr>
          <w:rFonts w:asciiTheme="minorHAnsi" w:hAnsiTheme="minorHAnsi" w:cstheme="minorHAnsi"/>
        </w:rPr>
        <w:t>a success</w:t>
      </w:r>
      <w:r w:rsidRPr="003C7DDA">
        <w:rPr>
          <w:rFonts w:asciiTheme="minorHAnsi" w:hAnsiTheme="minorHAnsi" w:cstheme="minorHAnsi"/>
        </w:rPr>
        <w:t>, as reflected by t</w:t>
      </w:r>
      <w:r w:rsidR="0075273A" w:rsidRPr="003C7DDA">
        <w:rPr>
          <w:rFonts w:asciiTheme="minorHAnsi" w:hAnsiTheme="minorHAnsi" w:cstheme="minorHAnsi"/>
        </w:rPr>
        <w:t>he t</w:t>
      </w:r>
      <w:r w:rsidRPr="003C7DDA">
        <w:rPr>
          <w:rFonts w:asciiTheme="minorHAnsi" w:hAnsiTheme="minorHAnsi" w:cstheme="minorHAnsi"/>
        </w:rPr>
        <w:t xml:space="preserve">rainees’ </w:t>
      </w:r>
      <w:r w:rsidR="00B942D0">
        <w:rPr>
          <w:rFonts w:asciiTheme="minorHAnsi" w:hAnsiTheme="minorHAnsi" w:cstheme="minorHAnsi"/>
        </w:rPr>
        <w:t xml:space="preserve">very positive </w:t>
      </w:r>
      <w:r w:rsidRPr="003C7DDA">
        <w:rPr>
          <w:rFonts w:asciiTheme="minorHAnsi" w:hAnsiTheme="minorHAnsi" w:cstheme="minorHAnsi"/>
        </w:rPr>
        <w:t xml:space="preserve">feedback. </w:t>
      </w:r>
      <w:r w:rsidR="0075273A" w:rsidRPr="003C7DDA">
        <w:rPr>
          <w:rFonts w:asciiTheme="minorHAnsi" w:hAnsiTheme="minorHAnsi" w:cstheme="minorHAnsi"/>
        </w:rPr>
        <w:t>W</w:t>
      </w:r>
      <w:r w:rsidR="009767A4" w:rsidRPr="003C7DDA">
        <w:rPr>
          <w:rFonts w:asciiTheme="minorHAnsi" w:hAnsiTheme="minorHAnsi" w:cstheme="minorHAnsi"/>
        </w:rPr>
        <w:t>e are delighted to announce that we are continu</w:t>
      </w:r>
      <w:r w:rsidR="0075273A" w:rsidRPr="003C7DDA">
        <w:rPr>
          <w:rFonts w:asciiTheme="minorHAnsi" w:hAnsiTheme="minorHAnsi" w:cstheme="minorHAnsi"/>
        </w:rPr>
        <w:t>ing</w:t>
      </w:r>
      <w:r w:rsidR="009767A4" w:rsidRPr="003C7DDA">
        <w:rPr>
          <w:rFonts w:asciiTheme="minorHAnsi" w:hAnsiTheme="minorHAnsi" w:cstheme="minorHAnsi"/>
        </w:rPr>
        <w:t xml:space="preserve"> our partnership with Oxford Medical Simulation, to deliver </w:t>
      </w:r>
      <w:r w:rsidRPr="003C7DDA">
        <w:rPr>
          <w:rFonts w:asciiTheme="minorHAnsi" w:hAnsiTheme="minorHAnsi" w:cstheme="minorHAnsi"/>
        </w:rPr>
        <w:t xml:space="preserve">this flexible </w:t>
      </w:r>
      <w:r w:rsidR="0075273A" w:rsidRPr="003C7DDA">
        <w:rPr>
          <w:rFonts w:asciiTheme="minorHAnsi" w:hAnsiTheme="minorHAnsi" w:cstheme="minorHAnsi"/>
        </w:rPr>
        <w:t>educational tool, with introduction of new exciting features such as mental health s</w:t>
      </w:r>
      <w:r w:rsidR="00B942D0">
        <w:rPr>
          <w:rFonts w:asciiTheme="minorHAnsi" w:hAnsiTheme="minorHAnsi" w:cstheme="minorHAnsi"/>
        </w:rPr>
        <w:t>cenarios</w:t>
      </w:r>
      <w:r w:rsidR="0075273A" w:rsidRPr="003C7DDA">
        <w:rPr>
          <w:rFonts w:asciiTheme="minorHAnsi" w:hAnsiTheme="minorHAnsi" w:cstheme="minorHAnsi"/>
        </w:rPr>
        <w:t>, step-up scenarios in paediatrics, as well as multi-player scenarios.</w:t>
      </w:r>
    </w:p>
    <w:p w14:paraId="014D2FAC" w14:textId="77777777" w:rsidR="00C70DE7" w:rsidRPr="003C7DDA" w:rsidRDefault="00C70DE7">
      <w:pPr>
        <w:rPr>
          <w:rFonts w:asciiTheme="minorHAnsi" w:hAnsiTheme="minorHAnsi" w:cstheme="minorHAnsi"/>
        </w:rPr>
      </w:pPr>
    </w:p>
    <w:p w14:paraId="6DD8E053" w14:textId="77777777" w:rsidR="006C4AFB" w:rsidRDefault="006C4AFB">
      <w:pPr>
        <w:rPr>
          <w:rFonts w:asciiTheme="minorHAnsi" w:hAnsiTheme="minorHAnsi" w:cstheme="minorHAnsi"/>
          <w:b/>
        </w:rPr>
      </w:pPr>
    </w:p>
    <w:p w14:paraId="33728955" w14:textId="77777777" w:rsidR="006C4AFB" w:rsidRDefault="006C4AFB">
      <w:pPr>
        <w:rPr>
          <w:rFonts w:asciiTheme="minorHAnsi" w:hAnsiTheme="minorHAnsi" w:cstheme="minorHAnsi"/>
          <w:b/>
        </w:rPr>
      </w:pPr>
    </w:p>
    <w:p w14:paraId="6746BBFE" w14:textId="77777777" w:rsidR="006C4AFB" w:rsidRDefault="006C4AFB">
      <w:pPr>
        <w:rPr>
          <w:rFonts w:asciiTheme="minorHAnsi" w:hAnsiTheme="minorHAnsi" w:cstheme="minorHAnsi"/>
          <w:b/>
        </w:rPr>
      </w:pPr>
    </w:p>
    <w:p w14:paraId="6267B6BA" w14:textId="77777777" w:rsidR="006C4AFB" w:rsidRDefault="006C4AFB">
      <w:pPr>
        <w:rPr>
          <w:rFonts w:asciiTheme="minorHAnsi" w:hAnsiTheme="minorHAnsi" w:cstheme="minorHAnsi"/>
          <w:b/>
        </w:rPr>
      </w:pPr>
    </w:p>
    <w:p w14:paraId="254330A2" w14:textId="77777777" w:rsidR="006C4AFB" w:rsidRDefault="006C4AFB">
      <w:pPr>
        <w:rPr>
          <w:rFonts w:asciiTheme="minorHAnsi" w:hAnsiTheme="minorHAnsi" w:cstheme="minorHAnsi"/>
          <w:b/>
        </w:rPr>
      </w:pPr>
    </w:p>
    <w:p w14:paraId="26020E92" w14:textId="77777777" w:rsidR="006C4AFB" w:rsidRDefault="006C4AFB">
      <w:pPr>
        <w:rPr>
          <w:rFonts w:asciiTheme="minorHAnsi" w:hAnsiTheme="minorHAnsi" w:cstheme="minorHAnsi"/>
          <w:b/>
        </w:rPr>
      </w:pPr>
    </w:p>
    <w:p w14:paraId="12AE916E" w14:textId="1DAD8CDF" w:rsidR="000623FB" w:rsidRPr="003C7DDA" w:rsidRDefault="000623FB">
      <w:pPr>
        <w:rPr>
          <w:rFonts w:asciiTheme="minorHAnsi" w:hAnsiTheme="minorHAnsi" w:cstheme="minorHAnsi"/>
          <w:b/>
        </w:rPr>
      </w:pPr>
      <w:r w:rsidRPr="003C7DDA">
        <w:rPr>
          <w:rFonts w:asciiTheme="minorHAnsi" w:hAnsiTheme="minorHAnsi" w:cstheme="minorHAnsi"/>
          <w:b/>
        </w:rPr>
        <w:lastRenderedPageBreak/>
        <w:t>What is virtual reality?</w:t>
      </w:r>
    </w:p>
    <w:p w14:paraId="0CC44911" w14:textId="77777777" w:rsidR="00C70DE7" w:rsidRPr="003C7DDA" w:rsidRDefault="00C70DE7">
      <w:pPr>
        <w:rPr>
          <w:rFonts w:asciiTheme="minorHAnsi" w:hAnsiTheme="minorHAnsi" w:cstheme="minorHAnsi"/>
          <w:b/>
        </w:rPr>
      </w:pPr>
    </w:p>
    <w:p w14:paraId="4E0DF337" w14:textId="7852E5E9" w:rsidR="000623FB" w:rsidRPr="003C7DDA" w:rsidRDefault="00D93479">
      <w:pPr>
        <w:rPr>
          <w:rFonts w:asciiTheme="minorHAnsi" w:hAnsiTheme="minorHAnsi" w:cstheme="minorHAnsi"/>
        </w:rPr>
      </w:pPr>
      <w:r w:rsidRPr="003C7DDA">
        <w:rPr>
          <w:rFonts w:asciiTheme="minorHAnsi" w:hAnsiTheme="minorHAnsi" w:cstheme="minorHAnsi"/>
        </w:rPr>
        <w:t xml:space="preserve">Virtual reality involves a headset </w:t>
      </w:r>
      <w:r w:rsidR="00EC0450" w:rsidRPr="003C7DDA">
        <w:rPr>
          <w:rFonts w:asciiTheme="minorHAnsi" w:hAnsiTheme="minorHAnsi" w:cstheme="minorHAnsi"/>
        </w:rPr>
        <w:t xml:space="preserve">with </w:t>
      </w:r>
      <w:r w:rsidRPr="003C7DDA">
        <w:rPr>
          <w:rFonts w:asciiTheme="minorHAnsi" w:hAnsiTheme="minorHAnsi" w:cstheme="minorHAnsi"/>
        </w:rPr>
        <w:t>screen</w:t>
      </w:r>
      <w:r w:rsidR="002F4122" w:rsidRPr="003C7DDA">
        <w:rPr>
          <w:rFonts w:asciiTheme="minorHAnsi" w:hAnsiTheme="minorHAnsi" w:cstheme="minorHAnsi"/>
        </w:rPr>
        <w:t xml:space="preserve"> inside</w:t>
      </w:r>
      <w:r w:rsidR="00EC0450" w:rsidRPr="003C7DDA">
        <w:rPr>
          <w:rFonts w:asciiTheme="minorHAnsi" w:hAnsiTheme="minorHAnsi" w:cstheme="minorHAnsi"/>
        </w:rPr>
        <w:t xml:space="preserve"> so that when the user puts on the headset they are </w:t>
      </w:r>
      <w:r w:rsidR="002F4122" w:rsidRPr="003C7DDA">
        <w:rPr>
          <w:rFonts w:asciiTheme="minorHAnsi" w:hAnsiTheme="minorHAnsi" w:cstheme="minorHAnsi"/>
        </w:rPr>
        <w:t xml:space="preserve">completely </w:t>
      </w:r>
      <w:r w:rsidR="00EC0450" w:rsidRPr="003C7DDA">
        <w:rPr>
          <w:rFonts w:asciiTheme="minorHAnsi" w:hAnsiTheme="minorHAnsi" w:cstheme="minorHAnsi"/>
        </w:rPr>
        <w:t>immersed</w:t>
      </w:r>
      <w:r w:rsidR="002F4122" w:rsidRPr="003C7DDA">
        <w:rPr>
          <w:rFonts w:asciiTheme="minorHAnsi" w:hAnsiTheme="minorHAnsi" w:cstheme="minorHAnsi"/>
        </w:rPr>
        <w:t xml:space="preserve"> in a new environment. Using software from Oxford Medical Simulation,</w:t>
      </w:r>
      <w:r w:rsidR="00EC0450" w:rsidRPr="003C7DDA">
        <w:rPr>
          <w:rFonts w:asciiTheme="minorHAnsi" w:hAnsiTheme="minorHAnsi" w:cstheme="minorHAnsi"/>
        </w:rPr>
        <w:t xml:space="preserve"> users </w:t>
      </w:r>
      <w:r w:rsidRPr="003C7DDA">
        <w:rPr>
          <w:rFonts w:asciiTheme="minorHAnsi" w:hAnsiTheme="minorHAnsi" w:cstheme="minorHAnsi"/>
        </w:rPr>
        <w:t>are immersed into a computer-generated</w:t>
      </w:r>
      <w:r w:rsidR="00686CB9" w:rsidRPr="003C7DDA">
        <w:rPr>
          <w:rFonts w:asciiTheme="minorHAnsi" w:hAnsiTheme="minorHAnsi" w:cstheme="minorHAnsi"/>
        </w:rPr>
        <w:t>, high-fidelity virtual clinical environment</w:t>
      </w:r>
      <w:r w:rsidRPr="003C7DDA">
        <w:rPr>
          <w:rFonts w:asciiTheme="minorHAnsi" w:hAnsiTheme="minorHAnsi" w:cstheme="minorHAnsi"/>
        </w:rPr>
        <w:t xml:space="preserve">. </w:t>
      </w:r>
      <w:r w:rsidR="002F4122" w:rsidRPr="003C7DDA">
        <w:rPr>
          <w:rFonts w:asciiTheme="minorHAnsi" w:hAnsiTheme="minorHAnsi" w:cstheme="minorHAnsi"/>
        </w:rPr>
        <w:t>S</w:t>
      </w:r>
      <w:r w:rsidRPr="003C7DDA">
        <w:rPr>
          <w:rFonts w:asciiTheme="minorHAnsi" w:hAnsiTheme="minorHAnsi" w:cstheme="minorHAnsi"/>
        </w:rPr>
        <w:t>cenarios can be run within the virtual environment and user can ‘interact’ with</w:t>
      </w:r>
      <w:r w:rsidR="00EA6C9C" w:rsidRPr="003C7DDA">
        <w:rPr>
          <w:rFonts w:asciiTheme="minorHAnsi" w:hAnsiTheme="minorHAnsi" w:cstheme="minorHAnsi"/>
        </w:rPr>
        <w:t xml:space="preserve"> virtual</w:t>
      </w:r>
      <w:r w:rsidRPr="003C7DDA">
        <w:rPr>
          <w:rFonts w:asciiTheme="minorHAnsi" w:hAnsiTheme="minorHAnsi" w:cstheme="minorHAnsi"/>
        </w:rPr>
        <w:t xml:space="preserve"> patient and staff by making selection</w:t>
      </w:r>
      <w:r w:rsidR="000623FB" w:rsidRPr="003C7DDA">
        <w:rPr>
          <w:rFonts w:asciiTheme="minorHAnsi" w:hAnsiTheme="minorHAnsi" w:cstheme="minorHAnsi"/>
        </w:rPr>
        <w:t>s</w:t>
      </w:r>
      <w:r w:rsidRPr="003C7DDA">
        <w:rPr>
          <w:rFonts w:asciiTheme="minorHAnsi" w:hAnsiTheme="minorHAnsi" w:cstheme="minorHAnsi"/>
        </w:rPr>
        <w:t xml:space="preserve"> on a wide</w:t>
      </w:r>
      <w:r w:rsidR="000623FB" w:rsidRPr="003C7DDA">
        <w:rPr>
          <w:rFonts w:asciiTheme="minorHAnsi" w:hAnsiTheme="minorHAnsi" w:cstheme="minorHAnsi"/>
        </w:rPr>
        <w:t xml:space="preserve"> range of pre-</w:t>
      </w:r>
      <w:r w:rsidRPr="003C7DDA">
        <w:rPr>
          <w:rFonts w:asciiTheme="minorHAnsi" w:hAnsiTheme="minorHAnsi" w:cstheme="minorHAnsi"/>
        </w:rPr>
        <w:t xml:space="preserve">set options </w:t>
      </w:r>
      <w:r w:rsidR="000623FB" w:rsidRPr="003C7DDA">
        <w:rPr>
          <w:rFonts w:asciiTheme="minorHAnsi" w:hAnsiTheme="minorHAnsi" w:cstheme="minorHAnsi"/>
        </w:rPr>
        <w:t xml:space="preserve">to </w:t>
      </w:r>
      <w:r w:rsidR="002F4122" w:rsidRPr="003C7DDA">
        <w:rPr>
          <w:rFonts w:asciiTheme="minorHAnsi" w:hAnsiTheme="minorHAnsi" w:cstheme="minorHAnsi"/>
        </w:rPr>
        <w:t>take a history, examine, investigate</w:t>
      </w:r>
      <w:r w:rsidR="000623FB" w:rsidRPr="003C7DDA">
        <w:rPr>
          <w:rFonts w:asciiTheme="minorHAnsi" w:hAnsiTheme="minorHAnsi" w:cstheme="minorHAnsi"/>
        </w:rPr>
        <w:t xml:space="preserve">, diagnose and treat </w:t>
      </w:r>
      <w:r w:rsidR="002F4122" w:rsidRPr="003C7DDA">
        <w:rPr>
          <w:rFonts w:asciiTheme="minorHAnsi" w:hAnsiTheme="minorHAnsi" w:cstheme="minorHAnsi"/>
        </w:rPr>
        <w:t xml:space="preserve">in </w:t>
      </w:r>
      <w:r w:rsidR="00725EBF" w:rsidRPr="003C7DDA">
        <w:rPr>
          <w:rFonts w:asciiTheme="minorHAnsi" w:hAnsiTheme="minorHAnsi" w:cstheme="minorHAnsi"/>
        </w:rPr>
        <w:t>real time</w:t>
      </w:r>
      <w:r w:rsidR="000623FB" w:rsidRPr="003C7DDA">
        <w:rPr>
          <w:rFonts w:asciiTheme="minorHAnsi" w:hAnsiTheme="minorHAnsi" w:cstheme="minorHAnsi"/>
        </w:rPr>
        <w:t xml:space="preserve">. </w:t>
      </w:r>
    </w:p>
    <w:p w14:paraId="1F4B1EC5" w14:textId="77777777" w:rsidR="00C70DE7" w:rsidRPr="003C7DDA" w:rsidRDefault="00C70DE7">
      <w:pPr>
        <w:rPr>
          <w:rFonts w:asciiTheme="minorHAnsi" w:hAnsiTheme="minorHAnsi" w:cstheme="minorHAnsi"/>
        </w:rPr>
      </w:pPr>
    </w:p>
    <w:p w14:paraId="194B7502" w14:textId="5680CE4C" w:rsidR="00C70DE7" w:rsidRPr="003C7DDA" w:rsidRDefault="000623FB">
      <w:pPr>
        <w:rPr>
          <w:rFonts w:asciiTheme="minorHAnsi" w:hAnsiTheme="minorHAnsi" w:cstheme="minorHAnsi"/>
        </w:rPr>
      </w:pPr>
      <w:r w:rsidRPr="003C7DDA">
        <w:rPr>
          <w:rFonts w:asciiTheme="minorHAnsi" w:hAnsiTheme="minorHAnsi" w:cstheme="minorHAnsi"/>
        </w:rPr>
        <w:t>The virtual patient’s cond</w:t>
      </w:r>
      <w:r w:rsidR="002F4122" w:rsidRPr="003C7DDA">
        <w:rPr>
          <w:rFonts w:asciiTheme="minorHAnsi" w:hAnsiTheme="minorHAnsi" w:cstheme="minorHAnsi"/>
        </w:rPr>
        <w:t xml:space="preserve">ition, appearance, </w:t>
      </w:r>
      <w:r w:rsidR="00317784" w:rsidRPr="003C7DDA">
        <w:rPr>
          <w:rFonts w:asciiTheme="minorHAnsi" w:hAnsiTheme="minorHAnsi" w:cstheme="minorHAnsi"/>
        </w:rPr>
        <w:t>physiology</w:t>
      </w:r>
      <w:r w:rsidR="002F4122" w:rsidRPr="003C7DDA">
        <w:rPr>
          <w:rFonts w:asciiTheme="minorHAnsi" w:hAnsiTheme="minorHAnsi" w:cstheme="minorHAnsi"/>
        </w:rPr>
        <w:t>, blood results, blood gas result</w:t>
      </w:r>
      <w:r w:rsidR="001C7A0C" w:rsidRPr="003C7DDA">
        <w:rPr>
          <w:rFonts w:asciiTheme="minorHAnsi" w:hAnsiTheme="minorHAnsi" w:cstheme="minorHAnsi"/>
        </w:rPr>
        <w:t>s</w:t>
      </w:r>
      <w:r w:rsidR="002F4122" w:rsidRPr="003C7DDA">
        <w:rPr>
          <w:rFonts w:asciiTheme="minorHAnsi" w:hAnsiTheme="minorHAnsi" w:cstheme="minorHAnsi"/>
        </w:rPr>
        <w:t xml:space="preserve"> and ECGs</w:t>
      </w:r>
      <w:r w:rsidRPr="003C7DDA">
        <w:rPr>
          <w:rFonts w:asciiTheme="minorHAnsi" w:hAnsiTheme="minorHAnsi" w:cstheme="minorHAnsi"/>
        </w:rPr>
        <w:t xml:space="preserve"> are dy</w:t>
      </w:r>
      <w:r w:rsidR="00AA0A32" w:rsidRPr="003C7DDA">
        <w:rPr>
          <w:rFonts w:asciiTheme="minorHAnsi" w:hAnsiTheme="minorHAnsi" w:cstheme="minorHAnsi"/>
        </w:rPr>
        <w:t>namic throughout the scenario,</w:t>
      </w:r>
      <w:r w:rsidR="00EC0450" w:rsidRPr="003C7DDA">
        <w:rPr>
          <w:rFonts w:asciiTheme="minorHAnsi" w:hAnsiTheme="minorHAnsi" w:cstheme="minorHAnsi"/>
        </w:rPr>
        <w:t xml:space="preserve"> so the user can obtain a</w:t>
      </w:r>
      <w:r w:rsidR="00AA0A32" w:rsidRPr="003C7DDA">
        <w:rPr>
          <w:rFonts w:asciiTheme="minorHAnsi" w:hAnsiTheme="minorHAnsi" w:cstheme="minorHAnsi"/>
        </w:rPr>
        <w:t xml:space="preserve"> ‘feedback’ on the effects from their intervention</w:t>
      </w:r>
      <w:r w:rsidR="00EC0450" w:rsidRPr="003C7DDA">
        <w:rPr>
          <w:rFonts w:asciiTheme="minorHAnsi" w:hAnsiTheme="minorHAnsi" w:cstheme="minorHAnsi"/>
        </w:rPr>
        <w:t>s as in physical simulation</w:t>
      </w:r>
      <w:r w:rsidR="00AA0A32" w:rsidRPr="003C7DDA">
        <w:rPr>
          <w:rFonts w:asciiTheme="minorHAnsi" w:hAnsiTheme="minorHAnsi" w:cstheme="minorHAnsi"/>
        </w:rPr>
        <w:t xml:space="preserve">. </w:t>
      </w:r>
      <w:r w:rsidR="001C7A0C" w:rsidRPr="003C7DDA">
        <w:rPr>
          <w:rFonts w:asciiTheme="minorHAnsi" w:hAnsiTheme="minorHAnsi" w:cstheme="minorHAnsi"/>
        </w:rPr>
        <w:t xml:space="preserve">The </w:t>
      </w:r>
      <w:r w:rsidRPr="003C7DDA">
        <w:rPr>
          <w:rFonts w:asciiTheme="minorHAnsi" w:hAnsiTheme="minorHAnsi" w:cstheme="minorHAnsi"/>
        </w:rPr>
        <w:t xml:space="preserve">scenarios </w:t>
      </w:r>
      <w:r w:rsidR="00D93479" w:rsidRPr="003C7DDA">
        <w:rPr>
          <w:rFonts w:asciiTheme="minorHAnsi" w:hAnsiTheme="minorHAnsi" w:cstheme="minorHAnsi"/>
        </w:rPr>
        <w:t>can be paused at any point</w:t>
      </w:r>
      <w:r w:rsidR="00AA0A32" w:rsidRPr="003C7DDA">
        <w:rPr>
          <w:rFonts w:asciiTheme="minorHAnsi" w:hAnsiTheme="minorHAnsi" w:cstheme="minorHAnsi"/>
        </w:rPr>
        <w:t xml:space="preserve"> by removing the headset</w:t>
      </w:r>
      <w:r w:rsidR="001C7A0C" w:rsidRPr="003C7DDA">
        <w:rPr>
          <w:rFonts w:asciiTheme="minorHAnsi" w:hAnsiTheme="minorHAnsi" w:cstheme="minorHAnsi"/>
        </w:rPr>
        <w:t xml:space="preserve"> if required</w:t>
      </w:r>
      <w:r w:rsidR="00D93479" w:rsidRPr="003C7DDA">
        <w:rPr>
          <w:rFonts w:asciiTheme="minorHAnsi" w:hAnsiTheme="minorHAnsi" w:cstheme="minorHAnsi"/>
        </w:rPr>
        <w:t xml:space="preserve">. </w:t>
      </w:r>
      <w:r w:rsidRPr="003C7DDA">
        <w:rPr>
          <w:rFonts w:asciiTheme="minorHAnsi" w:hAnsiTheme="minorHAnsi" w:cstheme="minorHAnsi"/>
        </w:rPr>
        <w:t xml:space="preserve">At the end of </w:t>
      </w:r>
      <w:r w:rsidR="003728AC" w:rsidRPr="003C7DDA">
        <w:rPr>
          <w:rFonts w:asciiTheme="minorHAnsi" w:hAnsiTheme="minorHAnsi" w:cstheme="minorHAnsi"/>
        </w:rPr>
        <w:t>each</w:t>
      </w:r>
      <w:r w:rsidR="00EC0450" w:rsidRPr="003C7DDA">
        <w:rPr>
          <w:rFonts w:asciiTheme="minorHAnsi" w:hAnsiTheme="minorHAnsi" w:cstheme="minorHAnsi"/>
        </w:rPr>
        <w:t xml:space="preserve"> scenario, </w:t>
      </w:r>
      <w:r w:rsidR="00725EBF" w:rsidRPr="003C7DDA">
        <w:rPr>
          <w:rFonts w:asciiTheme="minorHAnsi" w:hAnsiTheme="minorHAnsi" w:cstheme="minorHAnsi"/>
        </w:rPr>
        <w:t>personalised</w:t>
      </w:r>
      <w:r w:rsidR="0066303E" w:rsidRPr="003C7DDA">
        <w:rPr>
          <w:rFonts w:asciiTheme="minorHAnsi" w:hAnsiTheme="minorHAnsi" w:cstheme="minorHAnsi"/>
        </w:rPr>
        <w:t>, objective</w:t>
      </w:r>
      <w:r w:rsidRPr="003C7DDA">
        <w:rPr>
          <w:rFonts w:asciiTheme="minorHAnsi" w:hAnsiTheme="minorHAnsi" w:cstheme="minorHAnsi"/>
        </w:rPr>
        <w:t xml:space="preserve"> feedback on </w:t>
      </w:r>
      <w:r w:rsidR="00317784" w:rsidRPr="003C7DDA">
        <w:rPr>
          <w:rFonts w:asciiTheme="minorHAnsi" w:hAnsiTheme="minorHAnsi" w:cstheme="minorHAnsi"/>
        </w:rPr>
        <w:t>user</w:t>
      </w:r>
      <w:r w:rsidRPr="003C7DDA">
        <w:rPr>
          <w:rFonts w:asciiTheme="minorHAnsi" w:hAnsiTheme="minorHAnsi" w:cstheme="minorHAnsi"/>
        </w:rPr>
        <w:t>’s performance</w:t>
      </w:r>
      <w:r w:rsidR="00725EBF" w:rsidRPr="003C7DDA">
        <w:rPr>
          <w:rFonts w:asciiTheme="minorHAnsi" w:hAnsiTheme="minorHAnsi" w:cstheme="minorHAnsi"/>
        </w:rPr>
        <w:t xml:space="preserve"> based on latest clinical evidences</w:t>
      </w:r>
      <w:r w:rsidR="000902EA" w:rsidRPr="003C7DDA">
        <w:rPr>
          <w:rFonts w:asciiTheme="minorHAnsi" w:hAnsiTheme="minorHAnsi" w:cstheme="minorHAnsi"/>
        </w:rPr>
        <w:t xml:space="preserve"> </w:t>
      </w:r>
      <w:r w:rsidR="00EC0450" w:rsidRPr="003C7DDA">
        <w:rPr>
          <w:rFonts w:asciiTheme="minorHAnsi" w:hAnsiTheme="minorHAnsi" w:cstheme="minorHAnsi"/>
        </w:rPr>
        <w:t xml:space="preserve">is </w:t>
      </w:r>
      <w:r w:rsidR="000902EA" w:rsidRPr="003C7DDA">
        <w:rPr>
          <w:rFonts w:asciiTheme="minorHAnsi" w:hAnsiTheme="minorHAnsi" w:cstheme="minorHAnsi"/>
        </w:rPr>
        <w:t>produced</w:t>
      </w:r>
      <w:r w:rsidR="00725EBF" w:rsidRPr="003C7DDA">
        <w:rPr>
          <w:rFonts w:asciiTheme="minorHAnsi" w:hAnsiTheme="minorHAnsi" w:cstheme="minorHAnsi"/>
        </w:rPr>
        <w:t>,</w:t>
      </w:r>
      <w:r w:rsidR="00EC0450" w:rsidRPr="003C7DDA">
        <w:rPr>
          <w:rFonts w:asciiTheme="minorHAnsi" w:hAnsiTheme="minorHAnsi" w:cstheme="minorHAnsi"/>
        </w:rPr>
        <w:t xml:space="preserve"> combined with </w:t>
      </w:r>
      <w:r w:rsidR="00317784" w:rsidRPr="003C7DDA">
        <w:rPr>
          <w:rFonts w:asciiTheme="minorHAnsi" w:hAnsiTheme="minorHAnsi" w:cstheme="minorHAnsi"/>
        </w:rPr>
        <w:t xml:space="preserve">opportunity </w:t>
      </w:r>
      <w:r w:rsidR="003728AC" w:rsidRPr="003C7DDA">
        <w:rPr>
          <w:rFonts w:asciiTheme="minorHAnsi" w:hAnsiTheme="minorHAnsi" w:cstheme="minorHAnsi"/>
        </w:rPr>
        <w:t>for self-reflection</w:t>
      </w:r>
      <w:r w:rsidR="0092786E" w:rsidRPr="003C7DDA">
        <w:rPr>
          <w:rFonts w:asciiTheme="minorHAnsi" w:hAnsiTheme="minorHAnsi" w:cstheme="minorHAnsi"/>
        </w:rPr>
        <w:t>.</w:t>
      </w:r>
    </w:p>
    <w:p w14:paraId="4EB4B863" w14:textId="77777777" w:rsidR="00864732" w:rsidRPr="003C7DDA" w:rsidRDefault="00864732" w:rsidP="0066303E">
      <w:pPr>
        <w:rPr>
          <w:rFonts w:asciiTheme="minorHAnsi" w:hAnsiTheme="minorHAnsi" w:cstheme="minorHAnsi"/>
          <w:b/>
        </w:rPr>
      </w:pPr>
    </w:p>
    <w:p w14:paraId="75A30F92" w14:textId="6FB004CA" w:rsidR="0066303E" w:rsidRPr="003C7DDA" w:rsidRDefault="0066303E" w:rsidP="0066303E">
      <w:pPr>
        <w:rPr>
          <w:rFonts w:asciiTheme="minorHAnsi" w:hAnsiTheme="minorHAnsi" w:cstheme="minorHAnsi"/>
          <w:b/>
        </w:rPr>
      </w:pPr>
      <w:r w:rsidRPr="003C7DDA">
        <w:rPr>
          <w:rFonts w:asciiTheme="minorHAnsi" w:hAnsiTheme="minorHAnsi" w:cstheme="minorHAnsi"/>
          <w:b/>
        </w:rPr>
        <w:t>Equipment and access</w:t>
      </w:r>
    </w:p>
    <w:p w14:paraId="3A7E8D47" w14:textId="77777777" w:rsidR="00C70DE7" w:rsidRPr="003C7DDA" w:rsidRDefault="00C70DE7" w:rsidP="0066303E">
      <w:pPr>
        <w:rPr>
          <w:rFonts w:asciiTheme="minorHAnsi" w:hAnsiTheme="minorHAnsi" w:cstheme="minorHAnsi"/>
          <w:b/>
        </w:rPr>
      </w:pPr>
    </w:p>
    <w:p w14:paraId="418550B3" w14:textId="77777777" w:rsidR="0095059F" w:rsidRPr="003C7DDA" w:rsidRDefault="0066303E" w:rsidP="00EF7FD8">
      <w:pPr>
        <w:rPr>
          <w:rFonts w:asciiTheme="minorHAnsi" w:hAnsiTheme="minorHAnsi" w:cstheme="minorHAnsi"/>
        </w:rPr>
      </w:pPr>
      <w:r w:rsidRPr="003C7DDA">
        <w:rPr>
          <w:rFonts w:asciiTheme="minorHAnsi" w:hAnsiTheme="minorHAnsi" w:cstheme="minorHAnsi"/>
        </w:rPr>
        <w:t xml:space="preserve">Each set of virtual reality </w:t>
      </w:r>
      <w:r w:rsidR="00EC0450" w:rsidRPr="003C7DDA">
        <w:rPr>
          <w:rFonts w:asciiTheme="minorHAnsi" w:hAnsiTheme="minorHAnsi" w:cstheme="minorHAnsi"/>
        </w:rPr>
        <w:t>simulation equipment</w:t>
      </w:r>
      <w:r w:rsidRPr="003C7DDA">
        <w:rPr>
          <w:rFonts w:asciiTheme="minorHAnsi" w:hAnsiTheme="minorHAnsi" w:cstheme="minorHAnsi"/>
        </w:rPr>
        <w:t xml:space="preserve"> consists of a dedicated portable laptop with the Oxford Medical Simu</w:t>
      </w:r>
      <w:r w:rsidR="00EC0450" w:rsidRPr="003C7DDA">
        <w:rPr>
          <w:rFonts w:asciiTheme="minorHAnsi" w:hAnsiTheme="minorHAnsi" w:cstheme="minorHAnsi"/>
        </w:rPr>
        <w:t xml:space="preserve">lation software, and the </w:t>
      </w:r>
      <w:r w:rsidR="002F4122" w:rsidRPr="003C7DDA">
        <w:rPr>
          <w:rFonts w:asciiTheme="minorHAnsi" w:hAnsiTheme="minorHAnsi" w:cstheme="minorHAnsi"/>
        </w:rPr>
        <w:t xml:space="preserve">VR </w:t>
      </w:r>
      <w:r w:rsidRPr="003C7DDA">
        <w:rPr>
          <w:rFonts w:asciiTheme="minorHAnsi" w:hAnsiTheme="minorHAnsi" w:cstheme="minorHAnsi"/>
        </w:rPr>
        <w:t>headset</w:t>
      </w:r>
      <w:r w:rsidR="002F4122" w:rsidRPr="003C7DDA">
        <w:rPr>
          <w:rFonts w:asciiTheme="minorHAnsi" w:hAnsiTheme="minorHAnsi" w:cstheme="minorHAnsi"/>
        </w:rPr>
        <w:t xml:space="preserve"> (Oculus Rift)</w:t>
      </w:r>
      <w:r w:rsidRPr="003C7DDA">
        <w:rPr>
          <w:rFonts w:asciiTheme="minorHAnsi" w:hAnsiTheme="minorHAnsi" w:cstheme="minorHAnsi"/>
        </w:rPr>
        <w:t xml:space="preserve">. </w:t>
      </w:r>
      <w:r w:rsidR="000902EA" w:rsidRPr="003C7DDA">
        <w:rPr>
          <w:rFonts w:asciiTheme="minorHAnsi" w:hAnsiTheme="minorHAnsi" w:cstheme="minorHAnsi"/>
        </w:rPr>
        <w:t xml:space="preserve">These can be kept securely, e.g. within the Postgraduate Department, with a sign-in/out access system. </w:t>
      </w:r>
    </w:p>
    <w:p w14:paraId="69208AB9" w14:textId="77777777" w:rsidR="0095059F" w:rsidRPr="003C7DDA" w:rsidRDefault="0095059F" w:rsidP="00EF7FD8">
      <w:pPr>
        <w:rPr>
          <w:rFonts w:asciiTheme="minorHAnsi" w:hAnsiTheme="minorHAnsi" w:cstheme="minorHAnsi"/>
        </w:rPr>
      </w:pPr>
    </w:p>
    <w:p w14:paraId="0BEFF100" w14:textId="75AFE561" w:rsidR="00211B01" w:rsidRPr="003C7DDA" w:rsidRDefault="0095059F" w:rsidP="00EF7FD8">
      <w:pPr>
        <w:rPr>
          <w:rFonts w:asciiTheme="minorHAnsi" w:hAnsiTheme="minorHAnsi" w:cstheme="minorHAnsi"/>
        </w:rPr>
      </w:pPr>
      <w:r w:rsidRPr="003C7DDA">
        <w:rPr>
          <w:rFonts w:asciiTheme="minorHAnsi" w:hAnsiTheme="minorHAnsi" w:cstheme="minorHAnsi"/>
        </w:rPr>
        <w:t>In view of infection control concern</w:t>
      </w:r>
      <w:r w:rsidR="00C66B7A">
        <w:rPr>
          <w:rFonts w:asciiTheme="minorHAnsi" w:hAnsiTheme="minorHAnsi" w:cstheme="minorHAnsi"/>
        </w:rPr>
        <w:t xml:space="preserve"> for the VR headset</w:t>
      </w:r>
      <w:r w:rsidRPr="003C7DDA">
        <w:rPr>
          <w:rFonts w:asciiTheme="minorHAnsi" w:hAnsiTheme="minorHAnsi" w:cstheme="minorHAnsi"/>
        </w:rPr>
        <w:t>, every Trust is encouraged to purchase silicone cover</w:t>
      </w:r>
      <w:r w:rsidR="00FB6758">
        <w:rPr>
          <w:rFonts w:asciiTheme="minorHAnsi" w:hAnsiTheme="minorHAnsi" w:cstheme="minorHAnsi"/>
        </w:rPr>
        <w:t>s</w:t>
      </w:r>
      <w:r w:rsidRPr="003C7DDA">
        <w:rPr>
          <w:rFonts w:asciiTheme="minorHAnsi" w:hAnsiTheme="minorHAnsi" w:cstheme="minorHAnsi"/>
        </w:rPr>
        <w:t xml:space="preserve"> for the oculus rift</w:t>
      </w:r>
      <w:r w:rsidR="00FB6758">
        <w:rPr>
          <w:rFonts w:asciiTheme="minorHAnsi" w:hAnsiTheme="minorHAnsi" w:cstheme="minorHAnsi"/>
        </w:rPr>
        <w:t>s</w:t>
      </w:r>
      <w:r w:rsidRPr="003C7DDA">
        <w:rPr>
          <w:rFonts w:asciiTheme="minorHAnsi" w:hAnsiTheme="minorHAnsi" w:cstheme="minorHAnsi"/>
        </w:rPr>
        <w:t xml:space="preserve">, which can be </w:t>
      </w:r>
      <w:r w:rsidR="00EF7FD8" w:rsidRPr="003C7DDA">
        <w:rPr>
          <w:rFonts w:asciiTheme="minorHAnsi" w:hAnsiTheme="minorHAnsi" w:cstheme="minorHAnsi"/>
          <w:color w:val="000000"/>
          <w:shd w:val="clear" w:color="auto" w:fill="FFFFFF"/>
          <w:lang w:eastAsia="en-GB"/>
        </w:rPr>
        <w:t>eas</w:t>
      </w:r>
      <w:r w:rsidRPr="003C7DDA">
        <w:rPr>
          <w:rFonts w:asciiTheme="minorHAnsi" w:hAnsiTheme="minorHAnsi" w:cstheme="minorHAnsi"/>
          <w:color w:val="000000"/>
          <w:shd w:val="clear" w:color="auto" w:fill="FFFFFF"/>
          <w:lang w:eastAsia="en-GB"/>
        </w:rPr>
        <w:t>ily</w:t>
      </w:r>
      <w:r w:rsidR="00EF7FD8" w:rsidRPr="003C7DDA">
        <w:rPr>
          <w:rFonts w:asciiTheme="minorHAnsi" w:hAnsiTheme="minorHAnsi" w:cstheme="minorHAnsi"/>
          <w:color w:val="000000"/>
          <w:shd w:val="clear" w:color="auto" w:fill="FFFFFF"/>
          <w:lang w:eastAsia="en-GB"/>
        </w:rPr>
        <w:t xml:space="preserve"> wipe</w:t>
      </w:r>
      <w:r w:rsidRPr="003C7DDA">
        <w:rPr>
          <w:rFonts w:asciiTheme="minorHAnsi" w:hAnsiTheme="minorHAnsi" w:cstheme="minorHAnsi"/>
          <w:color w:val="000000"/>
          <w:shd w:val="clear" w:color="auto" w:fill="FFFFFF"/>
          <w:lang w:eastAsia="en-GB"/>
        </w:rPr>
        <w:t>d clean</w:t>
      </w:r>
      <w:r w:rsidR="00EF7FD8" w:rsidRPr="003C7DDA">
        <w:rPr>
          <w:rFonts w:asciiTheme="minorHAnsi" w:hAnsiTheme="minorHAnsi" w:cstheme="minorHAnsi"/>
          <w:color w:val="000000"/>
          <w:shd w:val="clear" w:color="auto" w:fill="FFFFFF"/>
          <w:lang w:eastAsia="en-GB"/>
        </w:rPr>
        <w:t xml:space="preserve"> between </w:t>
      </w:r>
      <w:r w:rsidR="00587CC7" w:rsidRPr="003C7DDA">
        <w:rPr>
          <w:rFonts w:asciiTheme="minorHAnsi" w:hAnsiTheme="minorHAnsi" w:cstheme="minorHAnsi"/>
          <w:color w:val="000000"/>
          <w:shd w:val="clear" w:color="auto" w:fill="FFFFFF"/>
          <w:lang w:eastAsia="en-GB"/>
        </w:rPr>
        <w:t>use with</w:t>
      </w:r>
      <w:r w:rsidR="00EF7FD8" w:rsidRPr="003C7DDA">
        <w:rPr>
          <w:rFonts w:asciiTheme="minorHAnsi" w:hAnsiTheme="minorHAnsi" w:cstheme="minorHAnsi"/>
          <w:color w:val="000000"/>
          <w:shd w:val="clear" w:color="auto" w:fill="FFFFFF"/>
          <w:lang w:eastAsia="en-GB"/>
        </w:rPr>
        <w:t xml:space="preserve"> antibacterial wipe</w:t>
      </w:r>
      <w:r w:rsidRPr="003C7DDA">
        <w:rPr>
          <w:rFonts w:asciiTheme="minorHAnsi" w:hAnsiTheme="minorHAnsi" w:cstheme="minorHAnsi"/>
          <w:color w:val="000000"/>
          <w:shd w:val="clear" w:color="auto" w:fill="FFFFFF"/>
          <w:lang w:eastAsia="en-GB"/>
        </w:rPr>
        <w:t xml:space="preserve">. HEE can fund up to 5 covers for each Trust. Please ensure the silicone cover is cleaned and completely dried between each user. </w:t>
      </w:r>
    </w:p>
    <w:p w14:paraId="0F444345" w14:textId="77777777" w:rsidR="00864732" w:rsidRPr="003C7DDA" w:rsidRDefault="00864732" w:rsidP="000902EA">
      <w:pPr>
        <w:rPr>
          <w:rFonts w:asciiTheme="minorHAnsi" w:hAnsiTheme="minorHAnsi" w:cstheme="minorHAnsi"/>
        </w:rPr>
      </w:pPr>
    </w:p>
    <w:p w14:paraId="3F8A0675" w14:textId="79A232AF" w:rsidR="00864732" w:rsidRPr="003C7DDA" w:rsidRDefault="002F4122" w:rsidP="0066303E">
      <w:pPr>
        <w:rPr>
          <w:rFonts w:asciiTheme="minorHAnsi" w:hAnsiTheme="minorHAnsi" w:cstheme="minorHAnsi"/>
        </w:rPr>
      </w:pPr>
      <w:r w:rsidRPr="003C7DDA">
        <w:rPr>
          <w:rFonts w:asciiTheme="minorHAnsi" w:hAnsiTheme="minorHAnsi" w:cstheme="minorHAnsi"/>
        </w:rPr>
        <w:t xml:space="preserve">Each Foundation trainee will be given a unique login which allows access to a bank of </w:t>
      </w:r>
      <w:r w:rsidR="001C7A0C" w:rsidRPr="003C7DDA">
        <w:rPr>
          <w:rFonts w:asciiTheme="minorHAnsi" w:hAnsiTheme="minorHAnsi" w:cstheme="minorHAnsi"/>
        </w:rPr>
        <w:t xml:space="preserve">10 </w:t>
      </w:r>
      <w:r w:rsidRPr="003C7DDA">
        <w:rPr>
          <w:rFonts w:asciiTheme="minorHAnsi" w:hAnsiTheme="minorHAnsi" w:cstheme="minorHAnsi"/>
        </w:rPr>
        <w:t xml:space="preserve">pre-selected scenarios. </w:t>
      </w:r>
      <w:r w:rsidR="004C4917" w:rsidRPr="003C7DDA">
        <w:rPr>
          <w:rFonts w:asciiTheme="minorHAnsi" w:hAnsiTheme="minorHAnsi" w:cstheme="minorHAnsi"/>
        </w:rPr>
        <w:t xml:space="preserve">Additional scenarios are also available from August 2020 (please see below ‘scenarios’ section). </w:t>
      </w:r>
      <w:r w:rsidR="00807AD2" w:rsidRPr="003C7DDA">
        <w:rPr>
          <w:rFonts w:asciiTheme="minorHAnsi" w:hAnsiTheme="minorHAnsi" w:cstheme="minorHAnsi"/>
        </w:rPr>
        <w:t>R</w:t>
      </w:r>
      <w:r w:rsidR="00AF5D22" w:rsidRPr="003C7DDA">
        <w:rPr>
          <w:rFonts w:asciiTheme="minorHAnsi" w:hAnsiTheme="minorHAnsi" w:cstheme="minorHAnsi"/>
        </w:rPr>
        <w:t xml:space="preserve">elevant additional resources (e.g. local Trust protocols, National guidelines, etc.) can be </w:t>
      </w:r>
      <w:r w:rsidR="00807AD2" w:rsidRPr="003C7DDA">
        <w:rPr>
          <w:rFonts w:asciiTheme="minorHAnsi" w:hAnsiTheme="minorHAnsi" w:cstheme="minorHAnsi"/>
        </w:rPr>
        <w:t>made available</w:t>
      </w:r>
      <w:r w:rsidR="00AF5D22" w:rsidRPr="003C7DDA">
        <w:rPr>
          <w:rFonts w:asciiTheme="minorHAnsi" w:hAnsiTheme="minorHAnsi" w:cstheme="minorHAnsi"/>
        </w:rPr>
        <w:t xml:space="preserve"> to facilitate the sessions. </w:t>
      </w:r>
      <w:r w:rsidRPr="003C7DDA">
        <w:rPr>
          <w:rFonts w:asciiTheme="minorHAnsi" w:hAnsiTheme="minorHAnsi" w:cstheme="minorHAnsi"/>
        </w:rPr>
        <w:t xml:space="preserve">The VR equipment can be used anywhere in the Trust where there is a small obstruction-free area (for the learner to fully immerse into the session and move around once the headset is placed). </w:t>
      </w:r>
    </w:p>
    <w:p w14:paraId="2EBDFC90" w14:textId="498EE6D2" w:rsidR="00EF7FD8" w:rsidRPr="003C7DDA" w:rsidRDefault="00EF7FD8" w:rsidP="0066303E">
      <w:pPr>
        <w:rPr>
          <w:rFonts w:asciiTheme="minorHAnsi" w:hAnsiTheme="minorHAnsi" w:cstheme="minorHAnsi"/>
        </w:rPr>
      </w:pPr>
    </w:p>
    <w:p w14:paraId="0A39DD36" w14:textId="470C51C0" w:rsidR="00EF7FD8" w:rsidRPr="003C7DDA" w:rsidRDefault="00C266D9" w:rsidP="0066303E">
      <w:pPr>
        <w:rPr>
          <w:rFonts w:asciiTheme="minorHAnsi" w:hAnsiTheme="minorHAnsi" w:cstheme="minorHAnsi"/>
          <w:lang w:eastAsia="en-GB"/>
        </w:rPr>
      </w:pPr>
      <w:r w:rsidRPr="003C7DDA">
        <w:rPr>
          <w:rFonts w:asciiTheme="minorHAnsi" w:hAnsiTheme="minorHAnsi" w:cstheme="minorHAnsi"/>
          <w:lang w:eastAsia="en-GB"/>
        </w:rPr>
        <w:t>Availability of the</w:t>
      </w:r>
      <w:r w:rsidR="00EF7FD8" w:rsidRPr="003C7DDA">
        <w:rPr>
          <w:rFonts w:asciiTheme="minorHAnsi" w:hAnsiTheme="minorHAnsi" w:cstheme="minorHAnsi"/>
          <w:lang w:eastAsia="en-GB"/>
        </w:rPr>
        <w:t xml:space="preserve"> on-screen option </w:t>
      </w:r>
      <w:r w:rsidRPr="003C7DDA">
        <w:rPr>
          <w:rFonts w:asciiTheme="minorHAnsi" w:hAnsiTheme="minorHAnsi" w:cstheme="minorHAnsi"/>
          <w:lang w:eastAsia="en-GB"/>
        </w:rPr>
        <w:t xml:space="preserve">allows more flexibility should </w:t>
      </w:r>
      <w:r w:rsidR="00EF7FD8" w:rsidRPr="003C7DDA">
        <w:rPr>
          <w:rFonts w:asciiTheme="minorHAnsi" w:hAnsiTheme="minorHAnsi" w:cstheme="minorHAnsi"/>
          <w:lang w:eastAsia="en-GB"/>
        </w:rPr>
        <w:t>u</w:t>
      </w:r>
      <w:r w:rsidR="00807AD2" w:rsidRPr="003C7DDA">
        <w:rPr>
          <w:rFonts w:asciiTheme="minorHAnsi" w:hAnsiTheme="minorHAnsi" w:cstheme="minorHAnsi"/>
          <w:lang w:eastAsia="en-GB"/>
        </w:rPr>
        <w:t>sers</w:t>
      </w:r>
      <w:r w:rsidR="00EF7FD8" w:rsidRPr="003C7DDA">
        <w:rPr>
          <w:rFonts w:asciiTheme="minorHAnsi" w:hAnsiTheme="minorHAnsi" w:cstheme="minorHAnsi"/>
          <w:lang w:eastAsia="en-GB"/>
        </w:rPr>
        <w:t xml:space="preserve"> prefer to run the scenarios </w:t>
      </w:r>
      <w:r w:rsidRPr="003C7DDA">
        <w:rPr>
          <w:rFonts w:asciiTheme="minorHAnsi" w:hAnsiTheme="minorHAnsi" w:cstheme="minorHAnsi"/>
          <w:lang w:eastAsia="en-GB"/>
        </w:rPr>
        <w:t xml:space="preserve">without </w:t>
      </w:r>
      <w:r w:rsidR="00294A83" w:rsidRPr="003C7DDA">
        <w:rPr>
          <w:rFonts w:asciiTheme="minorHAnsi" w:hAnsiTheme="minorHAnsi" w:cstheme="minorHAnsi"/>
          <w:lang w:eastAsia="en-GB"/>
        </w:rPr>
        <w:t>a</w:t>
      </w:r>
      <w:r w:rsidRPr="003C7DDA">
        <w:rPr>
          <w:rFonts w:asciiTheme="minorHAnsi" w:hAnsiTheme="minorHAnsi" w:cstheme="minorHAnsi"/>
          <w:lang w:eastAsia="en-GB"/>
        </w:rPr>
        <w:t xml:space="preserve"> headset</w:t>
      </w:r>
      <w:r w:rsidR="00EF7FD8" w:rsidRPr="003C7DDA">
        <w:rPr>
          <w:rFonts w:asciiTheme="minorHAnsi" w:hAnsiTheme="minorHAnsi" w:cstheme="minorHAnsi"/>
          <w:lang w:eastAsia="en-GB"/>
        </w:rPr>
        <w:t xml:space="preserve">, </w:t>
      </w:r>
      <w:r w:rsidR="00807AD2" w:rsidRPr="003C7DDA">
        <w:rPr>
          <w:rFonts w:asciiTheme="minorHAnsi" w:hAnsiTheme="minorHAnsi" w:cstheme="minorHAnsi"/>
          <w:lang w:eastAsia="en-GB"/>
        </w:rPr>
        <w:t xml:space="preserve">and </w:t>
      </w:r>
      <w:r w:rsidR="00EF7FD8" w:rsidRPr="003C7DDA">
        <w:rPr>
          <w:rFonts w:asciiTheme="minorHAnsi" w:hAnsiTheme="minorHAnsi" w:cstheme="minorHAnsi"/>
          <w:lang w:eastAsia="en-GB"/>
        </w:rPr>
        <w:t>access from</w:t>
      </w:r>
      <w:r w:rsidR="00807AD2" w:rsidRPr="003C7DDA">
        <w:rPr>
          <w:rFonts w:asciiTheme="minorHAnsi" w:hAnsiTheme="minorHAnsi" w:cstheme="minorHAnsi"/>
          <w:lang w:eastAsia="en-GB"/>
        </w:rPr>
        <w:t xml:space="preserve"> </w:t>
      </w:r>
      <w:r w:rsidR="00294A83" w:rsidRPr="003C7DDA">
        <w:rPr>
          <w:rFonts w:asciiTheme="minorHAnsi" w:hAnsiTheme="minorHAnsi" w:cstheme="minorHAnsi"/>
          <w:lang w:eastAsia="en-GB"/>
        </w:rPr>
        <w:t xml:space="preserve">their </w:t>
      </w:r>
      <w:r w:rsidR="00EF7FD8" w:rsidRPr="003C7DDA">
        <w:rPr>
          <w:rFonts w:asciiTheme="minorHAnsi" w:hAnsiTheme="minorHAnsi" w:cstheme="minorHAnsi"/>
          <w:lang w:eastAsia="en-GB"/>
        </w:rPr>
        <w:t>personal device. The OMS software is compatible with both Windows and Mac system</w:t>
      </w:r>
      <w:r w:rsidR="00807AD2" w:rsidRPr="003C7DDA">
        <w:rPr>
          <w:rFonts w:asciiTheme="minorHAnsi" w:hAnsiTheme="minorHAnsi" w:cstheme="minorHAnsi"/>
          <w:lang w:eastAsia="en-GB"/>
        </w:rPr>
        <w:t>. (P</w:t>
      </w:r>
      <w:r w:rsidR="00EF7FD8" w:rsidRPr="003C7DDA">
        <w:rPr>
          <w:rFonts w:asciiTheme="minorHAnsi" w:hAnsiTheme="minorHAnsi" w:cstheme="minorHAnsi"/>
          <w:lang w:eastAsia="en-GB"/>
        </w:rPr>
        <w:t>lease refer to document “getting starting with OMS Distance for COVID-19”</w:t>
      </w:r>
      <w:r w:rsidR="00807AD2" w:rsidRPr="003C7DDA">
        <w:rPr>
          <w:rFonts w:asciiTheme="minorHAnsi" w:hAnsiTheme="minorHAnsi" w:cstheme="minorHAnsi"/>
          <w:lang w:eastAsia="en-GB"/>
        </w:rPr>
        <w:t>)</w:t>
      </w:r>
    </w:p>
    <w:p w14:paraId="3C4B4854" w14:textId="77777777" w:rsidR="00864732" w:rsidRPr="003C7DDA" w:rsidRDefault="00864732" w:rsidP="0066303E">
      <w:pPr>
        <w:rPr>
          <w:rFonts w:asciiTheme="minorHAnsi" w:hAnsiTheme="minorHAnsi" w:cstheme="minorHAnsi"/>
        </w:rPr>
      </w:pPr>
    </w:p>
    <w:p w14:paraId="12561650" w14:textId="3A2BB00B" w:rsidR="007F28CD" w:rsidRPr="003C7DDA" w:rsidRDefault="002F4122" w:rsidP="0066303E">
      <w:pPr>
        <w:rPr>
          <w:rFonts w:asciiTheme="minorHAnsi" w:hAnsiTheme="minorHAnsi" w:cstheme="minorHAnsi"/>
        </w:rPr>
      </w:pPr>
      <w:r w:rsidRPr="003C7DDA">
        <w:rPr>
          <w:rFonts w:asciiTheme="minorHAnsi" w:hAnsiTheme="minorHAnsi" w:cstheme="minorHAnsi"/>
        </w:rPr>
        <w:t xml:space="preserve">After </w:t>
      </w:r>
      <w:r w:rsidR="001C7A0C" w:rsidRPr="003C7DDA">
        <w:rPr>
          <w:rFonts w:asciiTheme="minorHAnsi" w:hAnsiTheme="minorHAnsi" w:cstheme="minorHAnsi"/>
        </w:rPr>
        <w:t xml:space="preserve">completing a </w:t>
      </w:r>
      <w:r w:rsidRPr="003C7DDA">
        <w:rPr>
          <w:rFonts w:asciiTheme="minorHAnsi" w:hAnsiTheme="minorHAnsi" w:cstheme="minorHAnsi"/>
        </w:rPr>
        <w:t>VR scenario</w:t>
      </w:r>
      <w:r w:rsidR="00EC0450" w:rsidRPr="003C7DDA">
        <w:rPr>
          <w:rFonts w:asciiTheme="minorHAnsi" w:hAnsiTheme="minorHAnsi" w:cstheme="minorHAnsi"/>
        </w:rPr>
        <w:t>,</w:t>
      </w:r>
      <w:r w:rsidRPr="003C7DDA">
        <w:rPr>
          <w:rFonts w:asciiTheme="minorHAnsi" w:hAnsiTheme="minorHAnsi" w:cstheme="minorHAnsi"/>
        </w:rPr>
        <w:t xml:space="preserve"> a summary page on the trainee’s performance and </w:t>
      </w:r>
      <w:r w:rsidR="00807AD2" w:rsidRPr="003C7DDA">
        <w:rPr>
          <w:rFonts w:asciiTheme="minorHAnsi" w:hAnsiTheme="minorHAnsi" w:cstheme="minorHAnsi"/>
        </w:rPr>
        <w:t xml:space="preserve">their </w:t>
      </w:r>
      <w:r w:rsidRPr="003C7DDA">
        <w:rPr>
          <w:rFonts w:asciiTheme="minorHAnsi" w:hAnsiTheme="minorHAnsi" w:cstheme="minorHAnsi"/>
        </w:rPr>
        <w:t>reflection can be printed as evidence of learning and linked to the Foundation Curriculum (e.g. uploaded onto e</w:t>
      </w:r>
      <w:r w:rsidR="00F90CEB" w:rsidRPr="003C7DDA">
        <w:rPr>
          <w:rFonts w:asciiTheme="minorHAnsi" w:hAnsiTheme="minorHAnsi" w:cstheme="minorHAnsi"/>
        </w:rPr>
        <w:t>-</w:t>
      </w:r>
      <w:r w:rsidRPr="003C7DDA">
        <w:rPr>
          <w:rFonts w:asciiTheme="minorHAnsi" w:hAnsiTheme="minorHAnsi" w:cstheme="minorHAnsi"/>
        </w:rPr>
        <w:t>Portfolio).</w:t>
      </w:r>
      <w:r w:rsidR="00EC0450" w:rsidRPr="003C7DDA">
        <w:rPr>
          <w:rFonts w:asciiTheme="minorHAnsi" w:hAnsiTheme="minorHAnsi" w:cstheme="minorHAnsi"/>
        </w:rPr>
        <w:t xml:space="preserve"> </w:t>
      </w:r>
      <w:r w:rsidR="001C7A0C" w:rsidRPr="003C7DDA">
        <w:rPr>
          <w:rFonts w:asciiTheme="minorHAnsi" w:hAnsiTheme="minorHAnsi" w:cstheme="minorHAnsi"/>
        </w:rPr>
        <w:t xml:space="preserve">The trainees can access a record of their scenarios, scores and feedback anywhere using their login allowing them to reflect on their learning progress and identify key learning needs. The scenarios can </w:t>
      </w:r>
      <w:r w:rsidR="00AC2421" w:rsidRPr="003C7DDA">
        <w:rPr>
          <w:rFonts w:asciiTheme="minorHAnsi" w:hAnsiTheme="minorHAnsi" w:cstheme="minorHAnsi"/>
        </w:rPr>
        <w:t>be</w:t>
      </w:r>
      <w:r w:rsidR="001C7A0C" w:rsidRPr="003C7DDA">
        <w:rPr>
          <w:rFonts w:asciiTheme="minorHAnsi" w:hAnsiTheme="minorHAnsi" w:cstheme="minorHAnsi"/>
        </w:rPr>
        <w:t xml:space="preserve"> re-visit</w:t>
      </w:r>
      <w:r w:rsidR="00AC2421" w:rsidRPr="003C7DDA">
        <w:rPr>
          <w:rFonts w:asciiTheme="minorHAnsi" w:hAnsiTheme="minorHAnsi" w:cstheme="minorHAnsi"/>
        </w:rPr>
        <w:t>ed unlimited time</w:t>
      </w:r>
      <w:r w:rsidR="00807AD2" w:rsidRPr="003C7DDA">
        <w:rPr>
          <w:rFonts w:asciiTheme="minorHAnsi" w:hAnsiTheme="minorHAnsi" w:cstheme="minorHAnsi"/>
        </w:rPr>
        <w:t>s</w:t>
      </w:r>
      <w:r w:rsidR="001C7A0C" w:rsidRPr="003C7DDA">
        <w:rPr>
          <w:rFonts w:asciiTheme="minorHAnsi" w:hAnsiTheme="minorHAnsi" w:cstheme="minorHAnsi"/>
        </w:rPr>
        <w:t>.</w:t>
      </w:r>
    </w:p>
    <w:p w14:paraId="2C0380BB" w14:textId="77777777" w:rsidR="00C70DE7" w:rsidRPr="003C7DDA" w:rsidRDefault="00C70DE7" w:rsidP="0066303E">
      <w:pPr>
        <w:rPr>
          <w:rFonts w:asciiTheme="minorHAnsi" w:hAnsiTheme="minorHAnsi" w:cstheme="minorHAnsi"/>
        </w:rPr>
      </w:pPr>
    </w:p>
    <w:p w14:paraId="0BA2BC41" w14:textId="052FEE25" w:rsidR="003936E1" w:rsidRPr="003C7DDA" w:rsidRDefault="003936E1" w:rsidP="0066303E">
      <w:pPr>
        <w:rPr>
          <w:rFonts w:asciiTheme="minorHAnsi" w:hAnsiTheme="minorHAnsi" w:cstheme="minorHAnsi"/>
        </w:rPr>
      </w:pPr>
      <w:r w:rsidRPr="003C7DDA">
        <w:rPr>
          <w:rFonts w:asciiTheme="minorHAnsi" w:hAnsiTheme="minorHAnsi" w:cstheme="minorHAnsi"/>
        </w:rPr>
        <w:lastRenderedPageBreak/>
        <w:t>All trainee</w:t>
      </w:r>
      <w:r w:rsidR="00EC0450" w:rsidRPr="003C7DDA">
        <w:rPr>
          <w:rFonts w:asciiTheme="minorHAnsi" w:hAnsiTheme="minorHAnsi" w:cstheme="minorHAnsi"/>
        </w:rPr>
        <w:t>s’</w:t>
      </w:r>
      <w:r w:rsidRPr="003C7DDA">
        <w:rPr>
          <w:rFonts w:asciiTheme="minorHAnsi" w:hAnsiTheme="minorHAnsi" w:cstheme="minorHAnsi"/>
        </w:rPr>
        <w:t xml:space="preserve"> access to the VR system, time in VR and performance data is available both to the trainee and the trust using the in-buil</w:t>
      </w:r>
      <w:r w:rsidR="001C7A0C" w:rsidRPr="003C7DDA">
        <w:rPr>
          <w:rFonts w:asciiTheme="minorHAnsi" w:hAnsiTheme="minorHAnsi" w:cstheme="minorHAnsi"/>
        </w:rPr>
        <w:t>t</w:t>
      </w:r>
      <w:r w:rsidRPr="003C7DDA">
        <w:rPr>
          <w:rFonts w:asciiTheme="minorHAnsi" w:hAnsiTheme="minorHAnsi" w:cstheme="minorHAnsi"/>
        </w:rPr>
        <w:t xml:space="preserve"> analytics platform. </w:t>
      </w:r>
      <w:r w:rsidR="00EC0450" w:rsidRPr="003C7DDA">
        <w:rPr>
          <w:rFonts w:asciiTheme="minorHAnsi" w:hAnsiTheme="minorHAnsi" w:cstheme="minorHAnsi"/>
        </w:rPr>
        <w:t>This allows Educational Supervisors to review and discuss learning progress with the trainees during educational meetings.</w:t>
      </w:r>
    </w:p>
    <w:p w14:paraId="2D93C9A8" w14:textId="77777777" w:rsidR="00C70DE7" w:rsidRPr="003C7DDA" w:rsidRDefault="00C70DE7" w:rsidP="0066303E">
      <w:pPr>
        <w:rPr>
          <w:rFonts w:asciiTheme="minorHAnsi" w:hAnsiTheme="minorHAnsi" w:cstheme="minorHAnsi"/>
        </w:rPr>
      </w:pPr>
    </w:p>
    <w:p w14:paraId="52B72B37" w14:textId="503DFC4E" w:rsidR="00EC0450" w:rsidRPr="003C7DDA" w:rsidRDefault="003936E1">
      <w:pPr>
        <w:rPr>
          <w:rFonts w:asciiTheme="minorHAnsi" w:hAnsiTheme="minorHAnsi" w:cstheme="minorHAnsi"/>
        </w:rPr>
      </w:pPr>
      <w:r w:rsidRPr="003C7DDA">
        <w:rPr>
          <w:rFonts w:asciiTheme="minorHAnsi" w:hAnsiTheme="minorHAnsi" w:cstheme="minorHAnsi"/>
        </w:rPr>
        <w:t xml:space="preserve">Administrator access </w:t>
      </w:r>
      <w:r w:rsidR="00705159" w:rsidRPr="003C7DDA">
        <w:rPr>
          <w:rFonts w:asciiTheme="minorHAnsi" w:hAnsiTheme="minorHAnsi" w:cstheme="minorHAnsi"/>
        </w:rPr>
        <w:t>will be</w:t>
      </w:r>
      <w:r w:rsidRPr="003C7DDA">
        <w:rPr>
          <w:rFonts w:asciiTheme="minorHAnsi" w:hAnsiTheme="minorHAnsi" w:cstheme="minorHAnsi"/>
        </w:rPr>
        <w:t xml:space="preserve"> granted to individuals in each </w:t>
      </w:r>
      <w:r w:rsidR="00807AD2" w:rsidRPr="003C7DDA">
        <w:rPr>
          <w:rFonts w:asciiTheme="minorHAnsi" w:hAnsiTheme="minorHAnsi" w:cstheme="minorHAnsi"/>
        </w:rPr>
        <w:t>T</w:t>
      </w:r>
      <w:r w:rsidR="00F90CEB" w:rsidRPr="003C7DDA">
        <w:rPr>
          <w:rFonts w:asciiTheme="minorHAnsi" w:hAnsiTheme="minorHAnsi" w:cstheme="minorHAnsi"/>
        </w:rPr>
        <w:t>rust</w:t>
      </w:r>
      <w:r w:rsidRPr="003C7DDA">
        <w:rPr>
          <w:rFonts w:asciiTheme="minorHAnsi" w:hAnsiTheme="minorHAnsi" w:cstheme="minorHAnsi"/>
        </w:rPr>
        <w:t xml:space="preserve"> to manage trainee access and make use of </w:t>
      </w:r>
      <w:r w:rsidR="00EC0450" w:rsidRPr="003C7DDA">
        <w:rPr>
          <w:rFonts w:asciiTheme="minorHAnsi" w:hAnsiTheme="minorHAnsi" w:cstheme="minorHAnsi"/>
        </w:rPr>
        <w:t>analytics and performance data</w:t>
      </w:r>
      <w:r w:rsidRPr="003C7DDA">
        <w:rPr>
          <w:rFonts w:asciiTheme="minorHAnsi" w:hAnsiTheme="minorHAnsi" w:cstheme="minorHAnsi"/>
        </w:rPr>
        <w:t>. Trainee performance data is also made available for research within trusts</w:t>
      </w:r>
      <w:r w:rsidR="00211B01" w:rsidRPr="003C7DDA">
        <w:rPr>
          <w:rFonts w:asciiTheme="minorHAnsi" w:hAnsiTheme="minorHAnsi" w:cstheme="minorHAnsi"/>
        </w:rPr>
        <w:t xml:space="preserve"> and Deanery</w:t>
      </w:r>
      <w:r w:rsidRPr="003C7DDA">
        <w:rPr>
          <w:rFonts w:asciiTheme="minorHAnsi" w:hAnsiTheme="minorHAnsi" w:cstheme="minorHAnsi"/>
        </w:rPr>
        <w:t xml:space="preserve"> if required.  In addition to administrator access, super-</w:t>
      </w:r>
      <w:r w:rsidR="002F4122" w:rsidRPr="003C7DDA">
        <w:rPr>
          <w:rFonts w:asciiTheme="minorHAnsi" w:hAnsiTheme="minorHAnsi" w:cstheme="minorHAnsi"/>
        </w:rPr>
        <w:t>user access</w:t>
      </w:r>
      <w:r w:rsidR="0066303E" w:rsidRPr="003C7DDA">
        <w:rPr>
          <w:rFonts w:asciiTheme="minorHAnsi" w:hAnsiTheme="minorHAnsi" w:cstheme="minorHAnsi"/>
        </w:rPr>
        <w:t xml:space="preserve"> can b</w:t>
      </w:r>
      <w:r w:rsidRPr="003C7DDA">
        <w:rPr>
          <w:rFonts w:asciiTheme="minorHAnsi" w:hAnsiTheme="minorHAnsi" w:cstheme="minorHAnsi"/>
        </w:rPr>
        <w:t xml:space="preserve">e granted to </w:t>
      </w:r>
      <w:r w:rsidR="0066303E" w:rsidRPr="003C7DDA">
        <w:rPr>
          <w:rFonts w:asciiTheme="minorHAnsi" w:hAnsiTheme="minorHAnsi" w:cstheme="minorHAnsi"/>
        </w:rPr>
        <w:t xml:space="preserve">specific </w:t>
      </w:r>
      <w:r w:rsidR="002F4122" w:rsidRPr="003C7DDA">
        <w:rPr>
          <w:rFonts w:asciiTheme="minorHAnsi" w:hAnsiTheme="minorHAnsi" w:cstheme="minorHAnsi"/>
        </w:rPr>
        <w:t>personnel</w:t>
      </w:r>
      <w:r w:rsidRPr="003C7DDA">
        <w:rPr>
          <w:rFonts w:asciiTheme="minorHAnsi" w:hAnsiTheme="minorHAnsi" w:cstheme="minorHAnsi"/>
        </w:rPr>
        <w:t xml:space="preserve"> within each Trust, to help super-users familiarise their colleagues with the VR system.</w:t>
      </w:r>
    </w:p>
    <w:p w14:paraId="3DB3CD48" w14:textId="77777777" w:rsidR="00211B01" w:rsidRPr="003C7DDA" w:rsidRDefault="00211B01">
      <w:pPr>
        <w:rPr>
          <w:rFonts w:asciiTheme="minorHAnsi" w:hAnsiTheme="minorHAnsi" w:cstheme="minorHAnsi"/>
        </w:rPr>
      </w:pPr>
    </w:p>
    <w:p w14:paraId="5801C967" w14:textId="160E4D2F" w:rsidR="00711592" w:rsidRPr="003C7DDA" w:rsidRDefault="004D532D">
      <w:pPr>
        <w:rPr>
          <w:rFonts w:asciiTheme="minorHAnsi" w:hAnsiTheme="minorHAnsi" w:cstheme="minorHAnsi"/>
        </w:rPr>
      </w:pPr>
      <w:r w:rsidRPr="003C7DDA">
        <w:rPr>
          <w:rFonts w:asciiTheme="minorHAnsi" w:hAnsiTheme="minorHAnsi" w:cstheme="minorHAnsi"/>
        </w:rPr>
        <w:t>Training on how to use the equipment will be provided by Oxford Medical Simulation for each Trust.</w:t>
      </w:r>
    </w:p>
    <w:p w14:paraId="6AC78436" w14:textId="03280EF8" w:rsidR="00C70DE7" w:rsidRPr="003C7DDA" w:rsidRDefault="00C70DE7">
      <w:pPr>
        <w:rPr>
          <w:rFonts w:asciiTheme="minorHAnsi" w:hAnsiTheme="minorHAnsi" w:cstheme="minorHAnsi"/>
        </w:rPr>
      </w:pPr>
    </w:p>
    <w:p w14:paraId="643E1E09" w14:textId="750527EE" w:rsidR="00C70DE7" w:rsidRPr="003C7DDA" w:rsidRDefault="00C70DE7" w:rsidP="00C70DE7">
      <w:pPr>
        <w:shd w:val="clear" w:color="auto" w:fill="FFFFFF"/>
        <w:rPr>
          <w:rFonts w:asciiTheme="minorHAnsi" w:hAnsiTheme="minorHAnsi" w:cstheme="minorHAnsi"/>
          <w:b/>
          <w:bCs/>
          <w:color w:val="212121"/>
        </w:rPr>
      </w:pPr>
      <w:r w:rsidRPr="003C7DDA">
        <w:rPr>
          <w:rFonts w:asciiTheme="minorHAnsi" w:hAnsiTheme="minorHAnsi" w:cstheme="minorHAnsi"/>
          <w:b/>
          <w:bCs/>
          <w:color w:val="212121"/>
        </w:rPr>
        <w:t>Implementation of VR for Foundation Trainees in HEE East of England</w:t>
      </w:r>
    </w:p>
    <w:p w14:paraId="3E13301D" w14:textId="77777777" w:rsidR="00C70DE7" w:rsidRPr="003C7DDA" w:rsidRDefault="00C70DE7" w:rsidP="00C70DE7">
      <w:pPr>
        <w:shd w:val="clear" w:color="auto" w:fill="FFFFFF"/>
        <w:rPr>
          <w:rFonts w:asciiTheme="minorHAnsi" w:hAnsiTheme="minorHAnsi" w:cstheme="minorHAnsi"/>
          <w:b/>
          <w:bCs/>
          <w:color w:val="212121"/>
        </w:rPr>
      </w:pPr>
    </w:p>
    <w:p w14:paraId="01299125" w14:textId="594531C0" w:rsidR="00C70DE7" w:rsidRPr="003C7DDA" w:rsidRDefault="00C70DE7" w:rsidP="00C70DE7">
      <w:pPr>
        <w:shd w:val="clear" w:color="auto" w:fill="FFFFFF"/>
        <w:rPr>
          <w:rFonts w:asciiTheme="minorHAnsi" w:hAnsiTheme="minorHAnsi" w:cstheme="minorHAnsi"/>
          <w:color w:val="212121"/>
        </w:rPr>
      </w:pPr>
      <w:r w:rsidRPr="003C7DDA">
        <w:rPr>
          <w:rFonts w:asciiTheme="minorHAnsi" w:hAnsiTheme="minorHAnsi" w:cstheme="minorHAnsi"/>
          <w:color w:val="212121"/>
        </w:rPr>
        <w:t>Nationally, all Foundation year doctors must receive 3 days of simulation per year (1 day equal to 6 hours). 2019/2020 academic year has changed such that 60 hours of education must be evidenced by each trainee in HORUS. Each Foundation school has been asked to set 30 hours of mandatory training in their region and made suggestions for appropriate activities for the additional 30 hours.</w:t>
      </w:r>
      <w:r w:rsidR="00CC45E3" w:rsidRPr="003C7DDA">
        <w:rPr>
          <w:rFonts w:asciiTheme="minorHAnsi" w:hAnsiTheme="minorHAnsi" w:cstheme="minorHAnsi"/>
          <w:color w:val="212121"/>
        </w:rPr>
        <w:t xml:space="preserve"> Please refer to this guidance on the following web page.</w:t>
      </w:r>
    </w:p>
    <w:p w14:paraId="1C7CEC8E" w14:textId="7F8BC359" w:rsidR="00CC45E3" w:rsidRPr="003C7DDA" w:rsidRDefault="00CC45E3" w:rsidP="00C70DE7">
      <w:pPr>
        <w:shd w:val="clear" w:color="auto" w:fill="FFFFFF"/>
        <w:rPr>
          <w:rFonts w:asciiTheme="minorHAnsi" w:hAnsiTheme="minorHAnsi" w:cstheme="minorHAnsi"/>
          <w:color w:val="212121"/>
        </w:rPr>
      </w:pPr>
    </w:p>
    <w:p w14:paraId="2FD21D47" w14:textId="2CBB6EFF" w:rsidR="00CC45E3" w:rsidRPr="003C7DDA" w:rsidRDefault="00C00DC4" w:rsidP="00C70DE7">
      <w:pPr>
        <w:shd w:val="clear" w:color="auto" w:fill="FFFFFF"/>
        <w:rPr>
          <w:rFonts w:asciiTheme="minorHAnsi" w:hAnsiTheme="minorHAnsi" w:cstheme="minorHAnsi"/>
          <w:color w:val="212121"/>
        </w:rPr>
      </w:pPr>
      <w:hyperlink r:id="rId8" w:history="1">
        <w:r w:rsidR="00CC45E3" w:rsidRPr="003C7DDA">
          <w:rPr>
            <w:rFonts w:asciiTheme="minorHAnsi" w:hAnsiTheme="minorHAnsi" w:cstheme="minorHAnsi"/>
            <w:color w:val="0000FF"/>
            <w:u w:val="single"/>
          </w:rPr>
          <w:t>https://heeoe.hee.nhs.uk/foundation/teachingopportunities</w:t>
        </w:r>
      </w:hyperlink>
    </w:p>
    <w:p w14:paraId="32B1EC4B" w14:textId="77777777" w:rsidR="00C70DE7" w:rsidRPr="003C7DDA" w:rsidRDefault="00C70DE7" w:rsidP="00C70DE7">
      <w:pPr>
        <w:shd w:val="clear" w:color="auto" w:fill="FFFFFF"/>
        <w:rPr>
          <w:rFonts w:asciiTheme="minorHAnsi" w:hAnsiTheme="minorHAnsi" w:cstheme="minorHAnsi"/>
          <w:color w:val="212121"/>
        </w:rPr>
      </w:pPr>
    </w:p>
    <w:p w14:paraId="7BF5375D" w14:textId="360C6869" w:rsidR="00807AD2" w:rsidRPr="003C7DDA" w:rsidRDefault="00C70DE7" w:rsidP="00CC45E3">
      <w:pPr>
        <w:shd w:val="clear" w:color="auto" w:fill="FFFFFF"/>
        <w:jc w:val="both"/>
        <w:rPr>
          <w:rFonts w:asciiTheme="minorHAnsi" w:hAnsiTheme="minorHAnsi" w:cstheme="minorHAnsi"/>
          <w:color w:val="212121"/>
        </w:rPr>
      </w:pPr>
      <w:r w:rsidRPr="003C7DDA">
        <w:rPr>
          <w:rFonts w:asciiTheme="minorHAnsi" w:hAnsiTheme="minorHAnsi" w:cstheme="minorHAnsi"/>
          <w:color w:val="212121"/>
        </w:rPr>
        <w:t xml:space="preserve">HEE East of England has </w:t>
      </w:r>
      <w:r w:rsidRPr="003C7DDA">
        <w:rPr>
          <w:rFonts w:asciiTheme="minorHAnsi" w:hAnsiTheme="minorHAnsi" w:cstheme="minorHAnsi"/>
          <w:b/>
          <w:bCs/>
          <w:color w:val="212121"/>
        </w:rPr>
        <w:t xml:space="preserve">mandated that </w:t>
      </w:r>
      <w:r w:rsidR="00461D87" w:rsidRPr="003C7DDA">
        <w:rPr>
          <w:rFonts w:asciiTheme="minorHAnsi" w:hAnsiTheme="minorHAnsi" w:cstheme="minorHAnsi"/>
          <w:b/>
          <w:bCs/>
          <w:color w:val="212121"/>
        </w:rPr>
        <w:t>at least</w:t>
      </w:r>
      <w:r w:rsidR="00461D87" w:rsidRPr="003C7DDA">
        <w:rPr>
          <w:rFonts w:asciiTheme="minorHAnsi" w:hAnsiTheme="minorHAnsi" w:cstheme="minorHAnsi"/>
          <w:color w:val="212121"/>
        </w:rPr>
        <w:t xml:space="preserve"> </w:t>
      </w:r>
      <w:r w:rsidRPr="003C7DDA">
        <w:rPr>
          <w:rFonts w:asciiTheme="minorHAnsi" w:hAnsiTheme="minorHAnsi" w:cstheme="minorHAnsi"/>
          <w:b/>
          <w:bCs/>
          <w:color w:val="212121"/>
        </w:rPr>
        <w:t>3 hours of VR simulation must be facilitated</w:t>
      </w:r>
      <w:r w:rsidR="004339E6" w:rsidRPr="003C7DDA">
        <w:rPr>
          <w:rFonts w:asciiTheme="minorHAnsi" w:hAnsiTheme="minorHAnsi" w:cstheme="minorHAnsi"/>
          <w:color w:val="212121"/>
        </w:rPr>
        <w:t xml:space="preserve">. </w:t>
      </w:r>
      <w:r w:rsidR="00CC45E3" w:rsidRPr="003C7DDA">
        <w:rPr>
          <w:rFonts w:asciiTheme="minorHAnsi" w:hAnsiTheme="minorHAnsi" w:cstheme="minorHAnsi"/>
          <w:color w:val="212121"/>
        </w:rPr>
        <w:t>This will be evidenced on HORUS and review of mandated attendance will be part of the ARCP process.</w:t>
      </w:r>
    </w:p>
    <w:p w14:paraId="279DEBEF" w14:textId="77777777" w:rsidR="004339E6" w:rsidRPr="003C7DDA" w:rsidRDefault="004339E6" w:rsidP="00CC45E3">
      <w:pPr>
        <w:shd w:val="clear" w:color="auto" w:fill="FFFFFF"/>
        <w:jc w:val="both"/>
        <w:rPr>
          <w:rFonts w:asciiTheme="minorHAnsi" w:hAnsiTheme="minorHAnsi" w:cstheme="minorHAnsi"/>
          <w:color w:val="212121"/>
        </w:rPr>
      </w:pPr>
    </w:p>
    <w:p w14:paraId="26961B32" w14:textId="287E684B" w:rsidR="004339E6" w:rsidRPr="003C7DDA" w:rsidRDefault="00461D87" w:rsidP="004339E6">
      <w:pPr>
        <w:shd w:val="clear" w:color="auto" w:fill="FFFFFF"/>
        <w:rPr>
          <w:rFonts w:asciiTheme="minorHAnsi" w:hAnsiTheme="minorHAnsi" w:cstheme="minorHAnsi"/>
        </w:rPr>
      </w:pPr>
      <w:r w:rsidRPr="003C7DDA">
        <w:rPr>
          <w:rFonts w:asciiTheme="minorHAnsi" w:hAnsiTheme="minorHAnsi" w:cstheme="minorHAnsi"/>
          <w:color w:val="212121"/>
        </w:rPr>
        <w:t>We also</w:t>
      </w:r>
      <w:r w:rsidR="00CC45E3" w:rsidRPr="003C7DDA">
        <w:rPr>
          <w:rFonts w:asciiTheme="minorHAnsi" w:hAnsiTheme="minorHAnsi" w:cstheme="minorHAnsi"/>
          <w:color w:val="212121"/>
        </w:rPr>
        <w:t xml:space="preserve"> recommend an additional 3 hours</w:t>
      </w:r>
      <w:r w:rsidR="00CE0274" w:rsidRPr="003C7DDA">
        <w:rPr>
          <w:rFonts w:asciiTheme="minorHAnsi" w:hAnsiTheme="minorHAnsi" w:cstheme="minorHAnsi"/>
          <w:color w:val="212121"/>
        </w:rPr>
        <w:t xml:space="preserve"> facilitated VR to be provided by the Trust </w:t>
      </w:r>
      <w:r w:rsidRPr="003C7DDA">
        <w:rPr>
          <w:rFonts w:asciiTheme="minorHAnsi" w:hAnsiTheme="minorHAnsi" w:cstheme="minorHAnsi"/>
          <w:color w:val="212121"/>
        </w:rPr>
        <w:t xml:space="preserve">to count towards their </w:t>
      </w:r>
      <w:r w:rsidR="004339E6" w:rsidRPr="003C7DDA">
        <w:rPr>
          <w:rFonts w:asciiTheme="minorHAnsi" w:hAnsiTheme="minorHAnsi" w:cstheme="minorHAnsi"/>
          <w:color w:val="212121"/>
        </w:rPr>
        <w:t xml:space="preserve">non-mandated </w:t>
      </w:r>
      <w:r w:rsidRPr="003C7DDA">
        <w:rPr>
          <w:rFonts w:asciiTheme="minorHAnsi" w:hAnsiTheme="minorHAnsi" w:cstheme="minorHAnsi"/>
          <w:color w:val="212121"/>
        </w:rPr>
        <w:t xml:space="preserve">30-hour education requirement. </w:t>
      </w:r>
      <w:r w:rsidR="004339E6" w:rsidRPr="003C7DDA">
        <w:rPr>
          <w:rFonts w:asciiTheme="minorHAnsi" w:hAnsiTheme="minorHAnsi" w:cstheme="minorHAnsi"/>
        </w:rPr>
        <w:t xml:space="preserve">These sessions can be arranged separately, or can be carried out during their regular scheduled generic training sessions. </w:t>
      </w:r>
    </w:p>
    <w:p w14:paraId="3BDAA552" w14:textId="77777777" w:rsidR="004339E6" w:rsidRPr="003C7DDA" w:rsidRDefault="004339E6" w:rsidP="00CC45E3">
      <w:pPr>
        <w:shd w:val="clear" w:color="auto" w:fill="FFFFFF"/>
        <w:jc w:val="both"/>
        <w:rPr>
          <w:rFonts w:asciiTheme="minorHAnsi" w:hAnsiTheme="minorHAnsi" w:cstheme="minorHAnsi"/>
          <w:color w:val="212121"/>
        </w:rPr>
      </w:pPr>
    </w:p>
    <w:p w14:paraId="4390B71A" w14:textId="5E8154C5" w:rsidR="00CC45E3" w:rsidRPr="003C7DDA" w:rsidRDefault="004339E6" w:rsidP="00CC45E3">
      <w:pPr>
        <w:shd w:val="clear" w:color="auto" w:fill="FFFFFF"/>
        <w:jc w:val="both"/>
        <w:rPr>
          <w:rFonts w:asciiTheme="minorHAnsi" w:hAnsiTheme="minorHAnsi" w:cstheme="minorHAnsi"/>
          <w:color w:val="212121"/>
        </w:rPr>
      </w:pPr>
      <w:r w:rsidRPr="003C7DDA">
        <w:rPr>
          <w:rFonts w:asciiTheme="minorHAnsi" w:hAnsiTheme="minorHAnsi" w:cstheme="minorHAnsi"/>
          <w:color w:val="212121"/>
        </w:rPr>
        <w:t>Virtual reality simulation</w:t>
      </w:r>
      <w:r w:rsidR="00461D87" w:rsidRPr="003C7DDA">
        <w:rPr>
          <w:rFonts w:asciiTheme="minorHAnsi" w:hAnsiTheme="minorHAnsi" w:cstheme="minorHAnsi"/>
          <w:color w:val="212121"/>
        </w:rPr>
        <w:t>, in conjunction with the one full-day equivalent of high-fidelity simulation, and other mode of simulation e.g. practical skills training, will be p</w:t>
      </w:r>
      <w:r w:rsidR="00CC45E3" w:rsidRPr="003C7DDA">
        <w:rPr>
          <w:rFonts w:asciiTheme="minorHAnsi" w:hAnsiTheme="minorHAnsi" w:cstheme="minorHAnsi"/>
          <w:color w:val="212121"/>
        </w:rPr>
        <w:t>art of the 3</w:t>
      </w:r>
      <w:r w:rsidR="00FC7D72" w:rsidRPr="003C7DDA">
        <w:rPr>
          <w:rFonts w:asciiTheme="minorHAnsi" w:hAnsiTheme="minorHAnsi" w:cstheme="minorHAnsi"/>
          <w:color w:val="212121"/>
        </w:rPr>
        <w:t xml:space="preserve"> </w:t>
      </w:r>
      <w:r w:rsidR="00461D87" w:rsidRPr="003C7DDA">
        <w:rPr>
          <w:rFonts w:asciiTheme="minorHAnsi" w:hAnsiTheme="minorHAnsi" w:cstheme="minorHAnsi"/>
          <w:color w:val="212121"/>
        </w:rPr>
        <w:t>full-</w:t>
      </w:r>
      <w:r w:rsidR="00CC45E3" w:rsidRPr="003C7DDA">
        <w:rPr>
          <w:rFonts w:asciiTheme="minorHAnsi" w:hAnsiTheme="minorHAnsi" w:cstheme="minorHAnsi"/>
          <w:color w:val="212121"/>
        </w:rPr>
        <w:t xml:space="preserve">day </w:t>
      </w:r>
      <w:r w:rsidR="00CE0274" w:rsidRPr="003C7DDA">
        <w:rPr>
          <w:rFonts w:asciiTheme="minorHAnsi" w:hAnsiTheme="minorHAnsi" w:cstheme="minorHAnsi"/>
          <w:color w:val="212121"/>
        </w:rPr>
        <w:t xml:space="preserve">simulation </w:t>
      </w:r>
      <w:r w:rsidR="00CC45E3" w:rsidRPr="003C7DDA">
        <w:rPr>
          <w:rFonts w:asciiTheme="minorHAnsi" w:hAnsiTheme="minorHAnsi" w:cstheme="minorHAnsi"/>
          <w:color w:val="212121"/>
        </w:rPr>
        <w:t xml:space="preserve">delivery by </w:t>
      </w:r>
      <w:r w:rsidR="00461D87" w:rsidRPr="003C7DDA">
        <w:rPr>
          <w:rFonts w:asciiTheme="minorHAnsi" w:hAnsiTheme="minorHAnsi" w:cstheme="minorHAnsi"/>
          <w:color w:val="212121"/>
        </w:rPr>
        <w:t>T</w:t>
      </w:r>
      <w:r w:rsidR="00CC45E3" w:rsidRPr="003C7DDA">
        <w:rPr>
          <w:rFonts w:asciiTheme="minorHAnsi" w:hAnsiTheme="minorHAnsi" w:cstheme="minorHAnsi"/>
          <w:color w:val="212121"/>
        </w:rPr>
        <w:t>rusts</w:t>
      </w:r>
      <w:r w:rsidR="00461D87" w:rsidRPr="003C7DDA">
        <w:rPr>
          <w:rFonts w:asciiTheme="minorHAnsi" w:hAnsiTheme="minorHAnsi" w:cstheme="minorHAnsi"/>
          <w:color w:val="212121"/>
        </w:rPr>
        <w:t xml:space="preserve">, and should be </w:t>
      </w:r>
      <w:r w:rsidR="00CC45E3" w:rsidRPr="003C7DDA">
        <w:rPr>
          <w:rFonts w:asciiTheme="minorHAnsi" w:hAnsiTheme="minorHAnsi" w:cstheme="minorHAnsi"/>
          <w:color w:val="212121"/>
        </w:rPr>
        <w:t xml:space="preserve">evidenced in the trainee </w:t>
      </w:r>
      <w:r w:rsidR="00907932" w:rsidRPr="003C7DDA">
        <w:rPr>
          <w:rFonts w:asciiTheme="minorHAnsi" w:hAnsiTheme="minorHAnsi" w:cstheme="minorHAnsi"/>
          <w:color w:val="212121"/>
        </w:rPr>
        <w:t xml:space="preserve">chosen 30 </w:t>
      </w:r>
      <w:proofErr w:type="gramStart"/>
      <w:r w:rsidR="00907932" w:rsidRPr="003C7DDA">
        <w:rPr>
          <w:rFonts w:asciiTheme="minorHAnsi" w:hAnsiTheme="minorHAnsi" w:cstheme="minorHAnsi"/>
          <w:color w:val="212121"/>
        </w:rPr>
        <w:t>hour</w:t>
      </w:r>
      <w:proofErr w:type="gramEnd"/>
      <w:r w:rsidR="00CC45E3" w:rsidRPr="003C7DDA">
        <w:rPr>
          <w:rFonts w:asciiTheme="minorHAnsi" w:hAnsiTheme="minorHAnsi" w:cstheme="minorHAnsi"/>
          <w:color w:val="212121"/>
        </w:rPr>
        <w:t xml:space="preserve"> on HORUS.</w:t>
      </w:r>
      <w:r w:rsidR="00CE0274" w:rsidRPr="003C7DDA">
        <w:rPr>
          <w:rFonts w:asciiTheme="minorHAnsi" w:hAnsiTheme="minorHAnsi" w:cstheme="minorHAnsi"/>
          <w:color w:val="212121"/>
        </w:rPr>
        <w:t xml:space="preserve"> </w:t>
      </w:r>
    </w:p>
    <w:p w14:paraId="5AB550ED" w14:textId="77777777" w:rsidR="00807AD2" w:rsidRPr="003C7DDA" w:rsidRDefault="00807AD2" w:rsidP="00CC45E3">
      <w:pPr>
        <w:shd w:val="clear" w:color="auto" w:fill="FFFFFF"/>
        <w:jc w:val="both"/>
        <w:rPr>
          <w:rFonts w:asciiTheme="minorHAnsi" w:hAnsiTheme="minorHAnsi" w:cstheme="minorHAnsi"/>
          <w:color w:val="212121"/>
        </w:rPr>
      </w:pPr>
    </w:p>
    <w:p w14:paraId="3C6E7BD9" w14:textId="0FF2BBA7" w:rsidR="0077215F" w:rsidRPr="003C7DDA" w:rsidRDefault="0077215F" w:rsidP="00CC45E3">
      <w:pPr>
        <w:shd w:val="clear" w:color="auto" w:fill="FFFFFF"/>
        <w:jc w:val="both"/>
        <w:rPr>
          <w:rFonts w:asciiTheme="minorHAnsi" w:hAnsiTheme="minorHAnsi" w:cstheme="minorHAnsi"/>
          <w:color w:val="212121"/>
        </w:rPr>
      </w:pPr>
      <w:r w:rsidRPr="003C7DDA">
        <w:rPr>
          <w:rFonts w:asciiTheme="minorHAnsi" w:hAnsiTheme="minorHAnsi" w:cstheme="minorHAnsi"/>
          <w:color w:val="212121"/>
        </w:rPr>
        <w:t>The provision of money to the trusts to purchase the machines and equipment was with the understanding that the trusts would mandate this minimum requirement, and optimally exceed this.</w:t>
      </w:r>
      <w:r w:rsidR="00807AD2" w:rsidRPr="003C7DDA">
        <w:rPr>
          <w:rFonts w:asciiTheme="minorHAnsi" w:hAnsiTheme="minorHAnsi" w:cstheme="minorHAnsi"/>
          <w:color w:val="212121"/>
        </w:rPr>
        <w:t xml:space="preserve"> </w:t>
      </w:r>
      <w:r w:rsidRPr="003C7DDA">
        <w:rPr>
          <w:rFonts w:asciiTheme="minorHAnsi" w:hAnsiTheme="minorHAnsi" w:cstheme="minorHAnsi"/>
          <w:color w:val="212121"/>
        </w:rPr>
        <w:t>We recommend that additional individual learner time and peer to peer facilitated sessions also be encouraged.</w:t>
      </w:r>
    </w:p>
    <w:p w14:paraId="3D7DBBEF" w14:textId="77777777" w:rsidR="00C70DE7" w:rsidRPr="003C7DDA" w:rsidRDefault="00C70DE7">
      <w:pPr>
        <w:rPr>
          <w:rFonts w:asciiTheme="minorHAnsi" w:hAnsiTheme="minorHAnsi" w:cstheme="minorHAnsi"/>
        </w:rPr>
      </w:pPr>
    </w:p>
    <w:p w14:paraId="694A5CB7" w14:textId="77777777" w:rsidR="006C4AFB" w:rsidRDefault="006C4AFB">
      <w:pPr>
        <w:rPr>
          <w:rFonts w:asciiTheme="minorHAnsi" w:hAnsiTheme="minorHAnsi" w:cstheme="minorHAnsi"/>
          <w:b/>
        </w:rPr>
      </w:pPr>
    </w:p>
    <w:p w14:paraId="2A3B90A4" w14:textId="77777777" w:rsidR="006C4AFB" w:rsidRDefault="006C4AFB">
      <w:pPr>
        <w:rPr>
          <w:rFonts w:asciiTheme="minorHAnsi" w:hAnsiTheme="minorHAnsi" w:cstheme="minorHAnsi"/>
          <w:b/>
        </w:rPr>
      </w:pPr>
    </w:p>
    <w:p w14:paraId="579847E3" w14:textId="64D3BE62" w:rsidR="000623FB" w:rsidRPr="003C7DDA" w:rsidRDefault="000623FB">
      <w:pPr>
        <w:rPr>
          <w:rFonts w:asciiTheme="minorHAnsi" w:hAnsiTheme="minorHAnsi" w:cstheme="minorHAnsi"/>
          <w:b/>
        </w:rPr>
      </w:pPr>
      <w:r w:rsidRPr="003C7DDA">
        <w:rPr>
          <w:rFonts w:asciiTheme="minorHAnsi" w:hAnsiTheme="minorHAnsi" w:cstheme="minorHAnsi"/>
          <w:b/>
        </w:rPr>
        <w:lastRenderedPageBreak/>
        <w:t>Learning opportunities</w:t>
      </w:r>
    </w:p>
    <w:p w14:paraId="548943EC" w14:textId="77777777" w:rsidR="00C70DE7" w:rsidRPr="003C7DDA" w:rsidRDefault="00C70DE7">
      <w:pPr>
        <w:rPr>
          <w:rFonts w:asciiTheme="minorHAnsi" w:hAnsiTheme="minorHAnsi" w:cstheme="minorHAnsi"/>
          <w:b/>
        </w:rPr>
      </w:pPr>
    </w:p>
    <w:p w14:paraId="080AB6A5" w14:textId="57DB1934" w:rsidR="002F4122" w:rsidRPr="003C7DDA" w:rsidRDefault="0092786E" w:rsidP="0092786E">
      <w:pPr>
        <w:rPr>
          <w:rFonts w:asciiTheme="minorHAnsi" w:hAnsiTheme="minorHAnsi" w:cstheme="minorHAnsi"/>
        </w:rPr>
      </w:pPr>
      <w:r w:rsidRPr="003C7DDA">
        <w:rPr>
          <w:rFonts w:asciiTheme="minorHAnsi" w:hAnsiTheme="minorHAnsi" w:cstheme="minorHAnsi"/>
        </w:rPr>
        <w:t xml:space="preserve">There are various ways that virtual reality can </w:t>
      </w:r>
      <w:r w:rsidR="003728AC" w:rsidRPr="003C7DDA">
        <w:rPr>
          <w:rFonts w:asciiTheme="minorHAnsi" w:hAnsiTheme="minorHAnsi" w:cstheme="minorHAnsi"/>
        </w:rPr>
        <w:t xml:space="preserve">be adapted </w:t>
      </w:r>
      <w:r w:rsidRPr="003C7DDA">
        <w:rPr>
          <w:rFonts w:asciiTheme="minorHAnsi" w:hAnsiTheme="minorHAnsi" w:cstheme="minorHAnsi"/>
        </w:rPr>
        <w:t>as an effective</w:t>
      </w:r>
      <w:r w:rsidR="003728AC" w:rsidRPr="003C7DDA">
        <w:rPr>
          <w:rFonts w:asciiTheme="minorHAnsi" w:hAnsiTheme="minorHAnsi" w:cstheme="minorHAnsi"/>
        </w:rPr>
        <w:t xml:space="preserve"> educational tool.</w:t>
      </w:r>
      <w:r w:rsidR="002F4122" w:rsidRPr="003C7DDA">
        <w:rPr>
          <w:rFonts w:asciiTheme="minorHAnsi" w:hAnsiTheme="minorHAnsi" w:cstheme="minorHAnsi"/>
        </w:rPr>
        <w:t xml:space="preserve"> Th</w:t>
      </w:r>
      <w:r w:rsidR="00807AD2" w:rsidRPr="003C7DDA">
        <w:rPr>
          <w:rFonts w:asciiTheme="minorHAnsi" w:hAnsiTheme="minorHAnsi" w:cstheme="minorHAnsi"/>
        </w:rPr>
        <w:t xml:space="preserve">e </w:t>
      </w:r>
      <w:r w:rsidR="002F4122" w:rsidRPr="003C7DDA">
        <w:rPr>
          <w:rFonts w:asciiTheme="minorHAnsi" w:hAnsiTheme="minorHAnsi" w:cstheme="minorHAnsi"/>
        </w:rPr>
        <w:t xml:space="preserve">suggested opportunities are </w:t>
      </w:r>
      <w:r w:rsidR="00807AD2" w:rsidRPr="003C7DDA">
        <w:rPr>
          <w:rFonts w:asciiTheme="minorHAnsi" w:hAnsiTheme="minorHAnsi" w:cstheme="minorHAnsi"/>
        </w:rPr>
        <w:t xml:space="preserve">listed </w:t>
      </w:r>
      <w:r w:rsidR="002F4122" w:rsidRPr="003C7DDA">
        <w:rPr>
          <w:rFonts w:asciiTheme="minorHAnsi" w:hAnsiTheme="minorHAnsi" w:cstheme="minorHAnsi"/>
        </w:rPr>
        <w:t xml:space="preserve">below: </w:t>
      </w:r>
    </w:p>
    <w:p w14:paraId="56699672" w14:textId="77777777" w:rsidR="00C70DE7" w:rsidRPr="003C7DDA" w:rsidRDefault="00C70DE7" w:rsidP="0092786E">
      <w:pPr>
        <w:rPr>
          <w:rFonts w:asciiTheme="minorHAnsi" w:hAnsiTheme="minorHAnsi" w:cstheme="minorHAnsi"/>
        </w:rPr>
      </w:pPr>
    </w:p>
    <w:p w14:paraId="1E0D8FFD" w14:textId="56D52C01" w:rsidR="002F4122" w:rsidRPr="003C7DDA" w:rsidRDefault="002F4122" w:rsidP="002F4122">
      <w:pPr>
        <w:rPr>
          <w:rFonts w:asciiTheme="minorHAnsi" w:hAnsiTheme="minorHAnsi" w:cstheme="minorHAnsi"/>
          <w:u w:val="single"/>
        </w:rPr>
      </w:pPr>
      <w:r w:rsidRPr="003C7DDA">
        <w:rPr>
          <w:rFonts w:asciiTheme="minorHAnsi" w:hAnsiTheme="minorHAnsi" w:cstheme="minorHAnsi"/>
          <w:u w:val="single"/>
        </w:rPr>
        <w:t>1. Individual learning</w:t>
      </w:r>
      <w:r w:rsidR="00864732" w:rsidRPr="003C7DDA">
        <w:rPr>
          <w:rFonts w:asciiTheme="minorHAnsi" w:hAnsiTheme="minorHAnsi" w:cstheme="minorHAnsi"/>
          <w:u w:val="single"/>
        </w:rPr>
        <w:br/>
      </w:r>
    </w:p>
    <w:p w14:paraId="51013E37" w14:textId="610F4E69" w:rsidR="00711592" w:rsidRPr="003C7DDA" w:rsidRDefault="00EC0450" w:rsidP="006E0AE3">
      <w:pPr>
        <w:rPr>
          <w:rFonts w:asciiTheme="minorHAnsi" w:hAnsiTheme="minorHAnsi" w:cstheme="minorHAnsi"/>
        </w:rPr>
      </w:pPr>
      <w:r w:rsidRPr="003C7DDA">
        <w:rPr>
          <w:rFonts w:asciiTheme="minorHAnsi" w:hAnsiTheme="minorHAnsi" w:cstheme="minorHAnsi"/>
        </w:rPr>
        <w:t>As the OMS VR system does not require faculty, s</w:t>
      </w:r>
      <w:r w:rsidR="003728AC" w:rsidRPr="003C7DDA">
        <w:rPr>
          <w:rFonts w:asciiTheme="minorHAnsi" w:hAnsiTheme="minorHAnsi" w:cstheme="minorHAnsi"/>
        </w:rPr>
        <w:t>cenarios can be practiced</w:t>
      </w:r>
      <w:r w:rsidR="000623FB" w:rsidRPr="003C7DDA">
        <w:rPr>
          <w:rFonts w:asciiTheme="minorHAnsi" w:hAnsiTheme="minorHAnsi" w:cstheme="minorHAnsi"/>
        </w:rPr>
        <w:t xml:space="preserve"> </w:t>
      </w:r>
      <w:r w:rsidR="002F4122" w:rsidRPr="003C7DDA">
        <w:rPr>
          <w:rFonts w:asciiTheme="minorHAnsi" w:hAnsiTheme="minorHAnsi" w:cstheme="minorHAnsi"/>
        </w:rPr>
        <w:t xml:space="preserve">individually at any time that suits the trainee. This </w:t>
      </w:r>
      <w:r w:rsidR="0092786E" w:rsidRPr="003C7DDA">
        <w:rPr>
          <w:rFonts w:asciiTheme="minorHAnsi" w:hAnsiTheme="minorHAnsi" w:cstheme="minorHAnsi"/>
        </w:rPr>
        <w:t>allow</w:t>
      </w:r>
      <w:r w:rsidR="002F4122" w:rsidRPr="003C7DDA">
        <w:rPr>
          <w:rFonts w:asciiTheme="minorHAnsi" w:hAnsiTheme="minorHAnsi" w:cstheme="minorHAnsi"/>
        </w:rPr>
        <w:t>s</w:t>
      </w:r>
      <w:r w:rsidR="0092786E" w:rsidRPr="003C7DDA">
        <w:rPr>
          <w:rFonts w:asciiTheme="minorHAnsi" w:hAnsiTheme="minorHAnsi" w:cstheme="minorHAnsi"/>
        </w:rPr>
        <w:t xml:space="preserve"> deliberate practice</w:t>
      </w:r>
      <w:r w:rsidR="00171230" w:rsidRPr="003C7DDA">
        <w:rPr>
          <w:rFonts w:asciiTheme="minorHAnsi" w:hAnsiTheme="minorHAnsi" w:cstheme="minorHAnsi"/>
        </w:rPr>
        <w:t xml:space="preserve"> according to trainee preference</w:t>
      </w:r>
      <w:r w:rsidR="0092786E" w:rsidRPr="003C7DDA">
        <w:rPr>
          <w:rFonts w:asciiTheme="minorHAnsi" w:hAnsiTheme="minorHAnsi" w:cstheme="minorHAnsi"/>
        </w:rPr>
        <w:t>.</w:t>
      </w:r>
      <w:r w:rsidR="00807AD2" w:rsidRPr="003C7DDA">
        <w:rPr>
          <w:rFonts w:asciiTheme="minorHAnsi" w:hAnsiTheme="minorHAnsi" w:cstheme="minorHAnsi"/>
        </w:rPr>
        <w:t xml:space="preserve"> </w:t>
      </w:r>
      <w:r w:rsidR="002F4122" w:rsidRPr="003C7DDA">
        <w:rPr>
          <w:rFonts w:asciiTheme="minorHAnsi" w:hAnsiTheme="minorHAnsi" w:cstheme="minorHAnsi"/>
        </w:rPr>
        <w:t xml:space="preserve">Note that after any VR session feedback can </w:t>
      </w:r>
      <w:r w:rsidRPr="003C7DDA">
        <w:rPr>
          <w:rFonts w:asciiTheme="minorHAnsi" w:hAnsiTheme="minorHAnsi" w:cstheme="minorHAnsi"/>
        </w:rPr>
        <w:t xml:space="preserve">either be viewed on the VR equipment or </w:t>
      </w:r>
      <w:r w:rsidR="002F4122" w:rsidRPr="003C7DDA">
        <w:rPr>
          <w:rFonts w:asciiTheme="minorHAnsi" w:hAnsiTheme="minorHAnsi" w:cstheme="minorHAnsi"/>
        </w:rPr>
        <w:t>on the users own device (e.g. laptop or phone). This frees up the VR equipment for</w:t>
      </w:r>
      <w:r w:rsidRPr="003C7DDA">
        <w:rPr>
          <w:rFonts w:asciiTheme="minorHAnsi" w:hAnsiTheme="minorHAnsi" w:cstheme="minorHAnsi"/>
        </w:rPr>
        <w:t xml:space="preserve"> other users if required. </w:t>
      </w:r>
      <w:r w:rsidR="002F4122" w:rsidRPr="003C7DDA">
        <w:rPr>
          <w:rFonts w:asciiTheme="minorHAnsi" w:hAnsiTheme="minorHAnsi" w:cstheme="minorHAnsi"/>
        </w:rPr>
        <w:t xml:space="preserve"> </w:t>
      </w:r>
    </w:p>
    <w:p w14:paraId="1DB900EA" w14:textId="77777777" w:rsidR="00C70DE7" w:rsidRPr="003C7DDA" w:rsidRDefault="00C70DE7" w:rsidP="006E0AE3">
      <w:pPr>
        <w:rPr>
          <w:rFonts w:asciiTheme="minorHAnsi" w:hAnsiTheme="minorHAnsi" w:cstheme="minorHAnsi"/>
        </w:rPr>
      </w:pPr>
    </w:p>
    <w:p w14:paraId="37BCA90F" w14:textId="0F9BCEB8" w:rsidR="002F4122" w:rsidRPr="003C7DDA" w:rsidRDefault="002F4122" w:rsidP="006E0AE3">
      <w:pPr>
        <w:rPr>
          <w:rFonts w:asciiTheme="minorHAnsi" w:hAnsiTheme="minorHAnsi" w:cstheme="minorHAnsi"/>
          <w:u w:val="single"/>
        </w:rPr>
      </w:pPr>
      <w:r w:rsidRPr="003C7DDA">
        <w:rPr>
          <w:rFonts w:asciiTheme="minorHAnsi" w:hAnsiTheme="minorHAnsi" w:cstheme="minorHAnsi"/>
          <w:u w:val="single"/>
        </w:rPr>
        <w:t>2. Small group learning (learner led</w:t>
      </w:r>
      <w:r w:rsidR="003936E1" w:rsidRPr="003C7DDA">
        <w:rPr>
          <w:rFonts w:asciiTheme="minorHAnsi" w:hAnsiTheme="minorHAnsi" w:cstheme="minorHAnsi"/>
          <w:u w:val="single"/>
        </w:rPr>
        <w:t xml:space="preserve"> or facilitated</w:t>
      </w:r>
      <w:r w:rsidRPr="003C7DDA">
        <w:rPr>
          <w:rFonts w:asciiTheme="minorHAnsi" w:hAnsiTheme="minorHAnsi" w:cstheme="minorHAnsi"/>
          <w:u w:val="single"/>
        </w:rPr>
        <w:t>)</w:t>
      </w:r>
    </w:p>
    <w:p w14:paraId="675630FF" w14:textId="77777777" w:rsidR="00C70DE7" w:rsidRPr="003C7DDA" w:rsidRDefault="00C70DE7" w:rsidP="006E0AE3">
      <w:pPr>
        <w:rPr>
          <w:rFonts w:asciiTheme="minorHAnsi" w:hAnsiTheme="minorHAnsi" w:cstheme="minorHAnsi"/>
          <w:u w:val="single"/>
        </w:rPr>
      </w:pPr>
    </w:p>
    <w:p w14:paraId="5BAE7F90" w14:textId="3BFC70C4" w:rsidR="006E0AE3" w:rsidRPr="003C7DDA" w:rsidRDefault="003728AC" w:rsidP="006E0AE3">
      <w:pPr>
        <w:rPr>
          <w:rFonts w:asciiTheme="minorHAnsi" w:hAnsiTheme="minorHAnsi" w:cstheme="minorHAnsi"/>
        </w:rPr>
      </w:pPr>
      <w:r w:rsidRPr="003C7DDA">
        <w:rPr>
          <w:rFonts w:asciiTheme="minorHAnsi" w:hAnsiTheme="minorHAnsi" w:cstheme="minorHAnsi"/>
        </w:rPr>
        <w:t>The virtual world can be projected real-time from its base laptop on</w:t>
      </w:r>
      <w:r w:rsidR="009116EC" w:rsidRPr="003C7DDA">
        <w:rPr>
          <w:rFonts w:asciiTheme="minorHAnsi" w:hAnsiTheme="minorHAnsi" w:cstheme="minorHAnsi"/>
        </w:rPr>
        <w:t>to a projector</w:t>
      </w:r>
      <w:r w:rsidR="002F4122" w:rsidRPr="003C7DDA">
        <w:rPr>
          <w:rFonts w:asciiTheme="minorHAnsi" w:hAnsiTheme="minorHAnsi" w:cstheme="minorHAnsi"/>
        </w:rPr>
        <w:t xml:space="preserve"> or TV monitor</w:t>
      </w:r>
      <w:r w:rsidR="009116EC" w:rsidRPr="003C7DDA">
        <w:rPr>
          <w:rFonts w:asciiTheme="minorHAnsi" w:hAnsiTheme="minorHAnsi" w:cstheme="minorHAnsi"/>
        </w:rPr>
        <w:t xml:space="preserve">, so that peers </w:t>
      </w:r>
      <w:r w:rsidRPr="003C7DDA">
        <w:rPr>
          <w:rFonts w:asciiTheme="minorHAnsi" w:hAnsiTheme="minorHAnsi" w:cstheme="minorHAnsi"/>
        </w:rPr>
        <w:t xml:space="preserve">can observe the scenario whilst the scenario is being driven by </w:t>
      </w:r>
      <w:r w:rsidR="00C82FB3" w:rsidRPr="003C7DDA">
        <w:rPr>
          <w:rFonts w:asciiTheme="minorHAnsi" w:hAnsiTheme="minorHAnsi" w:cstheme="minorHAnsi"/>
        </w:rPr>
        <w:t>a</w:t>
      </w:r>
      <w:r w:rsidRPr="003C7DDA">
        <w:rPr>
          <w:rFonts w:asciiTheme="minorHAnsi" w:hAnsiTheme="minorHAnsi" w:cstheme="minorHAnsi"/>
        </w:rPr>
        <w:t xml:space="preserve"> trainee. Th</w:t>
      </w:r>
      <w:r w:rsidR="00C82FB3" w:rsidRPr="003C7DDA">
        <w:rPr>
          <w:rFonts w:asciiTheme="minorHAnsi" w:hAnsiTheme="minorHAnsi" w:cstheme="minorHAnsi"/>
        </w:rPr>
        <w:t>is</w:t>
      </w:r>
      <w:r w:rsidRPr="003C7DDA">
        <w:rPr>
          <w:rFonts w:asciiTheme="minorHAnsi" w:hAnsiTheme="minorHAnsi" w:cstheme="minorHAnsi"/>
        </w:rPr>
        <w:t xml:space="preserve"> can be done </w:t>
      </w:r>
      <w:r w:rsidR="003A3DDC" w:rsidRPr="003C7DDA">
        <w:rPr>
          <w:rFonts w:asciiTheme="minorHAnsi" w:hAnsiTheme="minorHAnsi" w:cstheme="minorHAnsi"/>
        </w:rPr>
        <w:t>amongst</w:t>
      </w:r>
      <w:r w:rsidRPr="003C7DDA">
        <w:rPr>
          <w:rFonts w:asciiTheme="minorHAnsi" w:hAnsiTheme="minorHAnsi" w:cstheme="minorHAnsi"/>
        </w:rPr>
        <w:t xml:space="preserve"> trainees themselves</w:t>
      </w:r>
      <w:r w:rsidR="00C82FB3" w:rsidRPr="003C7DDA">
        <w:rPr>
          <w:rFonts w:asciiTheme="minorHAnsi" w:hAnsiTheme="minorHAnsi" w:cstheme="minorHAnsi"/>
        </w:rPr>
        <w:t xml:space="preserve"> (e.g. group of 4)</w:t>
      </w:r>
      <w:r w:rsidRPr="003C7DDA">
        <w:rPr>
          <w:rFonts w:asciiTheme="minorHAnsi" w:hAnsiTheme="minorHAnsi" w:cstheme="minorHAnsi"/>
        </w:rPr>
        <w:t xml:space="preserve">, or with the presence of a facilitator. </w:t>
      </w:r>
      <w:r w:rsidR="006E0AE3" w:rsidRPr="003C7DDA">
        <w:rPr>
          <w:rFonts w:asciiTheme="minorHAnsi" w:hAnsiTheme="minorHAnsi" w:cstheme="minorHAnsi"/>
        </w:rPr>
        <w:t>S</w:t>
      </w:r>
      <w:r w:rsidRPr="003C7DDA">
        <w:rPr>
          <w:rFonts w:asciiTheme="minorHAnsi" w:hAnsiTheme="minorHAnsi" w:cstheme="minorHAnsi"/>
        </w:rPr>
        <w:t xml:space="preserve">cenarios can be stopped at any point to allow </w:t>
      </w:r>
      <w:r w:rsidR="00807AD2" w:rsidRPr="003C7DDA">
        <w:rPr>
          <w:rFonts w:asciiTheme="minorHAnsi" w:hAnsiTheme="minorHAnsi" w:cstheme="minorHAnsi"/>
        </w:rPr>
        <w:t xml:space="preserve">discussion/ practice </w:t>
      </w:r>
      <w:r w:rsidRPr="003C7DDA">
        <w:rPr>
          <w:rFonts w:asciiTheme="minorHAnsi" w:hAnsiTheme="minorHAnsi" w:cstheme="minorHAnsi"/>
        </w:rPr>
        <w:t>of human factor</w:t>
      </w:r>
      <w:r w:rsidR="00807AD2" w:rsidRPr="003C7DDA">
        <w:rPr>
          <w:rFonts w:asciiTheme="minorHAnsi" w:hAnsiTheme="minorHAnsi" w:cstheme="minorHAnsi"/>
        </w:rPr>
        <w:t>s</w:t>
      </w:r>
      <w:r w:rsidRPr="003C7DDA">
        <w:rPr>
          <w:rFonts w:asciiTheme="minorHAnsi" w:hAnsiTheme="minorHAnsi" w:cstheme="minorHAnsi"/>
        </w:rPr>
        <w:t xml:space="preserve"> (e.g. communicating to a senior through S</w:t>
      </w:r>
      <w:r w:rsidR="00EC0450" w:rsidRPr="003C7DDA">
        <w:rPr>
          <w:rFonts w:asciiTheme="minorHAnsi" w:hAnsiTheme="minorHAnsi" w:cstheme="minorHAnsi"/>
        </w:rPr>
        <w:t xml:space="preserve">BAR). </w:t>
      </w:r>
      <w:r w:rsidR="006E0AE3" w:rsidRPr="003C7DDA">
        <w:rPr>
          <w:rFonts w:asciiTheme="minorHAnsi" w:hAnsiTheme="minorHAnsi" w:cstheme="minorHAnsi"/>
        </w:rPr>
        <w:t xml:space="preserve">Trainees can also be encouraged to verbalise during the scenario, for example, when communicating to the virtual nurse. </w:t>
      </w:r>
    </w:p>
    <w:p w14:paraId="3FDA065D" w14:textId="77777777" w:rsidR="00864732" w:rsidRPr="003C7DDA" w:rsidRDefault="00864732" w:rsidP="00EE16EC">
      <w:pPr>
        <w:rPr>
          <w:rFonts w:asciiTheme="minorHAnsi" w:hAnsiTheme="minorHAnsi" w:cstheme="minorHAnsi"/>
        </w:rPr>
      </w:pPr>
    </w:p>
    <w:p w14:paraId="024FFF63" w14:textId="3C409E7B" w:rsidR="00306580" w:rsidRPr="003C7DDA" w:rsidRDefault="00470226" w:rsidP="002F4122">
      <w:pPr>
        <w:rPr>
          <w:rFonts w:asciiTheme="minorHAnsi" w:hAnsiTheme="minorHAnsi" w:cstheme="minorHAnsi"/>
        </w:rPr>
      </w:pPr>
      <w:r w:rsidRPr="003C7DDA">
        <w:rPr>
          <w:rFonts w:asciiTheme="minorHAnsi" w:hAnsiTheme="minorHAnsi" w:cstheme="minorHAnsi"/>
        </w:rPr>
        <w:t xml:space="preserve">The benefit of </w:t>
      </w:r>
      <w:r w:rsidR="006E0AE3" w:rsidRPr="003C7DDA">
        <w:rPr>
          <w:rFonts w:asciiTheme="minorHAnsi" w:hAnsiTheme="minorHAnsi" w:cstheme="minorHAnsi"/>
        </w:rPr>
        <w:t xml:space="preserve">such learning environment </w:t>
      </w:r>
      <w:r w:rsidRPr="003C7DDA">
        <w:rPr>
          <w:rFonts w:asciiTheme="minorHAnsi" w:hAnsiTheme="minorHAnsi" w:cstheme="minorHAnsi"/>
        </w:rPr>
        <w:t>is that this</w:t>
      </w:r>
      <w:r w:rsidR="006E0AE3" w:rsidRPr="003C7DDA">
        <w:rPr>
          <w:rFonts w:asciiTheme="minorHAnsi" w:hAnsiTheme="minorHAnsi" w:cstheme="minorHAnsi"/>
        </w:rPr>
        <w:t xml:space="preserve"> allows peer learning, as</w:t>
      </w:r>
      <w:r w:rsidRPr="003C7DDA">
        <w:rPr>
          <w:rFonts w:asciiTheme="minorHAnsi" w:hAnsiTheme="minorHAnsi" w:cstheme="minorHAnsi"/>
        </w:rPr>
        <w:t xml:space="preserve"> their peers would benefit from purposeful observation, allowing stimulating educational discussion </w:t>
      </w:r>
      <w:r w:rsidR="006E0AE3" w:rsidRPr="003C7DDA">
        <w:rPr>
          <w:rFonts w:asciiTheme="minorHAnsi" w:hAnsiTheme="minorHAnsi" w:cstheme="minorHAnsi"/>
        </w:rPr>
        <w:t xml:space="preserve">during the debrief </w:t>
      </w:r>
      <w:r w:rsidRPr="003C7DDA">
        <w:rPr>
          <w:rFonts w:asciiTheme="minorHAnsi" w:hAnsiTheme="minorHAnsi" w:cstheme="minorHAnsi"/>
        </w:rPr>
        <w:t>at the end of each</w:t>
      </w:r>
      <w:r w:rsidR="006E0AE3" w:rsidRPr="003C7DDA">
        <w:rPr>
          <w:rFonts w:asciiTheme="minorHAnsi" w:hAnsiTheme="minorHAnsi" w:cstheme="minorHAnsi"/>
        </w:rPr>
        <w:t xml:space="preserve"> case.</w:t>
      </w:r>
      <w:r w:rsidR="00EE16EC" w:rsidRPr="003C7DDA">
        <w:rPr>
          <w:rFonts w:asciiTheme="minorHAnsi" w:hAnsiTheme="minorHAnsi" w:cstheme="minorHAnsi"/>
        </w:rPr>
        <w:t xml:space="preserve"> A d</w:t>
      </w:r>
      <w:r w:rsidR="00067C67" w:rsidRPr="003C7DDA">
        <w:rPr>
          <w:rFonts w:asciiTheme="minorHAnsi" w:hAnsiTheme="minorHAnsi" w:cstheme="minorHAnsi"/>
        </w:rPr>
        <w:t>iscussion</w:t>
      </w:r>
      <w:r w:rsidR="00EE16EC" w:rsidRPr="003C7DDA">
        <w:rPr>
          <w:rFonts w:asciiTheme="minorHAnsi" w:hAnsiTheme="minorHAnsi" w:cstheme="minorHAnsi"/>
        </w:rPr>
        <w:t xml:space="preserve"> at the end of each scenarios can take place, with focus on </w:t>
      </w:r>
      <w:r w:rsidR="00067C67" w:rsidRPr="003C7DDA">
        <w:rPr>
          <w:rFonts w:asciiTheme="minorHAnsi" w:hAnsiTheme="minorHAnsi" w:cstheme="minorHAnsi"/>
        </w:rPr>
        <w:t xml:space="preserve">clinical learning objectives, </w:t>
      </w:r>
      <w:r w:rsidR="00EE16EC" w:rsidRPr="003C7DDA">
        <w:rPr>
          <w:rFonts w:asciiTheme="minorHAnsi" w:hAnsiTheme="minorHAnsi" w:cstheme="minorHAnsi"/>
        </w:rPr>
        <w:t>signposting towards local/ national guidelines, trust polices</w:t>
      </w:r>
      <w:r w:rsidR="00067C67" w:rsidRPr="003C7DDA">
        <w:rPr>
          <w:rFonts w:asciiTheme="minorHAnsi" w:hAnsiTheme="minorHAnsi" w:cstheme="minorHAnsi"/>
        </w:rPr>
        <w:t>, etc.</w:t>
      </w:r>
      <w:r w:rsidR="00864732" w:rsidRPr="003C7DDA">
        <w:rPr>
          <w:rFonts w:asciiTheme="minorHAnsi" w:hAnsiTheme="minorHAnsi" w:cstheme="minorHAnsi"/>
        </w:rPr>
        <w:t xml:space="preserve"> </w:t>
      </w:r>
      <w:r w:rsidR="00EE16EC" w:rsidRPr="003C7DDA">
        <w:rPr>
          <w:rFonts w:asciiTheme="minorHAnsi" w:hAnsiTheme="minorHAnsi" w:cstheme="minorHAnsi"/>
        </w:rPr>
        <w:t xml:space="preserve">These sessions </w:t>
      </w:r>
      <w:r w:rsidR="0012036B" w:rsidRPr="003C7DDA">
        <w:rPr>
          <w:rFonts w:asciiTheme="minorHAnsi" w:hAnsiTheme="minorHAnsi" w:cstheme="minorHAnsi"/>
        </w:rPr>
        <w:t xml:space="preserve">are to </w:t>
      </w:r>
      <w:r w:rsidR="00EE16EC" w:rsidRPr="003C7DDA">
        <w:rPr>
          <w:rFonts w:asciiTheme="minorHAnsi" w:hAnsiTheme="minorHAnsi" w:cstheme="minorHAnsi"/>
        </w:rPr>
        <w:t>be counted as addition to the one</w:t>
      </w:r>
      <w:r w:rsidR="00067C67" w:rsidRPr="003C7DDA">
        <w:rPr>
          <w:rFonts w:asciiTheme="minorHAnsi" w:hAnsiTheme="minorHAnsi" w:cstheme="minorHAnsi"/>
        </w:rPr>
        <w:t>-</w:t>
      </w:r>
      <w:r w:rsidR="00EE16EC" w:rsidRPr="003C7DDA">
        <w:rPr>
          <w:rFonts w:asciiTheme="minorHAnsi" w:hAnsiTheme="minorHAnsi" w:cstheme="minorHAnsi"/>
        </w:rPr>
        <w:t xml:space="preserve">day </w:t>
      </w:r>
      <w:r w:rsidR="00907932" w:rsidRPr="003C7DDA">
        <w:rPr>
          <w:rFonts w:asciiTheme="minorHAnsi" w:hAnsiTheme="minorHAnsi" w:cstheme="minorHAnsi"/>
        </w:rPr>
        <w:t xml:space="preserve">equivalent </w:t>
      </w:r>
      <w:r w:rsidR="00EE16EC" w:rsidRPr="003C7DDA">
        <w:rPr>
          <w:rFonts w:asciiTheme="minorHAnsi" w:hAnsiTheme="minorHAnsi" w:cstheme="minorHAnsi"/>
        </w:rPr>
        <w:t>high</w:t>
      </w:r>
      <w:r w:rsidR="00907932" w:rsidRPr="003C7DDA">
        <w:rPr>
          <w:rFonts w:asciiTheme="minorHAnsi" w:hAnsiTheme="minorHAnsi" w:cstheme="minorHAnsi"/>
        </w:rPr>
        <w:t>-</w:t>
      </w:r>
      <w:r w:rsidR="00EE16EC" w:rsidRPr="003C7DDA">
        <w:rPr>
          <w:rFonts w:asciiTheme="minorHAnsi" w:hAnsiTheme="minorHAnsi" w:cstheme="minorHAnsi"/>
        </w:rPr>
        <w:t xml:space="preserve">fidelity simulation that the trainees are currently attending. </w:t>
      </w:r>
      <w:r w:rsidR="007F28CD" w:rsidRPr="003C7DDA">
        <w:rPr>
          <w:rFonts w:asciiTheme="minorHAnsi" w:hAnsiTheme="minorHAnsi" w:cstheme="minorHAnsi"/>
        </w:rPr>
        <w:t xml:space="preserve"> </w:t>
      </w:r>
    </w:p>
    <w:p w14:paraId="68EE09DB" w14:textId="77777777" w:rsidR="00C70DE7" w:rsidRPr="003C7DDA" w:rsidRDefault="00C70DE7" w:rsidP="00C70DE7">
      <w:pPr>
        <w:shd w:val="clear" w:color="auto" w:fill="FFFFFF"/>
        <w:rPr>
          <w:rFonts w:asciiTheme="minorHAnsi" w:hAnsiTheme="minorHAnsi" w:cstheme="minorHAnsi"/>
          <w:color w:val="212121"/>
        </w:rPr>
      </w:pPr>
    </w:p>
    <w:p w14:paraId="5740871F" w14:textId="105BB655" w:rsidR="00C70DE7" w:rsidRPr="003C7DDA" w:rsidRDefault="00E60845" w:rsidP="00FC7D72">
      <w:pPr>
        <w:pStyle w:val="CommentText"/>
        <w:rPr>
          <w:rFonts w:cstheme="minorHAnsi"/>
          <w:sz w:val="24"/>
          <w:szCs w:val="24"/>
        </w:rPr>
      </w:pPr>
      <w:r w:rsidRPr="003C7DDA">
        <w:rPr>
          <w:rFonts w:cstheme="minorHAnsi"/>
          <w:sz w:val="24"/>
          <w:szCs w:val="24"/>
        </w:rPr>
        <w:t xml:space="preserve">As there are a total of 10 scenarios for each group, </w:t>
      </w:r>
      <w:r w:rsidR="00154D0B" w:rsidRPr="003C7DDA">
        <w:rPr>
          <w:rFonts w:cstheme="minorHAnsi"/>
          <w:sz w:val="24"/>
          <w:szCs w:val="24"/>
        </w:rPr>
        <w:t>5</w:t>
      </w:r>
      <w:r w:rsidR="00067C67" w:rsidRPr="003C7DDA">
        <w:rPr>
          <w:rFonts w:cstheme="minorHAnsi"/>
          <w:sz w:val="24"/>
          <w:szCs w:val="24"/>
        </w:rPr>
        <w:t xml:space="preserve"> scenarios can be selected by the Trust for the mandatory facilitated session, with 5 trainees </w:t>
      </w:r>
      <w:r w:rsidR="0047754A" w:rsidRPr="003C7DDA">
        <w:rPr>
          <w:rFonts w:cstheme="minorHAnsi"/>
          <w:sz w:val="24"/>
          <w:szCs w:val="24"/>
        </w:rPr>
        <w:t xml:space="preserve">participating </w:t>
      </w:r>
      <w:r w:rsidR="00067C67" w:rsidRPr="003C7DDA">
        <w:rPr>
          <w:rFonts w:cstheme="minorHAnsi"/>
          <w:sz w:val="24"/>
          <w:szCs w:val="24"/>
        </w:rPr>
        <w:t>in the session, each practis</w:t>
      </w:r>
      <w:r w:rsidR="0047754A" w:rsidRPr="003C7DDA">
        <w:rPr>
          <w:rFonts w:cstheme="minorHAnsi"/>
          <w:sz w:val="24"/>
          <w:szCs w:val="24"/>
        </w:rPr>
        <w:t>e</w:t>
      </w:r>
      <w:r w:rsidR="00067C67" w:rsidRPr="003C7DDA">
        <w:rPr>
          <w:rFonts w:cstheme="minorHAnsi"/>
          <w:sz w:val="24"/>
          <w:szCs w:val="24"/>
        </w:rPr>
        <w:t xml:space="preserve"> </w:t>
      </w:r>
      <w:r w:rsidR="00306580" w:rsidRPr="003C7DDA">
        <w:rPr>
          <w:rFonts w:cstheme="minorHAnsi"/>
          <w:sz w:val="24"/>
          <w:szCs w:val="24"/>
        </w:rPr>
        <w:t xml:space="preserve">on </w:t>
      </w:r>
      <w:r w:rsidR="00067C67" w:rsidRPr="003C7DDA">
        <w:rPr>
          <w:rFonts w:cstheme="minorHAnsi"/>
          <w:sz w:val="24"/>
          <w:szCs w:val="24"/>
        </w:rPr>
        <w:t xml:space="preserve">one scenario </w:t>
      </w:r>
      <w:r w:rsidRPr="003C7DDA">
        <w:rPr>
          <w:rFonts w:cstheme="minorHAnsi"/>
          <w:sz w:val="24"/>
          <w:szCs w:val="24"/>
        </w:rPr>
        <w:t xml:space="preserve">using </w:t>
      </w:r>
      <w:r w:rsidR="00067C67" w:rsidRPr="003C7DDA">
        <w:rPr>
          <w:rFonts w:cstheme="minorHAnsi"/>
          <w:sz w:val="24"/>
          <w:szCs w:val="24"/>
        </w:rPr>
        <w:t xml:space="preserve">their OMS login. The other learners will </w:t>
      </w:r>
      <w:r w:rsidR="0047754A" w:rsidRPr="003C7DDA">
        <w:rPr>
          <w:rFonts w:cstheme="minorHAnsi"/>
          <w:sz w:val="24"/>
          <w:szCs w:val="24"/>
        </w:rPr>
        <w:t xml:space="preserve">achieve learning on the </w:t>
      </w:r>
      <w:r w:rsidR="00067C67" w:rsidRPr="003C7DDA">
        <w:rPr>
          <w:rFonts w:cstheme="minorHAnsi"/>
          <w:sz w:val="24"/>
          <w:szCs w:val="24"/>
        </w:rPr>
        <w:t xml:space="preserve">other scenarios by observation and active participation during facilitated discussion. </w:t>
      </w:r>
      <w:r w:rsidR="00306580" w:rsidRPr="003C7DDA">
        <w:rPr>
          <w:rFonts w:cstheme="minorHAnsi"/>
          <w:sz w:val="24"/>
          <w:szCs w:val="24"/>
        </w:rPr>
        <w:t xml:space="preserve">The rest of 5 scenarios can be covered </w:t>
      </w:r>
      <w:r w:rsidR="0047754A" w:rsidRPr="003C7DDA">
        <w:rPr>
          <w:rFonts w:cstheme="minorHAnsi"/>
          <w:sz w:val="24"/>
          <w:szCs w:val="24"/>
        </w:rPr>
        <w:t xml:space="preserve">by </w:t>
      </w:r>
      <w:r w:rsidR="00306580" w:rsidRPr="003C7DDA">
        <w:rPr>
          <w:rFonts w:cstheme="minorHAnsi"/>
          <w:sz w:val="24"/>
          <w:szCs w:val="24"/>
        </w:rPr>
        <w:t xml:space="preserve">the other 3-hour </w:t>
      </w:r>
      <w:r w:rsidR="0047754A" w:rsidRPr="003C7DDA">
        <w:rPr>
          <w:rFonts w:cstheme="minorHAnsi"/>
          <w:sz w:val="24"/>
          <w:szCs w:val="24"/>
        </w:rPr>
        <w:t>additional VR session</w:t>
      </w:r>
      <w:r w:rsidR="00154D0B" w:rsidRPr="003C7DDA">
        <w:rPr>
          <w:rFonts w:cstheme="minorHAnsi"/>
          <w:sz w:val="24"/>
          <w:szCs w:val="24"/>
        </w:rPr>
        <w:t xml:space="preserve"> provided by the Trust, or during their individual learning. Each trainee will have taken learning from all 10 scenarios.</w:t>
      </w:r>
      <w:r w:rsidR="00FC7D72" w:rsidRPr="003C7DDA">
        <w:rPr>
          <w:rFonts w:cstheme="minorHAnsi"/>
          <w:sz w:val="24"/>
          <w:szCs w:val="24"/>
        </w:rPr>
        <w:t xml:space="preserve"> A certificate of attendance can be provided to </w:t>
      </w:r>
      <w:r w:rsidR="0034206D" w:rsidRPr="003C7DDA">
        <w:rPr>
          <w:rFonts w:cstheme="minorHAnsi"/>
          <w:sz w:val="24"/>
          <w:szCs w:val="24"/>
        </w:rPr>
        <w:t>trainees</w:t>
      </w:r>
      <w:r w:rsidR="00FC7D72" w:rsidRPr="003C7DDA">
        <w:rPr>
          <w:rFonts w:cstheme="minorHAnsi"/>
          <w:sz w:val="24"/>
          <w:szCs w:val="24"/>
        </w:rPr>
        <w:t xml:space="preserve"> to evidence </w:t>
      </w:r>
      <w:r w:rsidRPr="003C7DDA">
        <w:rPr>
          <w:rFonts w:cstheme="minorHAnsi"/>
          <w:sz w:val="24"/>
          <w:szCs w:val="24"/>
        </w:rPr>
        <w:t xml:space="preserve">of facilitated </w:t>
      </w:r>
      <w:r w:rsidR="00FC7D72" w:rsidRPr="003C7DDA">
        <w:rPr>
          <w:rFonts w:cstheme="minorHAnsi"/>
          <w:sz w:val="24"/>
          <w:szCs w:val="24"/>
        </w:rPr>
        <w:t xml:space="preserve">sessions on their </w:t>
      </w:r>
      <w:r w:rsidR="0034206D" w:rsidRPr="003C7DDA">
        <w:rPr>
          <w:rFonts w:cstheme="minorHAnsi"/>
          <w:sz w:val="24"/>
          <w:szCs w:val="24"/>
        </w:rPr>
        <w:t>e-</w:t>
      </w:r>
      <w:r w:rsidR="00FC7D72" w:rsidRPr="003C7DDA">
        <w:rPr>
          <w:rFonts w:cstheme="minorHAnsi"/>
          <w:sz w:val="24"/>
          <w:szCs w:val="24"/>
        </w:rPr>
        <w:t>portfolio. It is suggested that faculty are provided with certificates for their participation in educational activity.</w:t>
      </w:r>
    </w:p>
    <w:p w14:paraId="3A4ED67E" w14:textId="296E89C9" w:rsidR="003936E1" w:rsidRPr="003C7DDA" w:rsidRDefault="003936E1" w:rsidP="002F4122">
      <w:pPr>
        <w:rPr>
          <w:rFonts w:asciiTheme="minorHAnsi" w:hAnsiTheme="minorHAnsi" w:cstheme="minorHAnsi"/>
          <w:u w:val="single"/>
        </w:rPr>
      </w:pPr>
      <w:r w:rsidRPr="003C7DDA">
        <w:rPr>
          <w:rFonts w:asciiTheme="minorHAnsi" w:hAnsiTheme="minorHAnsi" w:cstheme="minorHAnsi"/>
          <w:u w:val="single"/>
        </w:rPr>
        <w:t>3</w:t>
      </w:r>
      <w:r w:rsidR="002F4122" w:rsidRPr="003C7DDA">
        <w:rPr>
          <w:rFonts w:asciiTheme="minorHAnsi" w:hAnsiTheme="minorHAnsi" w:cstheme="minorHAnsi"/>
          <w:u w:val="single"/>
        </w:rPr>
        <w:t xml:space="preserve">. Individual </w:t>
      </w:r>
      <w:r w:rsidRPr="003C7DDA">
        <w:rPr>
          <w:rFonts w:asciiTheme="minorHAnsi" w:hAnsiTheme="minorHAnsi" w:cstheme="minorHAnsi"/>
          <w:u w:val="single"/>
        </w:rPr>
        <w:t>top-up training</w:t>
      </w:r>
      <w:r w:rsidR="00EC0450" w:rsidRPr="003C7DDA">
        <w:rPr>
          <w:rFonts w:asciiTheme="minorHAnsi" w:hAnsiTheme="minorHAnsi" w:cstheme="minorHAnsi"/>
          <w:u w:val="single"/>
        </w:rPr>
        <w:t xml:space="preserve"> </w:t>
      </w:r>
    </w:p>
    <w:p w14:paraId="10A8B29F" w14:textId="77777777" w:rsidR="00E60845" w:rsidRPr="003C7DDA" w:rsidRDefault="00E60845" w:rsidP="002F4122">
      <w:pPr>
        <w:rPr>
          <w:rFonts w:asciiTheme="minorHAnsi" w:hAnsiTheme="minorHAnsi" w:cstheme="minorHAnsi"/>
          <w:u w:val="single"/>
        </w:rPr>
      </w:pPr>
    </w:p>
    <w:p w14:paraId="51BBA8EC" w14:textId="0EFCFC64" w:rsidR="00EC0450" w:rsidRPr="003C7DDA" w:rsidRDefault="00EC0450" w:rsidP="00051AC2">
      <w:pPr>
        <w:rPr>
          <w:rFonts w:asciiTheme="minorHAnsi" w:hAnsiTheme="minorHAnsi" w:cstheme="minorHAnsi"/>
        </w:rPr>
      </w:pPr>
      <w:r w:rsidRPr="003C7DDA">
        <w:rPr>
          <w:rFonts w:asciiTheme="minorHAnsi" w:hAnsiTheme="minorHAnsi" w:cstheme="minorHAnsi"/>
        </w:rPr>
        <w:t>A</w:t>
      </w:r>
      <w:r w:rsidR="003936E1" w:rsidRPr="003C7DDA">
        <w:rPr>
          <w:rFonts w:asciiTheme="minorHAnsi" w:hAnsiTheme="minorHAnsi" w:cstheme="minorHAnsi"/>
        </w:rPr>
        <w:t>ll VR sessions can fit in around the trainees’ schedule. As such, VR simulation can be used if the trainee cannot</w:t>
      </w:r>
      <w:r w:rsidRPr="003C7DDA">
        <w:rPr>
          <w:rFonts w:asciiTheme="minorHAnsi" w:hAnsiTheme="minorHAnsi" w:cstheme="minorHAnsi"/>
        </w:rPr>
        <w:t xml:space="preserve"> attend some of their usual educational </w:t>
      </w:r>
      <w:r w:rsidR="003936E1" w:rsidRPr="003C7DDA">
        <w:rPr>
          <w:rFonts w:asciiTheme="minorHAnsi" w:hAnsiTheme="minorHAnsi" w:cstheme="minorHAnsi"/>
        </w:rPr>
        <w:t xml:space="preserve">sessions or </w:t>
      </w:r>
      <w:r w:rsidRPr="003C7DDA">
        <w:rPr>
          <w:rFonts w:asciiTheme="minorHAnsi" w:hAnsiTheme="minorHAnsi" w:cstheme="minorHAnsi"/>
        </w:rPr>
        <w:t>if there is a requirement for additional</w:t>
      </w:r>
      <w:r w:rsidR="003936E1" w:rsidRPr="003C7DDA">
        <w:rPr>
          <w:rFonts w:asciiTheme="minorHAnsi" w:hAnsiTheme="minorHAnsi" w:cstheme="minorHAnsi"/>
        </w:rPr>
        <w:t xml:space="preserve"> training or remediation. It can also be used for trainees returning to practice. </w:t>
      </w:r>
    </w:p>
    <w:p w14:paraId="1A6B3609" w14:textId="707D8B89" w:rsidR="00C70DE7" w:rsidRPr="003C7DDA" w:rsidRDefault="00C70DE7" w:rsidP="00051AC2">
      <w:pPr>
        <w:rPr>
          <w:rFonts w:asciiTheme="minorHAnsi" w:hAnsiTheme="minorHAnsi" w:cstheme="minorHAnsi"/>
        </w:rPr>
      </w:pPr>
    </w:p>
    <w:p w14:paraId="13C0BDA0" w14:textId="7132363B" w:rsidR="00E60845" w:rsidRPr="003C7DDA" w:rsidRDefault="00E60845" w:rsidP="00E60845">
      <w:pPr>
        <w:rPr>
          <w:rFonts w:asciiTheme="minorHAnsi" w:hAnsiTheme="minorHAnsi" w:cstheme="minorHAnsi"/>
          <w:u w:val="single"/>
        </w:rPr>
      </w:pPr>
      <w:r w:rsidRPr="003C7DDA">
        <w:rPr>
          <w:rFonts w:asciiTheme="minorHAnsi" w:hAnsiTheme="minorHAnsi" w:cstheme="minorHAnsi"/>
          <w:u w:val="single"/>
        </w:rPr>
        <w:lastRenderedPageBreak/>
        <w:t>4. Multi-player scenarios</w:t>
      </w:r>
    </w:p>
    <w:p w14:paraId="64376702" w14:textId="77777777" w:rsidR="00E60845" w:rsidRPr="003C7DDA" w:rsidRDefault="00E60845" w:rsidP="00E60845">
      <w:pPr>
        <w:rPr>
          <w:rFonts w:asciiTheme="minorHAnsi" w:hAnsiTheme="minorHAnsi" w:cstheme="minorHAnsi"/>
        </w:rPr>
      </w:pPr>
    </w:p>
    <w:p w14:paraId="7220D903" w14:textId="2206747C" w:rsidR="00E60845" w:rsidRPr="003C7DDA" w:rsidRDefault="00E60845" w:rsidP="00E60845">
      <w:pPr>
        <w:rPr>
          <w:rFonts w:asciiTheme="minorHAnsi" w:hAnsiTheme="minorHAnsi" w:cstheme="minorHAnsi"/>
        </w:rPr>
      </w:pPr>
      <w:r w:rsidRPr="003C7DDA">
        <w:rPr>
          <w:rFonts w:asciiTheme="minorHAnsi" w:hAnsiTheme="minorHAnsi" w:cstheme="minorHAnsi"/>
        </w:rPr>
        <w:t>From August 2020, we are very excited to have access to multi-player scenario, which will allow interactions between trainees and more human factor training e.g. leadership and teamwork. We have invited 6 different sites to participate and collaborate in this new initiative during the first few months</w:t>
      </w:r>
      <w:r w:rsidR="009C5459" w:rsidRPr="003C7DDA">
        <w:rPr>
          <w:rFonts w:asciiTheme="minorHAnsi" w:hAnsiTheme="minorHAnsi" w:cstheme="minorHAnsi"/>
        </w:rPr>
        <w:t xml:space="preserve">, </w:t>
      </w:r>
      <w:r w:rsidRPr="003C7DDA">
        <w:rPr>
          <w:rFonts w:asciiTheme="minorHAnsi" w:hAnsiTheme="minorHAnsi" w:cstheme="minorHAnsi"/>
        </w:rPr>
        <w:t xml:space="preserve">with a plan to roll-out </w:t>
      </w:r>
      <w:r w:rsidR="00293733" w:rsidRPr="003C7DDA">
        <w:rPr>
          <w:rFonts w:asciiTheme="minorHAnsi" w:hAnsiTheme="minorHAnsi" w:cstheme="minorHAnsi"/>
        </w:rPr>
        <w:t>across</w:t>
      </w:r>
      <w:r w:rsidRPr="003C7DDA">
        <w:rPr>
          <w:rFonts w:asciiTheme="minorHAnsi" w:hAnsiTheme="minorHAnsi" w:cstheme="minorHAnsi"/>
        </w:rPr>
        <w:t xml:space="preserve"> the whole region. At the end of the pilot period, feedback will be obtained </w:t>
      </w:r>
      <w:r w:rsidR="00C266D9" w:rsidRPr="003C7DDA">
        <w:rPr>
          <w:rFonts w:asciiTheme="minorHAnsi" w:hAnsiTheme="minorHAnsi" w:cstheme="minorHAnsi"/>
        </w:rPr>
        <w:t>from</w:t>
      </w:r>
      <w:r w:rsidRPr="003C7DDA">
        <w:rPr>
          <w:rFonts w:asciiTheme="minorHAnsi" w:hAnsiTheme="minorHAnsi" w:cstheme="minorHAnsi"/>
        </w:rPr>
        <w:t xml:space="preserve"> each Trusts regarding effective approach of running the scenarios. </w:t>
      </w:r>
    </w:p>
    <w:p w14:paraId="23CB7288" w14:textId="6CAF8685" w:rsidR="00C266D9" w:rsidRPr="003C7DDA" w:rsidRDefault="00C266D9" w:rsidP="00051AC2">
      <w:pPr>
        <w:rPr>
          <w:rFonts w:asciiTheme="minorHAnsi" w:hAnsiTheme="minorHAnsi" w:cstheme="minorHAnsi"/>
        </w:rPr>
      </w:pPr>
    </w:p>
    <w:p w14:paraId="24C8957A" w14:textId="77777777" w:rsidR="0095059F" w:rsidRPr="003C7DDA" w:rsidRDefault="0095059F" w:rsidP="00051AC2">
      <w:pPr>
        <w:rPr>
          <w:rFonts w:asciiTheme="minorHAnsi" w:hAnsiTheme="minorHAnsi" w:cstheme="minorHAnsi"/>
        </w:rPr>
      </w:pPr>
    </w:p>
    <w:p w14:paraId="38B1BE09" w14:textId="06366997" w:rsidR="00C70DE7" w:rsidRPr="003C7DDA" w:rsidRDefault="00EC0450">
      <w:pPr>
        <w:rPr>
          <w:rFonts w:asciiTheme="minorHAnsi" w:hAnsiTheme="minorHAnsi" w:cstheme="minorHAnsi"/>
        </w:rPr>
      </w:pPr>
      <w:r w:rsidRPr="003C7DDA">
        <w:rPr>
          <w:rFonts w:asciiTheme="minorHAnsi" w:hAnsiTheme="minorHAnsi" w:cstheme="minorHAnsi"/>
        </w:rPr>
        <w:t>Note that all</w:t>
      </w:r>
      <w:r w:rsidR="002F4122" w:rsidRPr="003C7DDA">
        <w:rPr>
          <w:rFonts w:asciiTheme="minorHAnsi" w:hAnsiTheme="minorHAnsi" w:cstheme="minorHAnsi"/>
        </w:rPr>
        <w:t xml:space="preserve"> of the</w:t>
      </w:r>
      <w:r w:rsidR="00E60845" w:rsidRPr="003C7DDA">
        <w:rPr>
          <w:rFonts w:asciiTheme="minorHAnsi" w:hAnsiTheme="minorHAnsi" w:cstheme="minorHAnsi"/>
        </w:rPr>
        <w:t xml:space="preserve"> above</w:t>
      </w:r>
      <w:r w:rsidRPr="003C7DDA">
        <w:rPr>
          <w:rFonts w:asciiTheme="minorHAnsi" w:hAnsiTheme="minorHAnsi" w:cstheme="minorHAnsi"/>
        </w:rPr>
        <w:t xml:space="preserve"> learning</w:t>
      </w:r>
      <w:r w:rsidR="002F4122" w:rsidRPr="003C7DDA">
        <w:rPr>
          <w:rFonts w:asciiTheme="minorHAnsi" w:hAnsiTheme="minorHAnsi" w:cstheme="minorHAnsi"/>
        </w:rPr>
        <w:t xml:space="preserve"> patter</w:t>
      </w:r>
      <w:r w:rsidRPr="003C7DDA">
        <w:rPr>
          <w:rFonts w:asciiTheme="minorHAnsi" w:hAnsiTheme="minorHAnsi" w:cstheme="minorHAnsi"/>
        </w:rPr>
        <w:t xml:space="preserve">ns can either </w:t>
      </w:r>
      <w:r w:rsidR="002F4122" w:rsidRPr="003C7DDA">
        <w:rPr>
          <w:rFonts w:asciiTheme="minorHAnsi" w:hAnsiTheme="minorHAnsi" w:cstheme="minorHAnsi"/>
        </w:rPr>
        <w:t>be done flexibly</w:t>
      </w:r>
      <w:r w:rsidRPr="003C7DDA">
        <w:rPr>
          <w:rFonts w:asciiTheme="minorHAnsi" w:hAnsiTheme="minorHAnsi" w:cstheme="minorHAnsi"/>
        </w:rPr>
        <w:t xml:space="preserve"> (ad-hoc, without a structured timetable)</w:t>
      </w:r>
      <w:r w:rsidR="002F4122" w:rsidRPr="003C7DDA">
        <w:rPr>
          <w:rFonts w:asciiTheme="minorHAnsi" w:hAnsiTheme="minorHAnsi" w:cstheme="minorHAnsi"/>
        </w:rPr>
        <w:t xml:space="preserve"> or integrated alongside traditional simulation training</w:t>
      </w:r>
      <w:r w:rsidRPr="003C7DDA">
        <w:rPr>
          <w:rFonts w:asciiTheme="minorHAnsi" w:hAnsiTheme="minorHAnsi" w:cstheme="minorHAnsi"/>
        </w:rPr>
        <w:t xml:space="preserve">. This could include </w:t>
      </w:r>
      <w:r w:rsidR="002F4122" w:rsidRPr="003C7DDA">
        <w:rPr>
          <w:rFonts w:asciiTheme="minorHAnsi" w:hAnsiTheme="minorHAnsi" w:cstheme="minorHAnsi"/>
        </w:rPr>
        <w:t>running physical sim</w:t>
      </w:r>
      <w:r w:rsidRPr="003C7DDA">
        <w:rPr>
          <w:rFonts w:asciiTheme="minorHAnsi" w:hAnsiTheme="minorHAnsi" w:cstheme="minorHAnsi"/>
        </w:rPr>
        <w:t>ulation</w:t>
      </w:r>
      <w:r w:rsidR="002F4122" w:rsidRPr="003C7DDA">
        <w:rPr>
          <w:rFonts w:asciiTheme="minorHAnsi" w:hAnsiTheme="minorHAnsi" w:cstheme="minorHAnsi"/>
        </w:rPr>
        <w:t xml:space="preserve"> with one group, and virtual sim</w:t>
      </w:r>
      <w:r w:rsidRPr="003C7DDA">
        <w:rPr>
          <w:rFonts w:asciiTheme="minorHAnsi" w:hAnsiTheme="minorHAnsi" w:cstheme="minorHAnsi"/>
        </w:rPr>
        <w:t>ulation</w:t>
      </w:r>
      <w:r w:rsidR="002F4122" w:rsidRPr="003C7DDA">
        <w:rPr>
          <w:rFonts w:asciiTheme="minorHAnsi" w:hAnsiTheme="minorHAnsi" w:cstheme="minorHAnsi"/>
        </w:rPr>
        <w:t xml:space="preserve"> with another</w:t>
      </w:r>
      <w:r w:rsidRPr="003C7DDA">
        <w:rPr>
          <w:rFonts w:asciiTheme="minorHAnsi" w:hAnsiTheme="minorHAnsi" w:cstheme="minorHAnsi"/>
        </w:rPr>
        <w:t xml:space="preserve"> group</w:t>
      </w:r>
      <w:r w:rsidR="002F4122" w:rsidRPr="003C7DDA">
        <w:rPr>
          <w:rFonts w:asciiTheme="minorHAnsi" w:hAnsiTheme="minorHAnsi" w:cstheme="minorHAnsi"/>
        </w:rPr>
        <w:t xml:space="preserve"> to increase simulation throughput using virtual reality. </w:t>
      </w:r>
    </w:p>
    <w:p w14:paraId="708C3676" w14:textId="1E04C978" w:rsidR="00051AC2" w:rsidRPr="003C7DDA" w:rsidRDefault="002F4122">
      <w:pPr>
        <w:rPr>
          <w:rFonts w:asciiTheme="minorHAnsi" w:hAnsiTheme="minorHAnsi" w:cstheme="minorHAnsi"/>
        </w:rPr>
      </w:pPr>
      <w:r w:rsidRPr="003C7DDA">
        <w:rPr>
          <w:rFonts w:asciiTheme="minorHAnsi" w:hAnsiTheme="minorHAnsi" w:cstheme="minorHAnsi"/>
        </w:rPr>
        <w:t xml:space="preserve"> </w:t>
      </w:r>
    </w:p>
    <w:p w14:paraId="182CC9D1" w14:textId="38F0ECFE" w:rsidR="00051AC2" w:rsidRPr="003C7DDA" w:rsidRDefault="00B2710B" w:rsidP="00051AC2">
      <w:pPr>
        <w:rPr>
          <w:rFonts w:asciiTheme="minorHAnsi" w:hAnsiTheme="minorHAnsi" w:cstheme="minorHAnsi"/>
        </w:rPr>
      </w:pPr>
      <w:r w:rsidRPr="003C7DDA">
        <w:rPr>
          <w:rFonts w:asciiTheme="minorHAnsi" w:hAnsiTheme="minorHAnsi" w:cstheme="minorHAnsi"/>
        </w:rPr>
        <w:t xml:space="preserve">The followings </w:t>
      </w:r>
      <w:r w:rsidR="00051AC2" w:rsidRPr="003C7DDA">
        <w:rPr>
          <w:rFonts w:asciiTheme="minorHAnsi" w:hAnsiTheme="minorHAnsi" w:cstheme="minorHAnsi"/>
        </w:rPr>
        <w:t>are the focus of learning during each scenario:</w:t>
      </w:r>
    </w:p>
    <w:p w14:paraId="094702D6" w14:textId="77777777" w:rsidR="00051AC2" w:rsidRPr="003C7DDA" w:rsidRDefault="00051AC2" w:rsidP="00051AC2">
      <w:pPr>
        <w:numPr>
          <w:ilvl w:val="0"/>
          <w:numId w:val="4"/>
        </w:numPr>
        <w:spacing w:before="72" w:after="72"/>
        <w:rPr>
          <w:rFonts w:asciiTheme="minorHAnsi" w:hAnsiTheme="minorHAnsi" w:cstheme="minorHAnsi"/>
          <w:bCs/>
          <w:i/>
          <w:color w:val="333333"/>
        </w:rPr>
      </w:pPr>
      <w:r w:rsidRPr="003C7DDA">
        <w:rPr>
          <w:rFonts w:asciiTheme="minorHAnsi" w:hAnsiTheme="minorHAnsi" w:cstheme="minorHAnsi"/>
          <w:bCs/>
          <w:i/>
          <w:color w:val="333333"/>
        </w:rPr>
        <w:t>Critical thinking and clinical decision-making</w:t>
      </w:r>
    </w:p>
    <w:p w14:paraId="04449028" w14:textId="77777777" w:rsidR="00051AC2" w:rsidRPr="003C7DDA" w:rsidRDefault="00051AC2" w:rsidP="00051AC2">
      <w:pPr>
        <w:numPr>
          <w:ilvl w:val="0"/>
          <w:numId w:val="4"/>
        </w:numPr>
        <w:spacing w:before="72" w:after="72"/>
        <w:rPr>
          <w:rFonts w:asciiTheme="minorHAnsi" w:hAnsiTheme="minorHAnsi" w:cstheme="minorHAnsi"/>
          <w:bCs/>
          <w:i/>
          <w:color w:val="333333"/>
        </w:rPr>
      </w:pPr>
      <w:r w:rsidRPr="003C7DDA">
        <w:rPr>
          <w:rFonts w:asciiTheme="minorHAnsi" w:hAnsiTheme="minorHAnsi" w:cstheme="minorHAnsi"/>
          <w:bCs/>
          <w:i/>
          <w:color w:val="333333"/>
        </w:rPr>
        <w:t>Interacting with the patient and colleagues</w:t>
      </w:r>
    </w:p>
    <w:p w14:paraId="094F3C78" w14:textId="5CF32469" w:rsidR="00C70DE7" w:rsidRPr="003C7DDA" w:rsidRDefault="00051AC2" w:rsidP="00C266D9">
      <w:pPr>
        <w:numPr>
          <w:ilvl w:val="0"/>
          <w:numId w:val="4"/>
        </w:numPr>
        <w:spacing w:before="72" w:after="72"/>
        <w:rPr>
          <w:rFonts w:asciiTheme="minorHAnsi" w:hAnsiTheme="minorHAnsi" w:cstheme="minorHAnsi"/>
          <w:bCs/>
          <w:i/>
          <w:color w:val="333333"/>
        </w:rPr>
      </w:pPr>
      <w:r w:rsidRPr="003C7DDA">
        <w:rPr>
          <w:rFonts w:asciiTheme="minorHAnsi" w:hAnsiTheme="minorHAnsi" w:cstheme="minorHAnsi"/>
          <w:bCs/>
          <w:i/>
          <w:color w:val="333333"/>
        </w:rPr>
        <w:t>Prioritising actions and efficiently managing the scenario</w:t>
      </w:r>
      <w:r w:rsidR="00F3044E" w:rsidRPr="003C7DDA">
        <w:rPr>
          <w:rFonts w:asciiTheme="minorHAnsi" w:hAnsiTheme="minorHAnsi" w:cstheme="minorHAnsi"/>
          <w:bCs/>
          <w:i/>
          <w:color w:val="333333"/>
        </w:rPr>
        <w:br/>
      </w:r>
    </w:p>
    <w:p w14:paraId="15AB7379" w14:textId="36FBEF04" w:rsidR="00C70DE7" w:rsidRPr="003C7DDA" w:rsidRDefault="00C42ECF">
      <w:pPr>
        <w:rPr>
          <w:rFonts w:asciiTheme="minorHAnsi" w:hAnsiTheme="minorHAnsi" w:cstheme="minorHAnsi"/>
        </w:rPr>
      </w:pPr>
      <w:r w:rsidRPr="003C7DDA">
        <w:rPr>
          <w:rFonts w:asciiTheme="minorHAnsi" w:hAnsiTheme="minorHAnsi" w:cstheme="minorHAnsi"/>
        </w:rPr>
        <w:t>Each scenario last</w:t>
      </w:r>
      <w:r w:rsidR="009A2E0F" w:rsidRPr="003C7DDA">
        <w:rPr>
          <w:rFonts w:asciiTheme="minorHAnsi" w:hAnsiTheme="minorHAnsi" w:cstheme="minorHAnsi"/>
        </w:rPr>
        <w:t>s</w:t>
      </w:r>
      <w:r w:rsidRPr="003C7DDA">
        <w:rPr>
          <w:rFonts w:asciiTheme="minorHAnsi" w:hAnsiTheme="minorHAnsi" w:cstheme="minorHAnsi"/>
        </w:rPr>
        <w:t xml:space="preserve"> around 15 minutes, there is a timer on screen once a scenario is launched. It is important for trainers and trainees to note that w</w:t>
      </w:r>
      <w:r w:rsidR="00EE138D" w:rsidRPr="003C7DDA">
        <w:rPr>
          <w:rFonts w:asciiTheme="minorHAnsi" w:hAnsiTheme="minorHAnsi" w:cstheme="minorHAnsi"/>
        </w:rPr>
        <w:t>hilst the users will be given a score</w:t>
      </w:r>
      <w:r w:rsidRPr="003C7DDA">
        <w:rPr>
          <w:rFonts w:asciiTheme="minorHAnsi" w:hAnsiTheme="minorHAnsi" w:cstheme="minorHAnsi"/>
        </w:rPr>
        <w:t xml:space="preserve"> at the end of each scenario</w:t>
      </w:r>
      <w:r w:rsidR="00EE138D" w:rsidRPr="003C7DDA">
        <w:rPr>
          <w:rFonts w:asciiTheme="minorHAnsi" w:hAnsiTheme="minorHAnsi" w:cstheme="minorHAnsi"/>
        </w:rPr>
        <w:t xml:space="preserve">, </w:t>
      </w:r>
      <w:r w:rsidR="00294A83" w:rsidRPr="003C7DDA">
        <w:rPr>
          <w:rFonts w:asciiTheme="minorHAnsi" w:hAnsiTheme="minorHAnsi" w:cstheme="minorHAnsi"/>
        </w:rPr>
        <w:t xml:space="preserve">this educational tool </w:t>
      </w:r>
      <w:r w:rsidR="005C1D7E" w:rsidRPr="003C7DDA">
        <w:rPr>
          <w:rFonts w:asciiTheme="minorHAnsi" w:hAnsiTheme="minorHAnsi" w:cstheme="minorHAnsi"/>
        </w:rPr>
        <w:t xml:space="preserve">is not used as an assessment; it is </w:t>
      </w:r>
      <w:r w:rsidR="00EE138D" w:rsidRPr="003C7DDA">
        <w:rPr>
          <w:rFonts w:asciiTheme="minorHAnsi" w:hAnsiTheme="minorHAnsi" w:cstheme="minorHAnsi"/>
        </w:rPr>
        <w:t xml:space="preserve">used as a tool to develop </w:t>
      </w:r>
      <w:r w:rsidR="005C1D7E" w:rsidRPr="003C7DDA">
        <w:rPr>
          <w:rFonts w:asciiTheme="minorHAnsi" w:hAnsiTheme="minorHAnsi" w:cstheme="minorHAnsi"/>
        </w:rPr>
        <w:t xml:space="preserve">users’ </w:t>
      </w:r>
      <w:r w:rsidR="00EE138D" w:rsidRPr="003C7DDA">
        <w:rPr>
          <w:rFonts w:asciiTheme="minorHAnsi" w:hAnsiTheme="minorHAnsi" w:cstheme="minorHAnsi"/>
        </w:rPr>
        <w:t>clinical skill and knowledge</w:t>
      </w:r>
      <w:r w:rsidR="005C1D7E" w:rsidRPr="003C7DDA">
        <w:rPr>
          <w:rFonts w:asciiTheme="minorHAnsi" w:hAnsiTheme="minorHAnsi" w:cstheme="minorHAnsi"/>
        </w:rPr>
        <w:t xml:space="preserve"> through feedback and reflection</w:t>
      </w:r>
      <w:r w:rsidR="00EE138D" w:rsidRPr="003C7DDA">
        <w:rPr>
          <w:rFonts w:asciiTheme="minorHAnsi" w:hAnsiTheme="minorHAnsi" w:cstheme="minorHAnsi"/>
        </w:rPr>
        <w:t xml:space="preserve">. </w:t>
      </w:r>
      <w:r w:rsidRPr="003C7DDA">
        <w:rPr>
          <w:rFonts w:asciiTheme="minorHAnsi" w:hAnsiTheme="minorHAnsi" w:cstheme="minorHAnsi"/>
        </w:rPr>
        <w:t xml:space="preserve">These can be used effectively by the learners for self-reflection, consolidate feedback and note their progress of learning as the same scenario is practiced repeatedly. </w:t>
      </w:r>
    </w:p>
    <w:p w14:paraId="5F6992AE" w14:textId="77777777" w:rsidR="0034206D" w:rsidRPr="003C7DDA" w:rsidRDefault="0034206D" w:rsidP="0034206D">
      <w:pPr>
        <w:rPr>
          <w:rFonts w:asciiTheme="minorHAnsi" w:hAnsiTheme="minorHAnsi" w:cstheme="minorHAnsi"/>
        </w:rPr>
      </w:pPr>
    </w:p>
    <w:p w14:paraId="62D7AB23" w14:textId="253F128F" w:rsidR="009A2E0F" w:rsidRPr="003C7DDA" w:rsidRDefault="009A2E0F">
      <w:pPr>
        <w:rPr>
          <w:rFonts w:asciiTheme="minorHAnsi" w:hAnsiTheme="minorHAnsi" w:cstheme="minorHAnsi"/>
          <w:b/>
          <w:bCs/>
        </w:rPr>
      </w:pPr>
      <w:r w:rsidRPr="003C7DDA">
        <w:rPr>
          <w:rFonts w:asciiTheme="minorHAnsi" w:hAnsiTheme="minorHAnsi" w:cstheme="minorHAnsi"/>
          <w:b/>
          <w:bCs/>
        </w:rPr>
        <w:t>Faculty for facilitated sessions</w:t>
      </w:r>
      <w:r w:rsidR="00067C67" w:rsidRPr="003C7DDA">
        <w:rPr>
          <w:rFonts w:asciiTheme="minorHAnsi" w:hAnsiTheme="minorHAnsi" w:cstheme="minorHAnsi"/>
          <w:b/>
          <w:bCs/>
        </w:rPr>
        <w:t>, scenarios</w:t>
      </w:r>
      <w:r w:rsidRPr="003C7DDA">
        <w:rPr>
          <w:rFonts w:asciiTheme="minorHAnsi" w:hAnsiTheme="minorHAnsi" w:cstheme="minorHAnsi"/>
          <w:b/>
          <w:bCs/>
        </w:rPr>
        <w:t xml:space="preserve"> and learning objectives</w:t>
      </w:r>
    </w:p>
    <w:p w14:paraId="7FB7B769" w14:textId="77777777" w:rsidR="00864732" w:rsidRPr="003C7DDA" w:rsidRDefault="00864732">
      <w:pPr>
        <w:rPr>
          <w:rFonts w:asciiTheme="minorHAnsi" w:hAnsiTheme="minorHAnsi" w:cstheme="minorHAnsi"/>
          <w:b/>
          <w:bCs/>
        </w:rPr>
      </w:pPr>
    </w:p>
    <w:p w14:paraId="3AC394B3" w14:textId="2CB49622" w:rsidR="0047754A" w:rsidRPr="003C7DDA" w:rsidRDefault="009A2E0F">
      <w:pPr>
        <w:rPr>
          <w:rFonts w:asciiTheme="minorHAnsi" w:hAnsiTheme="minorHAnsi" w:cstheme="minorHAnsi"/>
        </w:rPr>
      </w:pPr>
      <w:r w:rsidRPr="003C7DDA">
        <w:rPr>
          <w:rFonts w:asciiTheme="minorHAnsi" w:hAnsiTheme="minorHAnsi" w:cstheme="minorHAnsi"/>
        </w:rPr>
        <w:t xml:space="preserve">As scenarios are run on the VR system, the </w:t>
      </w:r>
      <w:r w:rsidR="00067C67" w:rsidRPr="003C7DDA">
        <w:rPr>
          <w:rFonts w:asciiTheme="minorHAnsi" w:hAnsiTheme="minorHAnsi" w:cstheme="minorHAnsi"/>
        </w:rPr>
        <w:t>f</w:t>
      </w:r>
      <w:r w:rsidRPr="003C7DDA">
        <w:rPr>
          <w:rFonts w:asciiTheme="minorHAnsi" w:hAnsiTheme="minorHAnsi" w:cstheme="minorHAnsi"/>
        </w:rPr>
        <w:t>acilitators for the facilitated sessions are</w:t>
      </w:r>
      <w:r w:rsidR="00067C67" w:rsidRPr="003C7DDA">
        <w:rPr>
          <w:rFonts w:asciiTheme="minorHAnsi" w:hAnsiTheme="minorHAnsi" w:cstheme="minorHAnsi"/>
        </w:rPr>
        <w:t xml:space="preserve"> there to oversee the session</w:t>
      </w:r>
      <w:r w:rsidR="00E92C0D" w:rsidRPr="003C7DDA">
        <w:rPr>
          <w:rFonts w:asciiTheme="minorHAnsi" w:hAnsiTheme="minorHAnsi" w:cstheme="minorHAnsi"/>
        </w:rPr>
        <w:t>s</w:t>
      </w:r>
      <w:r w:rsidR="00067C67" w:rsidRPr="003C7DDA">
        <w:rPr>
          <w:rFonts w:asciiTheme="minorHAnsi" w:hAnsiTheme="minorHAnsi" w:cstheme="minorHAnsi"/>
        </w:rPr>
        <w:t xml:space="preserve"> and</w:t>
      </w:r>
      <w:r w:rsidRPr="003C7DDA">
        <w:rPr>
          <w:rFonts w:asciiTheme="minorHAnsi" w:hAnsiTheme="minorHAnsi" w:cstheme="minorHAnsi"/>
        </w:rPr>
        <w:t xml:space="preserve"> discuss learning objectives </w:t>
      </w:r>
      <w:r w:rsidR="00067C67" w:rsidRPr="003C7DDA">
        <w:rPr>
          <w:rFonts w:asciiTheme="minorHAnsi" w:hAnsiTheme="minorHAnsi" w:cstheme="minorHAnsi"/>
        </w:rPr>
        <w:t>of the</w:t>
      </w:r>
      <w:r w:rsidRPr="003C7DDA">
        <w:rPr>
          <w:rFonts w:asciiTheme="minorHAnsi" w:hAnsiTheme="minorHAnsi" w:cstheme="minorHAnsi"/>
        </w:rPr>
        <w:t xml:space="preserve"> scenarios</w:t>
      </w:r>
      <w:r w:rsidR="00067C67" w:rsidRPr="003C7DDA">
        <w:rPr>
          <w:rFonts w:asciiTheme="minorHAnsi" w:hAnsiTheme="minorHAnsi" w:cstheme="minorHAnsi"/>
        </w:rPr>
        <w:t>. D</w:t>
      </w:r>
      <w:r w:rsidRPr="003C7DDA">
        <w:rPr>
          <w:rFonts w:asciiTheme="minorHAnsi" w:hAnsiTheme="minorHAnsi" w:cstheme="minorHAnsi"/>
        </w:rPr>
        <w:t>iscussion</w:t>
      </w:r>
      <w:r w:rsidR="00067C67" w:rsidRPr="003C7DDA">
        <w:rPr>
          <w:rFonts w:asciiTheme="minorHAnsi" w:hAnsiTheme="minorHAnsi" w:cstheme="minorHAnsi"/>
        </w:rPr>
        <w:t xml:space="preserve"> is </w:t>
      </w:r>
      <w:r w:rsidRPr="003C7DDA">
        <w:rPr>
          <w:rFonts w:asciiTheme="minorHAnsi" w:hAnsiTheme="minorHAnsi" w:cstheme="minorHAnsi"/>
        </w:rPr>
        <w:t>mainly around clinical elements,</w:t>
      </w:r>
      <w:r w:rsidR="00067C67" w:rsidRPr="003C7DDA">
        <w:rPr>
          <w:rFonts w:asciiTheme="minorHAnsi" w:hAnsiTheme="minorHAnsi" w:cstheme="minorHAnsi"/>
        </w:rPr>
        <w:t xml:space="preserve"> Trusts protocols and available guidelines,</w:t>
      </w:r>
      <w:r w:rsidRPr="003C7DDA">
        <w:rPr>
          <w:rFonts w:asciiTheme="minorHAnsi" w:hAnsiTheme="minorHAnsi" w:cstheme="minorHAnsi"/>
        </w:rPr>
        <w:t xml:space="preserve"> they and do not require </w:t>
      </w:r>
      <w:r w:rsidR="00067C67" w:rsidRPr="003C7DDA">
        <w:rPr>
          <w:rFonts w:asciiTheme="minorHAnsi" w:hAnsiTheme="minorHAnsi" w:cstheme="minorHAnsi"/>
        </w:rPr>
        <w:t xml:space="preserve">to undergo </w:t>
      </w:r>
      <w:r w:rsidRPr="003C7DDA">
        <w:rPr>
          <w:rFonts w:asciiTheme="minorHAnsi" w:hAnsiTheme="minorHAnsi" w:cstheme="minorHAnsi"/>
        </w:rPr>
        <w:t xml:space="preserve">debriefing training as </w:t>
      </w:r>
      <w:r w:rsidR="00067C67" w:rsidRPr="003C7DDA">
        <w:rPr>
          <w:rFonts w:asciiTheme="minorHAnsi" w:hAnsiTheme="minorHAnsi" w:cstheme="minorHAnsi"/>
        </w:rPr>
        <w:t xml:space="preserve">the facilitators for </w:t>
      </w:r>
      <w:r w:rsidRPr="003C7DDA">
        <w:rPr>
          <w:rFonts w:asciiTheme="minorHAnsi" w:hAnsiTheme="minorHAnsi" w:cstheme="minorHAnsi"/>
        </w:rPr>
        <w:t xml:space="preserve">the high-fidelity simulation sessions. </w:t>
      </w:r>
      <w:r w:rsidR="00E92C0D" w:rsidRPr="003C7DDA">
        <w:rPr>
          <w:rFonts w:asciiTheme="minorHAnsi" w:hAnsiTheme="minorHAnsi" w:cstheme="minorHAnsi"/>
        </w:rPr>
        <w:t xml:space="preserve">From our recent feedback, this is the preferred method by the trainees as they find the facilitated discussions highly valuable. </w:t>
      </w:r>
    </w:p>
    <w:p w14:paraId="764756AB" w14:textId="77777777" w:rsidR="00C70DE7" w:rsidRPr="003C7DDA" w:rsidRDefault="00C70DE7">
      <w:pPr>
        <w:rPr>
          <w:rFonts w:asciiTheme="minorHAnsi" w:hAnsiTheme="minorHAnsi" w:cstheme="minorHAnsi"/>
        </w:rPr>
      </w:pPr>
    </w:p>
    <w:p w14:paraId="101FEFAF" w14:textId="6161ACC3" w:rsidR="009A2E0F" w:rsidRPr="003C7DDA" w:rsidRDefault="009A2E0F">
      <w:pPr>
        <w:rPr>
          <w:rFonts w:asciiTheme="minorHAnsi" w:hAnsiTheme="minorHAnsi" w:cstheme="minorHAnsi"/>
        </w:rPr>
      </w:pPr>
      <w:r w:rsidRPr="003C7DDA">
        <w:rPr>
          <w:rFonts w:asciiTheme="minorHAnsi" w:hAnsiTheme="minorHAnsi" w:cstheme="minorHAnsi"/>
        </w:rPr>
        <w:t>Oxford Medical Simulation w</w:t>
      </w:r>
      <w:r w:rsidR="003C7DDA" w:rsidRPr="003C7DDA">
        <w:rPr>
          <w:rFonts w:asciiTheme="minorHAnsi" w:hAnsiTheme="minorHAnsi" w:cstheme="minorHAnsi"/>
        </w:rPr>
        <w:t xml:space="preserve">ill </w:t>
      </w:r>
      <w:r w:rsidRPr="003C7DDA">
        <w:rPr>
          <w:rFonts w:asciiTheme="minorHAnsi" w:hAnsiTheme="minorHAnsi" w:cstheme="minorHAnsi"/>
        </w:rPr>
        <w:t>provide each Trust with learning objectives for the selected scenarios</w:t>
      </w:r>
      <w:r w:rsidR="008B6176" w:rsidRPr="003C7DDA">
        <w:rPr>
          <w:rFonts w:asciiTheme="minorHAnsi" w:hAnsiTheme="minorHAnsi" w:cstheme="minorHAnsi"/>
        </w:rPr>
        <w:t xml:space="preserve">, which can </w:t>
      </w:r>
      <w:r w:rsidRPr="003C7DDA">
        <w:rPr>
          <w:rFonts w:asciiTheme="minorHAnsi" w:hAnsiTheme="minorHAnsi" w:cstheme="minorHAnsi"/>
        </w:rPr>
        <w:t xml:space="preserve">be </w:t>
      </w:r>
      <w:r w:rsidR="008B6176" w:rsidRPr="003C7DDA">
        <w:rPr>
          <w:rFonts w:asciiTheme="minorHAnsi" w:hAnsiTheme="minorHAnsi" w:cstheme="minorHAnsi"/>
        </w:rPr>
        <w:t xml:space="preserve">made </w:t>
      </w:r>
      <w:r w:rsidRPr="003C7DDA">
        <w:rPr>
          <w:rFonts w:asciiTheme="minorHAnsi" w:hAnsiTheme="minorHAnsi" w:cstheme="minorHAnsi"/>
        </w:rPr>
        <w:t xml:space="preserve">available for facilitators as guidance for the session. </w:t>
      </w:r>
      <w:r w:rsidR="00067C67" w:rsidRPr="003C7DDA">
        <w:rPr>
          <w:rFonts w:asciiTheme="minorHAnsi" w:hAnsiTheme="minorHAnsi" w:cstheme="minorHAnsi"/>
        </w:rPr>
        <w:t>The learning objectives is also shown on the page once the scenario is completed by the trainee.</w:t>
      </w:r>
    </w:p>
    <w:p w14:paraId="6E9E128B" w14:textId="77777777" w:rsidR="00C70DE7" w:rsidRPr="003C7DDA" w:rsidRDefault="00C70DE7">
      <w:pPr>
        <w:rPr>
          <w:rFonts w:asciiTheme="minorHAnsi" w:hAnsiTheme="minorHAnsi" w:cstheme="minorHAnsi"/>
        </w:rPr>
      </w:pPr>
    </w:p>
    <w:p w14:paraId="163437DA" w14:textId="77777777" w:rsidR="006C4AFB" w:rsidRDefault="006C4AFB">
      <w:pPr>
        <w:rPr>
          <w:rFonts w:asciiTheme="minorHAnsi" w:hAnsiTheme="minorHAnsi" w:cstheme="minorHAnsi"/>
          <w:b/>
          <w:bCs/>
        </w:rPr>
      </w:pPr>
    </w:p>
    <w:p w14:paraId="3A5856DB" w14:textId="77777777" w:rsidR="006C4AFB" w:rsidRDefault="006C4AFB">
      <w:pPr>
        <w:rPr>
          <w:rFonts w:asciiTheme="minorHAnsi" w:hAnsiTheme="minorHAnsi" w:cstheme="minorHAnsi"/>
          <w:b/>
          <w:bCs/>
        </w:rPr>
      </w:pPr>
    </w:p>
    <w:p w14:paraId="7333BC9F" w14:textId="77777777" w:rsidR="006C4AFB" w:rsidRDefault="006C4AFB">
      <w:pPr>
        <w:rPr>
          <w:rFonts w:asciiTheme="minorHAnsi" w:hAnsiTheme="minorHAnsi" w:cstheme="minorHAnsi"/>
          <w:b/>
          <w:bCs/>
        </w:rPr>
      </w:pPr>
    </w:p>
    <w:p w14:paraId="54EAFF88" w14:textId="77777777" w:rsidR="006C4AFB" w:rsidRDefault="006C4AFB">
      <w:pPr>
        <w:rPr>
          <w:rFonts w:asciiTheme="minorHAnsi" w:hAnsiTheme="minorHAnsi" w:cstheme="minorHAnsi"/>
          <w:b/>
          <w:bCs/>
        </w:rPr>
      </w:pPr>
    </w:p>
    <w:p w14:paraId="5433A014" w14:textId="77777777" w:rsidR="006C4AFB" w:rsidRDefault="006C4AFB">
      <w:pPr>
        <w:rPr>
          <w:rFonts w:asciiTheme="minorHAnsi" w:hAnsiTheme="minorHAnsi" w:cstheme="minorHAnsi"/>
          <w:b/>
          <w:bCs/>
        </w:rPr>
      </w:pPr>
    </w:p>
    <w:p w14:paraId="64F7C8EB" w14:textId="5659F5B2" w:rsidR="00CE52EC" w:rsidRPr="003C7DDA" w:rsidRDefault="00CE52EC">
      <w:pPr>
        <w:rPr>
          <w:rFonts w:asciiTheme="minorHAnsi" w:hAnsiTheme="minorHAnsi" w:cstheme="minorHAnsi"/>
          <w:b/>
          <w:bCs/>
        </w:rPr>
      </w:pPr>
      <w:r w:rsidRPr="003C7DDA">
        <w:rPr>
          <w:rFonts w:asciiTheme="minorHAnsi" w:hAnsiTheme="minorHAnsi" w:cstheme="minorHAnsi"/>
          <w:b/>
          <w:bCs/>
        </w:rPr>
        <w:lastRenderedPageBreak/>
        <w:t>Scenarios</w:t>
      </w:r>
    </w:p>
    <w:p w14:paraId="156491F1" w14:textId="4E3F9A80" w:rsidR="00983B69" w:rsidRPr="003C7DDA" w:rsidRDefault="00983B69">
      <w:pPr>
        <w:rPr>
          <w:rFonts w:asciiTheme="minorHAnsi" w:hAnsiTheme="minorHAnsi" w:cstheme="minorHAnsi"/>
          <w:b/>
          <w:bCs/>
        </w:rPr>
      </w:pPr>
    </w:p>
    <w:p w14:paraId="7916F311" w14:textId="6BA9B94D" w:rsidR="00983B69" w:rsidRPr="003C7DDA" w:rsidRDefault="00983B69">
      <w:pPr>
        <w:rPr>
          <w:rFonts w:asciiTheme="minorHAnsi" w:hAnsiTheme="minorHAnsi" w:cstheme="minorHAnsi"/>
        </w:rPr>
      </w:pPr>
      <w:r w:rsidRPr="003C7DDA">
        <w:rPr>
          <w:rFonts w:asciiTheme="minorHAnsi" w:hAnsiTheme="minorHAnsi" w:cstheme="minorHAnsi"/>
        </w:rPr>
        <w:t>Please see below scenarios selected for each group of learners</w:t>
      </w:r>
      <w:r w:rsidR="00607F23" w:rsidRPr="003C7DDA">
        <w:rPr>
          <w:rFonts w:asciiTheme="minorHAnsi" w:hAnsiTheme="minorHAnsi" w:cstheme="minorHAnsi"/>
        </w:rPr>
        <w:t xml:space="preserve"> from August 2020</w:t>
      </w:r>
      <w:r w:rsidRPr="003C7DDA">
        <w:rPr>
          <w:rFonts w:asciiTheme="minorHAnsi" w:hAnsiTheme="minorHAnsi" w:cstheme="minorHAnsi"/>
        </w:rPr>
        <w:t>. In addition to the 10 ‘standard’ scenarios</w:t>
      </w:r>
      <w:r w:rsidR="005C7602" w:rsidRPr="003C7DDA">
        <w:rPr>
          <w:rFonts w:asciiTheme="minorHAnsi" w:hAnsiTheme="minorHAnsi" w:cstheme="minorHAnsi"/>
        </w:rPr>
        <w:t xml:space="preserve"> on medical and surgical emergencies</w:t>
      </w:r>
      <w:r w:rsidRPr="003C7DDA">
        <w:rPr>
          <w:rFonts w:asciiTheme="minorHAnsi" w:hAnsiTheme="minorHAnsi" w:cstheme="minorHAnsi"/>
        </w:rPr>
        <w:t xml:space="preserve">, each group have the opportunity to participate </w:t>
      </w:r>
      <w:r w:rsidR="00B83478" w:rsidRPr="003C7DDA">
        <w:rPr>
          <w:rFonts w:asciiTheme="minorHAnsi" w:hAnsiTheme="minorHAnsi" w:cstheme="minorHAnsi"/>
        </w:rPr>
        <w:t>in a number of new additional</w:t>
      </w:r>
      <w:r w:rsidRPr="003C7DDA">
        <w:rPr>
          <w:rFonts w:asciiTheme="minorHAnsi" w:hAnsiTheme="minorHAnsi" w:cstheme="minorHAnsi"/>
        </w:rPr>
        <w:t xml:space="preserve"> scenarios which </w:t>
      </w:r>
      <w:r w:rsidR="005C7602" w:rsidRPr="003C7DDA">
        <w:rPr>
          <w:rFonts w:asciiTheme="minorHAnsi" w:hAnsiTheme="minorHAnsi" w:cstheme="minorHAnsi"/>
        </w:rPr>
        <w:t xml:space="preserve">will be beneficial for their stage of training. </w:t>
      </w:r>
      <w:r w:rsidRPr="003C7DDA">
        <w:rPr>
          <w:rFonts w:asciiTheme="minorHAnsi" w:hAnsiTheme="minorHAnsi" w:cstheme="minorHAnsi"/>
        </w:rPr>
        <w:t xml:space="preserve"> </w:t>
      </w:r>
    </w:p>
    <w:p w14:paraId="652C7D50" w14:textId="2449BEA3" w:rsidR="00607F23" w:rsidRPr="003C7DDA" w:rsidRDefault="00607F23" w:rsidP="00607F23">
      <w:pPr>
        <w:shd w:val="clear" w:color="auto" w:fill="FFFFFF"/>
        <w:rPr>
          <w:rFonts w:asciiTheme="minorHAnsi" w:hAnsiTheme="minorHAnsi" w:cstheme="minorHAnsi"/>
          <w:color w:val="000000"/>
          <w:lang w:eastAsia="en-GB"/>
        </w:rPr>
      </w:pPr>
    </w:p>
    <w:tbl>
      <w:tblPr>
        <w:tblStyle w:val="TableGrid"/>
        <w:tblW w:w="9129" w:type="dxa"/>
        <w:tblLook w:val="04A0" w:firstRow="1" w:lastRow="0" w:firstColumn="1" w:lastColumn="0" w:noHBand="0" w:noVBand="1"/>
      </w:tblPr>
      <w:tblGrid>
        <w:gridCol w:w="1924"/>
        <w:gridCol w:w="3434"/>
        <w:gridCol w:w="3771"/>
      </w:tblGrid>
      <w:tr w:rsidR="00607F23" w:rsidRPr="003C7DDA" w14:paraId="29059289" w14:textId="77777777" w:rsidTr="00B83478">
        <w:tc>
          <w:tcPr>
            <w:tcW w:w="1924" w:type="dxa"/>
          </w:tcPr>
          <w:p w14:paraId="2989948A" w14:textId="77777777" w:rsidR="00607F23" w:rsidRPr="003C7DDA" w:rsidRDefault="00607F23" w:rsidP="00607F23">
            <w:pPr>
              <w:rPr>
                <w:rFonts w:asciiTheme="minorHAnsi" w:hAnsiTheme="minorHAnsi" w:cstheme="minorHAnsi"/>
                <w:b/>
                <w:bCs/>
                <w:color w:val="000000"/>
                <w:lang w:eastAsia="en-GB"/>
              </w:rPr>
            </w:pPr>
          </w:p>
        </w:tc>
        <w:tc>
          <w:tcPr>
            <w:tcW w:w="3434" w:type="dxa"/>
          </w:tcPr>
          <w:p w14:paraId="1E143E43" w14:textId="06789B0C" w:rsidR="00607F23" w:rsidRPr="003C7DDA" w:rsidRDefault="00607F23" w:rsidP="00607F23">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FY1</w:t>
            </w:r>
          </w:p>
        </w:tc>
        <w:tc>
          <w:tcPr>
            <w:tcW w:w="3771" w:type="dxa"/>
          </w:tcPr>
          <w:p w14:paraId="09A5644D" w14:textId="30450A70" w:rsidR="00607F23" w:rsidRPr="003C7DDA" w:rsidRDefault="00607F23" w:rsidP="00607F23">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FY2</w:t>
            </w:r>
          </w:p>
        </w:tc>
      </w:tr>
      <w:tr w:rsidR="00607F23" w:rsidRPr="003C7DDA" w14:paraId="6B60157F" w14:textId="77777777" w:rsidTr="00B83478">
        <w:tc>
          <w:tcPr>
            <w:tcW w:w="1924" w:type="dxa"/>
          </w:tcPr>
          <w:p w14:paraId="55D36893" w14:textId="5AF0901D" w:rsidR="00607F23" w:rsidRPr="003C7DDA" w:rsidRDefault="00607F23" w:rsidP="00607F23">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 xml:space="preserve">10 Standard </w:t>
            </w:r>
          </w:p>
        </w:tc>
        <w:tc>
          <w:tcPr>
            <w:tcW w:w="3434" w:type="dxa"/>
          </w:tcPr>
          <w:p w14:paraId="2A5FA695" w14:textId="3D750F50" w:rsidR="00607F23" w:rsidRPr="003C7DDA" w:rsidRDefault="00E44EE9"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Delirium with u</w:t>
            </w:r>
            <w:r w:rsidR="00607F23" w:rsidRPr="003C7DDA">
              <w:rPr>
                <w:rFonts w:asciiTheme="minorHAnsi" w:hAnsiTheme="minorHAnsi" w:cstheme="minorHAnsi"/>
                <w:color w:val="000000"/>
                <w:lang w:eastAsia="en-GB"/>
              </w:rPr>
              <w:t>rosepsis</w:t>
            </w:r>
          </w:p>
        </w:tc>
        <w:tc>
          <w:tcPr>
            <w:tcW w:w="3771" w:type="dxa"/>
          </w:tcPr>
          <w:p w14:paraId="328675C0" w14:textId="4BDE8887"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 xml:space="preserve">Neutropenic sepsis </w:t>
            </w:r>
          </w:p>
        </w:tc>
      </w:tr>
      <w:tr w:rsidR="00607F23" w:rsidRPr="003C7DDA" w14:paraId="04DBFC26" w14:textId="77777777" w:rsidTr="00B83478">
        <w:tc>
          <w:tcPr>
            <w:tcW w:w="1924" w:type="dxa"/>
          </w:tcPr>
          <w:p w14:paraId="6025A5AA" w14:textId="77777777" w:rsidR="00607F23" w:rsidRPr="003C7DDA" w:rsidRDefault="00607F23" w:rsidP="00607F23">
            <w:pPr>
              <w:rPr>
                <w:rFonts w:asciiTheme="minorHAnsi" w:hAnsiTheme="minorHAnsi" w:cstheme="minorHAnsi"/>
                <w:b/>
                <w:bCs/>
                <w:color w:val="000000"/>
                <w:lang w:eastAsia="en-GB"/>
              </w:rPr>
            </w:pPr>
          </w:p>
        </w:tc>
        <w:tc>
          <w:tcPr>
            <w:tcW w:w="3434" w:type="dxa"/>
          </w:tcPr>
          <w:p w14:paraId="1F5166C4" w14:textId="5960357B" w:rsidR="00607F23" w:rsidRPr="003C7DDA" w:rsidRDefault="00D810FE"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 xml:space="preserve">Infective exacerbation of </w:t>
            </w:r>
            <w:r w:rsidR="00607F23" w:rsidRPr="003C7DDA">
              <w:rPr>
                <w:rFonts w:asciiTheme="minorHAnsi" w:hAnsiTheme="minorHAnsi" w:cstheme="minorHAnsi"/>
                <w:color w:val="000000"/>
                <w:lang w:eastAsia="en-GB"/>
              </w:rPr>
              <w:t>COPD</w:t>
            </w:r>
          </w:p>
        </w:tc>
        <w:tc>
          <w:tcPr>
            <w:tcW w:w="3771" w:type="dxa"/>
          </w:tcPr>
          <w:p w14:paraId="10E03849" w14:textId="5E3AE8B0" w:rsidR="00607F23" w:rsidRPr="003C7DDA" w:rsidRDefault="00E44EE9"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Acute severe a</w:t>
            </w:r>
            <w:r w:rsidR="00607F23" w:rsidRPr="003C7DDA">
              <w:rPr>
                <w:rFonts w:asciiTheme="minorHAnsi" w:hAnsiTheme="minorHAnsi" w:cstheme="minorHAnsi"/>
                <w:color w:val="000000"/>
                <w:lang w:eastAsia="en-GB"/>
              </w:rPr>
              <w:t>sthma</w:t>
            </w:r>
          </w:p>
        </w:tc>
      </w:tr>
      <w:tr w:rsidR="00607F23" w:rsidRPr="003C7DDA" w14:paraId="0EF2519F" w14:textId="77777777" w:rsidTr="00B83478">
        <w:tc>
          <w:tcPr>
            <w:tcW w:w="1924" w:type="dxa"/>
          </w:tcPr>
          <w:p w14:paraId="0664F70E" w14:textId="77777777" w:rsidR="00607F23" w:rsidRPr="003C7DDA" w:rsidRDefault="00607F23" w:rsidP="00607F23">
            <w:pPr>
              <w:rPr>
                <w:rFonts w:asciiTheme="minorHAnsi" w:hAnsiTheme="minorHAnsi" w:cstheme="minorHAnsi"/>
                <w:b/>
                <w:bCs/>
                <w:color w:val="000000"/>
                <w:lang w:eastAsia="en-GB"/>
              </w:rPr>
            </w:pPr>
          </w:p>
        </w:tc>
        <w:tc>
          <w:tcPr>
            <w:tcW w:w="3434" w:type="dxa"/>
          </w:tcPr>
          <w:p w14:paraId="6A667EDE" w14:textId="3F2A2D7F"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AKI</w:t>
            </w:r>
          </w:p>
        </w:tc>
        <w:tc>
          <w:tcPr>
            <w:tcW w:w="3771" w:type="dxa"/>
          </w:tcPr>
          <w:p w14:paraId="791DFFFC" w14:textId="38553C57"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Pneumothorax</w:t>
            </w:r>
          </w:p>
        </w:tc>
      </w:tr>
      <w:tr w:rsidR="00607F23" w:rsidRPr="003C7DDA" w14:paraId="49B08F35" w14:textId="77777777" w:rsidTr="00B83478">
        <w:tc>
          <w:tcPr>
            <w:tcW w:w="1924" w:type="dxa"/>
          </w:tcPr>
          <w:p w14:paraId="013209F9" w14:textId="77777777" w:rsidR="00607F23" w:rsidRPr="003C7DDA" w:rsidRDefault="00607F23" w:rsidP="00607F23">
            <w:pPr>
              <w:rPr>
                <w:rFonts w:asciiTheme="minorHAnsi" w:hAnsiTheme="minorHAnsi" w:cstheme="minorHAnsi"/>
                <w:b/>
                <w:bCs/>
                <w:color w:val="000000"/>
                <w:lang w:eastAsia="en-GB"/>
              </w:rPr>
            </w:pPr>
          </w:p>
        </w:tc>
        <w:tc>
          <w:tcPr>
            <w:tcW w:w="3434" w:type="dxa"/>
          </w:tcPr>
          <w:p w14:paraId="77B53453" w14:textId="4224B0B0"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DKA</w:t>
            </w:r>
          </w:p>
        </w:tc>
        <w:tc>
          <w:tcPr>
            <w:tcW w:w="3771" w:type="dxa"/>
          </w:tcPr>
          <w:p w14:paraId="7DA54E0F" w14:textId="3AC07A9A"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PE and DVT</w:t>
            </w:r>
          </w:p>
        </w:tc>
      </w:tr>
      <w:tr w:rsidR="00607F23" w:rsidRPr="003C7DDA" w14:paraId="4F58A395" w14:textId="77777777" w:rsidTr="00B83478">
        <w:tc>
          <w:tcPr>
            <w:tcW w:w="1924" w:type="dxa"/>
          </w:tcPr>
          <w:p w14:paraId="1572C48A" w14:textId="77777777" w:rsidR="00607F23" w:rsidRPr="003C7DDA" w:rsidRDefault="00607F23" w:rsidP="00607F23">
            <w:pPr>
              <w:rPr>
                <w:rFonts w:asciiTheme="minorHAnsi" w:hAnsiTheme="minorHAnsi" w:cstheme="minorHAnsi"/>
                <w:b/>
                <w:bCs/>
                <w:color w:val="000000"/>
                <w:lang w:eastAsia="en-GB"/>
              </w:rPr>
            </w:pPr>
          </w:p>
        </w:tc>
        <w:tc>
          <w:tcPr>
            <w:tcW w:w="3434" w:type="dxa"/>
          </w:tcPr>
          <w:p w14:paraId="6EEAA544" w14:textId="37DCAEE9"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NSTEMI</w:t>
            </w:r>
          </w:p>
        </w:tc>
        <w:tc>
          <w:tcPr>
            <w:tcW w:w="3771" w:type="dxa"/>
          </w:tcPr>
          <w:p w14:paraId="3AD31851" w14:textId="12BB580C"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GI Bleed</w:t>
            </w:r>
          </w:p>
        </w:tc>
      </w:tr>
      <w:tr w:rsidR="00607F23" w:rsidRPr="003C7DDA" w14:paraId="26E81C22" w14:textId="77777777" w:rsidTr="00B83478">
        <w:tc>
          <w:tcPr>
            <w:tcW w:w="1924" w:type="dxa"/>
          </w:tcPr>
          <w:p w14:paraId="168861E6" w14:textId="77777777" w:rsidR="00607F23" w:rsidRPr="003C7DDA" w:rsidRDefault="00607F23" w:rsidP="00607F23">
            <w:pPr>
              <w:rPr>
                <w:rFonts w:asciiTheme="minorHAnsi" w:hAnsiTheme="minorHAnsi" w:cstheme="minorHAnsi"/>
                <w:b/>
                <w:bCs/>
                <w:color w:val="000000"/>
                <w:lang w:eastAsia="en-GB"/>
              </w:rPr>
            </w:pPr>
          </w:p>
        </w:tc>
        <w:tc>
          <w:tcPr>
            <w:tcW w:w="3434" w:type="dxa"/>
          </w:tcPr>
          <w:p w14:paraId="09207512" w14:textId="0EEDAFF9"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Pancreatitis</w:t>
            </w:r>
          </w:p>
        </w:tc>
        <w:tc>
          <w:tcPr>
            <w:tcW w:w="3771" w:type="dxa"/>
          </w:tcPr>
          <w:p w14:paraId="3D37F613" w14:textId="5EC591A8" w:rsidR="00607F23" w:rsidRPr="003C7DDA" w:rsidRDefault="00607F23" w:rsidP="00607F23">
            <w:pPr>
              <w:rPr>
                <w:rFonts w:asciiTheme="minorHAnsi" w:hAnsiTheme="minorHAnsi" w:cstheme="minorHAnsi"/>
                <w:color w:val="000000"/>
                <w:lang w:eastAsia="en-GB"/>
              </w:rPr>
            </w:pPr>
            <w:r w:rsidRPr="003C7DDA">
              <w:rPr>
                <w:rFonts w:asciiTheme="minorHAnsi" w:hAnsiTheme="minorHAnsi" w:cstheme="minorHAnsi"/>
                <w:color w:val="000000"/>
                <w:lang w:eastAsia="en-GB"/>
              </w:rPr>
              <w:t xml:space="preserve">IVDU </w:t>
            </w:r>
            <w:r w:rsidR="00E44EE9" w:rsidRPr="003C7DDA">
              <w:rPr>
                <w:rFonts w:asciiTheme="minorHAnsi" w:hAnsiTheme="minorHAnsi" w:cstheme="minorHAnsi"/>
                <w:color w:val="000000"/>
                <w:lang w:eastAsia="en-GB"/>
              </w:rPr>
              <w:t xml:space="preserve">- </w:t>
            </w:r>
            <w:r w:rsidRPr="003C7DDA">
              <w:rPr>
                <w:rFonts w:asciiTheme="minorHAnsi" w:hAnsiTheme="minorHAnsi" w:cstheme="minorHAnsi"/>
                <w:color w:val="000000"/>
                <w:lang w:eastAsia="en-GB"/>
              </w:rPr>
              <w:t>cellulitis</w:t>
            </w:r>
            <w:r w:rsidR="00E44EE9" w:rsidRPr="003C7DDA">
              <w:rPr>
                <w:rFonts w:asciiTheme="minorHAnsi" w:hAnsiTheme="minorHAnsi" w:cstheme="minorHAnsi"/>
                <w:color w:val="000000"/>
                <w:lang w:eastAsia="en-GB"/>
              </w:rPr>
              <w:t xml:space="preserve"> &amp; abscess</w:t>
            </w:r>
          </w:p>
        </w:tc>
      </w:tr>
      <w:tr w:rsidR="00607F23" w:rsidRPr="003C7DDA" w14:paraId="2AA2F27A" w14:textId="77777777" w:rsidTr="00B83478">
        <w:tc>
          <w:tcPr>
            <w:tcW w:w="1924" w:type="dxa"/>
          </w:tcPr>
          <w:p w14:paraId="0FB4F65C" w14:textId="77777777" w:rsidR="00607F23" w:rsidRPr="003C7DDA" w:rsidRDefault="00607F23" w:rsidP="00797CB2">
            <w:pPr>
              <w:rPr>
                <w:rFonts w:asciiTheme="minorHAnsi" w:hAnsiTheme="minorHAnsi" w:cstheme="minorHAnsi"/>
                <w:b/>
                <w:bCs/>
                <w:color w:val="000000"/>
                <w:lang w:eastAsia="en-GB"/>
              </w:rPr>
            </w:pPr>
          </w:p>
        </w:tc>
        <w:tc>
          <w:tcPr>
            <w:tcW w:w="3434" w:type="dxa"/>
          </w:tcPr>
          <w:p w14:paraId="2C5BDB93" w14:textId="478A70C8"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Perforated diverticu</w:t>
            </w:r>
            <w:r w:rsidR="00D810FE" w:rsidRPr="003C7DDA">
              <w:rPr>
                <w:rFonts w:asciiTheme="minorHAnsi" w:hAnsiTheme="minorHAnsi" w:cstheme="minorHAnsi"/>
                <w:color w:val="000000"/>
                <w:lang w:eastAsia="en-GB"/>
              </w:rPr>
              <w:t>lar disease &amp; peritonitis</w:t>
            </w:r>
          </w:p>
        </w:tc>
        <w:tc>
          <w:tcPr>
            <w:tcW w:w="3771" w:type="dxa"/>
          </w:tcPr>
          <w:p w14:paraId="5B035A10" w14:textId="347B56E5"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Pneumonia and renal transplant</w:t>
            </w:r>
          </w:p>
        </w:tc>
      </w:tr>
      <w:tr w:rsidR="00607F23" w:rsidRPr="003C7DDA" w14:paraId="77DF0A18" w14:textId="77777777" w:rsidTr="00B83478">
        <w:tc>
          <w:tcPr>
            <w:tcW w:w="1924" w:type="dxa"/>
          </w:tcPr>
          <w:p w14:paraId="483D03EB" w14:textId="77777777" w:rsidR="00607F23" w:rsidRPr="003C7DDA" w:rsidRDefault="00607F23" w:rsidP="00797CB2">
            <w:pPr>
              <w:rPr>
                <w:rFonts w:asciiTheme="minorHAnsi" w:hAnsiTheme="minorHAnsi" w:cstheme="minorHAnsi"/>
                <w:b/>
                <w:bCs/>
                <w:color w:val="000000"/>
                <w:lang w:eastAsia="en-GB"/>
              </w:rPr>
            </w:pPr>
          </w:p>
        </w:tc>
        <w:tc>
          <w:tcPr>
            <w:tcW w:w="3434" w:type="dxa"/>
          </w:tcPr>
          <w:p w14:paraId="67CC20CA" w14:textId="782DCCD3"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CCF</w:t>
            </w:r>
            <w:r w:rsidR="00E44EE9" w:rsidRPr="003C7DDA">
              <w:rPr>
                <w:rFonts w:asciiTheme="minorHAnsi" w:hAnsiTheme="minorHAnsi" w:cstheme="minorHAnsi"/>
                <w:color w:val="000000"/>
                <w:lang w:eastAsia="en-GB"/>
              </w:rPr>
              <w:t xml:space="preserve"> &amp; pulmonary oedema</w:t>
            </w:r>
          </w:p>
        </w:tc>
        <w:tc>
          <w:tcPr>
            <w:tcW w:w="3771" w:type="dxa"/>
          </w:tcPr>
          <w:p w14:paraId="1D12DE18" w14:textId="1F31BB12" w:rsidR="00607F23" w:rsidRPr="003C7DDA" w:rsidRDefault="00D810FE"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Bacterial m</w:t>
            </w:r>
            <w:r w:rsidR="00607F23" w:rsidRPr="003C7DDA">
              <w:rPr>
                <w:rFonts w:asciiTheme="minorHAnsi" w:hAnsiTheme="minorHAnsi" w:cstheme="minorHAnsi"/>
                <w:color w:val="000000"/>
                <w:lang w:eastAsia="en-GB"/>
              </w:rPr>
              <w:t>eningitis</w:t>
            </w:r>
          </w:p>
        </w:tc>
      </w:tr>
      <w:tr w:rsidR="00607F23" w:rsidRPr="003C7DDA" w14:paraId="70BCF01E" w14:textId="77777777" w:rsidTr="00B83478">
        <w:tc>
          <w:tcPr>
            <w:tcW w:w="1924" w:type="dxa"/>
          </w:tcPr>
          <w:p w14:paraId="42933095" w14:textId="77777777" w:rsidR="00607F23" w:rsidRPr="003C7DDA" w:rsidRDefault="00607F23" w:rsidP="00797CB2">
            <w:pPr>
              <w:rPr>
                <w:rFonts w:asciiTheme="minorHAnsi" w:hAnsiTheme="minorHAnsi" w:cstheme="minorHAnsi"/>
                <w:b/>
                <w:bCs/>
                <w:color w:val="000000"/>
                <w:lang w:eastAsia="en-GB"/>
              </w:rPr>
            </w:pPr>
          </w:p>
        </w:tc>
        <w:tc>
          <w:tcPr>
            <w:tcW w:w="3434" w:type="dxa"/>
          </w:tcPr>
          <w:p w14:paraId="23BB9355" w14:textId="6C2547C2"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Post-op opioid overdose</w:t>
            </w:r>
          </w:p>
        </w:tc>
        <w:tc>
          <w:tcPr>
            <w:tcW w:w="3771" w:type="dxa"/>
          </w:tcPr>
          <w:p w14:paraId="6E0FD721" w14:textId="59F4EEE1"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Seizure</w:t>
            </w:r>
            <w:r w:rsidR="00D810FE" w:rsidRPr="003C7DDA">
              <w:rPr>
                <w:rFonts w:asciiTheme="minorHAnsi" w:hAnsiTheme="minorHAnsi" w:cstheme="minorHAnsi"/>
                <w:color w:val="000000"/>
                <w:lang w:eastAsia="en-GB"/>
              </w:rPr>
              <w:t xml:space="preserve"> and </w:t>
            </w:r>
            <w:proofErr w:type="spellStart"/>
            <w:r w:rsidR="00D810FE" w:rsidRPr="003C7DDA">
              <w:rPr>
                <w:rFonts w:asciiTheme="minorHAnsi" w:hAnsiTheme="minorHAnsi" w:cstheme="minorHAnsi"/>
                <w:color w:val="000000"/>
                <w:lang w:eastAsia="en-GB"/>
              </w:rPr>
              <w:t>hyoglycaemia</w:t>
            </w:r>
            <w:proofErr w:type="spellEnd"/>
          </w:p>
        </w:tc>
      </w:tr>
      <w:tr w:rsidR="00607F23" w:rsidRPr="003C7DDA" w14:paraId="7767199F" w14:textId="77777777" w:rsidTr="00B83478">
        <w:tc>
          <w:tcPr>
            <w:tcW w:w="1924" w:type="dxa"/>
          </w:tcPr>
          <w:p w14:paraId="1B5494BB" w14:textId="77777777" w:rsidR="00607F23" w:rsidRPr="003C7DDA" w:rsidRDefault="00607F23" w:rsidP="00797CB2">
            <w:pPr>
              <w:rPr>
                <w:rFonts w:asciiTheme="minorHAnsi" w:hAnsiTheme="minorHAnsi" w:cstheme="minorHAnsi"/>
                <w:b/>
                <w:bCs/>
                <w:color w:val="000000"/>
                <w:lang w:eastAsia="en-GB"/>
              </w:rPr>
            </w:pPr>
          </w:p>
        </w:tc>
        <w:tc>
          <w:tcPr>
            <w:tcW w:w="3434" w:type="dxa"/>
          </w:tcPr>
          <w:p w14:paraId="16DA77B8" w14:textId="3EDD716C"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Anaphylaxis</w:t>
            </w:r>
          </w:p>
        </w:tc>
        <w:tc>
          <w:tcPr>
            <w:tcW w:w="3771" w:type="dxa"/>
          </w:tcPr>
          <w:p w14:paraId="562F80A5" w14:textId="7CFE9A6C"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 xml:space="preserve">Alcohol withdrawal </w:t>
            </w:r>
            <w:r w:rsidR="00D810FE" w:rsidRPr="003C7DDA">
              <w:rPr>
                <w:rFonts w:asciiTheme="minorHAnsi" w:hAnsiTheme="minorHAnsi" w:cstheme="minorHAnsi"/>
                <w:color w:val="000000"/>
                <w:lang w:eastAsia="en-GB"/>
              </w:rPr>
              <w:t>&amp; suicidal ideation</w:t>
            </w:r>
          </w:p>
        </w:tc>
      </w:tr>
      <w:tr w:rsidR="00607F23" w:rsidRPr="003C7DDA" w14:paraId="36728BE9" w14:textId="77777777" w:rsidTr="00B83478">
        <w:tc>
          <w:tcPr>
            <w:tcW w:w="1924" w:type="dxa"/>
          </w:tcPr>
          <w:p w14:paraId="494EE73E" w14:textId="59D59FF8" w:rsidR="00607F23" w:rsidRPr="003C7DDA" w:rsidRDefault="00607F23" w:rsidP="00797CB2">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 xml:space="preserve">Additional </w:t>
            </w:r>
          </w:p>
        </w:tc>
        <w:tc>
          <w:tcPr>
            <w:tcW w:w="3434" w:type="dxa"/>
          </w:tcPr>
          <w:p w14:paraId="730A0060" w14:textId="131432F9"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Asthma (as an initial assessor e.g. nurse)</w:t>
            </w:r>
          </w:p>
        </w:tc>
        <w:tc>
          <w:tcPr>
            <w:tcW w:w="3771" w:type="dxa"/>
          </w:tcPr>
          <w:p w14:paraId="61BD4E52" w14:textId="6627F07E"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Paediatrics D&amp;V</w:t>
            </w:r>
          </w:p>
        </w:tc>
      </w:tr>
      <w:tr w:rsidR="00B83478" w:rsidRPr="003C7DDA" w14:paraId="6AD1E002" w14:textId="77777777" w:rsidTr="00B83478">
        <w:tc>
          <w:tcPr>
            <w:tcW w:w="1924" w:type="dxa"/>
          </w:tcPr>
          <w:p w14:paraId="6591D0FD" w14:textId="77777777" w:rsidR="00B83478" w:rsidRPr="003C7DDA" w:rsidRDefault="00B83478" w:rsidP="0033673B">
            <w:pPr>
              <w:rPr>
                <w:rFonts w:asciiTheme="minorHAnsi" w:hAnsiTheme="minorHAnsi" w:cstheme="minorHAnsi"/>
                <w:b/>
                <w:bCs/>
                <w:color w:val="000000"/>
                <w:lang w:eastAsia="en-GB"/>
              </w:rPr>
            </w:pPr>
          </w:p>
        </w:tc>
        <w:tc>
          <w:tcPr>
            <w:tcW w:w="3434" w:type="dxa"/>
          </w:tcPr>
          <w:p w14:paraId="260B68BB" w14:textId="77777777"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DKA (as an initial assessor e.g. nurse)</w:t>
            </w:r>
          </w:p>
        </w:tc>
        <w:tc>
          <w:tcPr>
            <w:tcW w:w="3771" w:type="dxa"/>
          </w:tcPr>
          <w:p w14:paraId="1EBD9A37" w14:textId="77777777"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Paediatrics NAI</w:t>
            </w:r>
          </w:p>
        </w:tc>
      </w:tr>
      <w:tr w:rsidR="00B83478" w:rsidRPr="003C7DDA" w14:paraId="386C613F" w14:textId="77777777" w:rsidTr="00B83478">
        <w:tc>
          <w:tcPr>
            <w:tcW w:w="1924" w:type="dxa"/>
          </w:tcPr>
          <w:p w14:paraId="108B9721" w14:textId="3E72D5CC" w:rsidR="00B83478" w:rsidRPr="003C7DDA" w:rsidRDefault="0095059F" w:rsidP="0033673B">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 xml:space="preserve">New </w:t>
            </w:r>
            <w:r w:rsidR="00B83478" w:rsidRPr="003C7DDA">
              <w:rPr>
                <w:rFonts w:asciiTheme="minorHAnsi" w:hAnsiTheme="minorHAnsi" w:cstheme="minorHAnsi"/>
                <w:b/>
                <w:bCs/>
                <w:color w:val="000000"/>
                <w:lang w:eastAsia="en-GB"/>
              </w:rPr>
              <w:t>Diabetic scenarios</w:t>
            </w:r>
          </w:p>
        </w:tc>
        <w:tc>
          <w:tcPr>
            <w:tcW w:w="3434" w:type="dxa"/>
          </w:tcPr>
          <w:p w14:paraId="56317DC4" w14:textId="033C5229"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Diabetic Ketoacidosis (new presentation)</w:t>
            </w:r>
          </w:p>
        </w:tc>
        <w:tc>
          <w:tcPr>
            <w:tcW w:w="3771" w:type="dxa"/>
          </w:tcPr>
          <w:p w14:paraId="43B2AB8F" w14:textId="41C69889"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Diabetic Ketoacidosis (new presentation)</w:t>
            </w:r>
          </w:p>
        </w:tc>
      </w:tr>
      <w:tr w:rsidR="00B83478" w:rsidRPr="003C7DDA" w14:paraId="11F13E76" w14:textId="77777777" w:rsidTr="00B83478">
        <w:tc>
          <w:tcPr>
            <w:tcW w:w="1924" w:type="dxa"/>
          </w:tcPr>
          <w:p w14:paraId="30DB6EA0" w14:textId="77777777" w:rsidR="00B83478" w:rsidRPr="003C7DDA" w:rsidRDefault="00B83478" w:rsidP="0033673B">
            <w:pPr>
              <w:rPr>
                <w:rFonts w:asciiTheme="minorHAnsi" w:hAnsiTheme="minorHAnsi" w:cstheme="minorHAnsi"/>
                <w:b/>
                <w:bCs/>
                <w:color w:val="000000"/>
                <w:lang w:eastAsia="en-GB"/>
              </w:rPr>
            </w:pPr>
          </w:p>
        </w:tc>
        <w:tc>
          <w:tcPr>
            <w:tcW w:w="3434" w:type="dxa"/>
          </w:tcPr>
          <w:p w14:paraId="6D2FC790" w14:textId="66FDCE4F"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Diabetic Ketoacidosis (in-patient)</w:t>
            </w:r>
          </w:p>
        </w:tc>
        <w:tc>
          <w:tcPr>
            <w:tcW w:w="3771" w:type="dxa"/>
          </w:tcPr>
          <w:p w14:paraId="5D07DE8A" w14:textId="70DB6826"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Diabetic Ketoacidosis (in-patient)</w:t>
            </w:r>
          </w:p>
        </w:tc>
      </w:tr>
      <w:tr w:rsidR="00B83478" w:rsidRPr="003C7DDA" w14:paraId="1595FB09" w14:textId="77777777" w:rsidTr="00B83478">
        <w:tc>
          <w:tcPr>
            <w:tcW w:w="1924" w:type="dxa"/>
          </w:tcPr>
          <w:p w14:paraId="6EF5DEAD" w14:textId="77777777" w:rsidR="00B83478" w:rsidRPr="003C7DDA" w:rsidRDefault="00B83478" w:rsidP="0033673B">
            <w:pPr>
              <w:rPr>
                <w:rFonts w:asciiTheme="minorHAnsi" w:hAnsiTheme="minorHAnsi" w:cstheme="minorHAnsi"/>
                <w:b/>
                <w:bCs/>
                <w:color w:val="000000"/>
                <w:lang w:eastAsia="en-GB"/>
              </w:rPr>
            </w:pPr>
          </w:p>
        </w:tc>
        <w:tc>
          <w:tcPr>
            <w:tcW w:w="3434" w:type="dxa"/>
          </w:tcPr>
          <w:p w14:paraId="696C7A52" w14:textId="203196E9"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Hypoglycaemia, IVDU</w:t>
            </w:r>
          </w:p>
        </w:tc>
        <w:tc>
          <w:tcPr>
            <w:tcW w:w="3771" w:type="dxa"/>
          </w:tcPr>
          <w:p w14:paraId="019D9627" w14:textId="757D1B83"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Hypoglycaemia, IVDU</w:t>
            </w:r>
          </w:p>
        </w:tc>
      </w:tr>
      <w:tr w:rsidR="00B83478" w:rsidRPr="003C7DDA" w14:paraId="2F8692BC" w14:textId="77777777" w:rsidTr="00B83478">
        <w:tc>
          <w:tcPr>
            <w:tcW w:w="1924" w:type="dxa"/>
          </w:tcPr>
          <w:p w14:paraId="35CC49D5" w14:textId="77777777" w:rsidR="00B83478" w:rsidRPr="003C7DDA" w:rsidRDefault="00B83478" w:rsidP="0033673B">
            <w:pPr>
              <w:rPr>
                <w:rFonts w:asciiTheme="minorHAnsi" w:hAnsiTheme="minorHAnsi" w:cstheme="minorHAnsi"/>
                <w:b/>
                <w:bCs/>
                <w:color w:val="000000"/>
                <w:lang w:eastAsia="en-GB"/>
              </w:rPr>
            </w:pPr>
          </w:p>
        </w:tc>
        <w:tc>
          <w:tcPr>
            <w:tcW w:w="3434" w:type="dxa"/>
          </w:tcPr>
          <w:p w14:paraId="7939533E" w14:textId="402904BF"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Hypoglycaemia, over treatment</w:t>
            </w:r>
          </w:p>
        </w:tc>
        <w:tc>
          <w:tcPr>
            <w:tcW w:w="3771" w:type="dxa"/>
          </w:tcPr>
          <w:p w14:paraId="273B7865" w14:textId="5B00B543" w:rsidR="00B83478" w:rsidRPr="003C7DDA" w:rsidRDefault="00B83478" w:rsidP="0033673B">
            <w:pPr>
              <w:rPr>
                <w:rFonts w:asciiTheme="minorHAnsi" w:hAnsiTheme="minorHAnsi" w:cstheme="minorHAnsi"/>
                <w:color w:val="000000"/>
                <w:lang w:eastAsia="en-GB"/>
              </w:rPr>
            </w:pPr>
            <w:r w:rsidRPr="003C7DDA">
              <w:rPr>
                <w:rFonts w:asciiTheme="minorHAnsi" w:hAnsiTheme="minorHAnsi" w:cstheme="minorHAnsi"/>
                <w:color w:val="000000"/>
                <w:lang w:eastAsia="en-GB"/>
              </w:rPr>
              <w:t>Hypoglycaemia, over treatment</w:t>
            </w:r>
          </w:p>
        </w:tc>
      </w:tr>
      <w:tr w:rsidR="00607F23" w:rsidRPr="003C7DDA" w14:paraId="432D2159" w14:textId="77777777" w:rsidTr="00B83478">
        <w:tc>
          <w:tcPr>
            <w:tcW w:w="1924" w:type="dxa"/>
          </w:tcPr>
          <w:p w14:paraId="648E903A" w14:textId="576F7FF6" w:rsidR="00607F23" w:rsidRPr="003C7DDA" w:rsidRDefault="00607F23" w:rsidP="00797CB2">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 xml:space="preserve">Mental health </w:t>
            </w:r>
          </w:p>
        </w:tc>
        <w:tc>
          <w:tcPr>
            <w:tcW w:w="3434" w:type="dxa"/>
          </w:tcPr>
          <w:p w14:paraId="4C3FDEA8" w14:textId="633873B1" w:rsidR="00607F23" w:rsidRPr="003C7DDA" w:rsidRDefault="00607F23"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Dementia</w:t>
            </w:r>
            <w:r w:rsidR="00EC0CF0" w:rsidRPr="003C7DDA">
              <w:rPr>
                <w:rFonts w:asciiTheme="minorHAnsi" w:hAnsiTheme="minorHAnsi" w:cstheme="minorHAnsi"/>
                <w:color w:val="000000"/>
                <w:lang w:eastAsia="en-GB"/>
              </w:rPr>
              <w:t xml:space="preserve"> with difficult behaviour</w:t>
            </w:r>
          </w:p>
        </w:tc>
        <w:tc>
          <w:tcPr>
            <w:tcW w:w="3771" w:type="dxa"/>
          </w:tcPr>
          <w:p w14:paraId="494DA7DA" w14:textId="3308298E" w:rsidR="00607F23" w:rsidRPr="003C7DDA" w:rsidRDefault="00EC0CF0"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Chronic pain and d</w:t>
            </w:r>
            <w:r w:rsidR="00607F23" w:rsidRPr="003C7DDA">
              <w:rPr>
                <w:rFonts w:asciiTheme="minorHAnsi" w:hAnsiTheme="minorHAnsi" w:cstheme="minorHAnsi"/>
                <w:color w:val="000000"/>
                <w:lang w:eastAsia="en-GB"/>
              </w:rPr>
              <w:t xml:space="preserve">rug seeking </w:t>
            </w:r>
            <w:r w:rsidRPr="003C7DDA">
              <w:rPr>
                <w:rFonts w:asciiTheme="minorHAnsi" w:hAnsiTheme="minorHAnsi" w:cstheme="minorHAnsi"/>
                <w:color w:val="000000"/>
                <w:lang w:eastAsia="en-GB"/>
              </w:rPr>
              <w:t>behaviour</w:t>
            </w:r>
          </w:p>
        </w:tc>
      </w:tr>
      <w:tr w:rsidR="00607F23" w:rsidRPr="003C7DDA" w14:paraId="046D379A" w14:textId="77777777" w:rsidTr="00B83478">
        <w:tc>
          <w:tcPr>
            <w:tcW w:w="1924" w:type="dxa"/>
          </w:tcPr>
          <w:p w14:paraId="4660E6B6" w14:textId="49D62E58" w:rsidR="00607F23" w:rsidRPr="003C7DDA" w:rsidRDefault="009C5459" w:rsidP="00797CB2">
            <w:pPr>
              <w:rPr>
                <w:rFonts w:asciiTheme="minorHAnsi" w:hAnsiTheme="minorHAnsi" w:cstheme="minorHAnsi"/>
                <w:b/>
                <w:bCs/>
                <w:color w:val="000000"/>
                <w:lang w:eastAsia="en-GB"/>
              </w:rPr>
            </w:pPr>
            <w:r w:rsidRPr="003C7DDA">
              <w:rPr>
                <w:rFonts w:asciiTheme="minorHAnsi" w:hAnsiTheme="minorHAnsi" w:cstheme="minorHAnsi"/>
                <w:b/>
                <w:bCs/>
                <w:color w:val="000000"/>
                <w:lang w:eastAsia="en-GB"/>
              </w:rPr>
              <w:t>Interprofessional</w:t>
            </w:r>
          </w:p>
        </w:tc>
        <w:tc>
          <w:tcPr>
            <w:tcW w:w="3434" w:type="dxa"/>
          </w:tcPr>
          <w:p w14:paraId="0E7FAF15" w14:textId="1B4FB383" w:rsidR="00607F23" w:rsidRPr="003C7DDA" w:rsidRDefault="00E44EE9"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ALS</w:t>
            </w:r>
            <w:r w:rsidR="00C23B18" w:rsidRPr="003C7DDA">
              <w:rPr>
                <w:rFonts w:asciiTheme="minorHAnsi" w:hAnsiTheme="minorHAnsi" w:cstheme="minorHAnsi"/>
                <w:color w:val="000000"/>
                <w:lang w:eastAsia="en-GB"/>
              </w:rPr>
              <w:t xml:space="preserve"> </w:t>
            </w:r>
          </w:p>
        </w:tc>
        <w:tc>
          <w:tcPr>
            <w:tcW w:w="3771" w:type="dxa"/>
          </w:tcPr>
          <w:p w14:paraId="536C7FBC" w14:textId="2568BA1F" w:rsidR="00607F23" w:rsidRPr="003C7DDA" w:rsidRDefault="00E44EE9" w:rsidP="00797CB2">
            <w:pPr>
              <w:rPr>
                <w:rFonts w:asciiTheme="minorHAnsi" w:hAnsiTheme="minorHAnsi" w:cstheme="minorHAnsi"/>
                <w:color w:val="000000"/>
                <w:lang w:eastAsia="en-GB"/>
              </w:rPr>
            </w:pPr>
            <w:r w:rsidRPr="003C7DDA">
              <w:rPr>
                <w:rFonts w:asciiTheme="minorHAnsi" w:hAnsiTheme="minorHAnsi" w:cstheme="minorHAnsi"/>
                <w:color w:val="000000"/>
                <w:lang w:eastAsia="en-GB"/>
              </w:rPr>
              <w:t>ALS</w:t>
            </w:r>
          </w:p>
        </w:tc>
      </w:tr>
    </w:tbl>
    <w:p w14:paraId="25A87DDF" w14:textId="3729672D" w:rsidR="00607F23" w:rsidRPr="003C7DDA" w:rsidRDefault="00607F23">
      <w:pPr>
        <w:rPr>
          <w:rFonts w:asciiTheme="minorHAnsi" w:hAnsiTheme="minorHAnsi" w:cstheme="minorHAnsi"/>
          <w:color w:val="000000"/>
          <w:lang w:eastAsia="en-GB"/>
        </w:rPr>
      </w:pPr>
    </w:p>
    <w:p w14:paraId="546C52E1" w14:textId="77777777" w:rsidR="00CE52EC" w:rsidRPr="003C7DDA" w:rsidRDefault="00CE52EC">
      <w:pPr>
        <w:rPr>
          <w:rFonts w:asciiTheme="minorHAnsi" w:hAnsiTheme="minorHAnsi" w:cstheme="minorHAnsi"/>
        </w:rPr>
      </w:pPr>
    </w:p>
    <w:p w14:paraId="50CA3F38" w14:textId="0BA34ED7" w:rsidR="009A2E0F" w:rsidRPr="003C7DDA" w:rsidRDefault="00067C67">
      <w:pPr>
        <w:rPr>
          <w:rFonts w:asciiTheme="minorHAnsi" w:hAnsiTheme="minorHAnsi" w:cstheme="minorHAnsi"/>
        </w:rPr>
      </w:pPr>
      <w:r w:rsidRPr="003C7DDA">
        <w:rPr>
          <w:rFonts w:asciiTheme="minorHAnsi" w:hAnsiTheme="minorHAnsi" w:cstheme="minorHAnsi"/>
        </w:rPr>
        <w:t>It is up t</w:t>
      </w:r>
      <w:r w:rsidR="00306580" w:rsidRPr="003C7DDA">
        <w:rPr>
          <w:rFonts w:asciiTheme="minorHAnsi" w:hAnsiTheme="minorHAnsi" w:cstheme="minorHAnsi"/>
        </w:rPr>
        <w:t xml:space="preserve">o </w:t>
      </w:r>
      <w:r w:rsidRPr="003C7DDA">
        <w:rPr>
          <w:rFonts w:asciiTheme="minorHAnsi" w:hAnsiTheme="minorHAnsi" w:cstheme="minorHAnsi"/>
        </w:rPr>
        <w:t>each Trust to select the</w:t>
      </w:r>
      <w:r w:rsidR="00607F23" w:rsidRPr="003C7DDA">
        <w:rPr>
          <w:rFonts w:asciiTheme="minorHAnsi" w:hAnsiTheme="minorHAnsi" w:cstheme="minorHAnsi"/>
        </w:rPr>
        <w:t xml:space="preserve"> </w:t>
      </w:r>
      <w:r w:rsidRPr="003C7DDA">
        <w:rPr>
          <w:rFonts w:asciiTheme="minorHAnsi" w:hAnsiTheme="minorHAnsi" w:cstheme="minorHAnsi"/>
        </w:rPr>
        <w:t xml:space="preserve">scenarios they would like to run for the mandatory facilitated sessions. </w:t>
      </w:r>
      <w:r w:rsidR="00306580" w:rsidRPr="003C7DDA">
        <w:rPr>
          <w:rFonts w:asciiTheme="minorHAnsi" w:hAnsiTheme="minorHAnsi" w:cstheme="minorHAnsi"/>
        </w:rPr>
        <w:t>Some Trusts have opted for scenarios that are not already covered during their high</w:t>
      </w:r>
      <w:r w:rsidR="005C7602" w:rsidRPr="003C7DDA">
        <w:rPr>
          <w:rFonts w:asciiTheme="minorHAnsi" w:hAnsiTheme="minorHAnsi" w:cstheme="minorHAnsi"/>
        </w:rPr>
        <w:t>-</w:t>
      </w:r>
      <w:r w:rsidR="00306580" w:rsidRPr="003C7DDA">
        <w:rPr>
          <w:rFonts w:asciiTheme="minorHAnsi" w:hAnsiTheme="minorHAnsi" w:cstheme="minorHAnsi"/>
        </w:rPr>
        <w:t>fidelity s</w:t>
      </w:r>
      <w:r w:rsidR="005C7602" w:rsidRPr="003C7DDA">
        <w:rPr>
          <w:rFonts w:asciiTheme="minorHAnsi" w:hAnsiTheme="minorHAnsi" w:cstheme="minorHAnsi"/>
        </w:rPr>
        <w:t>imulation session</w:t>
      </w:r>
      <w:r w:rsidR="00607F23" w:rsidRPr="003C7DDA">
        <w:rPr>
          <w:rFonts w:asciiTheme="minorHAnsi" w:hAnsiTheme="minorHAnsi" w:cstheme="minorHAnsi"/>
        </w:rPr>
        <w:t>s</w:t>
      </w:r>
      <w:r w:rsidR="00306580" w:rsidRPr="003C7DDA">
        <w:rPr>
          <w:rFonts w:asciiTheme="minorHAnsi" w:hAnsiTheme="minorHAnsi" w:cstheme="minorHAnsi"/>
        </w:rPr>
        <w:t>, it is entirely flexible as long as trainees have the opportunities to practice on the other scenarios individually or in peer groups during their optional learning time.</w:t>
      </w:r>
    </w:p>
    <w:p w14:paraId="306FBC76" w14:textId="499DBF80" w:rsidR="00FB03CE" w:rsidRPr="003C7DDA" w:rsidRDefault="00FB03CE">
      <w:pPr>
        <w:rPr>
          <w:rFonts w:asciiTheme="minorHAnsi" w:hAnsiTheme="minorHAnsi" w:cstheme="minorHAnsi"/>
        </w:rPr>
      </w:pPr>
    </w:p>
    <w:p w14:paraId="1A27F10D" w14:textId="3789BC41" w:rsidR="00D0206F" w:rsidRDefault="00D0206F">
      <w:pPr>
        <w:rPr>
          <w:rFonts w:asciiTheme="minorHAnsi" w:hAnsiTheme="minorHAnsi" w:cstheme="minorHAnsi"/>
        </w:rPr>
      </w:pPr>
    </w:p>
    <w:p w14:paraId="3A07E660" w14:textId="5C1DC5C4" w:rsidR="006C4AFB" w:rsidRDefault="006C4AFB">
      <w:pPr>
        <w:rPr>
          <w:rFonts w:asciiTheme="minorHAnsi" w:hAnsiTheme="minorHAnsi" w:cstheme="minorHAnsi"/>
        </w:rPr>
      </w:pPr>
    </w:p>
    <w:p w14:paraId="7D38E8AF" w14:textId="0B4384C7" w:rsidR="006C4AFB" w:rsidRDefault="006C4AFB">
      <w:pPr>
        <w:rPr>
          <w:rFonts w:asciiTheme="minorHAnsi" w:hAnsiTheme="minorHAnsi" w:cstheme="minorHAnsi"/>
        </w:rPr>
      </w:pPr>
    </w:p>
    <w:p w14:paraId="38497BDE" w14:textId="7621C89D" w:rsidR="006C4AFB" w:rsidRDefault="006C4AFB">
      <w:pPr>
        <w:rPr>
          <w:rFonts w:asciiTheme="minorHAnsi" w:hAnsiTheme="minorHAnsi" w:cstheme="minorHAnsi"/>
        </w:rPr>
      </w:pPr>
    </w:p>
    <w:p w14:paraId="091A2E7E" w14:textId="77777777" w:rsidR="006C4AFB" w:rsidRPr="003C7DDA" w:rsidRDefault="006C4AFB">
      <w:pPr>
        <w:rPr>
          <w:rFonts w:asciiTheme="minorHAnsi" w:hAnsiTheme="minorHAnsi" w:cstheme="minorHAnsi"/>
        </w:rPr>
      </w:pPr>
    </w:p>
    <w:p w14:paraId="4CEEA2C8" w14:textId="38115656" w:rsidR="00C42ECF" w:rsidRPr="003C7DDA" w:rsidRDefault="00560046">
      <w:pPr>
        <w:rPr>
          <w:rFonts w:asciiTheme="minorHAnsi" w:hAnsiTheme="minorHAnsi" w:cstheme="minorHAnsi"/>
          <w:b/>
          <w:bCs/>
        </w:rPr>
      </w:pPr>
      <w:r w:rsidRPr="003C7DDA">
        <w:rPr>
          <w:rFonts w:asciiTheme="minorHAnsi" w:hAnsiTheme="minorHAnsi" w:cstheme="minorHAnsi"/>
          <w:b/>
          <w:bCs/>
        </w:rPr>
        <w:lastRenderedPageBreak/>
        <w:t>Adaptation and s</w:t>
      </w:r>
      <w:r w:rsidR="00C42ECF" w:rsidRPr="003C7DDA">
        <w:rPr>
          <w:rFonts w:asciiTheme="minorHAnsi" w:hAnsiTheme="minorHAnsi" w:cstheme="minorHAnsi"/>
          <w:b/>
          <w:bCs/>
        </w:rPr>
        <w:t xml:space="preserve">uggested session plan from Basildon </w:t>
      </w:r>
      <w:r w:rsidR="0047754A" w:rsidRPr="003C7DDA">
        <w:rPr>
          <w:rFonts w:asciiTheme="minorHAnsi" w:hAnsiTheme="minorHAnsi" w:cstheme="minorHAnsi"/>
          <w:b/>
          <w:bCs/>
        </w:rPr>
        <w:t>Hospital for implementation of VR:</w:t>
      </w:r>
    </w:p>
    <w:p w14:paraId="29EECD1D" w14:textId="77777777" w:rsidR="00864732" w:rsidRPr="003C7DDA" w:rsidRDefault="00864732">
      <w:pPr>
        <w:rPr>
          <w:rFonts w:asciiTheme="minorHAnsi" w:hAnsiTheme="minorHAnsi" w:cstheme="minorHAnsi"/>
          <w:b/>
          <w:bCs/>
        </w:rPr>
      </w:pPr>
    </w:p>
    <w:p w14:paraId="0C859EDB" w14:textId="7E775894" w:rsidR="0047754A" w:rsidRPr="003C7DDA" w:rsidRDefault="0047754A" w:rsidP="0047754A">
      <w:pPr>
        <w:shd w:val="clear" w:color="auto" w:fill="FFFFFF"/>
        <w:rPr>
          <w:rFonts w:asciiTheme="minorHAnsi" w:hAnsiTheme="minorHAnsi" w:cstheme="minorHAnsi"/>
          <w:color w:val="212121"/>
        </w:rPr>
      </w:pPr>
      <w:proofErr w:type="spellStart"/>
      <w:r w:rsidRPr="003C7DDA">
        <w:rPr>
          <w:rFonts w:asciiTheme="minorHAnsi" w:hAnsiTheme="minorHAnsi" w:cstheme="minorHAnsi"/>
          <w:color w:val="212121"/>
        </w:rPr>
        <w:t>Dr.</w:t>
      </w:r>
      <w:proofErr w:type="spellEnd"/>
      <w:r w:rsidRPr="003C7DDA">
        <w:rPr>
          <w:rFonts w:asciiTheme="minorHAnsi" w:hAnsiTheme="minorHAnsi" w:cstheme="minorHAnsi"/>
          <w:color w:val="212121"/>
        </w:rPr>
        <w:t xml:space="preserve"> Georgia </w:t>
      </w:r>
      <w:proofErr w:type="spellStart"/>
      <w:r w:rsidRPr="003C7DDA">
        <w:rPr>
          <w:rFonts w:asciiTheme="minorHAnsi" w:hAnsiTheme="minorHAnsi" w:cstheme="minorHAnsi"/>
          <w:color w:val="212121"/>
        </w:rPr>
        <w:t>Winnett</w:t>
      </w:r>
      <w:proofErr w:type="spellEnd"/>
      <w:r w:rsidR="00560046" w:rsidRPr="003C7DDA">
        <w:rPr>
          <w:rFonts w:asciiTheme="minorHAnsi" w:hAnsiTheme="minorHAnsi" w:cstheme="minorHAnsi"/>
          <w:color w:val="212121"/>
        </w:rPr>
        <w:t xml:space="preserve"> </w:t>
      </w:r>
      <w:r w:rsidRPr="003C7DDA">
        <w:rPr>
          <w:rFonts w:asciiTheme="minorHAnsi" w:hAnsiTheme="minorHAnsi" w:cstheme="minorHAnsi"/>
          <w:color w:val="212121"/>
        </w:rPr>
        <w:t xml:space="preserve">has shared with us their approach </w:t>
      </w:r>
      <w:r w:rsidR="00560046" w:rsidRPr="003C7DDA">
        <w:rPr>
          <w:rFonts w:asciiTheme="minorHAnsi" w:hAnsiTheme="minorHAnsi" w:cstheme="minorHAnsi"/>
          <w:color w:val="212121"/>
        </w:rPr>
        <w:t>at</w:t>
      </w:r>
      <w:r w:rsidRPr="003C7DDA">
        <w:rPr>
          <w:rFonts w:asciiTheme="minorHAnsi" w:hAnsiTheme="minorHAnsi" w:cstheme="minorHAnsi"/>
          <w:color w:val="212121"/>
        </w:rPr>
        <w:t xml:space="preserve"> Basildon Hospital: </w:t>
      </w:r>
    </w:p>
    <w:p w14:paraId="1A519985" w14:textId="77777777" w:rsidR="0047754A" w:rsidRPr="003C7DDA" w:rsidRDefault="0047754A" w:rsidP="0047754A">
      <w:pPr>
        <w:shd w:val="clear" w:color="auto" w:fill="FFFFFF"/>
        <w:rPr>
          <w:rFonts w:asciiTheme="minorHAnsi" w:hAnsiTheme="minorHAnsi" w:cstheme="minorHAnsi"/>
          <w:color w:val="212121"/>
        </w:rPr>
      </w:pPr>
    </w:p>
    <w:p w14:paraId="7332C5FA" w14:textId="77777777" w:rsidR="0047754A" w:rsidRPr="003C7DDA" w:rsidRDefault="0047754A" w:rsidP="0047754A">
      <w:pPr>
        <w:shd w:val="clear" w:color="auto" w:fill="FFFFFF"/>
        <w:rPr>
          <w:rFonts w:asciiTheme="minorHAnsi" w:hAnsiTheme="minorHAnsi" w:cstheme="minorHAnsi"/>
          <w:color w:val="212121"/>
        </w:rPr>
      </w:pPr>
      <w:r w:rsidRPr="003C7DDA">
        <w:rPr>
          <w:rFonts w:asciiTheme="minorHAnsi" w:hAnsiTheme="minorHAnsi" w:cstheme="minorHAnsi"/>
          <w:color w:val="212121"/>
        </w:rPr>
        <w:t xml:space="preserve">Twenty full day sessions have been allocated by the simulation suite to facilitate Foundation simulation (10 for 45 xFY1 and 10 for 45 xFY2). Their simulation team will be setting up the VR during each session. </w:t>
      </w:r>
    </w:p>
    <w:p w14:paraId="3C932C9A" w14:textId="77777777" w:rsidR="00560046" w:rsidRPr="003C7DDA" w:rsidRDefault="0047754A" w:rsidP="0047754A">
      <w:pPr>
        <w:shd w:val="clear" w:color="auto" w:fill="FFFFFF"/>
        <w:rPr>
          <w:rFonts w:asciiTheme="minorHAnsi" w:hAnsiTheme="minorHAnsi" w:cstheme="minorHAnsi"/>
          <w:color w:val="212121"/>
        </w:rPr>
      </w:pPr>
      <w:r w:rsidRPr="003C7DDA">
        <w:rPr>
          <w:rFonts w:asciiTheme="minorHAnsi" w:hAnsiTheme="minorHAnsi" w:cstheme="minorHAnsi"/>
          <w:color w:val="212121"/>
        </w:rPr>
        <w:t xml:space="preserve">Facilitators will be either the simulation team or educational supervisors - facilitators for VR do not need to be ‘sim’ trained but need to have facilitation skills for case-based discussions. </w:t>
      </w:r>
      <w:r w:rsidR="00560046" w:rsidRPr="003C7DDA">
        <w:rPr>
          <w:rFonts w:asciiTheme="minorHAnsi" w:hAnsiTheme="minorHAnsi" w:cstheme="minorHAnsi"/>
          <w:color w:val="212121"/>
        </w:rPr>
        <w:t>They</w:t>
      </w:r>
      <w:r w:rsidRPr="003C7DDA">
        <w:rPr>
          <w:rFonts w:asciiTheme="minorHAnsi" w:hAnsiTheme="minorHAnsi" w:cstheme="minorHAnsi"/>
          <w:color w:val="212121"/>
        </w:rPr>
        <w:t xml:space="preserve"> will be providing facilitators with a copy of the learning outcomes summary from the OMS system. </w:t>
      </w:r>
    </w:p>
    <w:p w14:paraId="5589CB8C" w14:textId="77777777" w:rsidR="00560046" w:rsidRPr="003C7DDA" w:rsidRDefault="00560046" w:rsidP="0047754A">
      <w:pPr>
        <w:shd w:val="clear" w:color="auto" w:fill="FFFFFF"/>
        <w:rPr>
          <w:rFonts w:asciiTheme="minorHAnsi" w:hAnsiTheme="minorHAnsi" w:cstheme="minorHAnsi"/>
          <w:color w:val="212121"/>
        </w:rPr>
      </w:pPr>
    </w:p>
    <w:p w14:paraId="4E934728" w14:textId="77777777" w:rsidR="00560046" w:rsidRPr="003C7DDA" w:rsidRDefault="0047754A" w:rsidP="0047754A">
      <w:pPr>
        <w:shd w:val="clear" w:color="auto" w:fill="FFFFFF"/>
        <w:rPr>
          <w:rFonts w:asciiTheme="minorHAnsi" w:hAnsiTheme="minorHAnsi" w:cstheme="minorHAnsi"/>
          <w:color w:val="212121"/>
        </w:rPr>
      </w:pPr>
      <w:r w:rsidRPr="003C7DDA">
        <w:rPr>
          <w:rFonts w:asciiTheme="minorHAnsi" w:hAnsiTheme="minorHAnsi" w:cstheme="minorHAnsi"/>
          <w:color w:val="212121"/>
        </w:rPr>
        <w:t xml:space="preserve">Each facilitated session will be for 5 trainees; each trainee will log onto the OMS system and undertake 1 scenario. The other 4 trainees will watch the VR scenario and then all participate in a group discussion of the experience (talk about what happened, analyse/clarify any uncertainty and then set action points to take back into the clinical setting). </w:t>
      </w:r>
    </w:p>
    <w:p w14:paraId="238CDFA0" w14:textId="77777777" w:rsidR="00560046" w:rsidRPr="003C7DDA" w:rsidRDefault="00560046" w:rsidP="0047754A">
      <w:pPr>
        <w:shd w:val="clear" w:color="auto" w:fill="FFFFFF"/>
        <w:rPr>
          <w:rFonts w:asciiTheme="minorHAnsi" w:hAnsiTheme="minorHAnsi" w:cstheme="minorHAnsi"/>
          <w:color w:val="212121"/>
        </w:rPr>
      </w:pPr>
    </w:p>
    <w:p w14:paraId="7650B97D" w14:textId="140A911D" w:rsidR="0047754A" w:rsidRPr="003C7DDA" w:rsidRDefault="0047754A" w:rsidP="0047754A">
      <w:pPr>
        <w:shd w:val="clear" w:color="auto" w:fill="FFFFFF"/>
        <w:rPr>
          <w:rFonts w:asciiTheme="minorHAnsi" w:hAnsiTheme="minorHAnsi" w:cstheme="minorHAnsi"/>
          <w:color w:val="212121"/>
        </w:rPr>
      </w:pPr>
      <w:r w:rsidRPr="003C7DDA">
        <w:rPr>
          <w:rFonts w:asciiTheme="minorHAnsi" w:hAnsiTheme="minorHAnsi" w:cstheme="minorHAnsi"/>
          <w:color w:val="212121"/>
        </w:rPr>
        <w:t xml:space="preserve">In total, the group of 5 trainees will have discussed 5 scenarios (but only 1 scenario will appear on the OMS system). </w:t>
      </w:r>
      <w:r w:rsidR="00560046" w:rsidRPr="003C7DDA">
        <w:rPr>
          <w:rFonts w:asciiTheme="minorHAnsi" w:hAnsiTheme="minorHAnsi" w:cstheme="minorHAnsi"/>
          <w:color w:val="212121"/>
        </w:rPr>
        <w:t xml:space="preserve">A </w:t>
      </w:r>
      <w:r w:rsidRPr="003C7DDA">
        <w:rPr>
          <w:rFonts w:asciiTheme="minorHAnsi" w:hAnsiTheme="minorHAnsi" w:cstheme="minorHAnsi"/>
          <w:color w:val="212121"/>
        </w:rPr>
        <w:t>certificate of participation</w:t>
      </w:r>
      <w:r w:rsidR="00560046" w:rsidRPr="003C7DDA">
        <w:rPr>
          <w:rFonts w:asciiTheme="minorHAnsi" w:hAnsiTheme="minorHAnsi" w:cstheme="minorHAnsi"/>
          <w:color w:val="212121"/>
        </w:rPr>
        <w:t xml:space="preserve"> will be issued</w:t>
      </w:r>
      <w:r w:rsidRPr="003C7DDA">
        <w:rPr>
          <w:rFonts w:asciiTheme="minorHAnsi" w:hAnsiTheme="minorHAnsi" w:cstheme="minorHAnsi"/>
          <w:color w:val="212121"/>
        </w:rPr>
        <w:t xml:space="preserve"> electronically to each trainee for HORUS. It is then expected that the trainees will use the VR to count towards the non-mandated 30 education hours as </w:t>
      </w:r>
      <w:r w:rsidR="00560046" w:rsidRPr="003C7DDA">
        <w:rPr>
          <w:rFonts w:asciiTheme="minorHAnsi" w:hAnsiTheme="minorHAnsi" w:cstheme="minorHAnsi"/>
          <w:color w:val="212121"/>
        </w:rPr>
        <w:t xml:space="preserve">they </w:t>
      </w:r>
      <w:r w:rsidRPr="003C7DDA">
        <w:rPr>
          <w:rFonts w:asciiTheme="minorHAnsi" w:hAnsiTheme="minorHAnsi" w:cstheme="minorHAnsi"/>
          <w:color w:val="212121"/>
        </w:rPr>
        <w:t>will be providing ample opportunity. They can also log onto the scenarios at home/library without VR if they wish.</w:t>
      </w:r>
    </w:p>
    <w:p w14:paraId="5C7A0C91" w14:textId="77777777" w:rsidR="00864732" w:rsidRPr="003C7DDA" w:rsidRDefault="00864732" w:rsidP="0047754A">
      <w:pPr>
        <w:shd w:val="clear" w:color="auto" w:fill="FFFFFF"/>
        <w:rPr>
          <w:rFonts w:asciiTheme="minorHAnsi" w:hAnsiTheme="minorHAnsi" w:cstheme="minorHAnsi"/>
          <w:color w:val="212121"/>
        </w:rPr>
      </w:pPr>
    </w:p>
    <w:p w14:paraId="41DC529C" w14:textId="3C59FFCA" w:rsidR="006C4AFB" w:rsidRPr="003C7DDA" w:rsidRDefault="0047754A" w:rsidP="0047754A">
      <w:pPr>
        <w:shd w:val="clear" w:color="auto" w:fill="FFFFFF"/>
        <w:rPr>
          <w:rFonts w:asciiTheme="minorHAnsi" w:hAnsiTheme="minorHAnsi" w:cstheme="minorHAnsi"/>
          <w:color w:val="212121"/>
        </w:rPr>
      </w:pPr>
      <w:r w:rsidRPr="003C7DDA">
        <w:rPr>
          <w:rFonts w:asciiTheme="minorHAnsi" w:hAnsiTheme="minorHAnsi" w:cstheme="minorHAnsi"/>
          <w:color w:val="212121"/>
        </w:rPr>
        <w:t> </w:t>
      </w:r>
    </w:p>
    <w:tbl>
      <w:tblPr>
        <w:tblW w:w="0" w:type="auto"/>
        <w:shd w:val="clear" w:color="auto" w:fill="FFFFFF"/>
        <w:tblCellMar>
          <w:left w:w="0" w:type="dxa"/>
          <w:right w:w="0" w:type="dxa"/>
        </w:tblCellMar>
        <w:tblLook w:val="04A0" w:firstRow="1" w:lastRow="0" w:firstColumn="1" w:lastColumn="0" w:noHBand="0" w:noVBand="1"/>
      </w:tblPr>
      <w:tblGrid>
        <w:gridCol w:w="1678"/>
        <w:gridCol w:w="1516"/>
        <w:gridCol w:w="2524"/>
        <w:gridCol w:w="1676"/>
        <w:gridCol w:w="1612"/>
      </w:tblGrid>
      <w:tr w:rsidR="0047754A" w:rsidRPr="003C7DDA" w14:paraId="19F2580C" w14:textId="77777777" w:rsidTr="006C4AFB">
        <w:trPr>
          <w:trHeight w:val="355"/>
        </w:trPr>
        <w:tc>
          <w:tcPr>
            <w:tcW w:w="319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B3D994"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9am-12pm Scenarios 1 to 5</w:t>
            </w:r>
          </w:p>
        </w:tc>
        <w:tc>
          <w:tcPr>
            <w:tcW w:w="25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AEC659"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12-2pm</w:t>
            </w:r>
          </w:p>
        </w:tc>
        <w:tc>
          <w:tcPr>
            <w:tcW w:w="328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FC3E64"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2-5pm Scenarios 6 to 10</w:t>
            </w:r>
          </w:p>
        </w:tc>
      </w:tr>
      <w:tr w:rsidR="0047754A" w:rsidRPr="003C7DDA" w14:paraId="737C9E19" w14:textId="77777777" w:rsidTr="006C4AFB">
        <w:trPr>
          <w:trHeight w:val="355"/>
        </w:trPr>
        <w:tc>
          <w:tcPr>
            <w:tcW w:w="1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289669"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Room 1</w:t>
            </w:r>
          </w:p>
        </w:tc>
        <w:tc>
          <w:tcPr>
            <w:tcW w:w="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1EE9A7"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Room2</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F66549"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Sim suite</w:t>
            </w: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8A104"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Room 1</w:t>
            </w:r>
          </w:p>
        </w:tc>
        <w:tc>
          <w:tcPr>
            <w:tcW w:w="16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5B925"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Room 2</w:t>
            </w:r>
          </w:p>
        </w:tc>
      </w:tr>
      <w:tr w:rsidR="0047754A" w:rsidRPr="003C7DDA" w14:paraId="3F8C30A6" w14:textId="77777777" w:rsidTr="006C4AFB">
        <w:trPr>
          <w:trHeight w:val="3191"/>
        </w:trPr>
        <w:tc>
          <w:tcPr>
            <w:tcW w:w="1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CA273C"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Facilitated VR</w:t>
            </w:r>
          </w:p>
          <w:p w14:paraId="7C4FEFE7"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5 FY names have been allocated as mandatory study days (rota co-ordinators contacted to ensure not on call/nights etc)</w:t>
            </w:r>
          </w:p>
        </w:tc>
        <w:tc>
          <w:tcPr>
            <w:tcW w:w="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35938"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Self-directed VR (first come first served basis)</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28D2F"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Clinical skills session (1 hour)</w:t>
            </w:r>
          </w:p>
          <w:p w14:paraId="5D9F4E17"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Examples include:</w:t>
            </w:r>
          </w:p>
          <w:p w14:paraId="4383B8AC"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LP</w:t>
            </w:r>
          </w:p>
          <w:p w14:paraId="2F50830A"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 xml:space="preserve">Ultrasound for </w:t>
            </w:r>
            <w:proofErr w:type="spellStart"/>
            <w:r w:rsidRPr="003C7DDA">
              <w:rPr>
                <w:rFonts w:asciiTheme="minorHAnsi" w:hAnsiTheme="minorHAnsi" w:cstheme="minorHAnsi"/>
                <w:color w:val="212121"/>
              </w:rPr>
              <w:t>cannulae</w:t>
            </w:r>
            <w:proofErr w:type="spellEnd"/>
          </w:p>
          <w:p w14:paraId="3EBFE755"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Pleural aspiration</w:t>
            </w:r>
          </w:p>
          <w:p w14:paraId="631A7368"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NG insertion and placement checking</w:t>
            </w:r>
          </w:p>
          <w:p w14:paraId="08CA3A38"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Fracture NOF assessment</w:t>
            </w:r>
          </w:p>
          <w:p w14:paraId="51283D3A"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Trauma cases</w:t>
            </w:r>
          </w:p>
          <w:p w14:paraId="0FC1AD78" w14:textId="262FD57B"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EC</w:t>
            </w:r>
            <w:r w:rsidR="00560046" w:rsidRPr="003C7DDA">
              <w:rPr>
                <w:rFonts w:asciiTheme="minorHAnsi" w:hAnsiTheme="minorHAnsi" w:cstheme="minorHAnsi"/>
                <w:color w:val="212121"/>
              </w:rPr>
              <w:t xml:space="preserve">G </w:t>
            </w:r>
            <w:r w:rsidRPr="003C7DDA">
              <w:rPr>
                <w:rFonts w:asciiTheme="minorHAnsi" w:hAnsiTheme="minorHAnsi" w:cstheme="minorHAnsi"/>
                <w:color w:val="212121"/>
              </w:rPr>
              <w:t>and ECHO discussions</w:t>
            </w:r>
          </w:p>
          <w:p w14:paraId="14288E71"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Paediatric emergencies (manikin)</w:t>
            </w:r>
          </w:p>
          <w:p w14:paraId="72ED4137"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Laparoscopy trainers (FY2)</w:t>
            </w:r>
          </w:p>
          <w:p w14:paraId="12EBD5B7"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 </w:t>
            </w:r>
          </w:p>
        </w:tc>
        <w:tc>
          <w:tcPr>
            <w:tcW w:w="1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29555"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Facilitated VR – up to 5 FYs to book onto dates</w:t>
            </w:r>
          </w:p>
        </w:tc>
        <w:tc>
          <w:tcPr>
            <w:tcW w:w="16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7E580" w14:textId="77777777" w:rsidR="0047754A" w:rsidRPr="003C7DDA" w:rsidRDefault="0047754A" w:rsidP="0047754A">
            <w:pPr>
              <w:rPr>
                <w:rFonts w:asciiTheme="minorHAnsi" w:hAnsiTheme="minorHAnsi" w:cstheme="minorHAnsi"/>
                <w:color w:val="212121"/>
              </w:rPr>
            </w:pPr>
            <w:r w:rsidRPr="003C7DDA">
              <w:rPr>
                <w:rFonts w:asciiTheme="minorHAnsi" w:hAnsiTheme="minorHAnsi" w:cstheme="minorHAnsi"/>
                <w:color w:val="212121"/>
              </w:rPr>
              <w:t>Self-directed VR (first come first served basis)</w:t>
            </w:r>
          </w:p>
        </w:tc>
      </w:tr>
    </w:tbl>
    <w:p w14:paraId="521316EB" w14:textId="77777777" w:rsidR="006C4AFB" w:rsidRPr="003C7DDA" w:rsidRDefault="006C4AFB" w:rsidP="006C4AFB">
      <w:pPr>
        <w:rPr>
          <w:rFonts w:asciiTheme="minorHAnsi" w:hAnsiTheme="minorHAnsi" w:cstheme="minorHAnsi"/>
          <w:b/>
          <w:bCs/>
        </w:rPr>
      </w:pPr>
      <w:r w:rsidRPr="003C7DDA">
        <w:rPr>
          <w:rFonts w:asciiTheme="minorHAnsi" w:hAnsiTheme="minorHAnsi" w:cstheme="minorHAnsi"/>
          <w:b/>
          <w:bCs/>
        </w:rPr>
        <w:lastRenderedPageBreak/>
        <w:t>Quality assurance</w:t>
      </w:r>
    </w:p>
    <w:p w14:paraId="4163211F" w14:textId="77777777" w:rsidR="006C4AFB" w:rsidRPr="003C7DDA" w:rsidRDefault="006C4AFB" w:rsidP="006C4AFB">
      <w:pPr>
        <w:rPr>
          <w:rFonts w:asciiTheme="minorHAnsi" w:hAnsiTheme="minorHAnsi" w:cstheme="minorHAnsi"/>
        </w:rPr>
      </w:pPr>
    </w:p>
    <w:p w14:paraId="12FA7463" w14:textId="77777777" w:rsidR="006C4AFB" w:rsidRPr="003C7DDA" w:rsidRDefault="006C4AFB" w:rsidP="006C4AFB">
      <w:pPr>
        <w:rPr>
          <w:rFonts w:asciiTheme="minorHAnsi" w:hAnsiTheme="minorHAnsi" w:cstheme="minorHAnsi"/>
        </w:rPr>
      </w:pPr>
      <w:r w:rsidRPr="003C7DDA">
        <w:rPr>
          <w:rFonts w:asciiTheme="minorHAnsi" w:hAnsiTheme="minorHAnsi" w:cstheme="minorHAnsi"/>
        </w:rPr>
        <w:t>The VR licensing is a significant ongoing cost for the foundation school. To meet the requirements of showing value, they will ask you to:</w:t>
      </w:r>
    </w:p>
    <w:p w14:paraId="2D4FB070" w14:textId="77777777" w:rsidR="006C4AFB" w:rsidRPr="003C7DDA" w:rsidRDefault="006C4AFB" w:rsidP="006C4AFB">
      <w:pPr>
        <w:pStyle w:val="ListParagraph"/>
        <w:numPr>
          <w:ilvl w:val="0"/>
          <w:numId w:val="7"/>
        </w:numPr>
        <w:rPr>
          <w:rFonts w:cstheme="minorHAnsi"/>
          <w:sz w:val="24"/>
          <w:szCs w:val="24"/>
        </w:rPr>
      </w:pPr>
      <w:r w:rsidRPr="003C7DDA">
        <w:rPr>
          <w:rFonts w:cstheme="minorHAnsi"/>
          <w:sz w:val="24"/>
          <w:szCs w:val="24"/>
        </w:rPr>
        <w:t>provide usage data for all your trainees, split into facilitated sessions, peer to peer sessions, and individualised learning. You will be able to draw this from HORUS, or ask the trainees to download a log from their VR equipment.</w:t>
      </w:r>
    </w:p>
    <w:p w14:paraId="6530948C" w14:textId="77777777" w:rsidR="006C4AFB" w:rsidRPr="003C7DDA" w:rsidRDefault="006C4AFB" w:rsidP="006C4AFB">
      <w:pPr>
        <w:pStyle w:val="ListParagraph"/>
        <w:numPr>
          <w:ilvl w:val="0"/>
          <w:numId w:val="7"/>
        </w:numPr>
        <w:rPr>
          <w:rFonts w:cstheme="minorHAnsi"/>
          <w:sz w:val="24"/>
          <w:szCs w:val="24"/>
        </w:rPr>
      </w:pPr>
      <w:r w:rsidRPr="003C7DDA">
        <w:rPr>
          <w:rFonts w:cstheme="minorHAnsi"/>
          <w:sz w:val="24"/>
          <w:szCs w:val="24"/>
        </w:rPr>
        <w:t>support qualitative feedback from trainees</w:t>
      </w:r>
    </w:p>
    <w:p w14:paraId="13BFB33A" w14:textId="77777777" w:rsidR="006C4AFB" w:rsidRPr="003C7DDA" w:rsidRDefault="006C4AFB" w:rsidP="006C4AFB">
      <w:pPr>
        <w:rPr>
          <w:rFonts w:asciiTheme="minorHAnsi" w:hAnsiTheme="minorHAnsi" w:cstheme="minorHAnsi"/>
        </w:rPr>
      </w:pPr>
      <w:r w:rsidRPr="003C7DDA">
        <w:rPr>
          <w:rFonts w:asciiTheme="minorHAnsi" w:hAnsiTheme="minorHAnsi" w:cstheme="minorHAnsi"/>
        </w:rPr>
        <w:t>Further purchasing of licenses will be dependent on receiving this information, and we would anticipate that it will be available at ARCP.</w:t>
      </w:r>
    </w:p>
    <w:p w14:paraId="3C4B6EEB" w14:textId="77777777" w:rsidR="006C4AFB" w:rsidRPr="003C7DDA" w:rsidRDefault="006C4AFB" w:rsidP="006C4AFB">
      <w:pPr>
        <w:shd w:val="clear" w:color="auto" w:fill="FFFFFF"/>
        <w:jc w:val="both"/>
        <w:rPr>
          <w:rFonts w:asciiTheme="minorHAnsi" w:hAnsiTheme="minorHAnsi" w:cstheme="minorHAnsi"/>
          <w:color w:val="212121"/>
        </w:rPr>
      </w:pPr>
    </w:p>
    <w:p w14:paraId="3B824D6B" w14:textId="5DD89E05" w:rsidR="00D93479" w:rsidRPr="003C7DDA" w:rsidRDefault="00D93479">
      <w:pPr>
        <w:rPr>
          <w:rFonts w:asciiTheme="minorHAnsi" w:hAnsiTheme="minorHAnsi" w:cstheme="minorHAnsi"/>
          <w:b/>
        </w:rPr>
      </w:pPr>
      <w:r w:rsidRPr="003C7DDA">
        <w:rPr>
          <w:rFonts w:asciiTheme="minorHAnsi" w:hAnsiTheme="minorHAnsi" w:cstheme="minorHAnsi"/>
          <w:b/>
        </w:rPr>
        <w:t>Funding</w:t>
      </w:r>
      <w:r w:rsidR="00CC45E3" w:rsidRPr="003C7DDA">
        <w:rPr>
          <w:rFonts w:asciiTheme="minorHAnsi" w:hAnsiTheme="minorHAnsi" w:cstheme="minorHAnsi"/>
          <w:b/>
        </w:rPr>
        <w:t xml:space="preserve"> for simulation</w:t>
      </w:r>
    </w:p>
    <w:p w14:paraId="611FD141" w14:textId="77777777" w:rsidR="00CC45E3" w:rsidRPr="003C7DDA" w:rsidRDefault="00CC45E3">
      <w:pPr>
        <w:rPr>
          <w:rFonts w:asciiTheme="minorHAnsi" w:hAnsiTheme="minorHAnsi" w:cstheme="minorHAnsi"/>
          <w:b/>
        </w:rPr>
      </w:pPr>
    </w:p>
    <w:p w14:paraId="7B8681FD" w14:textId="70AB2C10" w:rsidR="00CC45E3" w:rsidRPr="003C7DDA" w:rsidRDefault="008962B5">
      <w:pPr>
        <w:rPr>
          <w:rFonts w:asciiTheme="minorHAnsi" w:hAnsiTheme="minorHAnsi" w:cstheme="minorHAnsi"/>
        </w:rPr>
      </w:pPr>
      <w:r w:rsidRPr="003C7DDA">
        <w:rPr>
          <w:rFonts w:asciiTheme="minorHAnsi" w:hAnsiTheme="minorHAnsi" w:cstheme="minorHAnsi"/>
        </w:rPr>
        <w:t xml:space="preserve">This innovative learning option </w:t>
      </w:r>
      <w:r w:rsidR="0077215F" w:rsidRPr="003C7DDA">
        <w:rPr>
          <w:rFonts w:asciiTheme="minorHAnsi" w:hAnsiTheme="minorHAnsi" w:cstheme="minorHAnsi"/>
        </w:rPr>
        <w:t>has been</w:t>
      </w:r>
      <w:r w:rsidRPr="003C7DDA">
        <w:rPr>
          <w:rFonts w:asciiTheme="minorHAnsi" w:hAnsiTheme="minorHAnsi" w:cstheme="minorHAnsi"/>
        </w:rPr>
        <w:t xml:space="preserve"> funded centrally by the HEE</w:t>
      </w:r>
      <w:r w:rsidR="00F90CEB" w:rsidRPr="003C7DDA">
        <w:rPr>
          <w:rFonts w:asciiTheme="minorHAnsi" w:hAnsiTheme="minorHAnsi" w:cstheme="minorHAnsi"/>
        </w:rPr>
        <w:t xml:space="preserve"> E</w:t>
      </w:r>
      <w:r w:rsidR="003C7DDA" w:rsidRPr="003C7DDA">
        <w:rPr>
          <w:rFonts w:asciiTheme="minorHAnsi" w:hAnsiTheme="minorHAnsi" w:cstheme="minorHAnsi"/>
        </w:rPr>
        <w:t xml:space="preserve">ast of England </w:t>
      </w:r>
      <w:r w:rsidR="00194F69" w:rsidRPr="003C7DDA">
        <w:rPr>
          <w:rFonts w:asciiTheme="minorHAnsi" w:hAnsiTheme="minorHAnsi" w:cstheme="minorHAnsi"/>
        </w:rPr>
        <w:t>local office</w:t>
      </w:r>
      <w:r w:rsidR="00CC45E3" w:rsidRPr="003C7DDA">
        <w:rPr>
          <w:rFonts w:asciiTheme="minorHAnsi" w:hAnsiTheme="minorHAnsi" w:cstheme="minorHAnsi"/>
        </w:rPr>
        <w:t xml:space="preserve"> for trusts to provide a minimum of </w:t>
      </w:r>
      <w:r w:rsidR="003C7DDA" w:rsidRPr="003C7DDA">
        <w:rPr>
          <w:rFonts w:asciiTheme="minorHAnsi" w:hAnsiTheme="minorHAnsi" w:cstheme="minorHAnsi"/>
          <w:color w:val="000000" w:themeColor="text1"/>
        </w:rPr>
        <w:t>3 hours</w:t>
      </w:r>
      <w:r w:rsidR="00CC45E3" w:rsidRPr="003C7DDA">
        <w:rPr>
          <w:rFonts w:asciiTheme="minorHAnsi" w:hAnsiTheme="minorHAnsi" w:cstheme="minorHAnsi"/>
          <w:color w:val="000000" w:themeColor="text1"/>
        </w:rPr>
        <w:t xml:space="preserve"> </w:t>
      </w:r>
      <w:r w:rsidR="003C7DDA" w:rsidRPr="003C7DDA">
        <w:rPr>
          <w:rFonts w:asciiTheme="minorHAnsi" w:hAnsiTheme="minorHAnsi" w:cstheme="minorHAnsi"/>
          <w:color w:val="000000" w:themeColor="text1"/>
        </w:rPr>
        <w:t>of</w:t>
      </w:r>
      <w:r w:rsidR="00CC45E3" w:rsidRPr="003C7DDA">
        <w:rPr>
          <w:rFonts w:asciiTheme="minorHAnsi" w:hAnsiTheme="minorHAnsi" w:cstheme="minorHAnsi"/>
          <w:color w:val="000000" w:themeColor="text1"/>
        </w:rPr>
        <w:t xml:space="preserve"> </w:t>
      </w:r>
      <w:r w:rsidR="00CC45E3" w:rsidRPr="003C7DDA">
        <w:rPr>
          <w:rFonts w:asciiTheme="minorHAnsi" w:hAnsiTheme="minorHAnsi" w:cstheme="minorHAnsi"/>
        </w:rPr>
        <w:t>facilitated VR training</w:t>
      </w:r>
      <w:r w:rsidRPr="003C7DDA">
        <w:rPr>
          <w:rFonts w:asciiTheme="minorHAnsi" w:hAnsiTheme="minorHAnsi" w:cstheme="minorHAnsi"/>
        </w:rPr>
        <w:t xml:space="preserve">. </w:t>
      </w:r>
    </w:p>
    <w:p w14:paraId="5D71B8D2" w14:textId="77777777" w:rsidR="00CC45E3" w:rsidRPr="003C7DDA" w:rsidRDefault="008962B5" w:rsidP="0077215F">
      <w:pPr>
        <w:pStyle w:val="ListParagraph"/>
        <w:numPr>
          <w:ilvl w:val="1"/>
          <w:numId w:val="6"/>
        </w:numPr>
        <w:rPr>
          <w:rFonts w:cstheme="minorHAnsi"/>
          <w:sz w:val="24"/>
          <w:szCs w:val="24"/>
        </w:rPr>
      </w:pPr>
      <w:r w:rsidRPr="003C7DDA">
        <w:rPr>
          <w:rFonts w:cstheme="minorHAnsi"/>
          <w:sz w:val="24"/>
          <w:szCs w:val="24"/>
        </w:rPr>
        <w:t xml:space="preserve">Each Trust </w:t>
      </w:r>
      <w:r w:rsidR="00171230" w:rsidRPr="003C7DDA">
        <w:rPr>
          <w:rFonts w:cstheme="minorHAnsi"/>
          <w:sz w:val="24"/>
          <w:szCs w:val="24"/>
        </w:rPr>
        <w:t>has been</w:t>
      </w:r>
      <w:r w:rsidRPr="003C7DDA">
        <w:rPr>
          <w:rFonts w:cstheme="minorHAnsi"/>
          <w:sz w:val="24"/>
          <w:szCs w:val="24"/>
        </w:rPr>
        <w:t xml:space="preserve"> given funding to </w:t>
      </w:r>
      <w:r w:rsidR="00DC36C1" w:rsidRPr="003C7DDA">
        <w:rPr>
          <w:rFonts w:cstheme="minorHAnsi"/>
          <w:sz w:val="24"/>
          <w:szCs w:val="24"/>
        </w:rPr>
        <w:t xml:space="preserve">obtain </w:t>
      </w:r>
      <w:r w:rsidR="00E4329F" w:rsidRPr="003C7DDA">
        <w:rPr>
          <w:rFonts w:cstheme="minorHAnsi"/>
          <w:sz w:val="24"/>
          <w:szCs w:val="24"/>
        </w:rPr>
        <w:t xml:space="preserve">2 </w:t>
      </w:r>
      <w:r w:rsidR="00171230" w:rsidRPr="003C7DDA">
        <w:rPr>
          <w:rFonts w:cstheme="minorHAnsi"/>
          <w:sz w:val="24"/>
          <w:szCs w:val="24"/>
        </w:rPr>
        <w:t>suitable computer sy</w:t>
      </w:r>
      <w:r w:rsidR="002F4122" w:rsidRPr="003C7DDA">
        <w:rPr>
          <w:rFonts w:cstheme="minorHAnsi"/>
          <w:sz w:val="24"/>
          <w:szCs w:val="24"/>
        </w:rPr>
        <w:t>stems and paired Oculus R</w:t>
      </w:r>
      <w:r w:rsidR="00171230" w:rsidRPr="003C7DDA">
        <w:rPr>
          <w:rFonts w:cstheme="minorHAnsi"/>
          <w:sz w:val="24"/>
          <w:szCs w:val="24"/>
        </w:rPr>
        <w:t>ift</w:t>
      </w:r>
      <w:r w:rsidRPr="003C7DDA">
        <w:rPr>
          <w:rFonts w:cstheme="minorHAnsi"/>
          <w:sz w:val="24"/>
          <w:szCs w:val="24"/>
        </w:rPr>
        <w:t xml:space="preserve">, </w:t>
      </w:r>
    </w:p>
    <w:p w14:paraId="1C0F15AA" w14:textId="63A23A13" w:rsidR="00F90CEB" w:rsidRPr="003C7DDA" w:rsidRDefault="003C7DDA" w:rsidP="0077215F">
      <w:pPr>
        <w:pStyle w:val="ListParagraph"/>
        <w:numPr>
          <w:ilvl w:val="1"/>
          <w:numId w:val="6"/>
        </w:numPr>
        <w:rPr>
          <w:rFonts w:cstheme="minorHAnsi"/>
          <w:sz w:val="24"/>
          <w:szCs w:val="24"/>
        </w:rPr>
      </w:pPr>
      <w:r w:rsidRPr="003C7DDA">
        <w:rPr>
          <w:rFonts w:cstheme="minorHAnsi"/>
          <w:sz w:val="24"/>
          <w:szCs w:val="24"/>
        </w:rPr>
        <w:t>F</w:t>
      </w:r>
      <w:r w:rsidR="00171230" w:rsidRPr="003C7DDA">
        <w:rPr>
          <w:rFonts w:cstheme="minorHAnsi"/>
          <w:sz w:val="24"/>
          <w:szCs w:val="24"/>
        </w:rPr>
        <w:t>unding for</w:t>
      </w:r>
      <w:r w:rsidR="008962B5" w:rsidRPr="003C7DDA">
        <w:rPr>
          <w:rFonts w:cstheme="minorHAnsi"/>
          <w:sz w:val="24"/>
          <w:szCs w:val="24"/>
        </w:rPr>
        <w:t xml:space="preserve"> a license for each </w:t>
      </w:r>
      <w:r w:rsidR="00DC36C1" w:rsidRPr="003C7DDA">
        <w:rPr>
          <w:rFonts w:cstheme="minorHAnsi"/>
          <w:sz w:val="24"/>
          <w:szCs w:val="24"/>
        </w:rPr>
        <w:t xml:space="preserve">FY1 and FY2 </w:t>
      </w:r>
      <w:r w:rsidR="008962B5" w:rsidRPr="003C7DDA">
        <w:rPr>
          <w:rFonts w:cstheme="minorHAnsi"/>
          <w:sz w:val="24"/>
          <w:szCs w:val="24"/>
        </w:rPr>
        <w:t>trainee to access 10 scenarios</w:t>
      </w:r>
      <w:r w:rsidR="00C23B18" w:rsidRPr="003C7DDA">
        <w:rPr>
          <w:rFonts w:cstheme="minorHAnsi"/>
          <w:sz w:val="24"/>
          <w:szCs w:val="24"/>
        </w:rPr>
        <w:t xml:space="preserve"> (plus extras)</w:t>
      </w:r>
      <w:r w:rsidR="008962B5" w:rsidRPr="003C7DDA">
        <w:rPr>
          <w:rFonts w:cstheme="minorHAnsi"/>
          <w:sz w:val="24"/>
          <w:szCs w:val="24"/>
        </w:rPr>
        <w:t xml:space="preserve"> per year</w:t>
      </w:r>
      <w:r w:rsidR="00194F69" w:rsidRPr="003C7DDA">
        <w:rPr>
          <w:rFonts w:cstheme="minorHAnsi"/>
          <w:sz w:val="24"/>
          <w:szCs w:val="24"/>
        </w:rPr>
        <w:t xml:space="preserve"> </w:t>
      </w:r>
    </w:p>
    <w:p w14:paraId="13209261" w14:textId="2A8CB114" w:rsidR="00CC45E3" w:rsidRPr="003C7DDA" w:rsidRDefault="00CC45E3" w:rsidP="00CC45E3">
      <w:pPr>
        <w:shd w:val="clear" w:color="auto" w:fill="FFFFFF"/>
        <w:jc w:val="both"/>
        <w:rPr>
          <w:rFonts w:asciiTheme="minorHAnsi" w:hAnsiTheme="minorHAnsi" w:cstheme="minorHAnsi"/>
          <w:color w:val="212121"/>
        </w:rPr>
      </w:pPr>
      <w:r w:rsidRPr="003C7DDA">
        <w:rPr>
          <w:rFonts w:asciiTheme="minorHAnsi" w:hAnsiTheme="minorHAnsi" w:cstheme="minorHAnsi"/>
          <w:color w:val="212121"/>
        </w:rPr>
        <w:t>HEE</w:t>
      </w:r>
      <w:r w:rsidR="00902C01" w:rsidRPr="003C7DDA">
        <w:rPr>
          <w:rFonts w:asciiTheme="minorHAnsi" w:hAnsiTheme="minorHAnsi" w:cstheme="minorHAnsi"/>
          <w:color w:val="212121"/>
        </w:rPr>
        <w:t xml:space="preserve"> E</w:t>
      </w:r>
      <w:r w:rsidR="003C7DDA" w:rsidRPr="003C7DDA">
        <w:rPr>
          <w:rFonts w:asciiTheme="minorHAnsi" w:hAnsiTheme="minorHAnsi" w:cstheme="minorHAnsi"/>
          <w:color w:val="212121"/>
        </w:rPr>
        <w:t xml:space="preserve">ast of </w:t>
      </w:r>
      <w:r w:rsidRPr="003C7DDA">
        <w:rPr>
          <w:rFonts w:asciiTheme="minorHAnsi" w:hAnsiTheme="minorHAnsi" w:cstheme="minorHAnsi"/>
          <w:color w:val="212121"/>
        </w:rPr>
        <w:t>E</w:t>
      </w:r>
      <w:r w:rsidR="003C7DDA" w:rsidRPr="003C7DDA">
        <w:rPr>
          <w:rFonts w:asciiTheme="minorHAnsi" w:hAnsiTheme="minorHAnsi" w:cstheme="minorHAnsi"/>
          <w:color w:val="212121"/>
        </w:rPr>
        <w:t>ngland</w:t>
      </w:r>
      <w:r w:rsidRPr="003C7DDA">
        <w:rPr>
          <w:rFonts w:asciiTheme="minorHAnsi" w:hAnsiTheme="minorHAnsi" w:cstheme="minorHAnsi"/>
          <w:color w:val="212121"/>
        </w:rPr>
        <w:t xml:space="preserve"> provides</w:t>
      </w:r>
      <w:r w:rsidR="0077215F" w:rsidRPr="003C7DDA">
        <w:rPr>
          <w:rFonts w:asciiTheme="minorHAnsi" w:hAnsiTheme="minorHAnsi" w:cstheme="minorHAnsi"/>
          <w:color w:val="212121"/>
        </w:rPr>
        <w:t xml:space="preserve"> addition</w:t>
      </w:r>
      <w:r w:rsidR="00902C01" w:rsidRPr="003C7DDA">
        <w:rPr>
          <w:rFonts w:asciiTheme="minorHAnsi" w:hAnsiTheme="minorHAnsi" w:cstheme="minorHAnsi"/>
          <w:color w:val="212121"/>
        </w:rPr>
        <w:t>al</w:t>
      </w:r>
      <w:r w:rsidRPr="003C7DDA">
        <w:rPr>
          <w:rFonts w:asciiTheme="minorHAnsi" w:hAnsiTheme="minorHAnsi" w:cstheme="minorHAnsi"/>
          <w:color w:val="212121"/>
        </w:rPr>
        <w:t xml:space="preserve"> funding for high fidelity simulation (1 day per year) at £150 per trainee. </w:t>
      </w:r>
    </w:p>
    <w:p w14:paraId="1F8BF466" w14:textId="77777777" w:rsidR="00902C01" w:rsidRPr="003C7DDA" w:rsidRDefault="00902C01" w:rsidP="00C23B18">
      <w:pPr>
        <w:shd w:val="clear" w:color="auto" w:fill="FFFFFF"/>
        <w:jc w:val="both"/>
        <w:rPr>
          <w:rFonts w:asciiTheme="minorHAnsi" w:hAnsiTheme="minorHAnsi" w:cstheme="minorHAnsi"/>
          <w:color w:val="212121"/>
        </w:rPr>
      </w:pPr>
    </w:p>
    <w:p w14:paraId="4375A3FA" w14:textId="4C764A33" w:rsidR="00CC45E3" w:rsidRDefault="00CC45E3" w:rsidP="00C23B18">
      <w:pPr>
        <w:shd w:val="clear" w:color="auto" w:fill="FFFFFF"/>
        <w:jc w:val="both"/>
        <w:rPr>
          <w:rFonts w:asciiTheme="minorHAnsi" w:hAnsiTheme="minorHAnsi" w:cstheme="minorHAnsi"/>
          <w:color w:val="212121"/>
        </w:rPr>
      </w:pPr>
      <w:r w:rsidRPr="003C7DDA">
        <w:rPr>
          <w:rFonts w:asciiTheme="minorHAnsi" w:hAnsiTheme="minorHAnsi" w:cstheme="minorHAnsi"/>
          <w:color w:val="212121"/>
        </w:rPr>
        <w:t>LDA funds are expected to be used to provide procedural skills simulation equivalent to 6 hours per year per trainee.</w:t>
      </w:r>
    </w:p>
    <w:p w14:paraId="710969BB" w14:textId="112A17A8" w:rsidR="006C4AFB" w:rsidRDefault="006C4AFB" w:rsidP="00C23B18">
      <w:pPr>
        <w:shd w:val="clear" w:color="auto" w:fill="FFFFFF"/>
        <w:jc w:val="both"/>
        <w:rPr>
          <w:rFonts w:asciiTheme="minorHAnsi" w:hAnsiTheme="minorHAnsi" w:cstheme="minorHAnsi"/>
          <w:color w:val="212121"/>
        </w:rPr>
      </w:pPr>
    </w:p>
    <w:p w14:paraId="66AF847B" w14:textId="77777777" w:rsidR="00C70DE7" w:rsidRPr="003C7DDA" w:rsidRDefault="00C70DE7">
      <w:pPr>
        <w:rPr>
          <w:rFonts w:asciiTheme="minorHAnsi" w:hAnsiTheme="minorHAnsi" w:cstheme="minorHAnsi"/>
        </w:rPr>
      </w:pPr>
    </w:p>
    <w:p w14:paraId="09BEDB5A" w14:textId="73E22659" w:rsidR="003F5A63" w:rsidRPr="003C7DDA" w:rsidRDefault="00563AFC">
      <w:pPr>
        <w:rPr>
          <w:rFonts w:asciiTheme="minorHAnsi" w:hAnsiTheme="minorHAnsi" w:cstheme="minorHAnsi"/>
          <w:b/>
          <w:u w:val="single"/>
        </w:rPr>
      </w:pPr>
      <w:r w:rsidRPr="003C7DDA">
        <w:rPr>
          <w:rFonts w:asciiTheme="minorHAnsi" w:hAnsiTheme="minorHAnsi" w:cstheme="minorHAnsi"/>
          <w:b/>
          <w:u w:val="single"/>
        </w:rPr>
        <w:t>References</w:t>
      </w:r>
    </w:p>
    <w:p w14:paraId="45E61D57" w14:textId="77777777" w:rsidR="00864732" w:rsidRPr="003C7DDA" w:rsidRDefault="00864732">
      <w:pPr>
        <w:rPr>
          <w:rFonts w:asciiTheme="minorHAnsi" w:hAnsiTheme="minorHAnsi" w:cstheme="minorHAnsi"/>
          <w:b/>
          <w:u w:val="single"/>
        </w:rPr>
      </w:pPr>
    </w:p>
    <w:p w14:paraId="47CD28D9" w14:textId="6A72C2DC" w:rsidR="00BD406F" w:rsidRPr="003C7DDA" w:rsidRDefault="00563AFC">
      <w:pPr>
        <w:rPr>
          <w:rStyle w:val="cit"/>
          <w:rFonts w:asciiTheme="minorHAnsi" w:hAnsiTheme="minorHAnsi" w:cstheme="minorHAnsi"/>
          <w:lang w:val="en"/>
        </w:rPr>
      </w:pPr>
      <w:r w:rsidRPr="003C7DDA">
        <w:rPr>
          <w:rFonts w:asciiTheme="minorHAnsi" w:hAnsiTheme="minorHAnsi" w:cstheme="minorHAnsi"/>
          <w:lang w:val="en"/>
        </w:rPr>
        <w:t xml:space="preserve">Simulation-based medical teaching and learning, </w:t>
      </w:r>
      <w:hyperlink r:id="rId9" w:history="1">
        <w:proofErr w:type="spellStart"/>
        <w:r w:rsidRPr="003C7DDA">
          <w:rPr>
            <w:rStyle w:val="Hyperlink"/>
            <w:rFonts w:asciiTheme="minorHAnsi" w:hAnsiTheme="minorHAnsi" w:cstheme="minorHAnsi"/>
            <w:color w:val="auto"/>
            <w:lang w:val="en"/>
          </w:rPr>
          <w:t>Abdulmohsen</w:t>
        </w:r>
        <w:proofErr w:type="spellEnd"/>
        <w:r w:rsidRPr="003C7DDA">
          <w:rPr>
            <w:rStyle w:val="Hyperlink"/>
            <w:rFonts w:asciiTheme="minorHAnsi" w:hAnsiTheme="minorHAnsi" w:cstheme="minorHAnsi"/>
            <w:color w:val="auto"/>
            <w:lang w:val="en"/>
          </w:rPr>
          <w:t xml:space="preserve"> H. Al-</w:t>
        </w:r>
        <w:proofErr w:type="spellStart"/>
        <w:r w:rsidRPr="003C7DDA">
          <w:rPr>
            <w:rStyle w:val="Hyperlink"/>
            <w:rFonts w:asciiTheme="minorHAnsi" w:hAnsiTheme="minorHAnsi" w:cstheme="minorHAnsi"/>
            <w:color w:val="auto"/>
            <w:lang w:val="en"/>
          </w:rPr>
          <w:t>Elq</w:t>
        </w:r>
        <w:proofErr w:type="spellEnd"/>
      </w:hyperlink>
      <w:r w:rsidRPr="003C7DDA">
        <w:rPr>
          <w:rFonts w:asciiTheme="minorHAnsi" w:hAnsiTheme="minorHAnsi" w:cstheme="minorHAnsi"/>
          <w:lang w:val="en"/>
        </w:rPr>
        <w:t xml:space="preserve">. </w:t>
      </w:r>
      <w:hyperlink r:id="rId10" w:history="1">
        <w:r w:rsidRPr="003C7DDA">
          <w:rPr>
            <w:rStyle w:val="Hyperlink"/>
            <w:rFonts w:asciiTheme="minorHAnsi" w:hAnsiTheme="minorHAnsi" w:cstheme="minorHAnsi"/>
            <w:color w:val="auto"/>
            <w:lang w:val="en"/>
          </w:rPr>
          <w:t>J Family Community Med</w:t>
        </w:r>
      </w:hyperlink>
      <w:r w:rsidRPr="003C7DDA">
        <w:rPr>
          <w:rStyle w:val="cit"/>
          <w:rFonts w:asciiTheme="minorHAnsi" w:hAnsiTheme="minorHAnsi" w:cstheme="minorHAnsi"/>
          <w:lang w:val="en"/>
        </w:rPr>
        <w:t>. 2010 Jan-Apr; 17(1): 35–40.</w:t>
      </w:r>
    </w:p>
    <w:p w14:paraId="4FAA531A" w14:textId="5442FCD6" w:rsidR="008651FF" w:rsidRPr="003C7DDA" w:rsidRDefault="008651FF">
      <w:pPr>
        <w:rPr>
          <w:rStyle w:val="cit"/>
          <w:rFonts w:asciiTheme="minorHAnsi" w:hAnsiTheme="minorHAnsi" w:cstheme="minorHAnsi"/>
          <w:lang w:val="en"/>
        </w:rPr>
      </w:pPr>
    </w:p>
    <w:p w14:paraId="28EA8944" w14:textId="48A0C248" w:rsidR="008651FF" w:rsidRPr="003C7DDA" w:rsidRDefault="008651FF">
      <w:pPr>
        <w:rPr>
          <w:rStyle w:val="cit"/>
          <w:rFonts w:asciiTheme="minorHAnsi" w:hAnsiTheme="minorHAnsi" w:cstheme="minorHAnsi"/>
          <w:lang w:val="en"/>
        </w:rPr>
      </w:pPr>
    </w:p>
    <w:p w14:paraId="454AB168" w14:textId="5D84BD25" w:rsidR="00CC45E3" w:rsidRPr="003C7DDA" w:rsidRDefault="00CC45E3">
      <w:pPr>
        <w:rPr>
          <w:rStyle w:val="cit"/>
          <w:rFonts w:asciiTheme="minorHAnsi" w:hAnsiTheme="minorHAnsi" w:cstheme="minorHAnsi"/>
          <w:lang w:val="en"/>
        </w:rPr>
      </w:pPr>
    </w:p>
    <w:p w14:paraId="48591087" w14:textId="5F445420" w:rsidR="00CC45E3" w:rsidRPr="003C7DDA" w:rsidRDefault="00CC45E3">
      <w:pPr>
        <w:rPr>
          <w:rFonts w:asciiTheme="minorHAnsi" w:hAnsiTheme="minorHAnsi" w:cstheme="minorHAnsi"/>
          <w:lang w:val="en"/>
        </w:rPr>
      </w:pPr>
      <w:r w:rsidRPr="003C7DDA">
        <w:rPr>
          <w:rFonts w:asciiTheme="minorHAnsi" w:hAnsiTheme="minorHAnsi" w:cstheme="minorHAnsi"/>
          <w:noProof/>
          <w:lang w:val="en"/>
        </w:rPr>
        <w:drawing>
          <wp:inline distT="0" distB="0" distL="0" distR="0" wp14:anchorId="5B5C2917" wp14:editId="1C046DA5">
            <wp:extent cx="5714286" cy="1904762"/>
            <wp:effectExtent l="0" t="0" r="1270" b="635"/>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banner.png"/>
                    <pic:cNvPicPr/>
                  </pic:nvPicPr>
                  <pic:blipFill>
                    <a:blip r:embed="rId11"/>
                    <a:stretch>
                      <a:fillRect/>
                    </a:stretch>
                  </pic:blipFill>
                  <pic:spPr>
                    <a:xfrm>
                      <a:off x="0" y="0"/>
                      <a:ext cx="5714286" cy="1904762"/>
                    </a:xfrm>
                    <a:prstGeom prst="rect">
                      <a:avLst/>
                    </a:prstGeom>
                  </pic:spPr>
                </pic:pic>
              </a:graphicData>
            </a:graphic>
          </wp:inline>
        </w:drawing>
      </w:r>
    </w:p>
    <w:sectPr w:rsidR="00CC45E3" w:rsidRPr="003C7DD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C455" w14:textId="77777777" w:rsidR="00C00DC4" w:rsidRDefault="00C00DC4" w:rsidP="00711592">
      <w:r>
        <w:separator/>
      </w:r>
    </w:p>
  </w:endnote>
  <w:endnote w:type="continuationSeparator" w:id="0">
    <w:p w14:paraId="42BDBB57" w14:textId="77777777" w:rsidR="00C00DC4" w:rsidRDefault="00C00DC4" w:rsidP="0071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2478" w14:textId="77777777" w:rsidR="00C00DC4" w:rsidRDefault="00C00DC4" w:rsidP="00711592">
      <w:r>
        <w:separator/>
      </w:r>
    </w:p>
  </w:footnote>
  <w:footnote w:type="continuationSeparator" w:id="0">
    <w:p w14:paraId="0A59D69E" w14:textId="77777777" w:rsidR="00C00DC4" w:rsidRDefault="00C00DC4" w:rsidP="0071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7CD0" w14:textId="77777777" w:rsidR="00EE138D" w:rsidRDefault="00EE138D">
    <w:pPr>
      <w:pStyle w:val="Header"/>
    </w:pPr>
    <w:r>
      <w:tab/>
    </w:r>
    <w:r>
      <w:tab/>
    </w:r>
    <w:r>
      <w:rPr>
        <w:rFonts w:ascii="Arial" w:hAnsi="Arial" w:cs="Arial"/>
        <w:noProof/>
        <w:color w:val="337AB7"/>
        <w:sz w:val="21"/>
        <w:szCs w:val="21"/>
        <w:lang w:val="en-US"/>
      </w:rPr>
      <w:drawing>
        <wp:inline distT="0" distB="0" distL="0" distR="0" wp14:anchorId="4F7E0B5E" wp14:editId="3186EFD0">
          <wp:extent cx="1943100" cy="438521"/>
          <wp:effectExtent l="0" t="0" r="0" b="0"/>
          <wp:docPr id="1" name="Picture 1" descr="https://heeoe.hee.nhs.uk/sites/all/themes/HEE2018/images/HEE.png">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eoe.hee.nhs.uk/sites/all/themes/HEE2018/images/HEE.png">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38521"/>
                  </a:xfrm>
                  <a:prstGeom prst="rect">
                    <a:avLst/>
                  </a:prstGeom>
                  <a:noFill/>
                  <a:ln>
                    <a:noFill/>
                  </a:ln>
                </pic:spPr>
              </pic:pic>
            </a:graphicData>
          </a:graphic>
        </wp:inline>
      </w:drawing>
    </w:r>
  </w:p>
  <w:p w14:paraId="19A7FFF2" w14:textId="77777777" w:rsidR="00EE138D" w:rsidRDefault="00EE1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707"/>
    <w:multiLevelType w:val="hybridMultilevel"/>
    <w:tmpl w:val="7A2C9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11BF"/>
    <w:multiLevelType w:val="hybridMultilevel"/>
    <w:tmpl w:val="2D5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477FE"/>
    <w:multiLevelType w:val="hybridMultilevel"/>
    <w:tmpl w:val="47249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C2ED9"/>
    <w:multiLevelType w:val="hybridMultilevel"/>
    <w:tmpl w:val="5D727058"/>
    <w:lvl w:ilvl="0" w:tplc="6D723E86">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10419"/>
    <w:multiLevelType w:val="multilevel"/>
    <w:tmpl w:val="A2EA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10D07"/>
    <w:multiLevelType w:val="hybridMultilevel"/>
    <w:tmpl w:val="08D64752"/>
    <w:lvl w:ilvl="0" w:tplc="920A17A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EC4995"/>
    <w:multiLevelType w:val="hybridMultilevel"/>
    <w:tmpl w:val="47B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6F"/>
    <w:rsid w:val="0003727B"/>
    <w:rsid w:val="00051AC2"/>
    <w:rsid w:val="000570A2"/>
    <w:rsid w:val="000623FB"/>
    <w:rsid w:val="00064A8E"/>
    <w:rsid w:val="00067C67"/>
    <w:rsid w:val="000902EA"/>
    <w:rsid w:val="000E51C3"/>
    <w:rsid w:val="0012036B"/>
    <w:rsid w:val="00137788"/>
    <w:rsid w:val="00154D0B"/>
    <w:rsid w:val="00171230"/>
    <w:rsid w:val="00194F69"/>
    <w:rsid w:val="001B00E6"/>
    <w:rsid w:val="001C7A0C"/>
    <w:rsid w:val="001D255D"/>
    <w:rsid w:val="001D436D"/>
    <w:rsid w:val="001E666D"/>
    <w:rsid w:val="00211B01"/>
    <w:rsid w:val="002317B5"/>
    <w:rsid w:val="002874C2"/>
    <w:rsid w:val="00293733"/>
    <w:rsid w:val="00294A83"/>
    <w:rsid w:val="002C202C"/>
    <w:rsid w:val="002F4122"/>
    <w:rsid w:val="002F76A7"/>
    <w:rsid w:val="00306580"/>
    <w:rsid w:val="00306D0F"/>
    <w:rsid w:val="0031447B"/>
    <w:rsid w:val="00317784"/>
    <w:rsid w:val="003335F7"/>
    <w:rsid w:val="0034206D"/>
    <w:rsid w:val="003728AC"/>
    <w:rsid w:val="003936E1"/>
    <w:rsid w:val="00397880"/>
    <w:rsid w:val="003A3DDC"/>
    <w:rsid w:val="003A7206"/>
    <w:rsid w:val="003B554A"/>
    <w:rsid w:val="003C7DDA"/>
    <w:rsid w:val="003F5A63"/>
    <w:rsid w:val="004339E6"/>
    <w:rsid w:val="00461D87"/>
    <w:rsid w:val="00470226"/>
    <w:rsid w:val="004707A9"/>
    <w:rsid w:val="0047754A"/>
    <w:rsid w:val="004A03A2"/>
    <w:rsid w:val="004C4917"/>
    <w:rsid w:val="004D0C8D"/>
    <w:rsid w:val="004D532D"/>
    <w:rsid w:val="004D7C23"/>
    <w:rsid w:val="00560046"/>
    <w:rsid w:val="00563AFC"/>
    <w:rsid w:val="005862C4"/>
    <w:rsid w:val="00587CC7"/>
    <w:rsid w:val="005B4DA9"/>
    <w:rsid w:val="005C1D7E"/>
    <w:rsid w:val="005C6387"/>
    <w:rsid w:val="005C7602"/>
    <w:rsid w:val="005D0386"/>
    <w:rsid w:val="00607F23"/>
    <w:rsid w:val="00611ABE"/>
    <w:rsid w:val="00656DD8"/>
    <w:rsid w:val="00661E7E"/>
    <w:rsid w:val="0066303E"/>
    <w:rsid w:val="00686CB9"/>
    <w:rsid w:val="006A2C12"/>
    <w:rsid w:val="006C0B78"/>
    <w:rsid w:val="006C4AFB"/>
    <w:rsid w:val="006E0AE3"/>
    <w:rsid w:val="006E2B42"/>
    <w:rsid w:val="006F03DD"/>
    <w:rsid w:val="00705159"/>
    <w:rsid w:val="00711592"/>
    <w:rsid w:val="0071509B"/>
    <w:rsid w:val="00725EBF"/>
    <w:rsid w:val="0075273A"/>
    <w:rsid w:val="00752A74"/>
    <w:rsid w:val="0077215F"/>
    <w:rsid w:val="007B56DE"/>
    <w:rsid w:val="007D58BA"/>
    <w:rsid w:val="007F28CD"/>
    <w:rsid w:val="00807AD2"/>
    <w:rsid w:val="00864732"/>
    <w:rsid w:val="008651FF"/>
    <w:rsid w:val="008804D4"/>
    <w:rsid w:val="008962B5"/>
    <w:rsid w:val="008B6176"/>
    <w:rsid w:val="008D53A7"/>
    <w:rsid w:val="00902C01"/>
    <w:rsid w:val="00907932"/>
    <w:rsid w:val="009116EC"/>
    <w:rsid w:val="0092786E"/>
    <w:rsid w:val="0095059F"/>
    <w:rsid w:val="009767A4"/>
    <w:rsid w:val="00983B69"/>
    <w:rsid w:val="009A2E0F"/>
    <w:rsid w:val="009C5459"/>
    <w:rsid w:val="009D3969"/>
    <w:rsid w:val="009E557A"/>
    <w:rsid w:val="009F45FA"/>
    <w:rsid w:val="00A14F72"/>
    <w:rsid w:val="00AA0A32"/>
    <w:rsid w:val="00AC2421"/>
    <w:rsid w:val="00AD47C5"/>
    <w:rsid w:val="00AF5D22"/>
    <w:rsid w:val="00B22EBB"/>
    <w:rsid w:val="00B2710B"/>
    <w:rsid w:val="00B51F2A"/>
    <w:rsid w:val="00B74875"/>
    <w:rsid w:val="00B83478"/>
    <w:rsid w:val="00B942D0"/>
    <w:rsid w:val="00BD406F"/>
    <w:rsid w:val="00BD540A"/>
    <w:rsid w:val="00BD63F2"/>
    <w:rsid w:val="00BD68B3"/>
    <w:rsid w:val="00BE4891"/>
    <w:rsid w:val="00C00DC4"/>
    <w:rsid w:val="00C0192E"/>
    <w:rsid w:val="00C23B18"/>
    <w:rsid w:val="00C23CAB"/>
    <w:rsid w:val="00C266D9"/>
    <w:rsid w:val="00C41DD7"/>
    <w:rsid w:val="00C42ECF"/>
    <w:rsid w:val="00C66B7A"/>
    <w:rsid w:val="00C70DE7"/>
    <w:rsid w:val="00C82FB3"/>
    <w:rsid w:val="00CC45E3"/>
    <w:rsid w:val="00CE0274"/>
    <w:rsid w:val="00CE52EC"/>
    <w:rsid w:val="00D0206F"/>
    <w:rsid w:val="00D61CF2"/>
    <w:rsid w:val="00D810FE"/>
    <w:rsid w:val="00D93479"/>
    <w:rsid w:val="00DC36C1"/>
    <w:rsid w:val="00DF612B"/>
    <w:rsid w:val="00E41E8E"/>
    <w:rsid w:val="00E4329F"/>
    <w:rsid w:val="00E44EE9"/>
    <w:rsid w:val="00E60845"/>
    <w:rsid w:val="00E92C0D"/>
    <w:rsid w:val="00EA1421"/>
    <w:rsid w:val="00EA6C9C"/>
    <w:rsid w:val="00EC0450"/>
    <w:rsid w:val="00EC0CF0"/>
    <w:rsid w:val="00EC4C50"/>
    <w:rsid w:val="00EE138D"/>
    <w:rsid w:val="00EE16EC"/>
    <w:rsid w:val="00EF7FD8"/>
    <w:rsid w:val="00F3044E"/>
    <w:rsid w:val="00F70137"/>
    <w:rsid w:val="00F90CEB"/>
    <w:rsid w:val="00FB03CE"/>
    <w:rsid w:val="00FB6758"/>
    <w:rsid w:val="00FC7D72"/>
    <w:rsid w:val="00FD4B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08751"/>
  <w15:docId w15:val="{D01A4AA9-376C-DD47-BDBC-65CB6ACB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AFC"/>
    <w:rPr>
      <w:strike w:val="0"/>
      <w:dstrike w:val="0"/>
      <w:color w:val="0077B5"/>
      <w:u w:val="none"/>
      <w:effect w:val="none"/>
      <w:shd w:val="clear" w:color="auto" w:fill="auto"/>
    </w:rPr>
  </w:style>
  <w:style w:type="character" w:styleId="Strong">
    <w:name w:val="Strong"/>
    <w:basedOn w:val="DefaultParagraphFont"/>
    <w:uiPriority w:val="22"/>
    <w:qFormat/>
    <w:rsid w:val="00563AFC"/>
    <w:rPr>
      <w:b/>
      <w:bCs/>
    </w:rPr>
  </w:style>
  <w:style w:type="character" w:customStyle="1" w:styleId="cit">
    <w:name w:val="cit"/>
    <w:basedOn w:val="DefaultParagraphFont"/>
    <w:rsid w:val="00563AFC"/>
  </w:style>
  <w:style w:type="paragraph" w:styleId="ListParagraph">
    <w:name w:val="List Paragraph"/>
    <w:basedOn w:val="Normal"/>
    <w:uiPriority w:val="34"/>
    <w:qFormat/>
    <w:rsid w:val="002F412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D53A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D53A7"/>
    <w:rPr>
      <w:rFonts w:ascii="Tahoma" w:hAnsi="Tahoma" w:cs="Tahoma"/>
      <w:sz w:val="16"/>
      <w:szCs w:val="16"/>
    </w:rPr>
  </w:style>
  <w:style w:type="paragraph" w:styleId="Header">
    <w:name w:val="header"/>
    <w:basedOn w:val="Normal"/>
    <w:link w:val="HeaderChar"/>
    <w:uiPriority w:val="99"/>
    <w:unhideWhenUsed/>
    <w:rsid w:val="0071159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1592"/>
  </w:style>
  <w:style w:type="paragraph" w:styleId="Footer">
    <w:name w:val="footer"/>
    <w:basedOn w:val="Normal"/>
    <w:link w:val="FooterChar"/>
    <w:uiPriority w:val="99"/>
    <w:unhideWhenUsed/>
    <w:rsid w:val="0071159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1592"/>
  </w:style>
  <w:style w:type="character" w:styleId="CommentReference">
    <w:name w:val="annotation reference"/>
    <w:basedOn w:val="DefaultParagraphFont"/>
    <w:uiPriority w:val="99"/>
    <w:semiHidden/>
    <w:unhideWhenUsed/>
    <w:rsid w:val="001C7A0C"/>
    <w:rPr>
      <w:sz w:val="16"/>
      <w:szCs w:val="16"/>
    </w:rPr>
  </w:style>
  <w:style w:type="paragraph" w:styleId="CommentText">
    <w:name w:val="annotation text"/>
    <w:basedOn w:val="Normal"/>
    <w:link w:val="CommentTextChar"/>
    <w:uiPriority w:val="99"/>
    <w:unhideWhenUsed/>
    <w:rsid w:val="001C7A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C7A0C"/>
    <w:rPr>
      <w:sz w:val="20"/>
      <w:szCs w:val="20"/>
    </w:rPr>
  </w:style>
  <w:style w:type="paragraph" w:styleId="CommentSubject">
    <w:name w:val="annotation subject"/>
    <w:basedOn w:val="CommentText"/>
    <w:next w:val="CommentText"/>
    <w:link w:val="CommentSubjectChar"/>
    <w:uiPriority w:val="99"/>
    <w:semiHidden/>
    <w:unhideWhenUsed/>
    <w:rsid w:val="001C7A0C"/>
    <w:rPr>
      <w:b/>
      <w:bCs/>
    </w:rPr>
  </w:style>
  <w:style w:type="character" w:customStyle="1" w:styleId="CommentSubjectChar">
    <w:name w:val="Comment Subject Char"/>
    <w:basedOn w:val="CommentTextChar"/>
    <w:link w:val="CommentSubject"/>
    <w:uiPriority w:val="99"/>
    <w:semiHidden/>
    <w:rsid w:val="001C7A0C"/>
    <w:rPr>
      <w:b/>
      <w:bCs/>
      <w:sz w:val="20"/>
      <w:szCs w:val="20"/>
    </w:rPr>
  </w:style>
  <w:style w:type="table" w:styleId="TableGrid">
    <w:name w:val="Table Grid"/>
    <w:basedOn w:val="TableNormal"/>
    <w:uiPriority w:val="59"/>
    <w:rsid w:val="00FB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0463">
      <w:bodyDiv w:val="1"/>
      <w:marLeft w:val="0"/>
      <w:marRight w:val="0"/>
      <w:marTop w:val="0"/>
      <w:marBottom w:val="0"/>
      <w:divBdr>
        <w:top w:val="none" w:sz="0" w:space="0" w:color="auto"/>
        <w:left w:val="none" w:sz="0" w:space="0" w:color="auto"/>
        <w:bottom w:val="none" w:sz="0" w:space="0" w:color="auto"/>
        <w:right w:val="none" w:sz="0" w:space="0" w:color="auto"/>
      </w:divBdr>
      <w:divsChild>
        <w:div w:id="244338439">
          <w:marLeft w:val="0"/>
          <w:marRight w:val="0"/>
          <w:marTop w:val="0"/>
          <w:marBottom w:val="0"/>
          <w:divBdr>
            <w:top w:val="none" w:sz="0" w:space="0" w:color="auto"/>
            <w:left w:val="none" w:sz="0" w:space="0" w:color="auto"/>
            <w:bottom w:val="none" w:sz="0" w:space="0" w:color="auto"/>
            <w:right w:val="none" w:sz="0" w:space="0" w:color="auto"/>
          </w:divBdr>
        </w:div>
        <w:div w:id="1564371034">
          <w:marLeft w:val="0"/>
          <w:marRight w:val="0"/>
          <w:marTop w:val="0"/>
          <w:marBottom w:val="0"/>
          <w:divBdr>
            <w:top w:val="none" w:sz="0" w:space="0" w:color="auto"/>
            <w:left w:val="none" w:sz="0" w:space="0" w:color="auto"/>
            <w:bottom w:val="none" w:sz="0" w:space="0" w:color="auto"/>
            <w:right w:val="none" w:sz="0" w:space="0" w:color="auto"/>
          </w:divBdr>
        </w:div>
        <w:div w:id="1631130044">
          <w:marLeft w:val="0"/>
          <w:marRight w:val="0"/>
          <w:marTop w:val="0"/>
          <w:marBottom w:val="0"/>
          <w:divBdr>
            <w:top w:val="none" w:sz="0" w:space="0" w:color="auto"/>
            <w:left w:val="none" w:sz="0" w:space="0" w:color="auto"/>
            <w:bottom w:val="none" w:sz="0" w:space="0" w:color="auto"/>
            <w:right w:val="none" w:sz="0" w:space="0" w:color="auto"/>
          </w:divBdr>
        </w:div>
        <w:div w:id="1998993772">
          <w:marLeft w:val="0"/>
          <w:marRight w:val="0"/>
          <w:marTop w:val="0"/>
          <w:marBottom w:val="0"/>
          <w:divBdr>
            <w:top w:val="none" w:sz="0" w:space="0" w:color="auto"/>
            <w:left w:val="none" w:sz="0" w:space="0" w:color="auto"/>
            <w:bottom w:val="none" w:sz="0" w:space="0" w:color="auto"/>
            <w:right w:val="none" w:sz="0" w:space="0" w:color="auto"/>
          </w:divBdr>
        </w:div>
        <w:div w:id="1874269534">
          <w:marLeft w:val="0"/>
          <w:marRight w:val="0"/>
          <w:marTop w:val="0"/>
          <w:marBottom w:val="0"/>
          <w:divBdr>
            <w:top w:val="none" w:sz="0" w:space="0" w:color="auto"/>
            <w:left w:val="none" w:sz="0" w:space="0" w:color="auto"/>
            <w:bottom w:val="none" w:sz="0" w:space="0" w:color="auto"/>
            <w:right w:val="none" w:sz="0" w:space="0" w:color="auto"/>
          </w:divBdr>
        </w:div>
        <w:div w:id="917713856">
          <w:marLeft w:val="0"/>
          <w:marRight w:val="0"/>
          <w:marTop w:val="0"/>
          <w:marBottom w:val="0"/>
          <w:divBdr>
            <w:top w:val="none" w:sz="0" w:space="0" w:color="auto"/>
            <w:left w:val="none" w:sz="0" w:space="0" w:color="auto"/>
            <w:bottom w:val="none" w:sz="0" w:space="0" w:color="auto"/>
            <w:right w:val="none" w:sz="0" w:space="0" w:color="auto"/>
          </w:divBdr>
        </w:div>
        <w:div w:id="1635255823">
          <w:marLeft w:val="0"/>
          <w:marRight w:val="0"/>
          <w:marTop w:val="0"/>
          <w:marBottom w:val="0"/>
          <w:divBdr>
            <w:top w:val="none" w:sz="0" w:space="0" w:color="auto"/>
            <w:left w:val="none" w:sz="0" w:space="0" w:color="auto"/>
            <w:bottom w:val="none" w:sz="0" w:space="0" w:color="auto"/>
            <w:right w:val="none" w:sz="0" w:space="0" w:color="auto"/>
          </w:divBdr>
        </w:div>
        <w:div w:id="99568772">
          <w:marLeft w:val="0"/>
          <w:marRight w:val="0"/>
          <w:marTop w:val="0"/>
          <w:marBottom w:val="0"/>
          <w:divBdr>
            <w:top w:val="none" w:sz="0" w:space="0" w:color="auto"/>
            <w:left w:val="none" w:sz="0" w:space="0" w:color="auto"/>
            <w:bottom w:val="none" w:sz="0" w:space="0" w:color="auto"/>
            <w:right w:val="none" w:sz="0" w:space="0" w:color="auto"/>
          </w:divBdr>
        </w:div>
        <w:div w:id="233047525">
          <w:marLeft w:val="0"/>
          <w:marRight w:val="0"/>
          <w:marTop w:val="0"/>
          <w:marBottom w:val="0"/>
          <w:divBdr>
            <w:top w:val="none" w:sz="0" w:space="0" w:color="auto"/>
            <w:left w:val="none" w:sz="0" w:space="0" w:color="auto"/>
            <w:bottom w:val="none" w:sz="0" w:space="0" w:color="auto"/>
            <w:right w:val="none" w:sz="0" w:space="0" w:color="auto"/>
          </w:divBdr>
        </w:div>
        <w:div w:id="885261289">
          <w:marLeft w:val="0"/>
          <w:marRight w:val="0"/>
          <w:marTop w:val="0"/>
          <w:marBottom w:val="0"/>
          <w:divBdr>
            <w:top w:val="none" w:sz="0" w:space="0" w:color="auto"/>
            <w:left w:val="none" w:sz="0" w:space="0" w:color="auto"/>
            <w:bottom w:val="none" w:sz="0" w:space="0" w:color="auto"/>
            <w:right w:val="none" w:sz="0" w:space="0" w:color="auto"/>
          </w:divBdr>
        </w:div>
      </w:divsChild>
    </w:div>
    <w:div w:id="456878749">
      <w:bodyDiv w:val="1"/>
      <w:marLeft w:val="0"/>
      <w:marRight w:val="0"/>
      <w:marTop w:val="0"/>
      <w:marBottom w:val="0"/>
      <w:divBdr>
        <w:top w:val="none" w:sz="0" w:space="0" w:color="auto"/>
        <w:left w:val="none" w:sz="0" w:space="0" w:color="auto"/>
        <w:bottom w:val="none" w:sz="0" w:space="0" w:color="auto"/>
        <w:right w:val="none" w:sz="0" w:space="0" w:color="auto"/>
      </w:divBdr>
    </w:div>
    <w:div w:id="680354068">
      <w:bodyDiv w:val="1"/>
      <w:marLeft w:val="0"/>
      <w:marRight w:val="0"/>
      <w:marTop w:val="0"/>
      <w:marBottom w:val="0"/>
      <w:divBdr>
        <w:top w:val="none" w:sz="0" w:space="0" w:color="auto"/>
        <w:left w:val="none" w:sz="0" w:space="0" w:color="auto"/>
        <w:bottom w:val="none" w:sz="0" w:space="0" w:color="auto"/>
        <w:right w:val="none" w:sz="0" w:space="0" w:color="auto"/>
      </w:divBdr>
      <w:divsChild>
        <w:div w:id="1751735812">
          <w:marLeft w:val="0"/>
          <w:marRight w:val="0"/>
          <w:marTop w:val="0"/>
          <w:marBottom w:val="0"/>
          <w:divBdr>
            <w:top w:val="none" w:sz="0" w:space="0" w:color="auto"/>
            <w:left w:val="none" w:sz="0" w:space="0" w:color="auto"/>
            <w:bottom w:val="none" w:sz="0" w:space="0" w:color="auto"/>
            <w:right w:val="none" w:sz="0" w:space="0" w:color="auto"/>
          </w:divBdr>
        </w:div>
        <w:div w:id="1519270938">
          <w:marLeft w:val="0"/>
          <w:marRight w:val="0"/>
          <w:marTop w:val="0"/>
          <w:marBottom w:val="0"/>
          <w:divBdr>
            <w:top w:val="none" w:sz="0" w:space="0" w:color="auto"/>
            <w:left w:val="none" w:sz="0" w:space="0" w:color="auto"/>
            <w:bottom w:val="none" w:sz="0" w:space="0" w:color="auto"/>
            <w:right w:val="none" w:sz="0" w:space="0" w:color="auto"/>
          </w:divBdr>
        </w:div>
        <w:div w:id="1540388094">
          <w:marLeft w:val="0"/>
          <w:marRight w:val="0"/>
          <w:marTop w:val="0"/>
          <w:marBottom w:val="0"/>
          <w:divBdr>
            <w:top w:val="none" w:sz="0" w:space="0" w:color="auto"/>
            <w:left w:val="none" w:sz="0" w:space="0" w:color="auto"/>
            <w:bottom w:val="none" w:sz="0" w:space="0" w:color="auto"/>
            <w:right w:val="none" w:sz="0" w:space="0" w:color="auto"/>
          </w:divBdr>
        </w:div>
        <w:div w:id="1538933637">
          <w:marLeft w:val="0"/>
          <w:marRight w:val="0"/>
          <w:marTop w:val="0"/>
          <w:marBottom w:val="0"/>
          <w:divBdr>
            <w:top w:val="none" w:sz="0" w:space="0" w:color="auto"/>
            <w:left w:val="none" w:sz="0" w:space="0" w:color="auto"/>
            <w:bottom w:val="none" w:sz="0" w:space="0" w:color="auto"/>
            <w:right w:val="none" w:sz="0" w:space="0" w:color="auto"/>
          </w:divBdr>
        </w:div>
        <w:div w:id="1921208474">
          <w:marLeft w:val="0"/>
          <w:marRight w:val="0"/>
          <w:marTop w:val="0"/>
          <w:marBottom w:val="0"/>
          <w:divBdr>
            <w:top w:val="none" w:sz="0" w:space="0" w:color="auto"/>
            <w:left w:val="none" w:sz="0" w:space="0" w:color="auto"/>
            <w:bottom w:val="none" w:sz="0" w:space="0" w:color="auto"/>
            <w:right w:val="none" w:sz="0" w:space="0" w:color="auto"/>
          </w:divBdr>
        </w:div>
        <w:div w:id="1122378124">
          <w:marLeft w:val="0"/>
          <w:marRight w:val="0"/>
          <w:marTop w:val="0"/>
          <w:marBottom w:val="0"/>
          <w:divBdr>
            <w:top w:val="none" w:sz="0" w:space="0" w:color="auto"/>
            <w:left w:val="none" w:sz="0" w:space="0" w:color="auto"/>
            <w:bottom w:val="none" w:sz="0" w:space="0" w:color="auto"/>
            <w:right w:val="none" w:sz="0" w:space="0" w:color="auto"/>
          </w:divBdr>
        </w:div>
        <w:div w:id="92871496">
          <w:marLeft w:val="0"/>
          <w:marRight w:val="0"/>
          <w:marTop w:val="0"/>
          <w:marBottom w:val="0"/>
          <w:divBdr>
            <w:top w:val="none" w:sz="0" w:space="0" w:color="auto"/>
            <w:left w:val="none" w:sz="0" w:space="0" w:color="auto"/>
            <w:bottom w:val="none" w:sz="0" w:space="0" w:color="auto"/>
            <w:right w:val="none" w:sz="0" w:space="0" w:color="auto"/>
          </w:divBdr>
        </w:div>
        <w:div w:id="647709639">
          <w:marLeft w:val="0"/>
          <w:marRight w:val="0"/>
          <w:marTop w:val="0"/>
          <w:marBottom w:val="0"/>
          <w:divBdr>
            <w:top w:val="none" w:sz="0" w:space="0" w:color="auto"/>
            <w:left w:val="none" w:sz="0" w:space="0" w:color="auto"/>
            <w:bottom w:val="none" w:sz="0" w:space="0" w:color="auto"/>
            <w:right w:val="none" w:sz="0" w:space="0" w:color="auto"/>
          </w:divBdr>
        </w:div>
        <w:div w:id="1030765876">
          <w:marLeft w:val="0"/>
          <w:marRight w:val="0"/>
          <w:marTop w:val="0"/>
          <w:marBottom w:val="0"/>
          <w:divBdr>
            <w:top w:val="none" w:sz="0" w:space="0" w:color="auto"/>
            <w:left w:val="none" w:sz="0" w:space="0" w:color="auto"/>
            <w:bottom w:val="none" w:sz="0" w:space="0" w:color="auto"/>
            <w:right w:val="none" w:sz="0" w:space="0" w:color="auto"/>
          </w:divBdr>
        </w:div>
        <w:div w:id="2071265338">
          <w:marLeft w:val="0"/>
          <w:marRight w:val="0"/>
          <w:marTop w:val="0"/>
          <w:marBottom w:val="0"/>
          <w:divBdr>
            <w:top w:val="none" w:sz="0" w:space="0" w:color="auto"/>
            <w:left w:val="none" w:sz="0" w:space="0" w:color="auto"/>
            <w:bottom w:val="none" w:sz="0" w:space="0" w:color="auto"/>
            <w:right w:val="none" w:sz="0" w:space="0" w:color="auto"/>
          </w:divBdr>
        </w:div>
      </w:divsChild>
    </w:div>
    <w:div w:id="755441442">
      <w:bodyDiv w:val="1"/>
      <w:marLeft w:val="0"/>
      <w:marRight w:val="0"/>
      <w:marTop w:val="0"/>
      <w:marBottom w:val="0"/>
      <w:divBdr>
        <w:top w:val="none" w:sz="0" w:space="0" w:color="auto"/>
        <w:left w:val="none" w:sz="0" w:space="0" w:color="auto"/>
        <w:bottom w:val="none" w:sz="0" w:space="0" w:color="auto"/>
        <w:right w:val="none" w:sz="0" w:space="0" w:color="auto"/>
      </w:divBdr>
      <w:divsChild>
        <w:div w:id="1332831846">
          <w:marLeft w:val="0"/>
          <w:marRight w:val="0"/>
          <w:marTop w:val="0"/>
          <w:marBottom w:val="0"/>
          <w:divBdr>
            <w:top w:val="none" w:sz="0" w:space="0" w:color="auto"/>
            <w:left w:val="none" w:sz="0" w:space="0" w:color="auto"/>
            <w:bottom w:val="none" w:sz="0" w:space="0" w:color="auto"/>
            <w:right w:val="none" w:sz="0" w:space="0" w:color="auto"/>
          </w:divBdr>
        </w:div>
        <w:div w:id="1948924950">
          <w:marLeft w:val="0"/>
          <w:marRight w:val="0"/>
          <w:marTop w:val="0"/>
          <w:marBottom w:val="0"/>
          <w:divBdr>
            <w:top w:val="none" w:sz="0" w:space="0" w:color="auto"/>
            <w:left w:val="none" w:sz="0" w:space="0" w:color="auto"/>
            <w:bottom w:val="none" w:sz="0" w:space="0" w:color="auto"/>
            <w:right w:val="none" w:sz="0" w:space="0" w:color="auto"/>
          </w:divBdr>
        </w:div>
        <w:div w:id="1112943309">
          <w:marLeft w:val="720"/>
          <w:marRight w:val="0"/>
          <w:marTop w:val="0"/>
          <w:marBottom w:val="0"/>
          <w:divBdr>
            <w:top w:val="none" w:sz="0" w:space="0" w:color="auto"/>
            <w:left w:val="none" w:sz="0" w:space="0" w:color="auto"/>
            <w:bottom w:val="none" w:sz="0" w:space="0" w:color="auto"/>
            <w:right w:val="none" w:sz="0" w:space="0" w:color="auto"/>
          </w:divBdr>
        </w:div>
        <w:div w:id="566263088">
          <w:marLeft w:val="720"/>
          <w:marRight w:val="0"/>
          <w:marTop w:val="0"/>
          <w:marBottom w:val="0"/>
          <w:divBdr>
            <w:top w:val="none" w:sz="0" w:space="0" w:color="auto"/>
            <w:left w:val="none" w:sz="0" w:space="0" w:color="auto"/>
            <w:bottom w:val="none" w:sz="0" w:space="0" w:color="auto"/>
            <w:right w:val="none" w:sz="0" w:space="0" w:color="auto"/>
          </w:divBdr>
        </w:div>
        <w:div w:id="1434938807">
          <w:marLeft w:val="720"/>
          <w:marRight w:val="0"/>
          <w:marTop w:val="0"/>
          <w:marBottom w:val="0"/>
          <w:divBdr>
            <w:top w:val="none" w:sz="0" w:space="0" w:color="auto"/>
            <w:left w:val="none" w:sz="0" w:space="0" w:color="auto"/>
            <w:bottom w:val="none" w:sz="0" w:space="0" w:color="auto"/>
            <w:right w:val="none" w:sz="0" w:space="0" w:color="auto"/>
          </w:divBdr>
        </w:div>
        <w:div w:id="733742014">
          <w:marLeft w:val="720"/>
          <w:marRight w:val="0"/>
          <w:marTop w:val="0"/>
          <w:marBottom w:val="0"/>
          <w:divBdr>
            <w:top w:val="none" w:sz="0" w:space="0" w:color="auto"/>
            <w:left w:val="none" w:sz="0" w:space="0" w:color="auto"/>
            <w:bottom w:val="none" w:sz="0" w:space="0" w:color="auto"/>
            <w:right w:val="none" w:sz="0" w:space="0" w:color="auto"/>
          </w:divBdr>
        </w:div>
        <w:div w:id="729614299">
          <w:marLeft w:val="0"/>
          <w:marRight w:val="0"/>
          <w:marTop w:val="0"/>
          <w:marBottom w:val="0"/>
          <w:divBdr>
            <w:top w:val="none" w:sz="0" w:space="0" w:color="auto"/>
            <w:left w:val="none" w:sz="0" w:space="0" w:color="auto"/>
            <w:bottom w:val="none" w:sz="0" w:space="0" w:color="auto"/>
            <w:right w:val="none" w:sz="0" w:space="0" w:color="auto"/>
          </w:divBdr>
        </w:div>
        <w:div w:id="1655797867">
          <w:marLeft w:val="0"/>
          <w:marRight w:val="0"/>
          <w:marTop w:val="0"/>
          <w:marBottom w:val="0"/>
          <w:divBdr>
            <w:top w:val="none" w:sz="0" w:space="0" w:color="auto"/>
            <w:left w:val="none" w:sz="0" w:space="0" w:color="auto"/>
            <w:bottom w:val="none" w:sz="0" w:space="0" w:color="auto"/>
            <w:right w:val="none" w:sz="0" w:space="0" w:color="auto"/>
          </w:divBdr>
        </w:div>
        <w:div w:id="970132075">
          <w:marLeft w:val="0"/>
          <w:marRight w:val="0"/>
          <w:marTop w:val="0"/>
          <w:marBottom w:val="0"/>
          <w:divBdr>
            <w:top w:val="none" w:sz="0" w:space="0" w:color="auto"/>
            <w:left w:val="none" w:sz="0" w:space="0" w:color="auto"/>
            <w:bottom w:val="none" w:sz="0" w:space="0" w:color="auto"/>
            <w:right w:val="none" w:sz="0" w:space="0" w:color="auto"/>
          </w:divBdr>
        </w:div>
      </w:divsChild>
    </w:div>
    <w:div w:id="1448156350">
      <w:bodyDiv w:val="1"/>
      <w:marLeft w:val="0"/>
      <w:marRight w:val="0"/>
      <w:marTop w:val="0"/>
      <w:marBottom w:val="0"/>
      <w:divBdr>
        <w:top w:val="none" w:sz="0" w:space="0" w:color="auto"/>
        <w:left w:val="none" w:sz="0" w:space="0" w:color="auto"/>
        <w:bottom w:val="none" w:sz="0" w:space="0" w:color="auto"/>
        <w:right w:val="none" w:sz="0" w:space="0" w:color="auto"/>
      </w:divBdr>
    </w:div>
    <w:div w:id="1460799157">
      <w:bodyDiv w:val="1"/>
      <w:marLeft w:val="0"/>
      <w:marRight w:val="0"/>
      <w:marTop w:val="0"/>
      <w:marBottom w:val="0"/>
      <w:divBdr>
        <w:top w:val="none" w:sz="0" w:space="0" w:color="auto"/>
        <w:left w:val="none" w:sz="0" w:space="0" w:color="auto"/>
        <w:bottom w:val="none" w:sz="0" w:space="0" w:color="auto"/>
        <w:right w:val="none" w:sz="0" w:space="0" w:color="auto"/>
      </w:divBdr>
      <w:divsChild>
        <w:div w:id="1407650558">
          <w:marLeft w:val="0"/>
          <w:marRight w:val="0"/>
          <w:marTop w:val="0"/>
          <w:marBottom w:val="0"/>
          <w:divBdr>
            <w:top w:val="none" w:sz="0" w:space="0" w:color="auto"/>
            <w:left w:val="none" w:sz="0" w:space="0" w:color="auto"/>
            <w:bottom w:val="none" w:sz="0" w:space="0" w:color="auto"/>
            <w:right w:val="none" w:sz="0" w:space="0" w:color="auto"/>
          </w:divBdr>
        </w:div>
        <w:div w:id="965742611">
          <w:marLeft w:val="0"/>
          <w:marRight w:val="0"/>
          <w:marTop w:val="0"/>
          <w:marBottom w:val="0"/>
          <w:divBdr>
            <w:top w:val="none" w:sz="0" w:space="0" w:color="auto"/>
            <w:left w:val="none" w:sz="0" w:space="0" w:color="auto"/>
            <w:bottom w:val="none" w:sz="0" w:space="0" w:color="auto"/>
            <w:right w:val="none" w:sz="0" w:space="0" w:color="auto"/>
          </w:divBdr>
        </w:div>
        <w:div w:id="1031682462">
          <w:marLeft w:val="0"/>
          <w:marRight w:val="0"/>
          <w:marTop w:val="0"/>
          <w:marBottom w:val="0"/>
          <w:divBdr>
            <w:top w:val="none" w:sz="0" w:space="0" w:color="auto"/>
            <w:left w:val="none" w:sz="0" w:space="0" w:color="auto"/>
            <w:bottom w:val="none" w:sz="0" w:space="0" w:color="auto"/>
            <w:right w:val="none" w:sz="0" w:space="0" w:color="auto"/>
          </w:divBdr>
        </w:div>
        <w:div w:id="1875272018">
          <w:marLeft w:val="0"/>
          <w:marRight w:val="0"/>
          <w:marTop w:val="0"/>
          <w:marBottom w:val="0"/>
          <w:divBdr>
            <w:top w:val="none" w:sz="0" w:space="0" w:color="auto"/>
            <w:left w:val="none" w:sz="0" w:space="0" w:color="auto"/>
            <w:bottom w:val="none" w:sz="0" w:space="0" w:color="auto"/>
            <w:right w:val="none" w:sz="0" w:space="0" w:color="auto"/>
          </w:divBdr>
        </w:div>
        <w:div w:id="559903372">
          <w:marLeft w:val="0"/>
          <w:marRight w:val="0"/>
          <w:marTop w:val="0"/>
          <w:marBottom w:val="0"/>
          <w:divBdr>
            <w:top w:val="none" w:sz="0" w:space="0" w:color="auto"/>
            <w:left w:val="none" w:sz="0" w:space="0" w:color="auto"/>
            <w:bottom w:val="none" w:sz="0" w:space="0" w:color="auto"/>
            <w:right w:val="none" w:sz="0" w:space="0" w:color="auto"/>
          </w:divBdr>
        </w:div>
        <w:div w:id="566914969">
          <w:marLeft w:val="0"/>
          <w:marRight w:val="0"/>
          <w:marTop w:val="0"/>
          <w:marBottom w:val="0"/>
          <w:divBdr>
            <w:top w:val="none" w:sz="0" w:space="0" w:color="auto"/>
            <w:left w:val="none" w:sz="0" w:space="0" w:color="auto"/>
            <w:bottom w:val="none" w:sz="0" w:space="0" w:color="auto"/>
            <w:right w:val="none" w:sz="0" w:space="0" w:color="auto"/>
          </w:divBdr>
        </w:div>
        <w:div w:id="1851680300">
          <w:marLeft w:val="0"/>
          <w:marRight w:val="0"/>
          <w:marTop w:val="0"/>
          <w:marBottom w:val="0"/>
          <w:divBdr>
            <w:top w:val="none" w:sz="0" w:space="0" w:color="auto"/>
            <w:left w:val="none" w:sz="0" w:space="0" w:color="auto"/>
            <w:bottom w:val="none" w:sz="0" w:space="0" w:color="auto"/>
            <w:right w:val="none" w:sz="0" w:space="0" w:color="auto"/>
          </w:divBdr>
        </w:div>
        <w:div w:id="1272007903">
          <w:marLeft w:val="0"/>
          <w:marRight w:val="0"/>
          <w:marTop w:val="0"/>
          <w:marBottom w:val="0"/>
          <w:divBdr>
            <w:top w:val="none" w:sz="0" w:space="0" w:color="auto"/>
            <w:left w:val="none" w:sz="0" w:space="0" w:color="auto"/>
            <w:bottom w:val="none" w:sz="0" w:space="0" w:color="auto"/>
            <w:right w:val="none" w:sz="0" w:space="0" w:color="auto"/>
          </w:divBdr>
        </w:div>
        <w:div w:id="819734531">
          <w:marLeft w:val="0"/>
          <w:marRight w:val="0"/>
          <w:marTop w:val="0"/>
          <w:marBottom w:val="0"/>
          <w:divBdr>
            <w:top w:val="none" w:sz="0" w:space="0" w:color="auto"/>
            <w:left w:val="none" w:sz="0" w:space="0" w:color="auto"/>
            <w:bottom w:val="none" w:sz="0" w:space="0" w:color="auto"/>
            <w:right w:val="none" w:sz="0" w:space="0" w:color="auto"/>
          </w:divBdr>
        </w:div>
        <w:div w:id="130906909">
          <w:marLeft w:val="0"/>
          <w:marRight w:val="0"/>
          <w:marTop w:val="0"/>
          <w:marBottom w:val="0"/>
          <w:divBdr>
            <w:top w:val="none" w:sz="0" w:space="0" w:color="auto"/>
            <w:left w:val="none" w:sz="0" w:space="0" w:color="auto"/>
            <w:bottom w:val="none" w:sz="0" w:space="0" w:color="auto"/>
            <w:right w:val="none" w:sz="0" w:space="0" w:color="auto"/>
          </w:divBdr>
        </w:div>
        <w:div w:id="1195004363">
          <w:marLeft w:val="0"/>
          <w:marRight w:val="0"/>
          <w:marTop w:val="0"/>
          <w:marBottom w:val="0"/>
          <w:divBdr>
            <w:top w:val="none" w:sz="0" w:space="0" w:color="auto"/>
            <w:left w:val="none" w:sz="0" w:space="0" w:color="auto"/>
            <w:bottom w:val="none" w:sz="0" w:space="0" w:color="auto"/>
            <w:right w:val="none" w:sz="0" w:space="0" w:color="auto"/>
          </w:divBdr>
        </w:div>
        <w:div w:id="44567416">
          <w:marLeft w:val="0"/>
          <w:marRight w:val="0"/>
          <w:marTop w:val="0"/>
          <w:marBottom w:val="0"/>
          <w:divBdr>
            <w:top w:val="none" w:sz="0" w:space="0" w:color="auto"/>
            <w:left w:val="none" w:sz="0" w:space="0" w:color="auto"/>
            <w:bottom w:val="none" w:sz="0" w:space="0" w:color="auto"/>
            <w:right w:val="none" w:sz="0" w:space="0" w:color="auto"/>
          </w:divBdr>
        </w:div>
        <w:div w:id="285507184">
          <w:marLeft w:val="0"/>
          <w:marRight w:val="0"/>
          <w:marTop w:val="0"/>
          <w:marBottom w:val="0"/>
          <w:divBdr>
            <w:top w:val="none" w:sz="0" w:space="0" w:color="auto"/>
            <w:left w:val="none" w:sz="0" w:space="0" w:color="auto"/>
            <w:bottom w:val="none" w:sz="0" w:space="0" w:color="auto"/>
            <w:right w:val="none" w:sz="0" w:space="0" w:color="auto"/>
          </w:divBdr>
        </w:div>
        <w:div w:id="1234586221">
          <w:marLeft w:val="0"/>
          <w:marRight w:val="0"/>
          <w:marTop w:val="0"/>
          <w:marBottom w:val="0"/>
          <w:divBdr>
            <w:top w:val="none" w:sz="0" w:space="0" w:color="auto"/>
            <w:left w:val="none" w:sz="0" w:space="0" w:color="auto"/>
            <w:bottom w:val="none" w:sz="0" w:space="0" w:color="auto"/>
            <w:right w:val="none" w:sz="0" w:space="0" w:color="auto"/>
          </w:divBdr>
        </w:div>
        <w:div w:id="1615938747">
          <w:marLeft w:val="0"/>
          <w:marRight w:val="0"/>
          <w:marTop w:val="0"/>
          <w:marBottom w:val="0"/>
          <w:divBdr>
            <w:top w:val="none" w:sz="0" w:space="0" w:color="auto"/>
            <w:left w:val="none" w:sz="0" w:space="0" w:color="auto"/>
            <w:bottom w:val="none" w:sz="0" w:space="0" w:color="auto"/>
            <w:right w:val="none" w:sz="0" w:space="0" w:color="auto"/>
          </w:divBdr>
        </w:div>
        <w:div w:id="1753427298">
          <w:marLeft w:val="0"/>
          <w:marRight w:val="0"/>
          <w:marTop w:val="0"/>
          <w:marBottom w:val="0"/>
          <w:divBdr>
            <w:top w:val="none" w:sz="0" w:space="0" w:color="auto"/>
            <w:left w:val="none" w:sz="0" w:space="0" w:color="auto"/>
            <w:bottom w:val="none" w:sz="0" w:space="0" w:color="auto"/>
            <w:right w:val="none" w:sz="0" w:space="0" w:color="auto"/>
          </w:divBdr>
        </w:div>
        <w:div w:id="697393092">
          <w:marLeft w:val="0"/>
          <w:marRight w:val="0"/>
          <w:marTop w:val="0"/>
          <w:marBottom w:val="0"/>
          <w:divBdr>
            <w:top w:val="none" w:sz="0" w:space="0" w:color="auto"/>
            <w:left w:val="none" w:sz="0" w:space="0" w:color="auto"/>
            <w:bottom w:val="none" w:sz="0" w:space="0" w:color="auto"/>
            <w:right w:val="none" w:sz="0" w:space="0" w:color="auto"/>
          </w:divBdr>
        </w:div>
        <w:div w:id="59796089">
          <w:marLeft w:val="0"/>
          <w:marRight w:val="0"/>
          <w:marTop w:val="0"/>
          <w:marBottom w:val="0"/>
          <w:divBdr>
            <w:top w:val="none" w:sz="0" w:space="0" w:color="auto"/>
            <w:left w:val="none" w:sz="0" w:space="0" w:color="auto"/>
            <w:bottom w:val="none" w:sz="0" w:space="0" w:color="auto"/>
            <w:right w:val="none" w:sz="0" w:space="0" w:color="auto"/>
          </w:divBdr>
        </w:div>
        <w:div w:id="1462966984">
          <w:marLeft w:val="0"/>
          <w:marRight w:val="0"/>
          <w:marTop w:val="0"/>
          <w:marBottom w:val="0"/>
          <w:divBdr>
            <w:top w:val="none" w:sz="0" w:space="0" w:color="auto"/>
            <w:left w:val="none" w:sz="0" w:space="0" w:color="auto"/>
            <w:bottom w:val="none" w:sz="0" w:space="0" w:color="auto"/>
            <w:right w:val="none" w:sz="0" w:space="0" w:color="auto"/>
          </w:divBdr>
        </w:div>
        <w:div w:id="1928071451">
          <w:marLeft w:val="0"/>
          <w:marRight w:val="0"/>
          <w:marTop w:val="0"/>
          <w:marBottom w:val="0"/>
          <w:divBdr>
            <w:top w:val="none" w:sz="0" w:space="0" w:color="auto"/>
            <w:left w:val="none" w:sz="0" w:space="0" w:color="auto"/>
            <w:bottom w:val="none" w:sz="0" w:space="0" w:color="auto"/>
            <w:right w:val="none" w:sz="0" w:space="0" w:color="auto"/>
          </w:divBdr>
        </w:div>
        <w:div w:id="1697080202">
          <w:marLeft w:val="0"/>
          <w:marRight w:val="0"/>
          <w:marTop w:val="0"/>
          <w:marBottom w:val="0"/>
          <w:divBdr>
            <w:top w:val="none" w:sz="0" w:space="0" w:color="auto"/>
            <w:left w:val="none" w:sz="0" w:space="0" w:color="auto"/>
            <w:bottom w:val="none" w:sz="0" w:space="0" w:color="auto"/>
            <w:right w:val="none" w:sz="0" w:space="0" w:color="auto"/>
          </w:divBdr>
        </w:div>
        <w:div w:id="1429425410">
          <w:marLeft w:val="0"/>
          <w:marRight w:val="0"/>
          <w:marTop w:val="0"/>
          <w:marBottom w:val="0"/>
          <w:divBdr>
            <w:top w:val="none" w:sz="0" w:space="0" w:color="auto"/>
            <w:left w:val="none" w:sz="0" w:space="0" w:color="auto"/>
            <w:bottom w:val="none" w:sz="0" w:space="0" w:color="auto"/>
            <w:right w:val="none" w:sz="0" w:space="0" w:color="auto"/>
          </w:divBdr>
        </w:div>
        <w:div w:id="1468623666">
          <w:marLeft w:val="0"/>
          <w:marRight w:val="0"/>
          <w:marTop w:val="0"/>
          <w:marBottom w:val="0"/>
          <w:divBdr>
            <w:top w:val="none" w:sz="0" w:space="0" w:color="auto"/>
            <w:left w:val="none" w:sz="0" w:space="0" w:color="auto"/>
            <w:bottom w:val="none" w:sz="0" w:space="0" w:color="auto"/>
            <w:right w:val="none" w:sz="0" w:space="0" w:color="auto"/>
          </w:divBdr>
        </w:div>
        <w:div w:id="2033727671">
          <w:marLeft w:val="0"/>
          <w:marRight w:val="0"/>
          <w:marTop w:val="0"/>
          <w:marBottom w:val="0"/>
          <w:divBdr>
            <w:top w:val="none" w:sz="0" w:space="0" w:color="auto"/>
            <w:left w:val="none" w:sz="0" w:space="0" w:color="auto"/>
            <w:bottom w:val="none" w:sz="0" w:space="0" w:color="auto"/>
            <w:right w:val="none" w:sz="0" w:space="0" w:color="auto"/>
          </w:divBdr>
        </w:div>
        <w:div w:id="1254316035">
          <w:marLeft w:val="0"/>
          <w:marRight w:val="0"/>
          <w:marTop w:val="0"/>
          <w:marBottom w:val="0"/>
          <w:divBdr>
            <w:top w:val="none" w:sz="0" w:space="0" w:color="auto"/>
            <w:left w:val="none" w:sz="0" w:space="0" w:color="auto"/>
            <w:bottom w:val="none" w:sz="0" w:space="0" w:color="auto"/>
            <w:right w:val="none" w:sz="0" w:space="0" w:color="auto"/>
          </w:divBdr>
        </w:div>
        <w:div w:id="2054040078">
          <w:marLeft w:val="0"/>
          <w:marRight w:val="0"/>
          <w:marTop w:val="0"/>
          <w:marBottom w:val="0"/>
          <w:divBdr>
            <w:top w:val="none" w:sz="0" w:space="0" w:color="auto"/>
            <w:left w:val="none" w:sz="0" w:space="0" w:color="auto"/>
            <w:bottom w:val="none" w:sz="0" w:space="0" w:color="auto"/>
            <w:right w:val="none" w:sz="0" w:space="0" w:color="auto"/>
          </w:divBdr>
        </w:div>
        <w:div w:id="1641224052">
          <w:marLeft w:val="0"/>
          <w:marRight w:val="0"/>
          <w:marTop w:val="0"/>
          <w:marBottom w:val="0"/>
          <w:divBdr>
            <w:top w:val="none" w:sz="0" w:space="0" w:color="auto"/>
            <w:left w:val="none" w:sz="0" w:space="0" w:color="auto"/>
            <w:bottom w:val="none" w:sz="0" w:space="0" w:color="auto"/>
            <w:right w:val="none" w:sz="0" w:space="0" w:color="auto"/>
          </w:divBdr>
        </w:div>
      </w:divsChild>
    </w:div>
    <w:div w:id="1860193979">
      <w:bodyDiv w:val="1"/>
      <w:marLeft w:val="0"/>
      <w:marRight w:val="0"/>
      <w:marTop w:val="0"/>
      <w:marBottom w:val="0"/>
      <w:divBdr>
        <w:top w:val="none" w:sz="0" w:space="0" w:color="auto"/>
        <w:left w:val="none" w:sz="0" w:space="0" w:color="auto"/>
        <w:bottom w:val="none" w:sz="0" w:space="0" w:color="auto"/>
        <w:right w:val="none" w:sz="0" w:space="0" w:color="auto"/>
      </w:divBdr>
      <w:divsChild>
        <w:div w:id="178273636">
          <w:marLeft w:val="720"/>
          <w:marRight w:val="0"/>
          <w:marTop w:val="0"/>
          <w:marBottom w:val="0"/>
          <w:divBdr>
            <w:top w:val="none" w:sz="0" w:space="0" w:color="auto"/>
            <w:left w:val="none" w:sz="0" w:space="0" w:color="auto"/>
            <w:bottom w:val="none" w:sz="0" w:space="0" w:color="auto"/>
            <w:right w:val="none" w:sz="0" w:space="0" w:color="auto"/>
          </w:divBdr>
        </w:div>
        <w:div w:id="750470597">
          <w:marLeft w:val="720"/>
          <w:marRight w:val="0"/>
          <w:marTop w:val="0"/>
          <w:marBottom w:val="0"/>
          <w:divBdr>
            <w:top w:val="none" w:sz="0" w:space="0" w:color="auto"/>
            <w:left w:val="none" w:sz="0" w:space="0" w:color="auto"/>
            <w:bottom w:val="none" w:sz="0" w:space="0" w:color="auto"/>
            <w:right w:val="none" w:sz="0" w:space="0" w:color="auto"/>
          </w:divBdr>
        </w:div>
        <w:div w:id="1015351888">
          <w:marLeft w:val="720"/>
          <w:marRight w:val="0"/>
          <w:marTop w:val="0"/>
          <w:marBottom w:val="0"/>
          <w:divBdr>
            <w:top w:val="none" w:sz="0" w:space="0" w:color="auto"/>
            <w:left w:val="none" w:sz="0" w:space="0" w:color="auto"/>
            <w:bottom w:val="none" w:sz="0" w:space="0" w:color="auto"/>
            <w:right w:val="none" w:sz="0" w:space="0" w:color="auto"/>
          </w:divBdr>
        </w:div>
        <w:div w:id="6389944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oe.hee.nhs.uk/foundation/teachingopport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ncbi.nlm.nih.gov/pmc/articles/PMC3195067/" TargetMode="External"/><Relationship Id="rId4" Type="http://schemas.openxmlformats.org/officeDocument/2006/relationships/webSettings" Target="webSettings.xml"/><Relationship Id="rId9" Type="http://schemas.openxmlformats.org/officeDocument/2006/relationships/hyperlink" Target="https://www.ncbi.nlm.nih.gov/pubmed/?term=Al-Elq%20AH%5BAuthor%5D&amp;cauthor=true&amp;cauthor_uid=2202266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heeoe.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Peterborough City Hospital</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Charleen</dc:creator>
  <cp:lastModifiedBy>Microsoft Office User</cp:lastModifiedBy>
  <cp:revision>42</cp:revision>
  <dcterms:created xsi:type="dcterms:W3CDTF">2020-07-05T21:15:00Z</dcterms:created>
  <dcterms:modified xsi:type="dcterms:W3CDTF">2020-07-08T17:58:00Z</dcterms:modified>
</cp:coreProperties>
</file>