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BBE9" w14:textId="049349B6" w:rsidR="00A654EB" w:rsidRDefault="00A654EB" w:rsidP="002920EF">
      <w:pPr>
        <w:jc w:val="center"/>
        <w:rPr>
          <w:rFonts w:ascii="Arial" w:hAnsi="Arial" w:cs="Arial"/>
          <w:u w:val="single"/>
        </w:rPr>
      </w:pPr>
      <w:r w:rsidRPr="00EB007A">
        <w:rPr>
          <w:rFonts w:ascii="Arial" w:hAnsi="Arial" w:cs="Arial"/>
          <w:u w:val="single"/>
        </w:rPr>
        <w:t xml:space="preserve">Urgent and Unscheduled Care </w:t>
      </w:r>
      <w:r w:rsidR="005F4FEB">
        <w:rPr>
          <w:rFonts w:ascii="Arial" w:hAnsi="Arial" w:cs="Arial"/>
          <w:u w:val="single"/>
        </w:rPr>
        <w:t>Evidence of Capability</w:t>
      </w:r>
    </w:p>
    <w:tbl>
      <w:tblPr>
        <w:tblStyle w:val="TableGrid"/>
        <w:tblpPr w:leftFromText="180" w:rightFromText="180" w:horzAnchor="margin" w:tblpXSpec="center" w:tblpY="735"/>
        <w:tblW w:w="15342" w:type="dxa"/>
        <w:tblLayout w:type="fixed"/>
        <w:tblLook w:val="04A0" w:firstRow="1" w:lastRow="0" w:firstColumn="1" w:lastColumn="0" w:noHBand="0" w:noVBand="1"/>
      </w:tblPr>
      <w:tblGrid>
        <w:gridCol w:w="1555"/>
        <w:gridCol w:w="1019"/>
        <w:gridCol w:w="1957"/>
        <w:gridCol w:w="993"/>
        <w:gridCol w:w="1559"/>
        <w:gridCol w:w="992"/>
        <w:gridCol w:w="2126"/>
        <w:gridCol w:w="1276"/>
        <w:gridCol w:w="2552"/>
        <w:gridCol w:w="1275"/>
        <w:gridCol w:w="18"/>
        <w:gridCol w:w="20"/>
      </w:tblGrid>
      <w:tr w:rsidR="002920EF" w:rsidRPr="00B07EE2" w14:paraId="5ECC6283" w14:textId="77777777" w:rsidTr="009A7EE9">
        <w:trPr>
          <w:gridAfter w:val="1"/>
          <w:wAfter w:w="20" w:type="dxa"/>
          <w:trHeight w:val="699"/>
        </w:trPr>
        <w:tc>
          <w:tcPr>
            <w:tcW w:w="15322" w:type="dxa"/>
            <w:gridSpan w:val="11"/>
            <w:shd w:val="clear" w:color="auto" w:fill="D9E2F3" w:themeFill="accent1" w:themeFillTint="33"/>
            <w:vAlign w:val="center"/>
          </w:tcPr>
          <w:p w14:paraId="479CA0AA" w14:textId="77777777" w:rsidR="002920EF" w:rsidRPr="00A654EB" w:rsidRDefault="002920EF" w:rsidP="009A7EE9">
            <w:pPr>
              <w:rPr>
                <w:sz w:val="28"/>
                <w:szCs w:val="28"/>
              </w:rPr>
            </w:pPr>
            <w:r w:rsidRPr="00A654EB">
              <w:rPr>
                <w:sz w:val="28"/>
                <w:szCs w:val="28"/>
              </w:rPr>
              <w:t>Learning Outcomes</w:t>
            </w:r>
          </w:p>
        </w:tc>
      </w:tr>
      <w:tr w:rsidR="002920EF" w:rsidRPr="00B07EE2" w14:paraId="67BB5EEA" w14:textId="77777777" w:rsidTr="009A7EE9">
        <w:trPr>
          <w:gridAfter w:val="2"/>
          <w:wAfter w:w="38" w:type="dxa"/>
          <w:trHeight w:val="553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14:paraId="61EC23BD" w14:textId="77777777" w:rsidR="002920EF" w:rsidRPr="00F57BA9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Knowing yourself and relating to others</w:t>
            </w: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3B23F5EF" w14:textId="77777777" w:rsidR="002920EF" w:rsidRPr="00F57BA9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Applying clinical knowledge and skill</w:t>
            </w: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14:paraId="6D9E975B" w14:textId="77777777" w:rsidR="002920EF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complex and long-term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78216D79" w14:textId="77777777" w:rsidR="002920EF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well in organisations and systems of care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14:paraId="3571BF0E" w14:textId="77777777" w:rsidR="002920EF" w:rsidRDefault="002920EF" w:rsidP="009A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Caring for the whole person and the wider community</w:t>
            </w:r>
          </w:p>
        </w:tc>
      </w:tr>
      <w:tr w:rsidR="002920EF" w:rsidRPr="00B07EE2" w14:paraId="46E8F78B" w14:textId="77777777" w:rsidTr="009A7EE9">
        <w:trPr>
          <w:gridAfter w:val="2"/>
          <w:wAfter w:w="38" w:type="dxa"/>
          <w:trHeight w:val="2410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14:paraId="1A352741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Fitness to practise:</w:t>
            </w:r>
          </w:p>
          <w:p w14:paraId="042F9FD7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13A990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Managing factors influencing performance</w:t>
            </w:r>
          </w:p>
          <w:p w14:paraId="375CC477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9EA2F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34CA0EED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AB6BB2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Effective partnerships with patients</w:t>
            </w:r>
          </w:p>
          <w:p w14:paraId="394F5E16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34D94457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Data gathering:</w:t>
            </w:r>
          </w:p>
          <w:p w14:paraId="0E1F88FD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Structured approach to data gathering</w:t>
            </w:r>
          </w:p>
          <w:p w14:paraId="6AD6FB0B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Interprets findings accurately</w:t>
            </w:r>
          </w:p>
          <w:p w14:paraId="5469CA7C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89C9B1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CEPS:</w:t>
            </w:r>
          </w:p>
          <w:p w14:paraId="360B728E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Proficient approach to clinical examination</w:t>
            </w:r>
          </w:p>
          <w:p w14:paraId="703670BF" w14:textId="77777777" w:rsidR="002920EF" w:rsidRPr="00F57BA9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90544F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Making decisions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FF3D89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Appropriate decision-making</w:t>
            </w:r>
          </w:p>
          <w:p w14:paraId="14E8545D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F931FB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Clinical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FF2B86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Structured approach</w:t>
            </w:r>
          </w:p>
          <w:p w14:paraId="29357625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Appropriate use of colleagues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services</w:t>
            </w:r>
          </w:p>
          <w:p w14:paraId="03022158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14:paraId="03C5CD6B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medical complexity:</w:t>
            </w:r>
          </w:p>
          <w:p w14:paraId="566627F0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Manage concurrent health problems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individuals</w:t>
            </w:r>
          </w:p>
          <w:p w14:paraId="2816F726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Safe and effective approach to complex health needs</w:t>
            </w:r>
          </w:p>
          <w:p w14:paraId="1414369D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7FD549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Working with colleagues:</w:t>
            </w:r>
          </w:p>
          <w:p w14:paraId="512650D2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as an effective team member</w:t>
            </w:r>
          </w:p>
          <w:p w14:paraId="45F7796E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Coordinate team-based approach to patient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41FA5571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Improving performance, learning and teaching:</w:t>
            </w:r>
          </w:p>
          <w:p w14:paraId="3BAC99C8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Continuously evaluate and improve care you provide</w:t>
            </w:r>
          </w:p>
          <w:p w14:paraId="67945D4E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 a safe and scientific approach to quality</w:t>
            </w:r>
          </w:p>
          <w:p w14:paraId="41CC5666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1B5175" w14:textId="77777777" w:rsidR="002920EF" w:rsidRPr="00AF38CE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Organisational management and leadership:</w:t>
            </w:r>
          </w:p>
          <w:p w14:paraId="4E10DD81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Apply leadership skills to improve performance</w:t>
            </w:r>
          </w:p>
          <w:p w14:paraId="780E7C32" w14:textId="77777777" w:rsidR="002920EF" w:rsidRPr="00F57BA9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Make effective use of communication systems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14:paraId="5EBF7E4D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Practising holistically, promoting health, and safeguarding:</w:t>
            </w:r>
          </w:p>
          <w:p w14:paraId="735D3ECA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EBE06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Demonstrate a holistic mindset of a generalist</w:t>
            </w:r>
          </w:p>
          <w:p w14:paraId="110CC2BA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 individuals, families and local populations</w:t>
            </w:r>
          </w:p>
          <w:p w14:paraId="3197052E" w14:textId="77777777" w:rsidR="002920EF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E849D" w14:textId="77777777" w:rsidR="002920EF" w:rsidRDefault="002920EF" w:rsidP="009A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Community Orientation</w:t>
            </w:r>
          </w:p>
          <w:p w14:paraId="072238C8" w14:textId="77777777" w:rsidR="002920EF" w:rsidRPr="00AF38CE" w:rsidRDefault="002920EF" w:rsidP="009A7E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Understand the health service and your role within it.</w:t>
            </w:r>
          </w:p>
        </w:tc>
      </w:tr>
      <w:tr w:rsidR="002920EF" w:rsidRPr="00B07EE2" w14:paraId="558EAFB6" w14:textId="77777777" w:rsidTr="009A7EE9">
        <w:trPr>
          <w:gridAfter w:val="2"/>
          <w:wAfter w:w="38" w:type="dxa"/>
          <w:trHeight w:val="544"/>
        </w:trPr>
        <w:tc>
          <w:tcPr>
            <w:tcW w:w="2574" w:type="dxa"/>
            <w:gridSpan w:val="2"/>
            <w:shd w:val="clear" w:color="auto" w:fill="E7E6E6" w:themeFill="background2"/>
            <w:vAlign w:val="center"/>
          </w:tcPr>
          <w:p w14:paraId="726D73BF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950" w:type="dxa"/>
            <w:gridSpan w:val="2"/>
            <w:shd w:val="clear" w:color="auto" w:fill="E7E6E6" w:themeFill="background2"/>
            <w:vAlign w:val="center"/>
          </w:tcPr>
          <w:p w14:paraId="6BFE67EF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19E63E47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14:paraId="30EFE66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7E6721F5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</w:tr>
      <w:tr w:rsidR="002920EF" w:rsidRPr="00B07EE2" w14:paraId="0205BD37" w14:textId="77777777" w:rsidTr="009A7EE9">
        <w:trPr>
          <w:trHeight w:val="55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DF7AEC2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01F839EC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2AD2C65D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3109708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7EF60E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7B26382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1A045B3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C9EA4D8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26AA85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13" w:type="dxa"/>
            <w:gridSpan w:val="3"/>
            <w:shd w:val="clear" w:color="auto" w:fill="E7E6E6" w:themeFill="background2"/>
            <w:vAlign w:val="center"/>
          </w:tcPr>
          <w:p w14:paraId="1F685EB3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</w:tr>
      <w:tr w:rsidR="002920EF" w:rsidRPr="00A654EB" w14:paraId="4F6D6EAE" w14:textId="77777777" w:rsidTr="009A7EE9">
        <w:tc>
          <w:tcPr>
            <w:tcW w:w="1555" w:type="dxa"/>
          </w:tcPr>
          <w:p w14:paraId="3138A5B2" w14:textId="383C56F9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</w:t>
            </w:r>
            <w:r w:rsidR="005E78E9">
              <w:rPr>
                <w:rFonts w:ascii="Arial" w:hAnsi="Arial" w:cs="Arial"/>
                <w:i/>
                <w:sz w:val="18"/>
                <w:szCs w:val="18"/>
              </w:rPr>
              <w:t>/WPBA</w:t>
            </w: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</w:tcPr>
          <w:p w14:paraId="653978C7" w14:textId="2C32321F" w:rsidR="002920EF" w:rsidRPr="00A654EB" w:rsidRDefault="009F19BE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dd.mm.yy</w:t>
            </w:r>
          </w:p>
        </w:tc>
        <w:tc>
          <w:tcPr>
            <w:tcW w:w="1957" w:type="dxa"/>
          </w:tcPr>
          <w:p w14:paraId="68DB5656" w14:textId="7DE1704F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</w:t>
            </w:r>
            <w:r w:rsidR="005E78E9">
              <w:rPr>
                <w:rFonts w:ascii="Arial" w:hAnsi="Arial" w:cs="Arial"/>
                <w:i/>
                <w:sz w:val="18"/>
                <w:szCs w:val="18"/>
              </w:rPr>
              <w:t>/WPBA</w:t>
            </w: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18C1E99" w14:textId="6E103769" w:rsidR="002920EF" w:rsidRPr="00A654EB" w:rsidRDefault="009F19BE" w:rsidP="009A7EE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dd.mm.yy</w:t>
            </w:r>
          </w:p>
        </w:tc>
        <w:tc>
          <w:tcPr>
            <w:tcW w:w="1559" w:type="dxa"/>
          </w:tcPr>
          <w:p w14:paraId="377EA900" w14:textId="4C9E8F71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</w:t>
            </w:r>
            <w:r w:rsidR="005E78E9">
              <w:rPr>
                <w:rFonts w:ascii="Arial" w:hAnsi="Arial" w:cs="Arial"/>
                <w:i/>
                <w:sz w:val="18"/>
                <w:szCs w:val="18"/>
              </w:rPr>
              <w:t>/WPBA</w:t>
            </w: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26418A" w14:textId="5E3E764D" w:rsidR="002920EF" w:rsidRPr="00A654EB" w:rsidRDefault="009F19BE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dd.mm.yy</w:t>
            </w:r>
          </w:p>
        </w:tc>
        <w:tc>
          <w:tcPr>
            <w:tcW w:w="2126" w:type="dxa"/>
          </w:tcPr>
          <w:p w14:paraId="03AD0B20" w14:textId="1951771F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</w:t>
            </w:r>
            <w:r w:rsidR="005E78E9">
              <w:rPr>
                <w:rFonts w:ascii="Arial" w:hAnsi="Arial" w:cs="Arial"/>
                <w:i/>
                <w:sz w:val="18"/>
                <w:szCs w:val="18"/>
              </w:rPr>
              <w:t>/WPBA</w:t>
            </w: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09082C0" w14:textId="7A3546A8" w:rsidR="002920EF" w:rsidRPr="00A654EB" w:rsidRDefault="009F19BE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dd.mm.yy</w:t>
            </w:r>
          </w:p>
        </w:tc>
        <w:tc>
          <w:tcPr>
            <w:tcW w:w="2552" w:type="dxa"/>
          </w:tcPr>
          <w:p w14:paraId="62F4B519" w14:textId="65539A8E" w:rsidR="002920EF" w:rsidRPr="00A654EB" w:rsidRDefault="002920EF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</w:t>
            </w:r>
            <w:r w:rsidR="005E78E9">
              <w:rPr>
                <w:rFonts w:ascii="Arial" w:hAnsi="Arial" w:cs="Arial"/>
                <w:i/>
                <w:sz w:val="18"/>
                <w:szCs w:val="18"/>
              </w:rPr>
              <w:t>/WPBA</w:t>
            </w: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gridSpan w:val="3"/>
          </w:tcPr>
          <w:p w14:paraId="60D46682" w14:textId="00BACDDC" w:rsidR="002920EF" w:rsidRPr="00A654EB" w:rsidRDefault="009F19BE" w:rsidP="009A7E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dd.mm.yy</w:t>
            </w:r>
          </w:p>
        </w:tc>
      </w:tr>
      <w:tr w:rsidR="002920EF" w:rsidRPr="00B07EE2" w14:paraId="659F983C" w14:textId="77777777" w:rsidTr="009A7EE9">
        <w:tc>
          <w:tcPr>
            <w:tcW w:w="1555" w:type="dxa"/>
          </w:tcPr>
          <w:p w14:paraId="343BE0C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82BFF4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AED025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806CDA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6DC8A1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AB46B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C59B8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D305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6525D8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E69A30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3A87159D" w14:textId="77777777" w:rsidTr="009A7EE9">
        <w:tc>
          <w:tcPr>
            <w:tcW w:w="1555" w:type="dxa"/>
          </w:tcPr>
          <w:p w14:paraId="36A0103C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59BB0D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0DC79FB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540636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23262B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023A2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7E006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E22A2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785052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33AE232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0CF1F6C4" w14:textId="77777777" w:rsidTr="009A7EE9">
        <w:tc>
          <w:tcPr>
            <w:tcW w:w="1555" w:type="dxa"/>
          </w:tcPr>
          <w:p w14:paraId="6B54F35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508192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2B926F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187DA3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A98C0F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307D8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4C992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C69C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92AD7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2E15949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7534A886" w14:textId="77777777" w:rsidTr="009A7EE9">
        <w:tc>
          <w:tcPr>
            <w:tcW w:w="1555" w:type="dxa"/>
          </w:tcPr>
          <w:p w14:paraId="3994807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112199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7E6CC26B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D6B79C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F2BD1B0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181339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A633B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1AF4A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28B091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D0A74E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73D183F3" w14:textId="77777777" w:rsidTr="009A7EE9">
        <w:tc>
          <w:tcPr>
            <w:tcW w:w="1555" w:type="dxa"/>
          </w:tcPr>
          <w:p w14:paraId="0032034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9B3C81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10F7D96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51AEED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AB0986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D4A81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41B5C0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E66B7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B51FC7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7490D89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0E50169F" w14:textId="77777777" w:rsidTr="009A7EE9">
        <w:tc>
          <w:tcPr>
            <w:tcW w:w="1555" w:type="dxa"/>
          </w:tcPr>
          <w:p w14:paraId="249AD780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634A127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BB3CF61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C2775C9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0DE66A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15DFB3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33C29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BD549B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637CC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1AB78AAF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  <w:tr w:rsidR="002920EF" w:rsidRPr="00B07EE2" w14:paraId="3090D530" w14:textId="77777777" w:rsidTr="009A7EE9">
        <w:tc>
          <w:tcPr>
            <w:tcW w:w="1555" w:type="dxa"/>
          </w:tcPr>
          <w:p w14:paraId="31808A5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B47BE0A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7A52535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53CB94" w14:textId="77777777" w:rsidR="002920EF" w:rsidRPr="00B07EE2" w:rsidRDefault="002920EF" w:rsidP="009A7E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0B5D598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CFE01D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D5A5B4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42E8A5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E3DE54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3D514EE" w14:textId="77777777" w:rsidR="002920EF" w:rsidRPr="00B07EE2" w:rsidRDefault="002920EF" w:rsidP="009A7EE9">
            <w:pPr>
              <w:rPr>
                <w:rFonts w:ascii="Arial" w:hAnsi="Arial" w:cs="Arial"/>
              </w:rPr>
            </w:pPr>
          </w:p>
        </w:tc>
      </w:tr>
    </w:tbl>
    <w:p w14:paraId="40DE27AB" w14:textId="73FCFAEF" w:rsidR="00F57BA9" w:rsidRPr="007F7C8B" w:rsidRDefault="007F7C8B" w:rsidP="007F7C8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PLEASE EXPAND TABLE TO ADD MORE EVIDENCE</w:t>
      </w:r>
      <w:bookmarkStart w:id="0" w:name="_GoBack"/>
      <w:bookmarkEnd w:id="0"/>
    </w:p>
    <w:p w14:paraId="33FD9426" w14:textId="77777777" w:rsidR="007F7C8B" w:rsidRDefault="007F7C8B" w:rsidP="002920EF">
      <w:pPr>
        <w:rPr>
          <w:rFonts w:ascii="Arial" w:hAnsi="Arial" w:cs="Arial"/>
          <w:u w:val="single"/>
        </w:rPr>
      </w:pPr>
    </w:p>
    <w:sectPr w:rsidR="007F7C8B" w:rsidSect="00B07EE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7274"/>
    <w:multiLevelType w:val="hybridMultilevel"/>
    <w:tmpl w:val="36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B292D"/>
    <w:multiLevelType w:val="hybridMultilevel"/>
    <w:tmpl w:val="4A78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EE2"/>
    <w:rsid w:val="000F0724"/>
    <w:rsid w:val="00186AA9"/>
    <w:rsid w:val="00266B4E"/>
    <w:rsid w:val="002920EF"/>
    <w:rsid w:val="00296036"/>
    <w:rsid w:val="005A5B15"/>
    <w:rsid w:val="005E78E9"/>
    <w:rsid w:val="005F4FEB"/>
    <w:rsid w:val="006712CD"/>
    <w:rsid w:val="007F7C8B"/>
    <w:rsid w:val="009F19BE"/>
    <w:rsid w:val="00A654EB"/>
    <w:rsid w:val="00AF38CE"/>
    <w:rsid w:val="00B07EE2"/>
    <w:rsid w:val="00CD121D"/>
    <w:rsid w:val="00EB007A"/>
    <w:rsid w:val="00EF529B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479"/>
  <w15:docId w15:val="{693ABE50-BEE3-4C0A-BB98-470D008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7" ma:contentTypeDescription="Create a new document." ma:contentTypeScope="" ma:versionID="2ba68f83a135d0e39c73f6ba1f39d2dd">
  <xsd:schema xmlns:xsd="http://www.w3.org/2001/XMLSchema" xmlns:xs="http://www.w3.org/2001/XMLSchema" xmlns:p="http://schemas.microsoft.com/office/2006/metadata/properties" xmlns:ns2="022ed7b2-7843-4a9a-9716-e6b118b8c022" xmlns:ns3="97dc955d-3093-409a-b81e-26e0fda0e34d" targetNamespace="http://schemas.microsoft.com/office/2006/metadata/properties" ma:root="true" ma:fieldsID="469ba338a6fad6f0c802c0c1a92d6d6a" ns2:_="" ns3:_="">
    <xsd:import namespace="022ed7b2-7843-4a9a-9716-e6b118b8c022"/>
    <xsd:import namespace="97dc955d-3093-409a-b81e-26e0fda0e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F6A34-B74D-47E3-8B4F-CE51FF8FB775}"/>
</file>

<file path=customXml/itemProps2.xml><?xml version="1.0" encoding="utf-8"?>
<ds:datastoreItem xmlns:ds="http://schemas.openxmlformats.org/officeDocument/2006/customXml" ds:itemID="{B9266994-1CE0-4094-9E93-2DAB751BA7BC}"/>
</file>

<file path=customXml/itemProps3.xml><?xml version="1.0" encoding="utf-8"?>
<ds:datastoreItem xmlns:ds="http://schemas.openxmlformats.org/officeDocument/2006/customXml" ds:itemID="{477D773B-28C8-4CEF-8ACC-7450BABCA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Anstey</dc:creator>
  <cp:lastModifiedBy>Jonathan Rouse</cp:lastModifiedBy>
  <cp:revision>6</cp:revision>
  <dcterms:created xsi:type="dcterms:W3CDTF">2019-09-27T12:46:00Z</dcterms:created>
  <dcterms:modified xsi:type="dcterms:W3CDTF">2020-02-14T13:46:00Z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</Properties>
</file>