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style1.xml" ContentType="application/vnd.ms-office.chartstyle+xml"/>
  <Override PartName="/word/charts/colors1.xml" ContentType="application/vnd.ms-office.chartcolorsty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3C" w:rsidRPr="005E2E0E" w:rsidRDefault="009B6C70" w:rsidP="005E2E0E">
      <w:pPr>
        <w:jc w:val="center"/>
        <w:rPr>
          <w:b/>
          <w:sz w:val="48"/>
          <w:szCs w:val="48"/>
        </w:rPr>
      </w:pPr>
      <w:bookmarkStart w:id="0" w:name="_GoBack"/>
      <w:bookmarkEnd w:id="0"/>
      <w:r w:rsidRPr="009B6C70">
        <w:rPr>
          <w:b/>
          <w:noProof/>
          <w:sz w:val="48"/>
          <w:szCs w:val="48"/>
          <w:lang w:eastAsia="en-GB"/>
        </w:rPr>
        <w:drawing>
          <wp:inline distT="0" distB="0" distL="0" distR="0" wp14:anchorId="42D1BEA0" wp14:editId="038AD1F3">
            <wp:extent cx="375285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5529" cy="1084617"/>
                    </a:xfrm>
                    <a:prstGeom prst="rect">
                      <a:avLst/>
                    </a:prstGeom>
                    <a:noFill/>
                    <a:ln>
                      <a:noFill/>
                    </a:ln>
                  </pic:spPr>
                </pic:pic>
              </a:graphicData>
            </a:graphic>
          </wp:inline>
        </w:drawing>
      </w:r>
    </w:p>
    <w:p w:rsidR="005E2E0E" w:rsidRDefault="00540136" w:rsidP="005E2E0E">
      <w:pPr>
        <w:jc w:val="center"/>
        <w:rPr>
          <w:b/>
          <w:sz w:val="48"/>
          <w:szCs w:val="48"/>
        </w:rPr>
      </w:pPr>
      <w:r>
        <w:rPr>
          <w:b/>
          <w:sz w:val="48"/>
          <w:szCs w:val="48"/>
        </w:rPr>
        <w:t xml:space="preserve">Norwich </w:t>
      </w:r>
      <w:r w:rsidR="005E2E0E" w:rsidRPr="005E2E0E">
        <w:rPr>
          <w:b/>
          <w:sz w:val="48"/>
          <w:szCs w:val="48"/>
        </w:rPr>
        <w:t xml:space="preserve">Academic Foundation Programme </w:t>
      </w:r>
    </w:p>
    <w:p w:rsidR="009B6C70" w:rsidRDefault="009B6C70" w:rsidP="009B6C70">
      <w:pPr>
        <w:pStyle w:val="Default"/>
        <w:rPr>
          <w:sz w:val="44"/>
          <w:szCs w:val="44"/>
        </w:rPr>
      </w:pPr>
      <w:r>
        <w:rPr>
          <w:b/>
          <w:bCs/>
          <w:sz w:val="44"/>
          <w:szCs w:val="44"/>
        </w:rPr>
        <w:t xml:space="preserve"> </w:t>
      </w:r>
    </w:p>
    <w:p w:rsidR="009B6C70" w:rsidRDefault="009B6C70" w:rsidP="009B6C70">
      <w:pPr>
        <w:pStyle w:val="Default"/>
        <w:jc w:val="center"/>
        <w:rPr>
          <w:sz w:val="44"/>
          <w:szCs w:val="44"/>
        </w:rPr>
      </w:pPr>
      <w:r>
        <w:rPr>
          <w:b/>
          <w:bCs/>
          <w:sz w:val="44"/>
          <w:szCs w:val="44"/>
        </w:rPr>
        <w:t>(UoA: Norwich)</w:t>
      </w:r>
    </w:p>
    <w:p w:rsidR="009B6C70" w:rsidRDefault="009B6C70" w:rsidP="009B6C70">
      <w:pPr>
        <w:pStyle w:val="Default"/>
        <w:jc w:val="center"/>
        <w:rPr>
          <w:b/>
          <w:bCs/>
          <w:sz w:val="36"/>
          <w:szCs w:val="36"/>
        </w:rPr>
      </w:pPr>
    </w:p>
    <w:p w:rsidR="009B6C70" w:rsidRDefault="009B6C70" w:rsidP="009B6C70">
      <w:pPr>
        <w:pStyle w:val="Default"/>
        <w:jc w:val="center"/>
        <w:rPr>
          <w:sz w:val="36"/>
          <w:szCs w:val="36"/>
        </w:rPr>
      </w:pPr>
      <w:r>
        <w:rPr>
          <w:b/>
          <w:bCs/>
          <w:sz w:val="36"/>
          <w:szCs w:val="36"/>
        </w:rPr>
        <w:t>To commence August 20</w:t>
      </w:r>
      <w:r w:rsidR="007F7608">
        <w:rPr>
          <w:b/>
          <w:bCs/>
          <w:sz w:val="36"/>
          <w:szCs w:val="36"/>
        </w:rPr>
        <w:t>20</w:t>
      </w:r>
    </w:p>
    <w:p w:rsidR="009B6C70" w:rsidRDefault="009B6C70" w:rsidP="009B6C70">
      <w:pPr>
        <w:jc w:val="center"/>
        <w:rPr>
          <w:b/>
          <w:bCs/>
          <w:sz w:val="48"/>
          <w:szCs w:val="48"/>
        </w:rPr>
      </w:pPr>
    </w:p>
    <w:p w:rsidR="009B6C70" w:rsidRDefault="009B6C70" w:rsidP="009B6C70">
      <w:pPr>
        <w:jc w:val="center"/>
        <w:rPr>
          <w:b/>
          <w:sz w:val="48"/>
          <w:szCs w:val="48"/>
        </w:rPr>
      </w:pPr>
      <w:r>
        <w:rPr>
          <w:b/>
          <w:bCs/>
          <w:sz w:val="48"/>
          <w:szCs w:val="48"/>
        </w:rPr>
        <w:t>INFORMATION FOR APPLICANTS</w:t>
      </w:r>
    </w:p>
    <w:p w:rsidR="005E2E0E" w:rsidRDefault="005E2E0E" w:rsidP="005E2E0E">
      <w:pPr>
        <w:jc w:val="center"/>
        <w:rPr>
          <w:b/>
          <w:sz w:val="48"/>
          <w:szCs w:val="48"/>
        </w:rPr>
      </w:pPr>
    </w:p>
    <w:p w:rsidR="005E2E0E" w:rsidRDefault="005E2E0E" w:rsidP="005E2E0E">
      <w:pPr>
        <w:jc w:val="center"/>
        <w:rPr>
          <w:b/>
          <w:sz w:val="48"/>
          <w:szCs w:val="48"/>
        </w:rPr>
      </w:pPr>
    </w:p>
    <w:p w:rsidR="005E2E0E" w:rsidRDefault="005E2E0E" w:rsidP="005E2E0E">
      <w:pPr>
        <w:jc w:val="center"/>
        <w:rPr>
          <w:b/>
          <w:sz w:val="48"/>
          <w:szCs w:val="48"/>
        </w:rPr>
      </w:pPr>
      <w:r>
        <w:rPr>
          <w:b/>
          <w:noProof/>
          <w:sz w:val="48"/>
          <w:szCs w:val="48"/>
          <w:lang w:eastAsia="en-GB"/>
        </w:rPr>
        <w:drawing>
          <wp:anchor distT="0" distB="0" distL="114300" distR="114300" simplePos="0" relativeHeight="251658240" behindDoc="0" locked="0" layoutInCell="1" allowOverlap="1" wp14:anchorId="7FA5183D" wp14:editId="7B9FC881">
            <wp:simplePos x="0" y="0"/>
            <wp:positionH relativeFrom="margin">
              <wp:posOffset>2440248</wp:posOffset>
            </wp:positionH>
            <wp:positionV relativeFrom="paragraph">
              <wp:posOffset>295379</wp:posOffset>
            </wp:positionV>
            <wp:extent cx="3329305" cy="147383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UH.png"/>
                    <pic:cNvPicPr/>
                  </pic:nvPicPr>
                  <pic:blipFill rotWithShape="1">
                    <a:blip r:embed="rId9" cstate="print">
                      <a:extLst>
                        <a:ext uri="{28A0092B-C50C-407E-A947-70E740481C1C}">
                          <a14:useLocalDpi xmlns:a14="http://schemas.microsoft.com/office/drawing/2010/main" val="0"/>
                        </a:ext>
                      </a:extLst>
                    </a:blip>
                    <a:srcRect l="23032" t="12643" b="11501"/>
                    <a:stretch/>
                  </pic:blipFill>
                  <pic:spPr bwMode="auto">
                    <a:xfrm>
                      <a:off x="0" y="0"/>
                      <a:ext cx="3329305" cy="1473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6C70" w:rsidRDefault="009B6C70" w:rsidP="005E2E0E">
      <w:pPr>
        <w:pStyle w:val="Heading1"/>
      </w:pPr>
      <w:r>
        <w:rPr>
          <w:b/>
          <w:noProof/>
          <w:sz w:val="48"/>
          <w:szCs w:val="48"/>
          <w:lang w:eastAsia="en-GB"/>
        </w:rPr>
        <w:lastRenderedPageBreak/>
        <w:drawing>
          <wp:anchor distT="0" distB="0" distL="114300" distR="114300" simplePos="0" relativeHeight="251659264" behindDoc="0" locked="0" layoutInCell="1" allowOverlap="1" wp14:anchorId="3BDBEFE1" wp14:editId="7F8E5DAE">
            <wp:simplePos x="0" y="0"/>
            <wp:positionH relativeFrom="column">
              <wp:posOffset>-152400</wp:posOffset>
            </wp:positionH>
            <wp:positionV relativeFrom="paragraph">
              <wp:posOffset>150495</wp:posOffset>
            </wp:positionV>
            <wp:extent cx="1776095"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a.png"/>
                    <pic:cNvPicPr/>
                  </pic:nvPicPr>
                  <pic:blipFill>
                    <a:blip r:embed="rId10">
                      <a:extLst>
                        <a:ext uri="{28A0092B-C50C-407E-A947-70E740481C1C}">
                          <a14:useLocalDpi xmlns:a14="http://schemas.microsoft.com/office/drawing/2010/main" val="0"/>
                        </a:ext>
                      </a:extLst>
                    </a:blip>
                    <a:stretch>
                      <a:fillRect/>
                    </a:stretch>
                  </pic:blipFill>
                  <pic:spPr>
                    <a:xfrm>
                      <a:off x="0" y="0"/>
                      <a:ext cx="1776095" cy="1009650"/>
                    </a:xfrm>
                    <a:prstGeom prst="rect">
                      <a:avLst/>
                    </a:prstGeom>
                  </pic:spPr>
                </pic:pic>
              </a:graphicData>
            </a:graphic>
            <wp14:sizeRelH relativeFrom="margin">
              <wp14:pctWidth>0</wp14:pctWidth>
            </wp14:sizeRelH>
            <wp14:sizeRelV relativeFrom="margin">
              <wp14:pctHeight>0</wp14:pctHeight>
            </wp14:sizeRelV>
          </wp:anchor>
        </w:drawing>
      </w:r>
    </w:p>
    <w:p w:rsidR="009B6C70" w:rsidRDefault="009B6C70" w:rsidP="005E2E0E">
      <w:pPr>
        <w:pStyle w:val="Heading1"/>
      </w:pPr>
    </w:p>
    <w:p w:rsidR="009B6C70" w:rsidRDefault="009B6C70" w:rsidP="005E2E0E">
      <w:pPr>
        <w:pStyle w:val="Heading1"/>
      </w:pPr>
    </w:p>
    <w:p w:rsidR="009B6C70" w:rsidRDefault="009B6C70" w:rsidP="005E2E0E">
      <w:pPr>
        <w:pStyle w:val="Heading1"/>
      </w:pPr>
    </w:p>
    <w:p w:rsidR="009B6C70" w:rsidRDefault="009B6C70" w:rsidP="005E2E0E">
      <w:pPr>
        <w:pStyle w:val="Heading1"/>
      </w:pPr>
    </w:p>
    <w:p w:rsidR="009B6C70" w:rsidRDefault="009B6C70" w:rsidP="005E2E0E">
      <w:pPr>
        <w:pStyle w:val="Heading1"/>
      </w:pPr>
    </w:p>
    <w:p w:rsidR="009B6C70" w:rsidRDefault="009B6C70" w:rsidP="005E2E0E">
      <w:pPr>
        <w:pStyle w:val="Heading1"/>
      </w:pPr>
    </w:p>
    <w:p w:rsidR="009B6C70" w:rsidRDefault="009B6C70" w:rsidP="005E2E0E">
      <w:pPr>
        <w:pStyle w:val="Heading1"/>
      </w:pPr>
    </w:p>
    <w:p w:rsidR="009B6C70" w:rsidRPr="009B6C70" w:rsidRDefault="009B6C70" w:rsidP="009B6C70"/>
    <w:p w:rsidR="005E2E0E" w:rsidRPr="00081B5D" w:rsidRDefault="005E2E0E" w:rsidP="005E2E0E">
      <w:pPr>
        <w:pStyle w:val="Heading1"/>
        <w:rPr>
          <w:rFonts w:ascii="Arial" w:hAnsi="Arial" w:cs="Arial"/>
          <w:sz w:val="22"/>
          <w:szCs w:val="22"/>
        </w:rPr>
      </w:pPr>
      <w:r w:rsidRPr="00081B5D">
        <w:rPr>
          <w:rFonts w:ascii="Arial" w:hAnsi="Arial" w:cs="Arial"/>
          <w:sz w:val="22"/>
          <w:szCs w:val="22"/>
        </w:rPr>
        <w:t>Contents</w:t>
      </w:r>
      <w:r w:rsidR="001E290C">
        <w:rPr>
          <w:rFonts w:ascii="Arial" w:hAnsi="Arial" w:cs="Arial"/>
          <w:sz w:val="22"/>
          <w:szCs w:val="22"/>
        </w:rPr>
        <w:tab/>
      </w:r>
      <w:r w:rsidR="001E290C">
        <w:rPr>
          <w:rFonts w:ascii="Arial" w:hAnsi="Arial" w:cs="Arial"/>
          <w:sz w:val="22"/>
          <w:szCs w:val="22"/>
        </w:rPr>
        <w:tab/>
      </w:r>
      <w:r w:rsidR="001E290C">
        <w:rPr>
          <w:rFonts w:ascii="Arial" w:hAnsi="Arial" w:cs="Arial"/>
          <w:sz w:val="22"/>
          <w:szCs w:val="22"/>
        </w:rPr>
        <w:tab/>
      </w:r>
      <w:r w:rsidR="001E290C">
        <w:rPr>
          <w:rFonts w:ascii="Arial" w:hAnsi="Arial" w:cs="Arial"/>
          <w:sz w:val="22"/>
          <w:szCs w:val="22"/>
        </w:rPr>
        <w:tab/>
      </w:r>
      <w:r w:rsidR="001E290C">
        <w:rPr>
          <w:rFonts w:ascii="Arial" w:hAnsi="Arial" w:cs="Arial"/>
          <w:sz w:val="22"/>
          <w:szCs w:val="22"/>
        </w:rPr>
        <w:tab/>
      </w:r>
      <w:r w:rsidR="001E290C">
        <w:rPr>
          <w:rFonts w:ascii="Arial" w:hAnsi="Arial" w:cs="Arial"/>
          <w:sz w:val="22"/>
          <w:szCs w:val="22"/>
        </w:rPr>
        <w:tab/>
      </w:r>
      <w:r w:rsidR="001E290C">
        <w:rPr>
          <w:rFonts w:ascii="Arial" w:hAnsi="Arial" w:cs="Arial"/>
          <w:sz w:val="22"/>
          <w:szCs w:val="22"/>
        </w:rPr>
        <w:tab/>
      </w:r>
      <w:r w:rsidR="001E290C">
        <w:rPr>
          <w:rFonts w:ascii="Arial" w:hAnsi="Arial" w:cs="Arial"/>
          <w:sz w:val="22"/>
          <w:szCs w:val="22"/>
        </w:rPr>
        <w:tab/>
        <w:t>2</w:t>
      </w:r>
    </w:p>
    <w:p w:rsidR="005E2E0E" w:rsidRPr="00081B5D" w:rsidRDefault="005E2E0E" w:rsidP="005E2E0E">
      <w:pPr>
        <w:rPr>
          <w:rFonts w:ascii="Arial" w:hAnsi="Arial" w:cs="Arial"/>
        </w:rPr>
      </w:pPr>
    </w:p>
    <w:p w:rsidR="005E2E0E" w:rsidRPr="00081B5D" w:rsidRDefault="005E2E0E" w:rsidP="005E2E0E">
      <w:pPr>
        <w:rPr>
          <w:rFonts w:ascii="Arial" w:hAnsi="Arial" w:cs="Arial"/>
        </w:rPr>
      </w:pPr>
      <w:r w:rsidRPr="00081B5D">
        <w:rPr>
          <w:rFonts w:ascii="Arial" w:hAnsi="Arial" w:cs="Arial"/>
        </w:rPr>
        <w:t>Introduction</w:t>
      </w:r>
      <w:r w:rsidR="007F7AAC" w:rsidRPr="00081B5D">
        <w:rPr>
          <w:rFonts w:ascii="Arial" w:hAnsi="Arial" w:cs="Arial"/>
        </w:rPr>
        <w:tab/>
      </w:r>
      <w:r w:rsidR="007F7AAC" w:rsidRPr="00081B5D">
        <w:rPr>
          <w:rFonts w:ascii="Arial" w:hAnsi="Arial" w:cs="Arial"/>
        </w:rPr>
        <w:tab/>
      </w:r>
      <w:r w:rsidR="007F7AAC" w:rsidRPr="00081B5D">
        <w:rPr>
          <w:rFonts w:ascii="Arial" w:hAnsi="Arial" w:cs="Arial"/>
        </w:rPr>
        <w:tab/>
      </w:r>
      <w:r w:rsidR="007F7AAC" w:rsidRPr="00081B5D">
        <w:rPr>
          <w:rFonts w:ascii="Arial" w:hAnsi="Arial" w:cs="Arial"/>
        </w:rPr>
        <w:tab/>
      </w:r>
      <w:r w:rsidR="007F7AAC" w:rsidRPr="00081B5D">
        <w:rPr>
          <w:rFonts w:ascii="Arial" w:hAnsi="Arial" w:cs="Arial"/>
        </w:rPr>
        <w:tab/>
      </w:r>
      <w:r w:rsidR="007F7AAC" w:rsidRPr="00081B5D">
        <w:rPr>
          <w:rFonts w:ascii="Arial" w:hAnsi="Arial" w:cs="Arial"/>
        </w:rPr>
        <w:tab/>
      </w:r>
      <w:r w:rsidR="007F7AAC" w:rsidRPr="00081B5D">
        <w:rPr>
          <w:rFonts w:ascii="Arial" w:hAnsi="Arial" w:cs="Arial"/>
        </w:rPr>
        <w:tab/>
      </w:r>
      <w:r w:rsidR="00E87AEB">
        <w:rPr>
          <w:rFonts w:ascii="Arial" w:hAnsi="Arial" w:cs="Arial"/>
        </w:rPr>
        <w:tab/>
      </w:r>
      <w:r w:rsidR="007F7AAC" w:rsidRPr="00081B5D">
        <w:rPr>
          <w:rFonts w:ascii="Arial" w:hAnsi="Arial" w:cs="Arial"/>
        </w:rPr>
        <w:t>3</w:t>
      </w:r>
    </w:p>
    <w:p w:rsidR="005E2E0E" w:rsidRDefault="005E2E0E" w:rsidP="005E2E0E">
      <w:pPr>
        <w:rPr>
          <w:rFonts w:ascii="Arial" w:hAnsi="Arial" w:cs="Arial"/>
        </w:rPr>
      </w:pPr>
      <w:r w:rsidRPr="00081B5D">
        <w:rPr>
          <w:rFonts w:ascii="Arial" w:hAnsi="Arial" w:cs="Arial"/>
        </w:rPr>
        <w:t xml:space="preserve">Overview of the </w:t>
      </w:r>
      <w:r w:rsidR="00E87AEB">
        <w:rPr>
          <w:rFonts w:ascii="Arial" w:hAnsi="Arial" w:cs="Arial"/>
        </w:rPr>
        <w:t xml:space="preserve">Academic Foundation </w:t>
      </w:r>
      <w:r w:rsidRPr="00081B5D">
        <w:rPr>
          <w:rFonts w:ascii="Arial" w:hAnsi="Arial" w:cs="Arial"/>
        </w:rPr>
        <w:t xml:space="preserve">programme </w:t>
      </w:r>
      <w:r w:rsidR="007F7AAC" w:rsidRPr="00081B5D">
        <w:rPr>
          <w:rFonts w:ascii="Arial" w:hAnsi="Arial" w:cs="Arial"/>
        </w:rPr>
        <w:t>Norwich</w:t>
      </w:r>
      <w:r w:rsidR="00E87AEB">
        <w:rPr>
          <w:rFonts w:ascii="Arial" w:hAnsi="Arial" w:cs="Arial"/>
        </w:rPr>
        <w:tab/>
      </w:r>
      <w:r w:rsidR="007F7AAC" w:rsidRPr="00081B5D">
        <w:rPr>
          <w:rFonts w:ascii="Arial" w:hAnsi="Arial" w:cs="Arial"/>
        </w:rPr>
        <w:tab/>
      </w:r>
      <w:r w:rsidR="00EF0421">
        <w:rPr>
          <w:rFonts w:ascii="Arial" w:hAnsi="Arial" w:cs="Arial"/>
        </w:rPr>
        <w:t>4</w:t>
      </w:r>
    </w:p>
    <w:p w:rsidR="00E87AEB" w:rsidRPr="00081B5D" w:rsidRDefault="00E87AEB" w:rsidP="005E2E0E">
      <w:pPr>
        <w:rPr>
          <w:rFonts w:ascii="Arial" w:hAnsi="Arial" w:cs="Arial"/>
        </w:rPr>
      </w:pPr>
      <w:r>
        <w:rPr>
          <w:rFonts w:ascii="Arial" w:hAnsi="Arial" w:cs="Arial"/>
        </w:rPr>
        <w:t>Ac</w:t>
      </w:r>
      <w:r w:rsidR="00EF0421">
        <w:rPr>
          <w:rFonts w:ascii="Arial" w:hAnsi="Arial" w:cs="Arial"/>
        </w:rPr>
        <w:t>ademic Rotations and Leads</w:t>
      </w:r>
      <w:r w:rsidR="00EF0421">
        <w:rPr>
          <w:rFonts w:ascii="Arial" w:hAnsi="Arial" w:cs="Arial"/>
        </w:rPr>
        <w:tab/>
      </w:r>
      <w:r w:rsidR="00EF0421">
        <w:rPr>
          <w:rFonts w:ascii="Arial" w:hAnsi="Arial" w:cs="Arial"/>
        </w:rPr>
        <w:tab/>
      </w:r>
      <w:r w:rsidR="00EF0421">
        <w:rPr>
          <w:rFonts w:ascii="Arial" w:hAnsi="Arial" w:cs="Arial"/>
        </w:rPr>
        <w:tab/>
      </w:r>
      <w:r w:rsidR="00EF0421">
        <w:rPr>
          <w:rFonts w:ascii="Arial" w:hAnsi="Arial" w:cs="Arial"/>
        </w:rPr>
        <w:tab/>
      </w:r>
      <w:r w:rsidR="00EF0421">
        <w:rPr>
          <w:rFonts w:ascii="Arial" w:hAnsi="Arial" w:cs="Arial"/>
        </w:rPr>
        <w:tab/>
        <w:t>5</w:t>
      </w:r>
    </w:p>
    <w:p w:rsidR="005E2E0E" w:rsidRPr="00081B5D" w:rsidRDefault="007F7AAC" w:rsidP="005E2E0E">
      <w:pPr>
        <w:rPr>
          <w:rFonts w:ascii="Arial" w:hAnsi="Arial" w:cs="Arial"/>
        </w:rPr>
      </w:pPr>
      <w:r w:rsidRPr="00081B5D">
        <w:rPr>
          <w:rFonts w:ascii="Arial" w:hAnsi="Arial" w:cs="Arial"/>
        </w:rPr>
        <w:t>Academic Rotation (Public Health/ Primary Care)</w:t>
      </w:r>
      <w:r w:rsidR="004F77B7" w:rsidRPr="00081B5D">
        <w:rPr>
          <w:rFonts w:ascii="Arial" w:hAnsi="Arial" w:cs="Arial"/>
        </w:rPr>
        <w:tab/>
      </w:r>
      <w:r w:rsidRPr="00081B5D">
        <w:rPr>
          <w:rFonts w:ascii="Arial" w:hAnsi="Arial" w:cs="Arial"/>
        </w:rPr>
        <w:tab/>
      </w:r>
      <w:r w:rsidR="00E87AEB">
        <w:rPr>
          <w:rFonts w:ascii="Arial" w:hAnsi="Arial" w:cs="Arial"/>
        </w:rPr>
        <w:tab/>
      </w:r>
      <w:r w:rsidR="00EF0421">
        <w:rPr>
          <w:rFonts w:ascii="Arial" w:hAnsi="Arial" w:cs="Arial"/>
        </w:rPr>
        <w:t>6</w:t>
      </w:r>
    </w:p>
    <w:p w:rsidR="005E2E0E" w:rsidRPr="00081B5D" w:rsidRDefault="005E2E0E" w:rsidP="005E2E0E">
      <w:pPr>
        <w:rPr>
          <w:rFonts w:ascii="Arial" w:hAnsi="Arial" w:cs="Arial"/>
        </w:rPr>
      </w:pPr>
      <w:r w:rsidRPr="00081B5D">
        <w:rPr>
          <w:rFonts w:ascii="Arial" w:hAnsi="Arial" w:cs="Arial"/>
        </w:rPr>
        <w:t>A</w:t>
      </w:r>
      <w:r w:rsidR="007F7AAC" w:rsidRPr="00081B5D">
        <w:rPr>
          <w:rFonts w:ascii="Arial" w:hAnsi="Arial" w:cs="Arial"/>
        </w:rPr>
        <w:t>cademic Rotation (Respiratory/ Elderly Care)</w:t>
      </w:r>
      <w:r w:rsidR="007F7AAC" w:rsidRPr="00081B5D">
        <w:rPr>
          <w:rFonts w:ascii="Arial" w:hAnsi="Arial" w:cs="Arial"/>
        </w:rPr>
        <w:tab/>
      </w:r>
      <w:r w:rsidR="007F7AAC" w:rsidRPr="00081B5D">
        <w:rPr>
          <w:rFonts w:ascii="Arial" w:hAnsi="Arial" w:cs="Arial"/>
        </w:rPr>
        <w:tab/>
      </w:r>
      <w:r w:rsidR="00E87AEB">
        <w:rPr>
          <w:rFonts w:ascii="Arial" w:hAnsi="Arial" w:cs="Arial"/>
        </w:rPr>
        <w:tab/>
      </w:r>
      <w:r w:rsidR="00EF0421">
        <w:rPr>
          <w:rFonts w:ascii="Arial" w:hAnsi="Arial" w:cs="Arial"/>
        </w:rPr>
        <w:t>7</w:t>
      </w:r>
    </w:p>
    <w:p w:rsidR="00CE38AE" w:rsidRPr="00081B5D" w:rsidRDefault="004F77B7" w:rsidP="005E2E0E">
      <w:pPr>
        <w:rPr>
          <w:rFonts w:ascii="Arial" w:hAnsi="Arial" w:cs="Arial"/>
        </w:rPr>
      </w:pPr>
      <w:r w:rsidRPr="00081B5D">
        <w:rPr>
          <w:rFonts w:ascii="Arial" w:hAnsi="Arial" w:cs="Arial"/>
        </w:rPr>
        <w:t>Academic Rotation (Endocrinology)</w:t>
      </w:r>
      <w:r w:rsidRPr="00081B5D">
        <w:rPr>
          <w:rFonts w:ascii="Arial" w:hAnsi="Arial" w:cs="Arial"/>
        </w:rPr>
        <w:tab/>
      </w:r>
      <w:r w:rsidRPr="00081B5D">
        <w:rPr>
          <w:rFonts w:ascii="Arial" w:hAnsi="Arial" w:cs="Arial"/>
        </w:rPr>
        <w:tab/>
      </w:r>
      <w:r w:rsidR="007F7AAC" w:rsidRPr="00081B5D">
        <w:rPr>
          <w:rFonts w:ascii="Arial" w:hAnsi="Arial" w:cs="Arial"/>
        </w:rPr>
        <w:tab/>
      </w:r>
      <w:r w:rsidR="007F7AAC" w:rsidRPr="00081B5D">
        <w:rPr>
          <w:rFonts w:ascii="Arial" w:hAnsi="Arial" w:cs="Arial"/>
        </w:rPr>
        <w:tab/>
      </w:r>
      <w:r w:rsidR="00E87AEB">
        <w:rPr>
          <w:rFonts w:ascii="Arial" w:hAnsi="Arial" w:cs="Arial"/>
        </w:rPr>
        <w:tab/>
      </w:r>
      <w:r w:rsidR="00EF0421">
        <w:rPr>
          <w:rFonts w:ascii="Arial" w:hAnsi="Arial" w:cs="Arial"/>
        </w:rPr>
        <w:t>9</w:t>
      </w:r>
    </w:p>
    <w:p w:rsidR="005E2E0E" w:rsidRPr="00081B5D" w:rsidRDefault="004F77B7" w:rsidP="005E2E0E">
      <w:pPr>
        <w:rPr>
          <w:rFonts w:ascii="Arial" w:hAnsi="Arial" w:cs="Arial"/>
        </w:rPr>
      </w:pPr>
      <w:r w:rsidRPr="00081B5D">
        <w:rPr>
          <w:rFonts w:ascii="Arial" w:hAnsi="Arial" w:cs="Arial"/>
        </w:rPr>
        <w:t>Academic Rotation (Gastroenterology)</w:t>
      </w:r>
      <w:r w:rsidR="007F7AAC" w:rsidRPr="00081B5D">
        <w:rPr>
          <w:rFonts w:ascii="Arial" w:hAnsi="Arial" w:cs="Arial"/>
        </w:rPr>
        <w:tab/>
      </w:r>
      <w:r w:rsidR="007F7AAC" w:rsidRPr="00081B5D">
        <w:rPr>
          <w:rFonts w:ascii="Arial" w:hAnsi="Arial" w:cs="Arial"/>
        </w:rPr>
        <w:tab/>
      </w:r>
      <w:r w:rsidR="007F7AAC" w:rsidRPr="00081B5D">
        <w:rPr>
          <w:rFonts w:ascii="Arial" w:hAnsi="Arial" w:cs="Arial"/>
        </w:rPr>
        <w:tab/>
      </w:r>
      <w:r w:rsidR="00E87AEB">
        <w:rPr>
          <w:rFonts w:ascii="Arial" w:hAnsi="Arial" w:cs="Arial"/>
        </w:rPr>
        <w:tab/>
      </w:r>
      <w:r w:rsidR="00EF0421">
        <w:rPr>
          <w:rFonts w:ascii="Arial" w:hAnsi="Arial" w:cs="Arial"/>
        </w:rPr>
        <w:t>11</w:t>
      </w:r>
    </w:p>
    <w:p w:rsidR="005E2E0E" w:rsidRPr="00081B5D" w:rsidRDefault="004F77B7" w:rsidP="005E2E0E">
      <w:pPr>
        <w:rPr>
          <w:rFonts w:ascii="Arial" w:hAnsi="Arial" w:cs="Arial"/>
        </w:rPr>
      </w:pPr>
      <w:r w:rsidRPr="00081B5D">
        <w:rPr>
          <w:rFonts w:ascii="Arial" w:hAnsi="Arial" w:cs="Arial"/>
        </w:rPr>
        <w:t>Supervision</w:t>
      </w:r>
      <w:r w:rsidRPr="00081B5D">
        <w:rPr>
          <w:rFonts w:ascii="Arial" w:hAnsi="Arial" w:cs="Arial"/>
        </w:rPr>
        <w:tab/>
      </w:r>
      <w:r w:rsidRPr="00081B5D">
        <w:rPr>
          <w:rFonts w:ascii="Arial" w:hAnsi="Arial" w:cs="Arial"/>
        </w:rPr>
        <w:tab/>
      </w:r>
      <w:r w:rsidRPr="00081B5D">
        <w:rPr>
          <w:rFonts w:ascii="Arial" w:hAnsi="Arial" w:cs="Arial"/>
        </w:rPr>
        <w:tab/>
      </w:r>
      <w:r w:rsidRPr="00081B5D">
        <w:rPr>
          <w:rFonts w:ascii="Arial" w:hAnsi="Arial" w:cs="Arial"/>
        </w:rPr>
        <w:tab/>
      </w:r>
      <w:r w:rsidRPr="00081B5D">
        <w:rPr>
          <w:rFonts w:ascii="Arial" w:hAnsi="Arial" w:cs="Arial"/>
        </w:rPr>
        <w:tab/>
      </w:r>
      <w:r w:rsidRPr="00081B5D">
        <w:rPr>
          <w:rFonts w:ascii="Arial" w:hAnsi="Arial" w:cs="Arial"/>
        </w:rPr>
        <w:tab/>
      </w:r>
      <w:r w:rsidRPr="00081B5D">
        <w:rPr>
          <w:rFonts w:ascii="Arial" w:hAnsi="Arial" w:cs="Arial"/>
        </w:rPr>
        <w:tab/>
      </w:r>
      <w:r w:rsidR="00E87AEB">
        <w:rPr>
          <w:rFonts w:ascii="Arial" w:hAnsi="Arial" w:cs="Arial"/>
        </w:rPr>
        <w:tab/>
      </w:r>
      <w:r w:rsidR="00EF0421">
        <w:rPr>
          <w:rFonts w:ascii="Arial" w:hAnsi="Arial" w:cs="Arial"/>
        </w:rPr>
        <w:t>13</w:t>
      </w:r>
    </w:p>
    <w:p w:rsidR="00EF0421" w:rsidRDefault="004F77B7" w:rsidP="00081B5D">
      <w:pPr>
        <w:rPr>
          <w:rFonts w:ascii="Arial" w:hAnsi="Arial" w:cs="Arial"/>
        </w:rPr>
      </w:pPr>
      <w:r w:rsidRPr="00081B5D">
        <w:rPr>
          <w:rFonts w:ascii="Arial" w:hAnsi="Arial" w:cs="Arial"/>
        </w:rPr>
        <w:t>Academic Compendium</w:t>
      </w:r>
      <w:r w:rsidRPr="00081B5D">
        <w:rPr>
          <w:rFonts w:ascii="Arial" w:hAnsi="Arial" w:cs="Arial"/>
        </w:rPr>
        <w:tab/>
      </w:r>
      <w:r w:rsidRPr="00081B5D">
        <w:rPr>
          <w:rFonts w:ascii="Arial" w:hAnsi="Arial" w:cs="Arial"/>
        </w:rPr>
        <w:tab/>
      </w:r>
      <w:r w:rsidRPr="00081B5D">
        <w:rPr>
          <w:rFonts w:ascii="Arial" w:hAnsi="Arial" w:cs="Arial"/>
        </w:rPr>
        <w:tab/>
      </w:r>
      <w:r w:rsidRPr="00081B5D">
        <w:rPr>
          <w:rFonts w:ascii="Arial" w:hAnsi="Arial" w:cs="Arial"/>
        </w:rPr>
        <w:tab/>
      </w:r>
      <w:r w:rsidRPr="00081B5D">
        <w:rPr>
          <w:rFonts w:ascii="Arial" w:hAnsi="Arial" w:cs="Arial"/>
        </w:rPr>
        <w:tab/>
      </w:r>
      <w:r w:rsidR="0072303D">
        <w:rPr>
          <w:rFonts w:ascii="Arial" w:hAnsi="Arial" w:cs="Arial"/>
        </w:rPr>
        <w:tab/>
      </w:r>
      <w:r w:rsidR="00EF0421">
        <w:rPr>
          <w:rFonts w:ascii="Arial" w:hAnsi="Arial" w:cs="Arial"/>
        </w:rPr>
        <w:t>14</w:t>
      </w:r>
    </w:p>
    <w:p w:rsidR="00442888" w:rsidRPr="00081B5D" w:rsidRDefault="004F77B7" w:rsidP="00081B5D">
      <w:pPr>
        <w:rPr>
          <w:rFonts w:ascii="Arial" w:hAnsi="Arial" w:cs="Arial"/>
        </w:rPr>
      </w:pPr>
      <w:r w:rsidRPr="00081B5D">
        <w:rPr>
          <w:rFonts w:ascii="Arial" w:hAnsi="Arial" w:cs="Arial"/>
        </w:rPr>
        <w:t xml:space="preserve">Other </w:t>
      </w:r>
      <w:r w:rsidR="00EF0421" w:rsidRPr="00EF0421">
        <w:rPr>
          <w:rFonts w:ascii="Arial" w:hAnsi="Arial" w:cs="Arial"/>
        </w:rPr>
        <w:t>Learning Opportunities</w:t>
      </w:r>
      <w:r w:rsidRPr="00081B5D">
        <w:rPr>
          <w:rFonts w:ascii="Arial" w:hAnsi="Arial" w:cs="Arial"/>
        </w:rPr>
        <w:tab/>
      </w:r>
      <w:r w:rsidRPr="00081B5D">
        <w:rPr>
          <w:rFonts w:ascii="Arial" w:hAnsi="Arial" w:cs="Arial"/>
        </w:rPr>
        <w:tab/>
      </w:r>
      <w:r w:rsidRPr="00081B5D">
        <w:rPr>
          <w:rFonts w:ascii="Arial" w:hAnsi="Arial" w:cs="Arial"/>
        </w:rPr>
        <w:tab/>
      </w:r>
      <w:r w:rsidRPr="00081B5D">
        <w:rPr>
          <w:rFonts w:ascii="Arial" w:hAnsi="Arial" w:cs="Arial"/>
        </w:rPr>
        <w:tab/>
      </w:r>
      <w:r w:rsidRPr="00081B5D">
        <w:rPr>
          <w:rFonts w:ascii="Arial" w:hAnsi="Arial" w:cs="Arial"/>
        </w:rPr>
        <w:tab/>
      </w:r>
      <w:r w:rsidR="0072303D">
        <w:rPr>
          <w:rFonts w:ascii="Arial" w:hAnsi="Arial" w:cs="Arial"/>
        </w:rPr>
        <w:tab/>
      </w:r>
      <w:r w:rsidR="00EF0421">
        <w:rPr>
          <w:rFonts w:ascii="Arial" w:hAnsi="Arial" w:cs="Arial"/>
        </w:rPr>
        <w:t>15</w:t>
      </w:r>
    </w:p>
    <w:p w:rsidR="0072303D" w:rsidRDefault="0072303D" w:rsidP="00081B5D">
      <w:pPr>
        <w:rPr>
          <w:rFonts w:ascii="Arial" w:hAnsi="Arial" w:cs="Arial"/>
        </w:rPr>
      </w:pPr>
      <w:r>
        <w:rPr>
          <w:rFonts w:ascii="Arial" w:hAnsi="Arial" w:cs="Arial"/>
        </w:rPr>
        <w:t>The Norwich Academic Training Office (NATO)</w:t>
      </w:r>
      <w:r w:rsidR="00081B5D" w:rsidRPr="00081B5D">
        <w:rPr>
          <w:rFonts w:ascii="Arial" w:hAnsi="Arial" w:cs="Arial"/>
        </w:rPr>
        <w:tab/>
      </w:r>
      <w:r w:rsidR="00081B5D" w:rsidRPr="00081B5D">
        <w:rPr>
          <w:rFonts w:ascii="Arial" w:hAnsi="Arial" w:cs="Arial"/>
        </w:rPr>
        <w:tab/>
      </w:r>
      <w:r>
        <w:rPr>
          <w:rFonts w:ascii="Arial" w:hAnsi="Arial" w:cs="Arial"/>
        </w:rPr>
        <w:tab/>
      </w:r>
      <w:r w:rsidR="00081B5D" w:rsidRPr="00081B5D">
        <w:rPr>
          <w:rFonts w:ascii="Arial" w:hAnsi="Arial" w:cs="Arial"/>
        </w:rPr>
        <w:t>1</w:t>
      </w:r>
      <w:r w:rsidR="00EF0421">
        <w:rPr>
          <w:rFonts w:ascii="Arial" w:hAnsi="Arial" w:cs="Arial"/>
        </w:rPr>
        <w:t>5</w:t>
      </w:r>
    </w:p>
    <w:p w:rsidR="0072303D" w:rsidRDefault="0072303D" w:rsidP="00081B5D">
      <w:pPr>
        <w:rPr>
          <w:rFonts w:ascii="Arial" w:hAnsi="Arial" w:cs="Arial"/>
        </w:rPr>
      </w:pPr>
      <w:r w:rsidRPr="00081B5D">
        <w:rPr>
          <w:rFonts w:ascii="Arial" w:hAnsi="Arial" w:cs="Arial"/>
        </w:rPr>
        <w:t>Application Process</w:t>
      </w:r>
      <w:r w:rsidR="00EF0421">
        <w:rPr>
          <w:rFonts w:ascii="Arial" w:hAnsi="Arial" w:cs="Arial"/>
        </w:rPr>
        <w:tab/>
      </w:r>
      <w:r w:rsidR="00EF0421">
        <w:rPr>
          <w:rFonts w:ascii="Arial" w:hAnsi="Arial" w:cs="Arial"/>
        </w:rPr>
        <w:tab/>
      </w:r>
      <w:r w:rsidR="00EF0421">
        <w:rPr>
          <w:rFonts w:ascii="Arial" w:hAnsi="Arial" w:cs="Arial"/>
        </w:rPr>
        <w:tab/>
      </w:r>
      <w:r w:rsidR="00EF0421">
        <w:rPr>
          <w:rFonts w:ascii="Arial" w:hAnsi="Arial" w:cs="Arial"/>
        </w:rPr>
        <w:tab/>
      </w:r>
      <w:r w:rsidR="00EF0421">
        <w:rPr>
          <w:rFonts w:ascii="Arial" w:hAnsi="Arial" w:cs="Arial"/>
        </w:rPr>
        <w:tab/>
      </w:r>
      <w:r w:rsidR="00EF0421">
        <w:rPr>
          <w:rFonts w:ascii="Arial" w:hAnsi="Arial" w:cs="Arial"/>
        </w:rPr>
        <w:tab/>
      </w:r>
      <w:r w:rsidR="00EF0421">
        <w:rPr>
          <w:rFonts w:ascii="Arial" w:hAnsi="Arial" w:cs="Arial"/>
        </w:rPr>
        <w:tab/>
        <w:t>15</w:t>
      </w:r>
    </w:p>
    <w:p w:rsidR="00185D02" w:rsidRDefault="00185D02" w:rsidP="00081B5D">
      <w:pPr>
        <w:rPr>
          <w:rFonts w:ascii="Arial" w:hAnsi="Arial" w:cs="Arial"/>
        </w:rPr>
      </w:pPr>
      <w:r>
        <w:rPr>
          <w:rFonts w:ascii="Arial" w:hAnsi="Arial" w:cs="Arial"/>
        </w:rPr>
        <w:t>Frequently Ask Question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EF0421">
        <w:rPr>
          <w:rFonts w:ascii="Arial" w:hAnsi="Arial" w:cs="Arial"/>
        </w:rPr>
        <w:t>6</w:t>
      </w:r>
    </w:p>
    <w:p w:rsidR="00081B5D" w:rsidRPr="00081B5D" w:rsidRDefault="001E290C" w:rsidP="00081B5D">
      <w:pPr>
        <w:rPr>
          <w:rFonts w:ascii="Arial" w:hAnsi="Arial" w:cs="Arial"/>
        </w:rPr>
      </w:pPr>
      <w:r>
        <w:rPr>
          <w:rFonts w:ascii="Arial" w:hAnsi="Arial" w:cs="Arial"/>
        </w:rPr>
        <w:t xml:space="preserve">Useful </w:t>
      </w:r>
      <w:r w:rsidR="00081B5D" w:rsidRPr="00081B5D">
        <w:rPr>
          <w:rFonts w:ascii="Arial" w:hAnsi="Arial" w:cs="Arial"/>
        </w:rPr>
        <w:t>Links</w:t>
      </w:r>
      <w:r w:rsidR="00081B5D" w:rsidRPr="00081B5D">
        <w:rPr>
          <w:rFonts w:ascii="Arial" w:hAnsi="Arial" w:cs="Arial"/>
        </w:rPr>
        <w:tab/>
      </w:r>
      <w:r w:rsidR="00081B5D" w:rsidRPr="00081B5D">
        <w:rPr>
          <w:rFonts w:ascii="Arial" w:hAnsi="Arial" w:cs="Arial"/>
        </w:rPr>
        <w:tab/>
      </w:r>
      <w:r w:rsidR="00081B5D" w:rsidRPr="00081B5D">
        <w:rPr>
          <w:rFonts w:ascii="Arial" w:hAnsi="Arial" w:cs="Arial"/>
        </w:rPr>
        <w:tab/>
      </w:r>
      <w:r w:rsidR="00081B5D" w:rsidRPr="00081B5D">
        <w:rPr>
          <w:rFonts w:ascii="Arial" w:hAnsi="Arial" w:cs="Arial"/>
        </w:rPr>
        <w:tab/>
      </w:r>
      <w:r w:rsidR="00081B5D" w:rsidRPr="00081B5D">
        <w:rPr>
          <w:rFonts w:ascii="Arial" w:hAnsi="Arial" w:cs="Arial"/>
        </w:rPr>
        <w:tab/>
      </w:r>
      <w:r w:rsidR="00081B5D" w:rsidRPr="00081B5D">
        <w:rPr>
          <w:rFonts w:ascii="Arial" w:hAnsi="Arial" w:cs="Arial"/>
        </w:rPr>
        <w:tab/>
      </w:r>
      <w:r w:rsidR="00081B5D" w:rsidRPr="00081B5D">
        <w:rPr>
          <w:rFonts w:ascii="Arial" w:hAnsi="Arial" w:cs="Arial"/>
        </w:rPr>
        <w:tab/>
      </w:r>
      <w:r w:rsidR="0072303D">
        <w:rPr>
          <w:rFonts w:ascii="Arial" w:hAnsi="Arial" w:cs="Arial"/>
        </w:rPr>
        <w:tab/>
      </w:r>
      <w:r w:rsidR="00081B5D" w:rsidRPr="00081B5D">
        <w:rPr>
          <w:rFonts w:ascii="Arial" w:hAnsi="Arial" w:cs="Arial"/>
        </w:rPr>
        <w:t>1</w:t>
      </w:r>
      <w:r w:rsidR="00EF0421">
        <w:rPr>
          <w:rFonts w:ascii="Arial" w:hAnsi="Arial" w:cs="Arial"/>
        </w:rPr>
        <w:t>7</w:t>
      </w:r>
    </w:p>
    <w:p w:rsidR="005E2E0E" w:rsidRPr="00081B5D" w:rsidRDefault="005E2E0E" w:rsidP="005E2E0E">
      <w:pPr>
        <w:rPr>
          <w:rFonts w:ascii="Arial" w:hAnsi="Arial" w:cs="Arial"/>
        </w:rPr>
      </w:pPr>
    </w:p>
    <w:p w:rsidR="005E2E0E" w:rsidRPr="00081B5D" w:rsidRDefault="005E2E0E" w:rsidP="005E2E0E">
      <w:pPr>
        <w:rPr>
          <w:rFonts w:ascii="Arial" w:hAnsi="Arial" w:cs="Arial"/>
        </w:rPr>
      </w:pPr>
    </w:p>
    <w:p w:rsidR="005E2E0E" w:rsidRDefault="005E2E0E" w:rsidP="005E2E0E"/>
    <w:p w:rsidR="005E2E0E" w:rsidRDefault="005E2E0E" w:rsidP="005E2E0E"/>
    <w:p w:rsidR="005E2E0E" w:rsidRDefault="005E2E0E" w:rsidP="005E2E0E"/>
    <w:p w:rsidR="005E2E0E" w:rsidRDefault="005E2E0E" w:rsidP="005E2E0E"/>
    <w:p w:rsidR="005E2E0E" w:rsidRDefault="005E2E0E" w:rsidP="005E2E0E"/>
    <w:p w:rsidR="005E2E0E" w:rsidRDefault="005E2E0E" w:rsidP="005E2E0E"/>
    <w:p w:rsidR="005E2E0E" w:rsidRDefault="005E2E0E" w:rsidP="005E2E0E"/>
    <w:p w:rsidR="005E2E0E" w:rsidRDefault="005E2E0E" w:rsidP="005E2E0E"/>
    <w:p w:rsidR="005E2E0E" w:rsidRDefault="005E2E0E" w:rsidP="005E2E0E"/>
    <w:p w:rsidR="00081B5D" w:rsidRDefault="00081B5D" w:rsidP="005E2E0E"/>
    <w:p w:rsidR="00081B5D" w:rsidRDefault="00081B5D" w:rsidP="005E2E0E"/>
    <w:p w:rsidR="00185D02" w:rsidRDefault="00185D02" w:rsidP="005E2E0E"/>
    <w:p w:rsidR="00081B5D" w:rsidRDefault="00081B5D" w:rsidP="005E2E0E"/>
    <w:p w:rsidR="005E2E0E" w:rsidRPr="00540136" w:rsidRDefault="00540136" w:rsidP="005E2E0E">
      <w:pPr>
        <w:pStyle w:val="Heading1"/>
        <w:rPr>
          <w:rFonts w:ascii="Arial" w:hAnsi="Arial" w:cs="Arial"/>
          <w:b/>
          <w:color w:val="auto"/>
        </w:rPr>
      </w:pPr>
      <w:r w:rsidRPr="00540136">
        <w:rPr>
          <w:rFonts w:ascii="Arial" w:hAnsi="Arial" w:cs="Arial"/>
          <w:b/>
          <w:color w:val="auto"/>
        </w:rPr>
        <w:t xml:space="preserve">INTRODUCTION </w:t>
      </w:r>
    </w:p>
    <w:p w:rsidR="00E87AEB" w:rsidRDefault="00E87AEB" w:rsidP="009B6C70">
      <w:pPr>
        <w:pStyle w:val="Default"/>
        <w:rPr>
          <w:sz w:val="22"/>
          <w:szCs w:val="22"/>
        </w:rPr>
      </w:pPr>
    </w:p>
    <w:p w:rsidR="009B6C70" w:rsidRDefault="009B6C70" w:rsidP="009B6C70">
      <w:pPr>
        <w:pStyle w:val="Default"/>
        <w:rPr>
          <w:sz w:val="22"/>
          <w:szCs w:val="22"/>
        </w:rPr>
      </w:pPr>
      <w:r>
        <w:rPr>
          <w:sz w:val="22"/>
          <w:szCs w:val="22"/>
        </w:rPr>
        <w:t xml:space="preserve">The Norwich Academic Foundation Programme (AFP) is part of Health Education East of England’s East Anglian Foundation School. It is a well-established and successful programme which, between </w:t>
      </w:r>
      <w:r w:rsidRPr="0094091E">
        <w:rPr>
          <w:sz w:val="22"/>
          <w:szCs w:val="22"/>
        </w:rPr>
        <w:t>2009 and 2018, has seen</w:t>
      </w:r>
      <w:r w:rsidR="00AE1015" w:rsidRPr="0094091E">
        <w:rPr>
          <w:sz w:val="22"/>
          <w:szCs w:val="22"/>
        </w:rPr>
        <w:t xml:space="preserve"> over a hundred </w:t>
      </w:r>
      <w:r>
        <w:rPr>
          <w:sz w:val="22"/>
          <w:szCs w:val="22"/>
        </w:rPr>
        <w:t xml:space="preserve">trainees join the Programme. </w:t>
      </w:r>
      <w:r w:rsidR="0094091E">
        <w:rPr>
          <w:sz w:val="22"/>
          <w:szCs w:val="22"/>
        </w:rPr>
        <w:t>Please see website links f</w:t>
      </w:r>
      <w:r>
        <w:rPr>
          <w:sz w:val="22"/>
          <w:szCs w:val="22"/>
        </w:rPr>
        <w:t xml:space="preserve">or more information on the </w:t>
      </w:r>
      <w:hyperlink r:id="rId11" w:history="1">
        <w:r w:rsidRPr="0094091E">
          <w:rPr>
            <w:rStyle w:val="Hyperlink"/>
            <w:sz w:val="22"/>
            <w:szCs w:val="22"/>
          </w:rPr>
          <w:t>East of England Foundation School</w:t>
        </w:r>
      </w:hyperlink>
      <w:r w:rsidR="0094091E">
        <w:rPr>
          <w:sz w:val="22"/>
          <w:szCs w:val="22"/>
        </w:rPr>
        <w:t xml:space="preserve">, the </w:t>
      </w:r>
      <w:hyperlink r:id="rId12" w:history="1">
        <w:r w:rsidRPr="0094091E">
          <w:rPr>
            <w:rStyle w:val="Hyperlink"/>
            <w:sz w:val="22"/>
            <w:szCs w:val="22"/>
          </w:rPr>
          <w:t xml:space="preserve">University of </w:t>
        </w:r>
        <w:r w:rsidR="007D09DE" w:rsidRPr="0094091E">
          <w:rPr>
            <w:rStyle w:val="Hyperlink"/>
            <w:sz w:val="22"/>
            <w:szCs w:val="22"/>
          </w:rPr>
          <w:t>East Anglia</w:t>
        </w:r>
      </w:hyperlink>
      <w:r w:rsidR="0094091E">
        <w:rPr>
          <w:sz w:val="22"/>
          <w:szCs w:val="22"/>
        </w:rPr>
        <w:t xml:space="preserve"> (UEA) and </w:t>
      </w:r>
      <w:hyperlink r:id="rId13" w:history="1">
        <w:r w:rsidR="0094091E" w:rsidRPr="0094091E">
          <w:rPr>
            <w:rStyle w:val="Hyperlink"/>
            <w:sz w:val="22"/>
            <w:szCs w:val="22"/>
          </w:rPr>
          <w:t>Norfolk and Norwich University Hospital Foundation Trust</w:t>
        </w:r>
      </w:hyperlink>
      <w:r w:rsidR="0094091E">
        <w:rPr>
          <w:sz w:val="22"/>
          <w:szCs w:val="22"/>
        </w:rPr>
        <w:t xml:space="preserve"> (NNUH)</w:t>
      </w:r>
      <w:r>
        <w:rPr>
          <w:sz w:val="22"/>
          <w:szCs w:val="22"/>
        </w:rPr>
        <w:t xml:space="preserve">. </w:t>
      </w:r>
      <w:r w:rsidRPr="0094091E">
        <w:rPr>
          <w:sz w:val="22"/>
          <w:szCs w:val="22"/>
        </w:rPr>
        <w:t xml:space="preserve">The Programme is well supported </w:t>
      </w:r>
      <w:r w:rsidR="0094091E">
        <w:rPr>
          <w:sz w:val="22"/>
          <w:szCs w:val="22"/>
        </w:rPr>
        <w:t>with UEA and NNUH</w:t>
      </w:r>
      <w:r w:rsidRPr="0094091E">
        <w:rPr>
          <w:sz w:val="22"/>
          <w:szCs w:val="22"/>
        </w:rPr>
        <w:t xml:space="preserve"> and</w:t>
      </w:r>
      <w:r w:rsidR="000A7BC9" w:rsidRPr="0094091E">
        <w:rPr>
          <w:sz w:val="22"/>
          <w:szCs w:val="22"/>
        </w:rPr>
        <w:t xml:space="preserve"> Year 2 trainees will be</w:t>
      </w:r>
      <w:r w:rsidR="00014A6E" w:rsidRPr="0094091E">
        <w:rPr>
          <w:sz w:val="22"/>
          <w:szCs w:val="22"/>
        </w:rPr>
        <w:t xml:space="preserve"> </w:t>
      </w:r>
      <w:r w:rsidR="000A7BC9" w:rsidRPr="0094091E">
        <w:rPr>
          <w:sz w:val="22"/>
          <w:szCs w:val="22"/>
        </w:rPr>
        <w:t xml:space="preserve">based in either the </w:t>
      </w:r>
      <w:r w:rsidR="00014A6E" w:rsidRPr="0094091E">
        <w:rPr>
          <w:sz w:val="22"/>
          <w:szCs w:val="22"/>
        </w:rPr>
        <w:t xml:space="preserve">Norwich </w:t>
      </w:r>
      <w:r w:rsidR="00B4367D" w:rsidRPr="0094091E">
        <w:rPr>
          <w:sz w:val="22"/>
          <w:szCs w:val="22"/>
        </w:rPr>
        <w:t>M</w:t>
      </w:r>
      <w:r w:rsidR="00014A6E" w:rsidRPr="0094091E">
        <w:rPr>
          <w:sz w:val="22"/>
          <w:szCs w:val="22"/>
        </w:rPr>
        <w:t xml:space="preserve">edical </w:t>
      </w:r>
      <w:r w:rsidR="00B4367D" w:rsidRPr="0094091E">
        <w:rPr>
          <w:sz w:val="22"/>
          <w:szCs w:val="22"/>
        </w:rPr>
        <w:t>School</w:t>
      </w:r>
      <w:r w:rsidR="00014A6E" w:rsidRPr="0094091E">
        <w:rPr>
          <w:sz w:val="22"/>
          <w:szCs w:val="22"/>
        </w:rPr>
        <w:t xml:space="preserve"> on UEA campus or the </w:t>
      </w:r>
      <w:r w:rsidR="00E16011" w:rsidRPr="0094091E">
        <w:rPr>
          <w:sz w:val="22"/>
          <w:szCs w:val="22"/>
        </w:rPr>
        <w:t xml:space="preserve">Bob Champion Research and Education Building (BCRE) </w:t>
      </w:r>
      <w:r w:rsidR="00014A6E" w:rsidRPr="0094091E">
        <w:rPr>
          <w:sz w:val="22"/>
          <w:szCs w:val="22"/>
        </w:rPr>
        <w:t>on the NNUH site</w:t>
      </w:r>
      <w:r w:rsidR="00B4367D" w:rsidRPr="0094091E">
        <w:rPr>
          <w:sz w:val="22"/>
          <w:szCs w:val="22"/>
        </w:rPr>
        <w:t>, with</w:t>
      </w:r>
      <w:r w:rsidR="00B4367D">
        <w:rPr>
          <w:sz w:val="22"/>
          <w:szCs w:val="22"/>
        </w:rPr>
        <w:t xml:space="preserve"> </w:t>
      </w:r>
      <w:r>
        <w:rPr>
          <w:sz w:val="22"/>
          <w:szCs w:val="22"/>
        </w:rPr>
        <w:t xml:space="preserve">access to outstanding researchers and leading clinicians in their field. </w:t>
      </w:r>
    </w:p>
    <w:p w:rsidR="009062CD" w:rsidRDefault="009062CD" w:rsidP="009B6C70">
      <w:pPr>
        <w:pStyle w:val="Default"/>
        <w:rPr>
          <w:sz w:val="22"/>
          <w:szCs w:val="22"/>
        </w:rPr>
      </w:pPr>
    </w:p>
    <w:p w:rsidR="009B6C70" w:rsidRDefault="009B6C70" w:rsidP="009B6C70">
      <w:pPr>
        <w:pStyle w:val="Default"/>
        <w:rPr>
          <w:sz w:val="22"/>
          <w:szCs w:val="22"/>
        </w:rPr>
      </w:pPr>
      <w:r>
        <w:rPr>
          <w:sz w:val="22"/>
          <w:szCs w:val="22"/>
        </w:rPr>
        <w:t>All involved in the development, recruitment, and administration of the Programme are proud of what we offer and the trainees who join us. We</w:t>
      </w:r>
      <w:r w:rsidR="0094091E">
        <w:rPr>
          <w:sz w:val="22"/>
          <w:szCs w:val="22"/>
        </w:rPr>
        <w:t xml:space="preserve"> </w:t>
      </w:r>
      <w:r>
        <w:rPr>
          <w:sz w:val="22"/>
          <w:szCs w:val="22"/>
        </w:rPr>
        <w:t xml:space="preserve">encourage applications from talented candidates with academic potential who would like the opportunity to work in an academic environment or who are already committed to an academic career path. These posts will deliver the core competencies of Foundation Training and will be enhanced by an academic curriculum. </w:t>
      </w:r>
    </w:p>
    <w:p w:rsidR="00B62E6D" w:rsidRDefault="00B62E6D" w:rsidP="009B6C70">
      <w:pPr>
        <w:pStyle w:val="Default"/>
        <w:rPr>
          <w:sz w:val="22"/>
          <w:szCs w:val="22"/>
        </w:rPr>
      </w:pPr>
    </w:p>
    <w:p w:rsidR="005E2E0E" w:rsidRDefault="00232896" w:rsidP="00B62E6D">
      <w:pPr>
        <w:pStyle w:val="Default"/>
        <w:rPr>
          <w:color w:val="0000FF"/>
          <w:u w:val="single"/>
        </w:rPr>
      </w:pPr>
      <w:r>
        <w:rPr>
          <w:sz w:val="22"/>
          <w:szCs w:val="22"/>
        </w:rPr>
        <w:t>This p</w:t>
      </w:r>
      <w:r w:rsidR="009B6C70">
        <w:rPr>
          <w:sz w:val="22"/>
          <w:szCs w:val="22"/>
        </w:rPr>
        <w:t xml:space="preserve">ack contains information that will help you complete your application. In addition to the information you find here, please follow the links included throughout the document for further information. The East of England Foundation School manages the </w:t>
      </w:r>
      <w:r w:rsidR="009B6C70">
        <w:rPr>
          <w:b/>
          <w:bCs/>
          <w:sz w:val="22"/>
          <w:szCs w:val="22"/>
        </w:rPr>
        <w:t xml:space="preserve">application process </w:t>
      </w:r>
      <w:r w:rsidR="009B6C70">
        <w:rPr>
          <w:sz w:val="22"/>
          <w:szCs w:val="22"/>
        </w:rPr>
        <w:t xml:space="preserve">locally. Any queries related to application requirements, eligibility, Oriel, shortlisting or interview notifications, offers and similar should be directed to them. Email: </w:t>
      </w:r>
      <w:r w:rsidR="009B6C70" w:rsidRPr="00185D02">
        <w:rPr>
          <w:color w:val="4472C4" w:themeColor="accent5"/>
          <w:sz w:val="22"/>
          <w:szCs w:val="22"/>
          <w:u w:val="single"/>
        </w:rPr>
        <w:t>recruitment.eoe@hee.nhs.uk</w:t>
      </w:r>
      <w:r w:rsidR="009B6C70" w:rsidRPr="00185D02">
        <w:rPr>
          <w:color w:val="4472C4" w:themeColor="accent5"/>
          <w:sz w:val="22"/>
          <w:szCs w:val="22"/>
        </w:rPr>
        <w:t xml:space="preserve"> </w:t>
      </w:r>
      <w:r w:rsidR="009B6C70" w:rsidRPr="007D09DE">
        <w:t xml:space="preserve">The Academic Foundation Programme Director in </w:t>
      </w:r>
      <w:r w:rsidR="007D09DE">
        <w:t>Norwich</w:t>
      </w:r>
      <w:r w:rsidR="009B6C70" w:rsidRPr="007D09DE">
        <w:t xml:space="preserve"> is Professor Andrew </w:t>
      </w:r>
      <w:r w:rsidR="007D09DE">
        <w:t>Wilson</w:t>
      </w:r>
      <w:r w:rsidR="009B6C70" w:rsidRPr="007D09DE">
        <w:t xml:space="preserve">. </w:t>
      </w:r>
      <w:r w:rsidR="00AE1015">
        <w:t xml:space="preserve">Please contact him on </w:t>
      </w:r>
      <w:hyperlink r:id="rId14" w:history="1">
        <w:r w:rsidR="00AE1015" w:rsidRPr="00390A97">
          <w:rPr>
            <w:rStyle w:val="Hyperlink"/>
          </w:rPr>
          <w:t>a.m.wilson@uea.ac.uk</w:t>
        </w:r>
      </w:hyperlink>
      <w:r w:rsidR="00AE1015">
        <w:t xml:space="preserve"> with any q</w:t>
      </w:r>
      <w:r w:rsidR="009B6C70" w:rsidRPr="007D09DE">
        <w:t>ueries related to the academic options or the overall programme</w:t>
      </w:r>
      <w:r w:rsidR="00AE1015">
        <w:t>. Alternatively, queries</w:t>
      </w:r>
      <w:r w:rsidR="0094091E">
        <w:t xml:space="preserve"> </w:t>
      </w:r>
      <w:r w:rsidR="009B6C70" w:rsidRPr="007D09DE">
        <w:t>can be directed to the Clinical Academic Training Office (</w:t>
      </w:r>
      <w:r w:rsidR="007D09DE">
        <w:t>N</w:t>
      </w:r>
      <w:r w:rsidR="009B6C70" w:rsidRPr="007D09DE">
        <w:t>ATO) office. Email:</w:t>
      </w:r>
      <w:r w:rsidR="007F7AAC" w:rsidRPr="007F7AAC">
        <w:t xml:space="preserve"> </w:t>
      </w:r>
      <w:hyperlink r:id="rId15" w:history="1">
        <w:r w:rsidR="007F7AAC" w:rsidRPr="007F7AAC">
          <w:rPr>
            <w:color w:val="0000FF"/>
            <w:u w:val="single"/>
          </w:rPr>
          <w:t>Norwich.ato@uea.ac.uk</w:t>
        </w:r>
      </w:hyperlink>
    </w:p>
    <w:p w:rsidR="008E618A" w:rsidRDefault="00232896" w:rsidP="00B62E6D">
      <w:pPr>
        <w:pStyle w:val="Default"/>
        <w:rPr>
          <w:color w:val="0000FF"/>
          <w:u w:val="single"/>
        </w:rPr>
      </w:pPr>
      <w:r>
        <w:rPr>
          <w:noProof/>
          <w:lang w:eastAsia="en-GB"/>
        </w:rPr>
        <w:drawing>
          <wp:anchor distT="0" distB="0" distL="114300" distR="114300" simplePos="0" relativeHeight="251660288" behindDoc="1" locked="0" layoutInCell="1" allowOverlap="1" wp14:anchorId="4B57F764" wp14:editId="3F553AD0">
            <wp:simplePos x="0" y="0"/>
            <wp:positionH relativeFrom="column">
              <wp:posOffset>1693545</wp:posOffset>
            </wp:positionH>
            <wp:positionV relativeFrom="paragraph">
              <wp:posOffset>95250</wp:posOffset>
            </wp:positionV>
            <wp:extent cx="3882390" cy="2416175"/>
            <wp:effectExtent l="0" t="0" r="3810" b="3175"/>
            <wp:wrapTight wrapText="bothSides">
              <wp:wrapPolygon edited="0">
                <wp:start x="0" y="0"/>
                <wp:lineTo x="0" y="21458"/>
                <wp:lineTo x="21515" y="21458"/>
                <wp:lineTo x="21515"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8E618A" w:rsidRPr="00232896" w:rsidRDefault="008E618A" w:rsidP="00B62E6D">
      <w:pPr>
        <w:pStyle w:val="Default"/>
      </w:pPr>
      <w:r w:rsidRPr="00232896">
        <w:t>The programme for foundation doctors starting in 2019 was fully subscribed at the 2018 interview and ten of the top twelve candidates were allocated to the Norwich programme.</w:t>
      </w:r>
    </w:p>
    <w:p w:rsidR="008E618A" w:rsidRPr="00232896" w:rsidRDefault="008E618A" w:rsidP="00B62E6D">
      <w:pPr>
        <w:pStyle w:val="Default"/>
      </w:pPr>
    </w:p>
    <w:p w:rsidR="008E618A" w:rsidRPr="00232896" w:rsidRDefault="008E618A" w:rsidP="00B62E6D">
      <w:pPr>
        <w:pStyle w:val="Default"/>
      </w:pPr>
      <w:r w:rsidRPr="00232896">
        <w:t>The exit questionnaire from these trainees undertaking their foundation programme in 2017-18 all trainees stated that they would recommend the Norwich programme to a colleague or friend. One trainee was appointed as an academic clinical fellow and three trainees were appointed to run through training in emergency medicine surgery with the majority of the rest undertaking core medical training.</w:t>
      </w:r>
    </w:p>
    <w:p w:rsidR="008E618A" w:rsidRPr="00232896" w:rsidRDefault="008E618A" w:rsidP="00B62E6D">
      <w:pPr>
        <w:pStyle w:val="Default"/>
      </w:pPr>
    </w:p>
    <w:p w:rsidR="00E1014B" w:rsidRDefault="00E1014B">
      <w:pPr>
        <w:rPr>
          <w:rFonts w:ascii="Arial" w:hAnsi="Arial" w:cs="Arial"/>
          <w:color w:val="000000"/>
          <w:sz w:val="24"/>
          <w:szCs w:val="24"/>
        </w:rPr>
      </w:pPr>
      <w:r>
        <w:br w:type="page"/>
      </w:r>
    </w:p>
    <w:p w:rsidR="00B62E6D" w:rsidRPr="007D09DE" w:rsidRDefault="00B62E6D" w:rsidP="0094091E">
      <w:pPr>
        <w:pStyle w:val="Default"/>
      </w:pPr>
    </w:p>
    <w:p w:rsidR="007F7AAC" w:rsidRPr="00540136" w:rsidRDefault="00540136" w:rsidP="007D09DE">
      <w:pPr>
        <w:pStyle w:val="Default"/>
        <w:rPr>
          <w:b/>
          <w:sz w:val="32"/>
        </w:rPr>
      </w:pPr>
      <w:r w:rsidRPr="00540136">
        <w:rPr>
          <w:b/>
          <w:sz w:val="32"/>
        </w:rPr>
        <w:t>Overview of the Academic Foundation programme Norwich</w:t>
      </w:r>
    </w:p>
    <w:p w:rsidR="00540136" w:rsidRDefault="00540136" w:rsidP="007D09DE">
      <w:pPr>
        <w:pStyle w:val="Default"/>
        <w:rPr>
          <w:b/>
          <w:bCs/>
          <w:sz w:val="23"/>
          <w:szCs w:val="23"/>
        </w:rPr>
      </w:pPr>
    </w:p>
    <w:p w:rsidR="007D09DE" w:rsidRDefault="00E87AEB" w:rsidP="007D09DE">
      <w:pPr>
        <w:pStyle w:val="Default"/>
        <w:rPr>
          <w:b/>
          <w:bCs/>
          <w:sz w:val="23"/>
          <w:szCs w:val="23"/>
        </w:rPr>
      </w:pPr>
      <w:r>
        <w:rPr>
          <w:b/>
          <w:bCs/>
          <w:sz w:val="23"/>
          <w:szCs w:val="23"/>
        </w:rPr>
        <w:t xml:space="preserve">Why you should study at Academic Foundation Programme at Norwich? </w:t>
      </w:r>
    </w:p>
    <w:p w:rsidR="00E87AEB" w:rsidRDefault="00E87AEB" w:rsidP="00E87AEB">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There are several reasons: </w:t>
      </w:r>
    </w:p>
    <w:p w:rsidR="00E87AEB" w:rsidRDefault="00E87AEB" w:rsidP="00AE1015">
      <w:pPr>
        <w:pStyle w:val="ListParagraph"/>
        <w:numPr>
          <w:ilvl w:val="0"/>
          <w:numId w:val="37"/>
        </w:numPr>
        <w:spacing w:before="100" w:beforeAutospacing="1" w:after="100" w:afterAutospacing="1" w:line="240" w:lineRule="auto"/>
        <w:rPr>
          <w:rFonts w:ascii="Arial" w:eastAsia="Times New Roman" w:hAnsi="Arial" w:cs="Arial"/>
          <w:lang w:eastAsia="en-GB"/>
        </w:rPr>
      </w:pPr>
      <w:r w:rsidRPr="00E87AEB">
        <w:rPr>
          <w:rFonts w:ascii="Arial" w:eastAsia="Times New Roman" w:hAnsi="Arial" w:cs="Arial"/>
          <w:lang w:eastAsia="en-GB"/>
        </w:rPr>
        <w:t>Becoming well-versed in different research techniques, from basic science to epidemiology to clinical trials, means you will be a better doctor with a better grasp of how evidence for best practice is derived and how to interpret different types of evidence.</w:t>
      </w:r>
    </w:p>
    <w:p w:rsidR="00E87AEB" w:rsidRDefault="00E87AEB" w:rsidP="00AE1015">
      <w:pPr>
        <w:pStyle w:val="ListParagraph"/>
        <w:numPr>
          <w:ilvl w:val="0"/>
          <w:numId w:val="37"/>
        </w:numPr>
        <w:spacing w:before="100" w:beforeAutospacing="1" w:after="100" w:afterAutospacing="1" w:line="240" w:lineRule="auto"/>
        <w:rPr>
          <w:rFonts w:ascii="Arial" w:eastAsia="Times New Roman" w:hAnsi="Arial" w:cs="Arial"/>
          <w:lang w:eastAsia="en-GB"/>
        </w:rPr>
      </w:pPr>
      <w:r w:rsidRPr="00E87AEB">
        <w:rPr>
          <w:rFonts w:ascii="Arial" w:eastAsia="Times New Roman" w:hAnsi="Arial" w:cs="Arial"/>
          <w:lang w:eastAsia="en-GB"/>
        </w:rPr>
        <w:t>The skills required in designing, developing and carrying out a research project are transferable to any field of medicine and will allow you to demonstrate effective organisational, leadership and teamworking abilities.</w:t>
      </w:r>
    </w:p>
    <w:p w:rsidR="00E87AEB" w:rsidRPr="00E87AEB" w:rsidRDefault="00E87AEB" w:rsidP="00AE1015">
      <w:pPr>
        <w:pStyle w:val="ListParagraph"/>
        <w:numPr>
          <w:ilvl w:val="0"/>
          <w:numId w:val="37"/>
        </w:numPr>
        <w:spacing w:before="100" w:beforeAutospacing="1" w:after="100" w:afterAutospacing="1" w:line="240" w:lineRule="auto"/>
        <w:rPr>
          <w:rFonts w:ascii="Arial" w:eastAsia="Times New Roman" w:hAnsi="Arial" w:cs="Arial"/>
          <w:lang w:eastAsia="en-GB"/>
        </w:rPr>
      </w:pPr>
      <w:r w:rsidRPr="00E87AEB">
        <w:rPr>
          <w:rFonts w:ascii="Arial" w:eastAsia="Times New Roman" w:hAnsi="Arial" w:cs="Arial"/>
          <w:lang w:eastAsia="en-GB"/>
        </w:rPr>
        <w:t>Applying for grants, presenting at conferences and publishing your research allows you to develop the confidence to critically analyse your work and defend it during peer review, which is central to modern science and is a crucial skill for any NHS consultant.</w:t>
      </w:r>
    </w:p>
    <w:p w:rsidR="00E87AEB" w:rsidRPr="00E87AEB" w:rsidRDefault="00E87AEB" w:rsidP="00E87AEB">
      <w:pPr>
        <w:spacing w:before="100" w:beforeAutospacing="1" w:after="100" w:afterAutospacing="1" w:line="240" w:lineRule="auto"/>
        <w:rPr>
          <w:rFonts w:ascii="Arial" w:eastAsia="Times New Roman" w:hAnsi="Arial" w:cs="Arial"/>
          <w:lang w:eastAsia="en-GB"/>
        </w:rPr>
      </w:pPr>
      <w:r w:rsidRPr="00E87AEB">
        <w:rPr>
          <w:rFonts w:ascii="Arial" w:eastAsia="Times New Roman" w:hAnsi="Arial" w:cs="Arial"/>
          <w:lang w:eastAsia="en-GB"/>
        </w:rPr>
        <w:t>Most of all, however, it's fun! Where else in your training will you have so many opportunities to travel all around the country (and around the world!) presenting your work, meeting and learning from a variety of different people from diverse backgrounds? Where else will you be given the space and time to develop your own research interest and develop means to find answers to your own research questions? Where else can you get the satisfaction of being awarded a grant or having a publication accepted?</w:t>
      </w:r>
    </w:p>
    <w:p w:rsidR="00232896" w:rsidRDefault="00232896" w:rsidP="00E87AEB">
      <w:pPr>
        <w:spacing w:before="100" w:beforeAutospacing="1" w:after="100" w:afterAutospacing="1" w:line="240" w:lineRule="auto"/>
        <w:rPr>
          <w:rFonts w:ascii="Arial" w:eastAsia="Times New Roman" w:hAnsi="Arial" w:cs="Arial"/>
          <w:lang w:eastAsia="en-GB"/>
        </w:rPr>
      </w:pPr>
    </w:p>
    <w:p w:rsidR="00E87AEB" w:rsidRPr="00E87AEB" w:rsidRDefault="00E87AEB" w:rsidP="00E87AEB">
      <w:pPr>
        <w:spacing w:before="100" w:beforeAutospacing="1" w:after="100" w:afterAutospacing="1" w:line="240" w:lineRule="auto"/>
        <w:rPr>
          <w:rFonts w:ascii="Arial" w:eastAsia="Times New Roman" w:hAnsi="Arial" w:cs="Arial"/>
          <w:lang w:eastAsia="en-GB"/>
        </w:rPr>
      </w:pPr>
      <w:r w:rsidRPr="00E87AEB">
        <w:rPr>
          <w:rFonts w:ascii="Arial" w:eastAsia="Times New Roman" w:hAnsi="Arial" w:cs="Arial"/>
          <w:lang w:eastAsia="en-GB"/>
        </w:rPr>
        <w:t xml:space="preserve">The Norwich Research Park (NRP) provides an ideal location for the delivery of </w:t>
      </w:r>
      <w:r w:rsidR="00AE1015">
        <w:rPr>
          <w:rFonts w:ascii="Arial" w:eastAsia="Times New Roman" w:hAnsi="Arial" w:cs="Arial"/>
          <w:lang w:eastAsia="en-GB"/>
        </w:rPr>
        <w:t>integrated academic training (IAT)</w:t>
      </w:r>
      <w:r w:rsidR="00AE1015" w:rsidRPr="00E87AEB">
        <w:rPr>
          <w:rFonts w:ascii="Arial" w:eastAsia="Times New Roman" w:hAnsi="Arial" w:cs="Arial"/>
          <w:lang w:eastAsia="en-GB"/>
        </w:rPr>
        <w:t xml:space="preserve"> </w:t>
      </w:r>
      <w:r w:rsidRPr="00E87AEB">
        <w:rPr>
          <w:rFonts w:ascii="Arial" w:eastAsia="Times New Roman" w:hAnsi="Arial" w:cs="Arial"/>
          <w:lang w:eastAsia="en-GB"/>
        </w:rPr>
        <w:t xml:space="preserve">programmes, given the extremely close links that exist between academic clinicians based at the </w:t>
      </w:r>
      <w:hyperlink r:id="rId17" w:tgtFrame="_blank" w:history="1">
        <w:r w:rsidRPr="00E87AEB">
          <w:rPr>
            <w:rFonts w:ascii="Arial" w:eastAsia="Times New Roman" w:hAnsi="Arial" w:cs="Arial"/>
            <w:color w:val="0000FF"/>
            <w:u w:val="single"/>
            <w:lang w:eastAsia="en-GB"/>
          </w:rPr>
          <w:t>Norfolk &amp; Norwich University Hospital</w:t>
        </w:r>
      </w:hyperlink>
      <w:r w:rsidRPr="00E87AEB">
        <w:rPr>
          <w:rFonts w:ascii="Arial" w:eastAsia="Times New Roman" w:hAnsi="Arial" w:cs="Arial"/>
          <w:lang w:eastAsia="en-GB"/>
        </w:rPr>
        <w:t xml:space="preserve">, and researchers based at the </w:t>
      </w:r>
      <w:hyperlink r:id="rId18" w:tgtFrame="_blank" w:history="1">
        <w:r w:rsidRPr="00E87AEB">
          <w:rPr>
            <w:rFonts w:ascii="Arial" w:eastAsia="Times New Roman" w:hAnsi="Arial" w:cs="Arial"/>
            <w:color w:val="0000FF"/>
            <w:u w:val="single"/>
            <w:lang w:eastAsia="en-GB"/>
          </w:rPr>
          <w:t>University of East Anglia</w:t>
        </w:r>
      </w:hyperlink>
      <w:r w:rsidRPr="00E87AEB">
        <w:rPr>
          <w:rFonts w:ascii="Arial" w:eastAsia="Times New Roman" w:hAnsi="Arial" w:cs="Arial"/>
          <w:lang w:eastAsia="en-GB"/>
        </w:rPr>
        <w:t xml:space="preserve">, </w:t>
      </w:r>
      <w:hyperlink r:id="rId19" w:tgtFrame="_blank" w:history="1">
        <w:r w:rsidRPr="00E87AEB">
          <w:rPr>
            <w:rFonts w:ascii="Arial" w:eastAsia="Times New Roman" w:hAnsi="Arial" w:cs="Arial"/>
            <w:color w:val="0000FF"/>
            <w:u w:val="single"/>
            <w:lang w:eastAsia="en-GB"/>
          </w:rPr>
          <w:t>Institute of Food Research</w:t>
        </w:r>
      </w:hyperlink>
      <w:r w:rsidRPr="00E87AEB">
        <w:rPr>
          <w:rFonts w:ascii="Arial" w:eastAsia="Times New Roman" w:hAnsi="Arial" w:cs="Arial"/>
          <w:lang w:eastAsia="en-GB"/>
        </w:rPr>
        <w:t xml:space="preserve">, </w:t>
      </w:r>
      <w:hyperlink r:id="rId20" w:tgtFrame="_blank" w:history="1">
        <w:r w:rsidRPr="00E87AEB">
          <w:rPr>
            <w:rFonts w:ascii="Arial" w:eastAsia="Times New Roman" w:hAnsi="Arial" w:cs="Arial"/>
            <w:color w:val="0000FF"/>
            <w:u w:val="single"/>
            <w:lang w:eastAsia="en-GB"/>
          </w:rPr>
          <w:t>The Earlham Institute (EI)</w:t>
        </w:r>
      </w:hyperlink>
      <w:r w:rsidRPr="00E87AEB">
        <w:rPr>
          <w:rFonts w:ascii="Arial" w:eastAsia="Times New Roman" w:hAnsi="Arial" w:cs="Arial"/>
          <w:lang w:eastAsia="en-GB"/>
        </w:rPr>
        <w:t xml:space="preserve"> and </w:t>
      </w:r>
      <w:hyperlink r:id="rId21" w:tgtFrame="_blank" w:history="1">
        <w:r w:rsidRPr="00E87AEB">
          <w:rPr>
            <w:rFonts w:ascii="Arial" w:eastAsia="Times New Roman" w:hAnsi="Arial" w:cs="Arial"/>
            <w:color w:val="0000FF"/>
            <w:u w:val="single"/>
            <w:lang w:eastAsia="en-GB"/>
          </w:rPr>
          <w:t>The John Innes Centre</w:t>
        </w:r>
      </w:hyperlink>
      <w:r w:rsidRPr="00E87AEB">
        <w:rPr>
          <w:rFonts w:ascii="Arial" w:eastAsia="Times New Roman" w:hAnsi="Arial" w:cs="Arial"/>
          <w:lang w:eastAsia="en-GB"/>
        </w:rPr>
        <w:t>. Nearly 90 per cent of our research was rated of international excellence in the latest (2008) Research Assessment Exercise, with over 50 per cent ‘world leading', and Norwich has the fourth greatest concentration of ‘most highly cited researchers' in the UK, after London, Oxford and Cambridge. With over 11,000 people, including 2,700 scientists, and an annual research spend of over £100 million, the Norwich Research Park has one of Europe's largest single-site concentrations of health research institutions. Each of these institutions boasts world-class facilities that allow various forms of research, including clinical trials, DNA sequencing and genome technologies, metabolomics, proteomics and bioimaging.</w:t>
      </w:r>
    </w:p>
    <w:p w:rsidR="00232896" w:rsidRDefault="00232896" w:rsidP="00E87AEB">
      <w:pPr>
        <w:spacing w:before="100" w:beforeAutospacing="1" w:after="100" w:afterAutospacing="1" w:line="240" w:lineRule="auto"/>
        <w:rPr>
          <w:rFonts w:ascii="Arial" w:eastAsia="Times New Roman" w:hAnsi="Arial" w:cs="Arial"/>
          <w:lang w:eastAsia="en-GB"/>
        </w:rPr>
      </w:pPr>
    </w:p>
    <w:p w:rsidR="00232896" w:rsidRDefault="00E87AEB" w:rsidP="00232896">
      <w:pPr>
        <w:spacing w:before="100" w:beforeAutospacing="1" w:after="100" w:afterAutospacing="1" w:line="240" w:lineRule="auto"/>
        <w:rPr>
          <w:rFonts w:ascii="Arial" w:hAnsi="Arial" w:cs="Arial"/>
          <w:b/>
          <w:bCs/>
          <w:color w:val="000000"/>
          <w:sz w:val="23"/>
          <w:szCs w:val="23"/>
        </w:rPr>
      </w:pPr>
      <w:r w:rsidRPr="00E87AEB">
        <w:rPr>
          <w:rFonts w:ascii="Arial" w:eastAsia="Times New Roman" w:hAnsi="Arial" w:cs="Arial"/>
          <w:lang w:eastAsia="en-GB"/>
        </w:rPr>
        <w:t xml:space="preserve">Today we have over 200 postgraduate students registered across research degrees in health and some 140 competitively funded, live medical research projects providing a stimulating research environment that includes practitioners and academics right across health and biomedical professions; as a postgraduate, you will find that it's right at the forefront of biomedical and health research. There is a full personal and professional development programme for all postgraduate research students on our </w:t>
      </w:r>
      <w:hyperlink r:id="rId22" w:history="1">
        <w:r w:rsidRPr="00E87AEB">
          <w:rPr>
            <w:rFonts w:ascii="Arial" w:eastAsia="Times New Roman" w:hAnsi="Arial" w:cs="Arial"/>
            <w:color w:val="0000FF"/>
            <w:u w:val="single"/>
            <w:lang w:eastAsia="en-GB"/>
          </w:rPr>
          <w:t>Graduate School webpage</w:t>
        </w:r>
      </w:hyperlink>
      <w:r w:rsidRPr="00E87AEB">
        <w:rPr>
          <w:rFonts w:ascii="Arial" w:eastAsia="Times New Roman" w:hAnsi="Arial" w:cs="Arial"/>
          <w:lang w:eastAsia="en-GB"/>
        </w:rPr>
        <w:t>.</w:t>
      </w:r>
      <w:r w:rsidR="00232896">
        <w:rPr>
          <w:b/>
          <w:bCs/>
          <w:sz w:val="23"/>
          <w:szCs w:val="23"/>
        </w:rPr>
        <w:br w:type="page"/>
      </w:r>
    </w:p>
    <w:p w:rsidR="00E87AEB" w:rsidRPr="00E87AEB" w:rsidRDefault="00E87AEB" w:rsidP="007D09DE">
      <w:pPr>
        <w:pStyle w:val="Default"/>
        <w:rPr>
          <w:b/>
          <w:sz w:val="23"/>
          <w:szCs w:val="23"/>
        </w:rPr>
      </w:pPr>
      <w:r>
        <w:rPr>
          <w:b/>
          <w:bCs/>
          <w:sz w:val="23"/>
          <w:szCs w:val="23"/>
        </w:rPr>
        <w:t>Background</w:t>
      </w:r>
    </w:p>
    <w:p w:rsidR="007F7AAC" w:rsidRDefault="007F7AAC" w:rsidP="007D09DE">
      <w:pPr>
        <w:pStyle w:val="Default"/>
        <w:rPr>
          <w:sz w:val="22"/>
          <w:szCs w:val="22"/>
        </w:rPr>
      </w:pPr>
    </w:p>
    <w:p w:rsidR="007D09DE" w:rsidRDefault="007D09DE" w:rsidP="007D09DE">
      <w:pPr>
        <w:pStyle w:val="Default"/>
        <w:rPr>
          <w:sz w:val="22"/>
          <w:szCs w:val="22"/>
        </w:rPr>
      </w:pPr>
      <w:r>
        <w:rPr>
          <w:sz w:val="22"/>
          <w:szCs w:val="22"/>
        </w:rPr>
        <w:t xml:space="preserve">A place on the Academic Foundation Programme offers the opportunity to spend protected time on academic research. At Norwich, this will be one four-month rotation during FY2. The remaining five rotations will be clinical attachments, during which clinical competencies must be met. </w:t>
      </w:r>
    </w:p>
    <w:p w:rsidR="00AE1015" w:rsidRDefault="00AE1015" w:rsidP="007D09DE">
      <w:pPr>
        <w:pStyle w:val="Default"/>
        <w:rPr>
          <w:sz w:val="22"/>
          <w:szCs w:val="22"/>
        </w:rPr>
      </w:pPr>
    </w:p>
    <w:p w:rsidR="007D09DE" w:rsidRDefault="007D09DE" w:rsidP="007D09DE">
      <w:pPr>
        <w:pStyle w:val="Default"/>
        <w:rPr>
          <w:sz w:val="22"/>
          <w:szCs w:val="22"/>
        </w:rPr>
      </w:pPr>
      <w:r>
        <w:rPr>
          <w:sz w:val="22"/>
          <w:szCs w:val="22"/>
        </w:rPr>
        <w:t xml:space="preserve">During their academic block, Foundation Year doctors have no clinical commitments but will be required to keep up with their training portfolios. This may include attendance at a clinic or a documented case discussion and will be outlined by your Department when you join it. </w:t>
      </w:r>
    </w:p>
    <w:p w:rsidR="005A0F2A" w:rsidRDefault="005A0F2A" w:rsidP="007D09DE">
      <w:pPr>
        <w:pStyle w:val="Default"/>
        <w:rPr>
          <w:sz w:val="22"/>
          <w:szCs w:val="22"/>
        </w:rPr>
      </w:pPr>
    </w:p>
    <w:p w:rsidR="0094091E" w:rsidRDefault="007D09DE" w:rsidP="0094091E">
      <w:pPr>
        <w:pStyle w:val="Default"/>
        <w:rPr>
          <w:sz w:val="22"/>
          <w:szCs w:val="22"/>
        </w:rPr>
      </w:pPr>
      <w:r>
        <w:rPr>
          <w:sz w:val="22"/>
          <w:szCs w:val="22"/>
        </w:rPr>
        <w:t xml:space="preserve">There are 12 posts available to start in August 2019. </w:t>
      </w:r>
      <w:r w:rsidR="005A0F2A">
        <w:rPr>
          <w:sz w:val="22"/>
          <w:szCs w:val="22"/>
        </w:rPr>
        <w:t>The following specialities represent the core placements that support our programme.</w:t>
      </w:r>
      <w:r w:rsidR="005A0F2A" w:rsidDel="005A0F2A">
        <w:rPr>
          <w:sz w:val="22"/>
          <w:szCs w:val="22"/>
        </w:rPr>
        <w:t xml:space="preserve"> </w:t>
      </w:r>
    </w:p>
    <w:p w:rsidR="00D60534" w:rsidRDefault="007D09DE" w:rsidP="0094091E">
      <w:pPr>
        <w:pStyle w:val="Default"/>
        <w:numPr>
          <w:ilvl w:val="0"/>
          <w:numId w:val="42"/>
        </w:numPr>
        <w:rPr>
          <w:sz w:val="22"/>
          <w:szCs w:val="22"/>
        </w:rPr>
      </w:pPr>
      <w:r>
        <w:rPr>
          <w:sz w:val="22"/>
          <w:szCs w:val="22"/>
        </w:rPr>
        <w:t>Public Health/ Primary Care</w:t>
      </w:r>
    </w:p>
    <w:p w:rsidR="00D60534" w:rsidRDefault="007D09DE" w:rsidP="0094091E">
      <w:pPr>
        <w:pStyle w:val="Default"/>
        <w:numPr>
          <w:ilvl w:val="0"/>
          <w:numId w:val="42"/>
        </w:numPr>
        <w:rPr>
          <w:sz w:val="22"/>
          <w:szCs w:val="22"/>
        </w:rPr>
      </w:pPr>
      <w:r>
        <w:rPr>
          <w:sz w:val="22"/>
          <w:szCs w:val="22"/>
        </w:rPr>
        <w:t xml:space="preserve">Respiratory/ </w:t>
      </w:r>
      <w:r w:rsidR="00AE1015">
        <w:rPr>
          <w:sz w:val="22"/>
          <w:szCs w:val="22"/>
        </w:rPr>
        <w:t xml:space="preserve">Medicine for </w:t>
      </w:r>
      <w:r>
        <w:rPr>
          <w:sz w:val="22"/>
          <w:szCs w:val="22"/>
        </w:rPr>
        <w:t>the Elderly</w:t>
      </w:r>
    </w:p>
    <w:p w:rsidR="00D60534" w:rsidRDefault="007D09DE" w:rsidP="0094091E">
      <w:pPr>
        <w:pStyle w:val="Default"/>
        <w:numPr>
          <w:ilvl w:val="0"/>
          <w:numId w:val="42"/>
        </w:numPr>
        <w:rPr>
          <w:sz w:val="22"/>
          <w:szCs w:val="22"/>
        </w:rPr>
      </w:pPr>
      <w:r>
        <w:rPr>
          <w:sz w:val="22"/>
          <w:szCs w:val="22"/>
        </w:rPr>
        <w:t xml:space="preserve">Endocrinology </w:t>
      </w:r>
    </w:p>
    <w:p w:rsidR="007D09DE" w:rsidRDefault="007D09DE" w:rsidP="0094091E">
      <w:pPr>
        <w:pStyle w:val="Default"/>
        <w:numPr>
          <w:ilvl w:val="0"/>
          <w:numId w:val="42"/>
        </w:numPr>
        <w:rPr>
          <w:sz w:val="22"/>
          <w:szCs w:val="22"/>
        </w:rPr>
      </w:pPr>
      <w:r>
        <w:rPr>
          <w:sz w:val="22"/>
          <w:szCs w:val="22"/>
        </w:rPr>
        <w:t>Gastroenterology.</w:t>
      </w:r>
    </w:p>
    <w:p w:rsidR="00E87AEB" w:rsidRDefault="00E87AEB" w:rsidP="007D09DE">
      <w:pPr>
        <w:pStyle w:val="Default"/>
        <w:rPr>
          <w:sz w:val="22"/>
          <w:szCs w:val="22"/>
        </w:rPr>
      </w:pPr>
    </w:p>
    <w:p w:rsidR="007D09DE" w:rsidRDefault="005A0F2A" w:rsidP="007D09DE">
      <w:pPr>
        <w:pStyle w:val="Default"/>
        <w:rPr>
          <w:sz w:val="22"/>
          <w:szCs w:val="22"/>
        </w:rPr>
      </w:pPr>
      <w:r>
        <w:rPr>
          <w:sz w:val="22"/>
          <w:szCs w:val="22"/>
        </w:rPr>
        <w:t xml:space="preserve">However, we are keen to offer academic training that is tailored to individual’s career aspirations and are happy to support other clinical programmes outside those identified above.  This “choice” option has been available for 2 years and opportunities have been made available in haematology, orthopaedic surgery and dermatology. </w:t>
      </w:r>
    </w:p>
    <w:p w:rsidR="00232896" w:rsidRDefault="00232896" w:rsidP="007D09DE">
      <w:pPr>
        <w:pStyle w:val="Default"/>
        <w:rPr>
          <w:sz w:val="22"/>
          <w:szCs w:val="22"/>
        </w:rPr>
      </w:pPr>
    </w:p>
    <w:p w:rsidR="00CE38AE" w:rsidRPr="00D60534" w:rsidRDefault="00CE38AE" w:rsidP="00D60534">
      <w:pPr>
        <w:rPr>
          <w:rFonts w:ascii="Arial" w:hAnsi="Arial" w:cs="Arial"/>
        </w:rPr>
      </w:pPr>
      <w:r w:rsidRPr="00D60534">
        <w:rPr>
          <w:rFonts w:ascii="Arial" w:hAnsi="Arial" w:cs="Arial"/>
        </w:rPr>
        <w:t xml:space="preserve">There is one introductory teaching day per year </w:t>
      </w:r>
      <w:r w:rsidR="00DA6B3C" w:rsidRPr="00E87AEB">
        <w:rPr>
          <w:rFonts w:ascii="Arial" w:hAnsi="Arial" w:cs="Arial"/>
          <w:color w:val="0070C0"/>
        </w:rPr>
        <w:t>(</w:t>
      </w:r>
      <w:hyperlink r:id="rId23" w:history="1">
        <w:r w:rsidR="00DA6B3C" w:rsidRPr="00E87AEB">
          <w:rPr>
            <w:rStyle w:val="Hyperlink"/>
            <w:rFonts w:ascii="Arial" w:hAnsi="Arial" w:cs="Arial"/>
            <w:color w:val="0070C0"/>
            <w:sz w:val="21"/>
            <w:szCs w:val="21"/>
          </w:rPr>
          <w:t>Academic Foundation Doctor Training Programme</w:t>
        </w:r>
      </w:hyperlink>
      <w:r w:rsidR="00DA6B3C" w:rsidRPr="00E87AEB">
        <w:rPr>
          <w:rFonts w:ascii="Arial" w:hAnsi="Arial" w:cs="Arial"/>
          <w:color w:val="0070C0"/>
          <w:sz w:val="21"/>
          <w:szCs w:val="21"/>
        </w:rPr>
        <w:t xml:space="preserve">) </w:t>
      </w:r>
      <w:r w:rsidRPr="00D60534">
        <w:rPr>
          <w:rFonts w:ascii="Arial" w:hAnsi="Arial" w:cs="Arial"/>
        </w:rPr>
        <w:t xml:space="preserve">and you can do this during F1 or F2 </w:t>
      </w:r>
      <w:r w:rsidR="00D60534">
        <w:rPr>
          <w:rFonts w:ascii="Arial" w:hAnsi="Arial" w:cs="Arial"/>
        </w:rPr>
        <w:t xml:space="preserve">, and this </w:t>
      </w:r>
      <w:r w:rsidRPr="00D60534">
        <w:rPr>
          <w:rFonts w:ascii="Arial" w:hAnsi="Arial" w:cs="Arial"/>
        </w:rPr>
        <w:t xml:space="preserve">is the formal </w:t>
      </w:r>
      <w:r w:rsidR="00D60534">
        <w:rPr>
          <w:rFonts w:ascii="Arial" w:hAnsi="Arial" w:cs="Arial"/>
        </w:rPr>
        <w:t>introduction</w:t>
      </w:r>
      <w:r w:rsidRPr="00D60534">
        <w:rPr>
          <w:rFonts w:ascii="Arial" w:hAnsi="Arial" w:cs="Arial"/>
        </w:rPr>
        <w:t xml:space="preserve"> provided for the </w:t>
      </w:r>
      <w:r w:rsidR="00D60534">
        <w:rPr>
          <w:rFonts w:ascii="Arial" w:hAnsi="Arial" w:cs="Arial"/>
        </w:rPr>
        <w:t xml:space="preserve">academic </w:t>
      </w:r>
      <w:r w:rsidRPr="00D60534">
        <w:rPr>
          <w:rFonts w:ascii="Arial" w:hAnsi="Arial" w:cs="Arial"/>
        </w:rPr>
        <w:t>rotation</w:t>
      </w:r>
      <w:r w:rsidR="00D60534">
        <w:rPr>
          <w:rFonts w:ascii="Arial" w:hAnsi="Arial" w:cs="Arial"/>
        </w:rPr>
        <w:t>.</w:t>
      </w:r>
      <w:r w:rsidRPr="00D60534">
        <w:rPr>
          <w:rFonts w:ascii="Arial" w:hAnsi="Arial" w:cs="Arial"/>
        </w:rPr>
        <w:t xml:space="preserve"> </w:t>
      </w:r>
    </w:p>
    <w:p w:rsidR="007F7AAC" w:rsidRDefault="007F7AAC" w:rsidP="00D60534">
      <w:pPr>
        <w:pStyle w:val="Default"/>
        <w:rPr>
          <w:b/>
          <w:bCs/>
          <w:sz w:val="23"/>
          <w:szCs w:val="23"/>
        </w:rPr>
      </w:pPr>
    </w:p>
    <w:p w:rsidR="007F7AAC" w:rsidRDefault="007F7AAC" w:rsidP="00D60534">
      <w:pPr>
        <w:pStyle w:val="Default"/>
        <w:rPr>
          <w:b/>
          <w:bCs/>
          <w:sz w:val="23"/>
          <w:szCs w:val="23"/>
        </w:rPr>
      </w:pPr>
    </w:p>
    <w:p w:rsidR="00D60534" w:rsidRPr="00540136" w:rsidRDefault="00D60534" w:rsidP="00D60534">
      <w:pPr>
        <w:pStyle w:val="Default"/>
        <w:rPr>
          <w:b/>
          <w:bCs/>
          <w:sz w:val="32"/>
          <w:szCs w:val="23"/>
        </w:rPr>
      </w:pPr>
      <w:r w:rsidRPr="00540136">
        <w:rPr>
          <w:b/>
          <w:bCs/>
          <w:sz w:val="32"/>
          <w:szCs w:val="23"/>
        </w:rPr>
        <w:t xml:space="preserve">ACADEMIC ROTATIONS AND LEADS </w:t>
      </w:r>
    </w:p>
    <w:p w:rsidR="0072303D" w:rsidRPr="00540136" w:rsidRDefault="0072303D" w:rsidP="00D60534">
      <w:pPr>
        <w:pStyle w:val="Default"/>
        <w:rPr>
          <w:sz w:val="32"/>
          <w:szCs w:val="23"/>
        </w:rPr>
      </w:pPr>
    </w:p>
    <w:tbl>
      <w:tblPr>
        <w:tblStyle w:val="TableGrid"/>
        <w:tblW w:w="0" w:type="auto"/>
        <w:tblLook w:val="04A0" w:firstRow="1" w:lastRow="0" w:firstColumn="1" w:lastColumn="0" w:noHBand="0" w:noVBand="1"/>
      </w:tblPr>
      <w:tblGrid>
        <w:gridCol w:w="2181"/>
        <w:gridCol w:w="2055"/>
        <w:gridCol w:w="2162"/>
        <w:gridCol w:w="2844"/>
      </w:tblGrid>
      <w:tr w:rsidR="005A0F2A" w:rsidTr="00232896">
        <w:tc>
          <w:tcPr>
            <w:tcW w:w="2178" w:type="dxa"/>
          </w:tcPr>
          <w:p w:rsidR="00CE38AE" w:rsidRPr="00CE38AE" w:rsidRDefault="00CE38AE" w:rsidP="00CE38AE">
            <w:pPr>
              <w:rPr>
                <w:b/>
              </w:rPr>
            </w:pPr>
            <w:r>
              <w:rPr>
                <w:b/>
              </w:rPr>
              <w:t>Programme</w:t>
            </w:r>
          </w:p>
        </w:tc>
        <w:tc>
          <w:tcPr>
            <w:tcW w:w="1903" w:type="dxa"/>
          </w:tcPr>
          <w:p w:rsidR="00CE38AE" w:rsidRPr="00CE38AE" w:rsidRDefault="00CE38AE" w:rsidP="00CE38AE">
            <w:pPr>
              <w:rPr>
                <w:b/>
              </w:rPr>
            </w:pPr>
            <w:r w:rsidRPr="00CE38AE">
              <w:rPr>
                <w:b/>
              </w:rPr>
              <w:t>Name</w:t>
            </w:r>
          </w:p>
        </w:tc>
        <w:tc>
          <w:tcPr>
            <w:tcW w:w="2091" w:type="dxa"/>
          </w:tcPr>
          <w:p w:rsidR="00CE38AE" w:rsidRPr="00CE38AE" w:rsidRDefault="00CE38AE" w:rsidP="00CE38AE">
            <w:pPr>
              <w:rPr>
                <w:b/>
              </w:rPr>
            </w:pPr>
            <w:r w:rsidRPr="00CE38AE">
              <w:rPr>
                <w:b/>
              </w:rPr>
              <w:t>Role</w:t>
            </w:r>
          </w:p>
        </w:tc>
        <w:tc>
          <w:tcPr>
            <w:tcW w:w="2844" w:type="dxa"/>
          </w:tcPr>
          <w:p w:rsidR="00CE38AE" w:rsidRPr="00CE38AE" w:rsidRDefault="00CE38AE" w:rsidP="00CE38AE">
            <w:pPr>
              <w:rPr>
                <w:b/>
              </w:rPr>
            </w:pPr>
            <w:r w:rsidRPr="00CE38AE">
              <w:rPr>
                <w:b/>
              </w:rPr>
              <w:t>Contact</w:t>
            </w:r>
          </w:p>
        </w:tc>
      </w:tr>
      <w:tr w:rsidR="005A0F2A" w:rsidTr="00D60534">
        <w:tc>
          <w:tcPr>
            <w:tcW w:w="2183" w:type="dxa"/>
          </w:tcPr>
          <w:p w:rsidR="00CE38AE" w:rsidRDefault="00CE38AE" w:rsidP="00CE38AE">
            <w:r>
              <w:t>P</w:t>
            </w:r>
            <w:r w:rsidR="00F55A13">
              <w:t>rimary care/ Public health</w:t>
            </w:r>
          </w:p>
        </w:tc>
        <w:tc>
          <w:tcPr>
            <w:tcW w:w="2174" w:type="dxa"/>
          </w:tcPr>
          <w:p w:rsidR="00CE38AE" w:rsidRDefault="00F55A13" w:rsidP="00CE38AE">
            <w:r>
              <w:t>Professor</w:t>
            </w:r>
            <w:r w:rsidR="005A0F2A">
              <w:t>s</w:t>
            </w:r>
            <w:r w:rsidR="00324242">
              <w:t xml:space="preserve"> </w:t>
            </w:r>
            <w:r w:rsidR="005A0F2A">
              <w:t xml:space="preserve">Nick Steel and </w:t>
            </w:r>
            <w:r w:rsidR="00324242">
              <w:t>Max Bachmann</w:t>
            </w:r>
          </w:p>
        </w:tc>
        <w:tc>
          <w:tcPr>
            <w:tcW w:w="2217" w:type="dxa"/>
          </w:tcPr>
          <w:p w:rsidR="00CE38AE" w:rsidRDefault="00324242" w:rsidP="00324242">
            <w:r>
              <w:t>Consultant in public health (based at UEA)</w:t>
            </w:r>
          </w:p>
        </w:tc>
        <w:tc>
          <w:tcPr>
            <w:tcW w:w="2442" w:type="dxa"/>
          </w:tcPr>
          <w:p w:rsidR="005A0F2A" w:rsidRDefault="00CF292E" w:rsidP="00CE38AE">
            <w:hyperlink r:id="rId24" w:history="1">
              <w:r w:rsidR="005A0F2A" w:rsidRPr="00390A97">
                <w:rPr>
                  <w:rStyle w:val="Hyperlink"/>
                </w:rPr>
                <w:t>n.steel@uea.ac.uk</w:t>
              </w:r>
            </w:hyperlink>
          </w:p>
          <w:p w:rsidR="00CE38AE" w:rsidRDefault="00324242" w:rsidP="00CE38AE">
            <w:r>
              <w:t>m.bachmann@uea.ac.uk</w:t>
            </w:r>
          </w:p>
        </w:tc>
      </w:tr>
      <w:tr w:rsidR="005A0F2A" w:rsidTr="00D60534">
        <w:tc>
          <w:tcPr>
            <w:tcW w:w="2183" w:type="dxa"/>
          </w:tcPr>
          <w:p w:rsidR="00CE38AE" w:rsidRDefault="00CE38AE" w:rsidP="005A0F2A">
            <w:r>
              <w:t>Resp</w:t>
            </w:r>
            <w:r w:rsidR="005A0F2A">
              <w:t>iratory</w:t>
            </w:r>
            <w:r>
              <w:t>/</w:t>
            </w:r>
            <w:r w:rsidR="005A0F2A">
              <w:t xml:space="preserve">Medicine for </w:t>
            </w:r>
            <w:r w:rsidR="00F55A13">
              <w:t>elderly</w:t>
            </w:r>
          </w:p>
        </w:tc>
        <w:tc>
          <w:tcPr>
            <w:tcW w:w="2174" w:type="dxa"/>
          </w:tcPr>
          <w:p w:rsidR="00CE38AE" w:rsidRDefault="00324242" w:rsidP="00CE38AE">
            <w:r>
              <w:t>Professor Andrew Wilson</w:t>
            </w:r>
          </w:p>
        </w:tc>
        <w:tc>
          <w:tcPr>
            <w:tcW w:w="2217" w:type="dxa"/>
          </w:tcPr>
          <w:p w:rsidR="00324242" w:rsidRDefault="00324242" w:rsidP="00CE38AE">
            <w:r>
              <w:t>Consultant in respiratory medicine/head of AFP</w:t>
            </w:r>
          </w:p>
        </w:tc>
        <w:tc>
          <w:tcPr>
            <w:tcW w:w="2442" w:type="dxa"/>
          </w:tcPr>
          <w:p w:rsidR="00CE38AE" w:rsidRDefault="005A0F2A" w:rsidP="00CE38AE">
            <w:r>
              <w:t>a</w:t>
            </w:r>
            <w:r w:rsidR="00467ACC">
              <w:t>.</w:t>
            </w:r>
            <w:r w:rsidR="007F7AAC">
              <w:t>m.wilson@uea.ac.uk</w:t>
            </w:r>
          </w:p>
        </w:tc>
      </w:tr>
      <w:tr w:rsidR="005A0F2A" w:rsidTr="00D60534">
        <w:tc>
          <w:tcPr>
            <w:tcW w:w="2183" w:type="dxa"/>
          </w:tcPr>
          <w:p w:rsidR="00CE38AE" w:rsidRDefault="00CE38AE" w:rsidP="00CE38AE">
            <w:r>
              <w:t>Endo</w:t>
            </w:r>
            <w:r w:rsidR="00F55A13">
              <w:t>crine</w:t>
            </w:r>
          </w:p>
        </w:tc>
        <w:tc>
          <w:tcPr>
            <w:tcW w:w="2174" w:type="dxa"/>
          </w:tcPr>
          <w:p w:rsidR="00CE38AE" w:rsidRDefault="00324242" w:rsidP="00CE38AE">
            <w:r>
              <w:t>Dr Ahluwalia</w:t>
            </w:r>
          </w:p>
        </w:tc>
        <w:tc>
          <w:tcPr>
            <w:tcW w:w="2217" w:type="dxa"/>
          </w:tcPr>
          <w:p w:rsidR="00CE38AE" w:rsidRDefault="00324242" w:rsidP="00CE38AE">
            <w:r>
              <w:t xml:space="preserve">Consultant in diabetes and endocrinology </w:t>
            </w:r>
          </w:p>
        </w:tc>
        <w:tc>
          <w:tcPr>
            <w:tcW w:w="2442" w:type="dxa"/>
          </w:tcPr>
          <w:p w:rsidR="00CE38AE" w:rsidRDefault="005A0F2A" w:rsidP="005A0F2A">
            <w:r w:rsidRPr="005A0F2A">
              <w:t>rupa.ahluwalia@nnuh.nhs.uk</w:t>
            </w:r>
          </w:p>
        </w:tc>
      </w:tr>
      <w:tr w:rsidR="005A0F2A" w:rsidTr="00D60534">
        <w:tc>
          <w:tcPr>
            <w:tcW w:w="2183" w:type="dxa"/>
          </w:tcPr>
          <w:p w:rsidR="00CE38AE" w:rsidRDefault="00CE38AE" w:rsidP="00CE38AE">
            <w:r>
              <w:t>Gastro</w:t>
            </w:r>
            <w:r w:rsidR="00F55A13">
              <w:t>enterology</w:t>
            </w:r>
          </w:p>
        </w:tc>
        <w:tc>
          <w:tcPr>
            <w:tcW w:w="2174" w:type="dxa"/>
          </w:tcPr>
          <w:p w:rsidR="00CE38AE" w:rsidRDefault="005A0F2A" w:rsidP="00CE38AE">
            <w:r>
              <w:t>Professor Alastair Watson</w:t>
            </w:r>
          </w:p>
        </w:tc>
        <w:tc>
          <w:tcPr>
            <w:tcW w:w="2217" w:type="dxa"/>
          </w:tcPr>
          <w:p w:rsidR="00CE38AE" w:rsidRDefault="00324242" w:rsidP="00CE38AE">
            <w:r>
              <w:t xml:space="preserve">Consultant in gastroenterology </w:t>
            </w:r>
          </w:p>
        </w:tc>
        <w:tc>
          <w:tcPr>
            <w:tcW w:w="2442" w:type="dxa"/>
          </w:tcPr>
          <w:p w:rsidR="00CE38AE" w:rsidRDefault="005A0F2A" w:rsidP="00CE38AE">
            <w:r>
              <w:t>alastair.watson@uea.ac.uk</w:t>
            </w:r>
          </w:p>
        </w:tc>
      </w:tr>
    </w:tbl>
    <w:p w:rsidR="00232896" w:rsidRDefault="00232896">
      <w:r>
        <w:br w:type="page"/>
      </w:r>
    </w:p>
    <w:tbl>
      <w:tblPr>
        <w:tblW w:w="10089" w:type="dxa"/>
        <w:tblInd w:w="-108" w:type="dxa"/>
        <w:tblBorders>
          <w:top w:val="nil"/>
          <w:left w:val="nil"/>
          <w:bottom w:val="nil"/>
          <w:right w:val="nil"/>
        </w:tblBorders>
        <w:tblLook w:val="0000" w:firstRow="0" w:lastRow="0" w:firstColumn="0" w:lastColumn="0" w:noHBand="0" w:noVBand="0"/>
      </w:tblPr>
      <w:tblGrid>
        <w:gridCol w:w="10089"/>
      </w:tblGrid>
      <w:tr w:rsidR="00D60534" w:rsidRPr="00540136" w:rsidTr="007526A2">
        <w:trPr>
          <w:trHeight w:val="112"/>
        </w:trPr>
        <w:tc>
          <w:tcPr>
            <w:tcW w:w="10089" w:type="dxa"/>
          </w:tcPr>
          <w:p w:rsidR="00D60534" w:rsidRPr="00540136" w:rsidRDefault="00D60534">
            <w:pPr>
              <w:pStyle w:val="Default"/>
              <w:rPr>
                <w:sz w:val="32"/>
                <w:szCs w:val="23"/>
              </w:rPr>
            </w:pPr>
            <w:r w:rsidRPr="00540136">
              <w:rPr>
                <w:b/>
                <w:bCs/>
                <w:sz w:val="32"/>
                <w:szCs w:val="23"/>
              </w:rPr>
              <w:t>PRIMARY CARE/ PUBLIC HEALTH</w:t>
            </w:r>
          </w:p>
        </w:tc>
      </w:tr>
      <w:tr w:rsidR="00D60534" w:rsidTr="007526A2">
        <w:trPr>
          <w:trHeight w:val="112"/>
        </w:trPr>
        <w:tc>
          <w:tcPr>
            <w:tcW w:w="10089" w:type="dxa"/>
          </w:tcPr>
          <w:p w:rsidR="007F7AAC" w:rsidRDefault="007F7AAC">
            <w:pPr>
              <w:pStyle w:val="Default"/>
              <w:rPr>
                <w:b/>
                <w:bCs/>
                <w:sz w:val="23"/>
                <w:szCs w:val="23"/>
              </w:rPr>
            </w:pPr>
          </w:p>
          <w:p w:rsidR="00D60534" w:rsidRDefault="00D60534">
            <w:pPr>
              <w:pStyle w:val="Default"/>
              <w:rPr>
                <w:sz w:val="23"/>
                <w:szCs w:val="23"/>
              </w:rPr>
            </w:pPr>
            <w:r>
              <w:rPr>
                <w:b/>
                <w:bCs/>
                <w:sz w:val="23"/>
                <w:szCs w:val="23"/>
              </w:rPr>
              <w:t xml:space="preserve">Overview </w:t>
            </w:r>
          </w:p>
        </w:tc>
      </w:tr>
      <w:tr w:rsidR="00D60534" w:rsidTr="007526A2">
        <w:trPr>
          <w:trHeight w:val="652"/>
        </w:trPr>
        <w:tc>
          <w:tcPr>
            <w:tcW w:w="10089" w:type="dxa"/>
          </w:tcPr>
          <w:p w:rsidR="00624EF1" w:rsidRDefault="00624EF1" w:rsidP="00624EF1">
            <w:pPr>
              <w:spacing w:before="100" w:beforeAutospacing="1" w:after="100" w:afterAutospacing="1" w:line="240" w:lineRule="auto"/>
              <w:rPr>
                <w:rFonts w:ascii="Arial" w:hAnsi="Arial" w:cs="Arial"/>
              </w:rPr>
            </w:pPr>
            <w:r w:rsidRPr="00624EF1">
              <w:rPr>
                <w:rFonts w:ascii="Arial" w:eastAsia="Times New Roman" w:hAnsi="Arial" w:cs="Arial"/>
                <w:lang w:eastAsia="en-GB"/>
              </w:rPr>
              <w:t xml:space="preserve">The </w:t>
            </w:r>
            <w:hyperlink r:id="rId25" w:history="1">
              <w:r w:rsidRPr="00624EF1">
                <w:rPr>
                  <w:rFonts w:ascii="Arial" w:eastAsia="Times New Roman" w:hAnsi="Arial" w:cs="Arial"/>
                  <w:color w:val="0000FF"/>
                  <w:u w:val="single"/>
                  <w:lang w:eastAsia="en-GB"/>
                </w:rPr>
                <w:t xml:space="preserve">Theme </w:t>
              </w:r>
            </w:hyperlink>
            <w:r w:rsidRPr="00624EF1">
              <w:rPr>
                <w:rFonts w:ascii="Arial" w:eastAsia="Times New Roman" w:hAnsi="Arial" w:cs="Arial"/>
                <w:lang w:eastAsia="en-GB"/>
              </w:rPr>
              <w:t>has four groups (</w:t>
            </w:r>
            <w:hyperlink r:id="rId26" w:history="1">
              <w:r w:rsidRPr="00624EF1">
                <w:rPr>
                  <w:rFonts w:ascii="Arial" w:eastAsia="Times New Roman" w:hAnsi="Arial" w:cs="Arial"/>
                  <w:color w:val="0000FF"/>
                  <w:u w:val="single"/>
                  <w:lang w:eastAsia="en-GB"/>
                </w:rPr>
                <w:t>Primary Care and Health Services</w:t>
              </w:r>
            </w:hyperlink>
            <w:r w:rsidRPr="00624EF1">
              <w:rPr>
                <w:rFonts w:ascii="Arial" w:eastAsia="Times New Roman" w:hAnsi="Arial" w:cs="Arial"/>
                <w:lang w:eastAsia="en-GB"/>
              </w:rPr>
              <w:t xml:space="preserve">, </w:t>
            </w:r>
            <w:hyperlink r:id="rId27" w:history="1">
              <w:r w:rsidRPr="00624EF1">
                <w:rPr>
                  <w:rFonts w:ascii="Arial" w:eastAsia="Times New Roman" w:hAnsi="Arial" w:cs="Arial"/>
                  <w:color w:val="0000FF"/>
                  <w:u w:val="single"/>
                  <w:lang w:eastAsia="en-GB"/>
                </w:rPr>
                <w:t>Epidemiology &amp; Public Health</w:t>
              </w:r>
            </w:hyperlink>
            <w:r w:rsidRPr="00624EF1">
              <w:rPr>
                <w:rFonts w:ascii="Arial" w:eastAsia="Times New Roman" w:hAnsi="Arial" w:cs="Arial"/>
                <w:lang w:eastAsia="en-GB"/>
              </w:rPr>
              <w:t xml:space="preserve">, </w:t>
            </w:r>
            <w:hyperlink r:id="rId28" w:history="1">
              <w:r w:rsidRPr="00624EF1">
                <w:rPr>
                  <w:rFonts w:ascii="Arial" w:eastAsia="Times New Roman" w:hAnsi="Arial" w:cs="Arial"/>
                  <w:color w:val="0000FF"/>
                  <w:u w:val="single"/>
                  <w:lang w:eastAsia="en-GB"/>
                </w:rPr>
                <w:t>Health Economics</w:t>
              </w:r>
            </w:hyperlink>
            <w:r w:rsidRPr="00624EF1">
              <w:rPr>
                <w:rFonts w:ascii="Arial" w:eastAsia="Times New Roman" w:hAnsi="Arial" w:cs="Arial"/>
                <w:lang w:eastAsia="en-GB"/>
              </w:rPr>
              <w:t xml:space="preserve"> and the </w:t>
            </w:r>
            <w:hyperlink r:id="rId29" w:history="1">
              <w:r w:rsidRPr="00624EF1">
                <w:rPr>
                  <w:rFonts w:ascii="Arial" w:eastAsia="Times New Roman" w:hAnsi="Arial" w:cs="Arial"/>
                  <w:color w:val="0000FF"/>
                  <w:u w:val="single"/>
                  <w:lang w:eastAsia="en-GB"/>
                </w:rPr>
                <w:t>Clinical Trials Unit</w:t>
              </w:r>
            </w:hyperlink>
            <w:r w:rsidRPr="00624EF1">
              <w:rPr>
                <w:rFonts w:ascii="Arial" w:eastAsia="Times New Roman" w:hAnsi="Arial" w:cs="Arial"/>
                <w:lang w:eastAsia="en-GB"/>
              </w:rPr>
              <w:t xml:space="preserve">). It also includes the </w:t>
            </w:r>
            <w:hyperlink r:id="rId30" w:history="1">
              <w:r w:rsidRPr="00624EF1">
                <w:rPr>
                  <w:rFonts w:ascii="Arial" w:eastAsia="Times New Roman" w:hAnsi="Arial" w:cs="Arial"/>
                  <w:color w:val="0000FF"/>
                  <w:u w:val="single"/>
                  <w:lang w:eastAsia="en-GB"/>
                </w:rPr>
                <w:t>NIHR Research Design Service for East of England</w:t>
              </w:r>
            </w:hyperlink>
            <w:r w:rsidRPr="00624EF1">
              <w:rPr>
                <w:rFonts w:ascii="Arial" w:eastAsia="Times New Roman" w:hAnsi="Arial" w:cs="Arial"/>
                <w:lang w:eastAsia="en-GB"/>
              </w:rPr>
              <w:t xml:space="preserve"> and </w:t>
            </w:r>
            <w:hyperlink r:id="rId31" w:history="1">
              <w:r w:rsidRPr="00624EF1">
                <w:rPr>
                  <w:rFonts w:ascii="Arial" w:eastAsia="Times New Roman" w:hAnsi="Arial" w:cs="Arial"/>
                  <w:color w:val="0000FF"/>
                  <w:u w:val="single"/>
                  <w:lang w:eastAsia="en-GB"/>
                </w:rPr>
                <w:t>Health Economics Consulting</w:t>
              </w:r>
            </w:hyperlink>
            <w:r w:rsidRPr="00624EF1">
              <w:rPr>
                <w:rFonts w:ascii="Arial" w:eastAsia="Times New Roman" w:hAnsi="Arial" w:cs="Arial"/>
                <w:lang w:eastAsia="en-GB"/>
              </w:rPr>
              <w:t>.</w:t>
            </w:r>
            <w:r w:rsidR="007526A2">
              <w:rPr>
                <w:rFonts w:ascii="Arial" w:eastAsia="Times New Roman" w:hAnsi="Arial" w:cs="Arial"/>
                <w:lang w:eastAsia="en-GB"/>
              </w:rPr>
              <w:t xml:space="preserve"> </w:t>
            </w:r>
            <w:r w:rsidR="007526A2" w:rsidRPr="00AE61D4">
              <w:rPr>
                <w:rFonts w:ascii="Arial" w:hAnsi="Arial" w:cs="Arial"/>
              </w:rPr>
              <w:t>This rotation for three F2s each year includes two posts of 4 months each in academic public health, and one of 4 months in academic primary care</w:t>
            </w:r>
            <w:r w:rsidR="00AE61D4">
              <w:rPr>
                <w:rFonts w:ascii="Arial" w:hAnsi="Arial" w:cs="Arial"/>
              </w:rPr>
              <w:t>.</w:t>
            </w:r>
          </w:p>
          <w:p w:rsidR="00F55A13" w:rsidRPr="007F7AAC" w:rsidRDefault="00F55A13" w:rsidP="00624EF1">
            <w:pPr>
              <w:spacing w:before="100" w:beforeAutospacing="1" w:after="100" w:afterAutospacing="1" w:line="240" w:lineRule="auto"/>
              <w:rPr>
                <w:rFonts w:ascii="Arial" w:hAnsi="Arial" w:cs="Arial"/>
                <w:b/>
              </w:rPr>
            </w:pPr>
            <w:r w:rsidRPr="007F7AAC">
              <w:rPr>
                <w:rFonts w:ascii="Arial" w:hAnsi="Arial" w:cs="Arial"/>
                <w:b/>
              </w:rPr>
              <w:t>Academic Staff:</w:t>
            </w:r>
          </w:p>
          <w:p w:rsidR="00F55A13" w:rsidRPr="00F55A13" w:rsidRDefault="00F55A13" w:rsidP="00F55A13">
            <w:pPr>
              <w:numPr>
                <w:ilvl w:val="0"/>
                <w:numId w:val="31"/>
              </w:numPr>
              <w:spacing w:before="100" w:beforeAutospacing="1" w:after="100" w:afterAutospacing="1" w:line="240" w:lineRule="auto"/>
              <w:rPr>
                <w:rFonts w:ascii="Arial" w:eastAsia="Times New Roman" w:hAnsi="Arial" w:cs="Arial"/>
                <w:lang w:eastAsia="en-GB"/>
              </w:rPr>
            </w:pPr>
            <w:r w:rsidRPr="00F55A13">
              <w:rPr>
                <w:rFonts w:ascii="Arial" w:eastAsia="Times New Roman" w:hAnsi="Arial" w:cs="Arial"/>
                <w:lang w:eastAsia="en-GB"/>
              </w:rPr>
              <w:t>Prof Nick Steel (</w:t>
            </w:r>
            <w:hyperlink r:id="rId32" w:history="1">
              <w:r w:rsidRPr="00F55A13">
                <w:rPr>
                  <w:rFonts w:ascii="Arial" w:eastAsia="Times New Roman" w:hAnsi="Arial" w:cs="Arial"/>
                  <w:color w:val="0000FF"/>
                  <w:u w:val="single"/>
                  <w:lang w:eastAsia="en-GB"/>
                </w:rPr>
                <w:t>n.steel@uea.ac.uk</w:t>
              </w:r>
            </w:hyperlink>
            <w:r w:rsidRPr="00F55A13">
              <w:rPr>
                <w:rFonts w:ascii="Arial" w:eastAsia="Times New Roman" w:hAnsi="Arial" w:cs="Arial"/>
                <w:lang w:eastAsia="en-GB"/>
              </w:rPr>
              <w:t>)</w:t>
            </w:r>
          </w:p>
          <w:p w:rsidR="00F55A13" w:rsidRPr="00F55A13" w:rsidRDefault="00F55A13" w:rsidP="00F55A13">
            <w:pPr>
              <w:numPr>
                <w:ilvl w:val="0"/>
                <w:numId w:val="31"/>
              </w:numPr>
              <w:spacing w:before="100" w:beforeAutospacing="1" w:after="100" w:afterAutospacing="1" w:line="240" w:lineRule="auto"/>
              <w:rPr>
                <w:rFonts w:ascii="Arial" w:eastAsia="Times New Roman" w:hAnsi="Arial" w:cs="Arial"/>
                <w:lang w:eastAsia="en-GB"/>
              </w:rPr>
            </w:pPr>
            <w:r w:rsidRPr="00F55A13">
              <w:rPr>
                <w:rFonts w:ascii="Arial" w:eastAsia="Times New Roman" w:hAnsi="Arial" w:cs="Arial"/>
                <w:lang w:eastAsia="en-GB"/>
              </w:rPr>
              <w:t>Prof Max Bachmann (</w:t>
            </w:r>
            <w:hyperlink r:id="rId33" w:history="1">
              <w:r w:rsidRPr="00F55A13">
                <w:rPr>
                  <w:rFonts w:ascii="Arial" w:eastAsia="Times New Roman" w:hAnsi="Arial" w:cs="Arial"/>
                  <w:color w:val="0000FF"/>
                  <w:u w:val="single"/>
                  <w:lang w:eastAsia="en-GB"/>
                </w:rPr>
                <w:t>m.bachmann@uea.ac.uk</w:t>
              </w:r>
            </w:hyperlink>
            <w:r w:rsidRPr="00F55A13">
              <w:rPr>
                <w:rFonts w:ascii="Arial" w:eastAsia="Times New Roman" w:hAnsi="Arial" w:cs="Arial"/>
                <w:lang w:eastAsia="en-GB"/>
              </w:rPr>
              <w:t>)</w:t>
            </w:r>
          </w:p>
          <w:p w:rsidR="00F55A13" w:rsidRDefault="00F55A13" w:rsidP="00F55A13">
            <w:pPr>
              <w:numPr>
                <w:ilvl w:val="0"/>
                <w:numId w:val="31"/>
              </w:numPr>
              <w:spacing w:before="100" w:beforeAutospacing="1" w:after="100" w:afterAutospacing="1" w:line="240" w:lineRule="auto"/>
              <w:rPr>
                <w:rFonts w:ascii="Arial" w:eastAsia="Times New Roman" w:hAnsi="Arial" w:cs="Arial"/>
                <w:lang w:eastAsia="en-GB"/>
              </w:rPr>
            </w:pPr>
            <w:r w:rsidRPr="00F55A13">
              <w:rPr>
                <w:rFonts w:ascii="Arial" w:eastAsia="Times New Roman" w:hAnsi="Arial" w:cs="Arial"/>
                <w:lang w:eastAsia="en-GB"/>
              </w:rPr>
              <w:t>Prof Amanda Howe (</w:t>
            </w:r>
            <w:hyperlink r:id="rId34" w:history="1">
              <w:r w:rsidRPr="00F55A13">
                <w:rPr>
                  <w:rFonts w:ascii="Arial" w:eastAsia="Times New Roman" w:hAnsi="Arial" w:cs="Arial"/>
                  <w:color w:val="0000FF"/>
                  <w:u w:val="single"/>
                  <w:lang w:eastAsia="en-GB"/>
                </w:rPr>
                <w:t>amanda.howe@uea.ac.uk</w:t>
              </w:r>
            </w:hyperlink>
            <w:r w:rsidRPr="00F55A13">
              <w:rPr>
                <w:rFonts w:ascii="Arial" w:eastAsia="Times New Roman" w:hAnsi="Arial" w:cs="Arial"/>
                <w:lang w:eastAsia="en-GB"/>
              </w:rPr>
              <w:t>)</w:t>
            </w:r>
          </w:p>
          <w:p w:rsidR="00624EF1" w:rsidRPr="00624EF1" w:rsidRDefault="00624EF1" w:rsidP="00624EF1">
            <w:pPr>
              <w:spacing w:before="100" w:beforeAutospacing="1" w:after="100" w:afterAutospacing="1" w:line="240" w:lineRule="auto"/>
              <w:rPr>
                <w:rFonts w:ascii="Arial" w:hAnsi="Arial" w:cs="Arial"/>
                <w:b/>
                <w:bCs/>
              </w:rPr>
            </w:pPr>
            <w:r w:rsidRPr="00624EF1">
              <w:rPr>
                <w:rFonts w:ascii="Arial" w:hAnsi="Arial" w:cs="Arial"/>
                <w:b/>
                <w:bCs/>
              </w:rPr>
              <w:t xml:space="preserve">Research Component </w:t>
            </w:r>
          </w:p>
          <w:p w:rsidR="00624EF1" w:rsidRPr="00624EF1" w:rsidRDefault="00624EF1" w:rsidP="00624EF1">
            <w:pPr>
              <w:spacing w:before="100" w:beforeAutospacing="1" w:after="100" w:afterAutospacing="1" w:line="240" w:lineRule="auto"/>
              <w:rPr>
                <w:rFonts w:ascii="Arial" w:eastAsia="Times New Roman" w:hAnsi="Arial" w:cs="Arial"/>
                <w:lang w:eastAsia="en-GB"/>
              </w:rPr>
            </w:pPr>
            <w:r w:rsidRPr="00624EF1">
              <w:rPr>
                <w:rFonts w:ascii="Arial" w:eastAsia="Times New Roman" w:hAnsi="Arial" w:cs="Arial"/>
                <w:lang w:eastAsia="en-GB"/>
              </w:rPr>
              <w:t>Our research typically involves members of several groups, combining state-of-the art research methods with expert knowledge in several clinical, public health and health service fields. In our research collaborations beyond the department we provide methodological expertise, especially in interdisciplinary health services research, health economics, clinical trials, clinical epidemiology and medical statistics. Our research addresses a wide range of clinical, health service and public health problems. We have particular strengths in research on the organisation and delivery of primary health care, including shared decision making and the analysis of primary care data, and the organisation of care and management of long</w:t>
            </w:r>
            <w:r w:rsidR="00AE61D4">
              <w:rPr>
                <w:rFonts w:ascii="Arial" w:eastAsia="Times New Roman" w:hAnsi="Arial" w:cs="Arial"/>
                <w:lang w:eastAsia="en-GB"/>
              </w:rPr>
              <w:t>-</w:t>
            </w:r>
            <w:r w:rsidRPr="00624EF1">
              <w:rPr>
                <w:rFonts w:ascii="Arial" w:eastAsia="Times New Roman" w:hAnsi="Arial" w:cs="Arial"/>
                <w:lang w:eastAsia="en-GB"/>
              </w:rPr>
              <w:t>term conditions. Conditions of interest include diabetes, cardiovascular risk factors, smoking and addiction, musculoskeletal disease, HIV, tuberculosis, and respiratory disease. Much of our research entails investigating, or trying to change, the behaviour of members of the general population, patients, professionals and organisations.</w:t>
            </w:r>
          </w:p>
          <w:p w:rsidR="00D60534" w:rsidRPr="00624EF1" w:rsidRDefault="00624EF1" w:rsidP="00624EF1">
            <w:pPr>
              <w:spacing w:before="100" w:beforeAutospacing="1" w:after="100" w:afterAutospacing="1" w:line="240" w:lineRule="auto"/>
              <w:rPr>
                <w:rFonts w:ascii="Arial" w:hAnsi="Arial" w:cs="Arial"/>
              </w:rPr>
            </w:pPr>
            <w:r w:rsidRPr="00624EF1">
              <w:rPr>
                <w:rFonts w:ascii="Arial" w:eastAsia="Times New Roman" w:hAnsi="Arial" w:cs="Arial"/>
                <w:lang w:eastAsia="en-GB"/>
              </w:rPr>
              <w:t xml:space="preserve">We lead or collaborate on many clinical trials, with an emphasis on large scale pragmatic trials of complex health care interventions, often based in primary care, and usually including economic and qualitative research components. We collaborate on the </w:t>
            </w:r>
            <w:hyperlink r:id="rId35" w:history="1">
              <w:r w:rsidRPr="00624EF1">
                <w:rPr>
                  <w:rFonts w:ascii="Arial" w:eastAsia="Times New Roman" w:hAnsi="Arial" w:cs="Arial"/>
                  <w:color w:val="0000FF"/>
                  <w:u w:val="single"/>
                  <w:lang w:eastAsia="en-GB"/>
                </w:rPr>
                <w:t>Global Burden of Disease</w:t>
              </w:r>
            </w:hyperlink>
            <w:r w:rsidRPr="00624EF1">
              <w:rPr>
                <w:rFonts w:ascii="Arial" w:eastAsia="Times New Roman" w:hAnsi="Arial" w:cs="Arial"/>
                <w:lang w:eastAsia="en-GB"/>
              </w:rPr>
              <w:t xml:space="preserve"> study, and on large cohort studies such as the </w:t>
            </w:r>
            <w:hyperlink r:id="rId36" w:history="1">
              <w:r w:rsidRPr="00624EF1">
                <w:rPr>
                  <w:rFonts w:ascii="Arial" w:eastAsia="Times New Roman" w:hAnsi="Arial" w:cs="Arial"/>
                  <w:color w:val="0000FF"/>
                  <w:u w:val="single"/>
                  <w:lang w:eastAsia="en-GB"/>
                </w:rPr>
                <w:t>English Longitudinal Study of Ageing</w:t>
              </w:r>
            </w:hyperlink>
            <w:r w:rsidRPr="00624EF1">
              <w:rPr>
                <w:rFonts w:ascii="Arial" w:eastAsia="Times New Roman" w:hAnsi="Arial" w:cs="Arial"/>
                <w:lang w:eastAsia="en-GB"/>
              </w:rPr>
              <w:t>. We also carry out evidence synthesis and meta-analytic studies which, in addition to influencing health policy and clinical practice, help identify gaps in current knowledge and priorities in future research.</w:t>
            </w:r>
          </w:p>
        </w:tc>
      </w:tr>
      <w:tr w:rsidR="00D60534" w:rsidTr="007526A2">
        <w:trPr>
          <w:trHeight w:val="112"/>
        </w:trPr>
        <w:tc>
          <w:tcPr>
            <w:tcW w:w="10089" w:type="dxa"/>
          </w:tcPr>
          <w:p w:rsidR="00D60534" w:rsidRDefault="00D60534">
            <w:pPr>
              <w:pStyle w:val="Default"/>
              <w:rPr>
                <w:sz w:val="23"/>
                <w:szCs w:val="23"/>
              </w:rPr>
            </w:pPr>
          </w:p>
        </w:tc>
      </w:tr>
      <w:tr w:rsidR="007526A2" w:rsidTr="007526A2">
        <w:trPr>
          <w:trHeight w:val="3426"/>
        </w:trPr>
        <w:tc>
          <w:tcPr>
            <w:tcW w:w="10089" w:type="dxa"/>
          </w:tcPr>
          <w:p w:rsidR="007526A2" w:rsidRPr="007526A2" w:rsidRDefault="007526A2" w:rsidP="007526A2">
            <w:pPr>
              <w:pStyle w:val="Default"/>
              <w:rPr>
                <w:b/>
                <w:bCs/>
                <w:sz w:val="22"/>
                <w:szCs w:val="22"/>
              </w:rPr>
            </w:pPr>
            <w:r w:rsidRPr="007526A2">
              <w:rPr>
                <w:b/>
                <w:bCs/>
                <w:sz w:val="22"/>
                <w:szCs w:val="22"/>
              </w:rPr>
              <w:t>Department Academic Teaching/ Department Expectations</w:t>
            </w:r>
          </w:p>
          <w:p w:rsidR="007526A2" w:rsidRPr="007526A2" w:rsidRDefault="007526A2" w:rsidP="007526A2">
            <w:pPr>
              <w:spacing w:before="100" w:beforeAutospacing="1" w:after="100" w:afterAutospacing="1"/>
              <w:rPr>
                <w:rFonts w:ascii="Arial" w:eastAsia="Times New Roman" w:hAnsi="Arial" w:cs="Arial"/>
                <w:lang w:eastAsia="en-GB"/>
              </w:rPr>
            </w:pPr>
            <w:r w:rsidRPr="007526A2">
              <w:rPr>
                <w:rFonts w:ascii="Arial" w:hAnsi="Arial" w:cs="Arial"/>
              </w:rPr>
              <w:t xml:space="preserve">During their four-month attachment, </w:t>
            </w:r>
            <w:r w:rsidR="00E0294E">
              <w:rPr>
                <w:rFonts w:ascii="Arial" w:hAnsi="Arial" w:cs="Arial"/>
              </w:rPr>
              <w:t>academic foundation year doctors</w:t>
            </w:r>
            <w:r w:rsidRPr="007526A2">
              <w:rPr>
                <w:rFonts w:ascii="Arial" w:hAnsi="Arial" w:cs="Arial"/>
              </w:rPr>
              <w:t xml:space="preserve"> will be embedded within thriving research environments. They will work on </w:t>
            </w:r>
            <w:r w:rsidR="00005C50">
              <w:rPr>
                <w:rFonts w:ascii="Arial" w:hAnsi="Arial" w:cs="Arial"/>
              </w:rPr>
              <w:t xml:space="preserve">at least one </w:t>
            </w:r>
            <w:r w:rsidRPr="007526A2">
              <w:rPr>
                <w:rFonts w:ascii="Arial" w:hAnsi="Arial" w:cs="Arial"/>
              </w:rPr>
              <w:t xml:space="preserve">specific research project and receive formal training relevant to the context of the chosen research. </w:t>
            </w:r>
            <w:r w:rsidRPr="007526A2">
              <w:rPr>
                <w:rFonts w:ascii="Arial" w:eastAsia="Times New Roman" w:hAnsi="Arial" w:cs="Arial"/>
                <w:lang w:eastAsia="en-GB"/>
              </w:rPr>
              <w:t>Key research knowledge and skills covered</w:t>
            </w:r>
            <w:r w:rsidR="00E0294E">
              <w:rPr>
                <w:rFonts w:ascii="Arial" w:eastAsia="Times New Roman" w:hAnsi="Arial" w:cs="Arial"/>
                <w:lang w:eastAsia="en-GB"/>
              </w:rPr>
              <w:t xml:space="preserve"> include</w:t>
            </w:r>
            <w:r w:rsidRPr="007526A2">
              <w:rPr>
                <w:rFonts w:ascii="Arial" w:eastAsia="Times New Roman" w:hAnsi="Arial" w:cs="Arial"/>
                <w:lang w:eastAsia="en-GB"/>
              </w:rPr>
              <w:t>:</w:t>
            </w:r>
          </w:p>
          <w:p w:rsidR="007526A2" w:rsidRPr="007526A2" w:rsidRDefault="007526A2" w:rsidP="007526A2">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basic study design and critical appraisal</w:t>
            </w:r>
          </w:p>
          <w:p w:rsidR="007526A2" w:rsidRPr="007526A2" w:rsidRDefault="007526A2" w:rsidP="007526A2">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literature searching and review writing</w:t>
            </w:r>
          </w:p>
          <w:p w:rsidR="007526A2" w:rsidRPr="007526A2" w:rsidRDefault="007526A2" w:rsidP="007526A2">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basic data handling and statistical methods</w:t>
            </w:r>
          </w:p>
          <w:p w:rsidR="007526A2" w:rsidRPr="007526A2" w:rsidRDefault="007526A2" w:rsidP="007526A2">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report writing</w:t>
            </w:r>
          </w:p>
          <w:p w:rsidR="007526A2" w:rsidRPr="007526A2" w:rsidRDefault="007526A2" w:rsidP="007526A2">
            <w:p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The application of knowledge and skills is demonstrated as follows:</w:t>
            </w:r>
          </w:p>
          <w:p w:rsidR="007526A2" w:rsidRPr="007526A2" w:rsidRDefault="007526A2" w:rsidP="007526A2">
            <w:pPr>
              <w:numPr>
                <w:ilvl w:val="0"/>
                <w:numId w:val="27"/>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You will undertake approximately two projects during your placement. These projects may include the opportunity to undertake literature review tasks, systematic review</w:t>
            </w:r>
            <w:r w:rsidR="009C64F1">
              <w:rPr>
                <w:rFonts w:ascii="Arial" w:eastAsia="Times New Roman" w:hAnsi="Arial" w:cs="Arial"/>
                <w:lang w:eastAsia="en-GB"/>
              </w:rPr>
              <w:t>ing</w:t>
            </w:r>
            <w:r w:rsidRPr="007526A2">
              <w:rPr>
                <w:rFonts w:ascii="Arial" w:eastAsia="Times New Roman" w:hAnsi="Arial" w:cs="Arial"/>
                <w:lang w:eastAsia="en-GB"/>
              </w:rPr>
              <w:t xml:space="preserve">, data analysis, and report writing. In general, these will involve </w:t>
            </w:r>
            <w:r w:rsidR="009C64F1">
              <w:rPr>
                <w:rFonts w:ascii="Arial" w:eastAsia="Times New Roman" w:hAnsi="Arial" w:cs="Arial"/>
                <w:lang w:eastAsia="en-GB"/>
              </w:rPr>
              <w:t>an attachment</w:t>
            </w:r>
            <w:r w:rsidRPr="007526A2">
              <w:rPr>
                <w:rFonts w:ascii="Arial" w:eastAsia="Times New Roman" w:hAnsi="Arial" w:cs="Arial"/>
                <w:lang w:eastAsia="en-GB"/>
              </w:rPr>
              <w:t xml:space="preserve"> to on-going studies undertaken within the Primary Care and Health Services Research Group. The aim is to complete 1-2 reports of which at least one should be prepared for publication and one for a conference presentation.</w:t>
            </w:r>
          </w:p>
          <w:p w:rsidR="007526A2" w:rsidRPr="007526A2" w:rsidRDefault="007526A2" w:rsidP="007526A2">
            <w:pPr>
              <w:numPr>
                <w:ilvl w:val="0"/>
                <w:numId w:val="27"/>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You will participate in the monthly Journal Club in association with the Norfolk NHS Public Health F2. You would be expected to present at least once at this journal club.</w:t>
            </w:r>
          </w:p>
          <w:p w:rsidR="007526A2" w:rsidRPr="007526A2" w:rsidRDefault="007526A2" w:rsidP="007526A2">
            <w:pPr>
              <w:numPr>
                <w:ilvl w:val="0"/>
                <w:numId w:val="27"/>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Presentation of work undertaken to the Regional Public Health F2 group (this group meets monthly for a half-day training session in Cambridge).</w:t>
            </w:r>
          </w:p>
          <w:p w:rsidR="007526A2" w:rsidRPr="007526A2" w:rsidRDefault="007526A2" w:rsidP="007526A2">
            <w:pPr>
              <w:numPr>
                <w:ilvl w:val="0"/>
                <w:numId w:val="27"/>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Teaching on our innovative MB BS programme, as follows (all delivered after suitable training):</w:t>
            </w:r>
          </w:p>
          <w:p w:rsidR="007526A2" w:rsidRPr="007526A2" w:rsidRDefault="007526A2" w:rsidP="0094091E">
            <w:pPr>
              <w:numPr>
                <w:ilvl w:val="1"/>
                <w:numId w:val="27"/>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Acting as a PBL tutor on our undergraduate programme for one rotation (8 half-day sessions) or working as a Consultation Skills tutor</w:t>
            </w:r>
          </w:p>
          <w:p w:rsidR="007526A2" w:rsidRPr="007526A2" w:rsidRDefault="007526A2" w:rsidP="0094091E">
            <w:pPr>
              <w:numPr>
                <w:ilvl w:val="1"/>
                <w:numId w:val="27"/>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Potential to undertake clinical skills teaching work – including prescribing seminars, or Clinical Case Based Discussions (so-called ‘long-case teaching) with year 3-4 Undergraduate students</w:t>
            </w:r>
          </w:p>
          <w:p w:rsidR="007526A2" w:rsidRPr="007526A2" w:rsidRDefault="007526A2" w:rsidP="0094091E">
            <w:pPr>
              <w:numPr>
                <w:ilvl w:val="1"/>
                <w:numId w:val="27"/>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 xml:space="preserve">Potential to undertake research methods seminars to approximately 30-40 students; all material is pre-planned by the research methods team and covers: </w:t>
            </w:r>
          </w:p>
          <w:p w:rsidR="007526A2" w:rsidRPr="007526A2" w:rsidRDefault="007526A2" w:rsidP="0094091E">
            <w:pPr>
              <w:numPr>
                <w:ilvl w:val="2"/>
                <w:numId w:val="27"/>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 xml:space="preserve"> literature searching</w:t>
            </w:r>
          </w:p>
          <w:p w:rsidR="007526A2" w:rsidRPr="007526A2" w:rsidRDefault="007526A2" w:rsidP="0094091E">
            <w:pPr>
              <w:numPr>
                <w:ilvl w:val="2"/>
                <w:numId w:val="27"/>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 xml:space="preserve"> descriptive statistics</w:t>
            </w:r>
            <w:r w:rsidRPr="007526A2">
              <w:rPr>
                <w:rFonts w:ascii="Arial" w:eastAsia="Times New Roman" w:hAnsi="Arial" w:cs="Arial"/>
                <w:lang w:eastAsia="en-GB"/>
              </w:rPr>
              <w:br/>
              <w:t>[note this teaching is designed to consolidate your own learning in these areas]</w:t>
            </w:r>
          </w:p>
          <w:p w:rsidR="007526A2" w:rsidRPr="007526A2" w:rsidRDefault="007526A2" w:rsidP="0094091E">
            <w:pPr>
              <w:numPr>
                <w:ilvl w:val="1"/>
                <w:numId w:val="27"/>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Assessment experience, in particular as an OSCE assesso</w:t>
            </w:r>
            <w:r>
              <w:rPr>
                <w:rFonts w:ascii="Arial" w:eastAsia="Times New Roman" w:hAnsi="Arial" w:cs="Arial"/>
                <w:lang w:eastAsia="en-GB"/>
              </w:rPr>
              <w:t>r.</w:t>
            </w:r>
          </w:p>
          <w:p w:rsidR="007526A2" w:rsidRPr="007526A2" w:rsidRDefault="007526A2" w:rsidP="007526A2">
            <w:pPr>
              <w:pStyle w:val="Default"/>
              <w:rPr>
                <w:sz w:val="22"/>
                <w:szCs w:val="22"/>
              </w:rPr>
            </w:pPr>
          </w:p>
          <w:p w:rsidR="007526A2" w:rsidRPr="007526A2" w:rsidRDefault="007526A2" w:rsidP="007526A2">
            <w:pPr>
              <w:pStyle w:val="Default"/>
              <w:rPr>
                <w:rFonts w:eastAsia="Times New Roman"/>
                <w:sz w:val="22"/>
                <w:szCs w:val="22"/>
                <w:lang w:eastAsia="en-GB"/>
              </w:rPr>
            </w:pPr>
            <w:r w:rsidRPr="007526A2">
              <w:rPr>
                <w:b/>
                <w:sz w:val="22"/>
                <w:szCs w:val="22"/>
              </w:rPr>
              <w:t xml:space="preserve">Lead Academic: </w:t>
            </w:r>
            <w:r w:rsidRPr="007526A2">
              <w:rPr>
                <w:sz w:val="22"/>
                <w:szCs w:val="22"/>
              </w:rPr>
              <w:t>Professor Max Bachmann (</w:t>
            </w:r>
            <w:hyperlink r:id="rId37" w:history="1">
              <w:r w:rsidRPr="00624EF1">
                <w:rPr>
                  <w:rFonts w:eastAsia="Times New Roman"/>
                  <w:color w:val="0000FF"/>
                  <w:sz w:val="22"/>
                  <w:szCs w:val="22"/>
                  <w:u w:val="single"/>
                  <w:lang w:eastAsia="en-GB"/>
                </w:rPr>
                <w:t>m.bachmann@uea.ac.uk</w:t>
              </w:r>
            </w:hyperlink>
            <w:r w:rsidRPr="007526A2">
              <w:rPr>
                <w:rFonts w:eastAsia="Times New Roman"/>
                <w:sz w:val="22"/>
                <w:szCs w:val="22"/>
                <w:lang w:eastAsia="en-GB"/>
              </w:rPr>
              <w:t>)</w:t>
            </w:r>
          </w:p>
          <w:p w:rsidR="007526A2" w:rsidRPr="007526A2" w:rsidRDefault="007526A2" w:rsidP="007526A2">
            <w:pPr>
              <w:pStyle w:val="Default"/>
              <w:rPr>
                <w:rFonts w:eastAsia="Times New Roman"/>
                <w:sz w:val="22"/>
                <w:szCs w:val="22"/>
                <w:lang w:eastAsia="en-GB"/>
              </w:rPr>
            </w:pPr>
          </w:p>
          <w:p w:rsidR="007526A2" w:rsidRPr="007526A2" w:rsidRDefault="007526A2" w:rsidP="007526A2">
            <w:pPr>
              <w:pStyle w:val="Default"/>
              <w:rPr>
                <w:sz w:val="22"/>
                <w:szCs w:val="22"/>
              </w:rPr>
            </w:pPr>
          </w:p>
        </w:tc>
      </w:tr>
      <w:tr w:rsidR="00AE61D4" w:rsidRPr="00540136" w:rsidTr="007526A2">
        <w:trPr>
          <w:trHeight w:val="112"/>
        </w:trPr>
        <w:tc>
          <w:tcPr>
            <w:tcW w:w="10089" w:type="dxa"/>
          </w:tcPr>
          <w:p w:rsidR="009E2E4B" w:rsidRPr="00540136" w:rsidRDefault="009E2E4B" w:rsidP="00AE61D4">
            <w:pPr>
              <w:pStyle w:val="Default"/>
              <w:rPr>
                <w:b/>
                <w:bCs/>
                <w:sz w:val="32"/>
                <w:szCs w:val="23"/>
              </w:rPr>
            </w:pPr>
          </w:p>
          <w:p w:rsidR="00AE61D4" w:rsidRPr="00540136" w:rsidRDefault="00AE61D4" w:rsidP="00AE61D4">
            <w:pPr>
              <w:pStyle w:val="Default"/>
              <w:rPr>
                <w:sz w:val="32"/>
                <w:szCs w:val="23"/>
              </w:rPr>
            </w:pPr>
            <w:r w:rsidRPr="00540136">
              <w:rPr>
                <w:b/>
                <w:bCs/>
                <w:sz w:val="32"/>
                <w:szCs w:val="23"/>
              </w:rPr>
              <w:t>RESPIRATORY/ ELDERLY CARE MEDICINE</w:t>
            </w:r>
          </w:p>
        </w:tc>
      </w:tr>
      <w:tr w:rsidR="00AE61D4" w:rsidTr="007526A2">
        <w:trPr>
          <w:trHeight w:val="779"/>
        </w:trPr>
        <w:tc>
          <w:tcPr>
            <w:tcW w:w="10089" w:type="dxa"/>
          </w:tcPr>
          <w:p w:rsidR="007F7AAC" w:rsidRDefault="007F7AAC" w:rsidP="00AE61D4">
            <w:pPr>
              <w:pStyle w:val="Default"/>
              <w:rPr>
                <w:b/>
                <w:bCs/>
                <w:sz w:val="22"/>
                <w:szCs w:val="22"/>
              </w:rPr>
            </w:pPr>
          </w:p>
          <w:p w:rsidR="00AE61D4" w:rsidRPr="00AE61D4" w:rsidRDefault="00AE61D4" w:rsidP="00AE61D4">
            <w:pPr>
              <w:pStyle w:val="Default"/>
              <w:rPr>
                <w:b/>
                <w:bCs/>
                <w:sz w:val="22"/>
                <w:szCs w:val="22"/>
              </w:rPr>
            </w:pPr>
            <w:r w:rsidRPr="00AE61D4">
              <w:rPr>
                <w:b/>
                <w:bCs/>
                <w:sz w:val="22"/>
                <w:szCs w:val="22"/>
              </w:rPr>
              <w:t xml:space="preserve">Overview </w:t>
            </w:r>
          </w:p>
          <w:p w:rsidR="00AE61D4" w:rsidRDefault="00AE61D4" w:rsidP="00AE61D4">
            <w:pPr>
              <w:spacing w:before="100" w:beforeAutospacing="1" w:after="100" w:afterAutospacing="1" w:line="240" w:lineRule="auto"/>
              <w:rPr>
                <w:rFonts w:ascii="Arial" w:eastAsia="Times New Roman" w:hAnsi="Arial" w:cs="Arial"/>
                <w:lang w:eastAsia="en-GB"/>
              </w:rPr>
            </w:pPr>
            <w:r w:rsidRPr="00AE61D4">
              <w:rPr>
                <w:rFonts w:ascii="Arial" w:eastAsia="Times New Roman" w:hAnsi="Arial" w:cs="Arial"/>
                <w:lang w:eastAsia="en-GB"/>
              </w:rPr>
              <w:t xml:space="preserve">Within Norwich, there is a close collaboration between Respiratory Medicine (Resp Med) and Older peoples’ medicine (OPM). In particular both groups have a strong interest in idiopathic pulmonary fibrosis, Chronic Obstructive Pulmonary Disease (COPD), exercise in lung disease and </w:t>
            </w:r>
            <w:r w:rsidR="00163176">
              <w:rPr>
                <w:rFonts w:ascii="Arial" w:eastAsia="Times New Roman" w:hAnsi="Arial" w:cs="Arial"/>
                <w:lang w:eastAsia="en-GB"/>
              </w:rPr>
              <w:t>pleural disease</w:t>
            </w:r>
          </w:p>
          <w:p w:rsidR="00F55A13" w:rsidRPr="007F7AAC" w:rsidRDefault="00F55A13" w:rsidP="00AE61D4">
            <w:pPr>
              <w:spacing w:before="100" w:beforeAutospacing="1" w:after="100" w:afterAutospacing="1" w:line="240" w:lineRule="auto"/>
              <w:rPr>
                <w:rFonts w:ascii="Arial" w:eastAsia="Times New Roman" w:hAnsi="Arial" w:cs="Arial"/>
                <w:b/>
                <w:lang w:eastAsia="en-GB"/>
              </w:rPr>
            </w:pPr>
            <w:r w:rsidRPr="007F7AAC">
              <w:rPr>
                <w:rFonts w:ascii="Arial" w:eastAsia="Times New Roman" w:hAnsi="Arial" w:cs="Arial"/>
                <w:b/>
                <w:lang w:eastAsia="en-GB"/>
              </w:rPr>
              <w:t>Academic Staffs:</w:t>
            </w:r>
          </w:p>
          <w:p w:rsidR="00F55A13" w:rsidRPr="00F55A13" w:rsidRDefault="00F55A13" w:rsidP="00F55A13">
            <w:pPr>
              <w:numPr>
                <w:ilvl w:val="0"/>
                <w:numId w:val="30"/>
              </w:numPr>
              <w:spacing w:before="100" w:beforeAutospacing="1" w:after="100" w:afterAutospacing="1" w:line="240" w:lineRule="auto"/>
              <w:rPr>
                <w:rFonts w:ascii="Arial" w:eastAsia="Times New Roman" w:hAnsi="Arial" w:cs="Arial"/>
                <w:lang w:eastAsia="en-GB"/>
              </w:rPr>
            </w:pPr>
            <w:r w:rsidRPr="00F55A13">
              <w:rPr>
                <w:rFonts w:ascii="Arial" w:eastAsia="Times New Roman" w:hAnsi="Arial" w:cs="Arial"/>
                <w:lang w:eastAsia="en-GB"/>
              </w:rPr>
              <w:t>Prof Andrew M Wilson (</w:t>
            </w:r>
            <w:hyperlink r:id="rId38" w:history="1">
              <w:r w:rsidRPr="00F55A13">
                <w:rPr>
                  <w:rFonts w:ascii="Arial" w:eastAsia="Times New Roman" w:hAnsi="Arial" w:cs="Arial"/>
                  <w:color w:val="0000FF"/>
                  <w:u w:val="single"/>
                  <w:lang w:eastAsia="en-GB"/>
                </w:rPr>
                <w:t>a.m.wilson@uea.ac.uk</w:t>
              </w:r>
            </w:hyperlink>
            <w:r w:rsidRPr="00F55A13">
              <w:rPr>
                <w:rFonts w:ascii="Arial" w:eastAsia="Times New Roman" w:hAnsi="Arial" w:cs="Arial"/>
                <w:lang w:eastAsia="en-GB"/>
              </w:rPr>
              <w:t>)</w:t>
            </w:r>
          </w:p>
          <w:p w:rsidR="00F55A13" w:rsidRPr="00F55A13" w:rsidRDefault="00F55A13" w:rsidP="00F55A13">
            <w:pPr>
              <w:numPr>
                <w:ilvl w:val="0"/>
                <w:numId w:val="30"/>
              </w:numPr>
              <w:spacing w:before="100" w:beforeAutospacing="1" w:after="100" w:afterAutospacing="1" w:line="240" w:lineRule="auto"/>
              <w:rPr>
                <w:rFonts w:ascii="Arial" w:eastAsia="Times New Roman" w:hAnsi="Arial" w:cs="Arial"/>
                <w:lang w:eastAsia="en-GB"/>
              </w:rPr>
            </w:pPr>
            <w:r w:rsidRPr="00F55A13">
              <w:rPr>
                <w:rFonts w:ascii="Arial" w:eastAsia="Times New Roman" w:hAnsi="Arial" w:cs="Arial"/>
                <w:lang w:eastAsia="en-GB"/>
              </w:rPr>
              <w:t>Prof Yoon Loke (</w:t>
            </w:r>
            <w:hyperlink r:id="rId39" w:history="1">
              <w:r w:rsidRPr="00F55A13">
                <w:rPr>
                  <w:rFonts w:ascii="Arial" w:eastAsia="Times New Roman" w:hAnsi="Arial" w:cs="Arial"/>
                  <w:color w:val="0000FF"/>
                  <w:u w:val="single"/>
                  <w:lang w:eastAsia="en-GB"/>
                </w:rPr>
                <w:t>y.loke@uea.ac.uk</w:t>
              </w:r>
            </w:hyperlink>
            <w:r w:rsidRPr="00F55A13">
              <w:rPr>
                <w:rFonts w:ascii="Arial" w:eastAsia="Times New Roman" w:hAnsi="Arial" w:cs="Arial"/>
                <w:lang w:eastAsia="en-GB"/>
              </w:rPr>
              <w:t>)</w:t>
            </w:r>
          </w:p>
          <w:p w:rsidR="00F55A13" w:rsidRPr="00F55A13" w:rsidRDefault="00F55A13" w:rsidP="00F55A13">
            <w:pPr>
              <w:numPr>
                <w:ilvl w:val="0"/>
                <w:numId w:val="30"/>
              </w:numPr>
              <w:spacing w:before="100" w:beforeAutospacing="1" w:after="100" w:afterAutospacing="1" w:line="240" w:lineRule="auto"/>
              <w:rPr>
                <w:rFonts w:ascii="Arial" w:eastAsia="Times New Roman" w:hAnsi="Arial" w:cs="Arial"/>
                <w:lang w:eastAsia="en-GB"/>
              </w:rPr>
            </w:pPr>
            <w:r w:rsidRPr="00F55A13">
              <w:rPr>
                <w:rFonts w:ascii="Arial" w:eastAsia="Times New Roman" w:hAnsi="Arial" w:cs="Arial"/>
                <w:lang w:eastAsia="en-GB"/>
              </w:rPr>
              <w:t>Dr Helen May (</w:t>
            </w:r>
            <w:hyperlink r:id="rId40" w:history="1">
              <w:r w:rsidRPr="00F55A13">
                <w:rPr>
                  <w:rFonts w:ascii="Arial" w:eastAsia="Times New Roman" w:hAnsi="Arial" w:cs="Arial"/>
                  <w:color w:val="0000FF"/>
                  <w:u w:val="single"/>
                  <w:lang w:eastAsia="en-GB"/>
                </w:rPr>
                <w:t>helen.may@nnuh.nhs.uk</w:t>
              </w:r>
            </w:hyperlink>
            <w:r w:rsidRPr="00F55A13">
              <w:rPr>
                <w:rFonts w:ascii="Arial" w:eastAsia="Times New Roman" w:hAnsi="Arial" w:cs="Arial"/>
                <w:lang w:eastAsia="en-GB"/>
              </w:rPr>
              <w:t>)</w:t>
            </w:r>
          </w:p>
          <w:p w:rsidR="00F55A13" w:rsidRPr="00F55A13" w:rsidRDefault="00F55A13" w:rsidP="00F55A13">
            <w:pPr>
              <w:numPr>
                <w:ilvl w:val="0"/>
                <w:numId w:val="30"/>
              </w:numPr>
              <w:spacing w:before="100" w:beforeAutospacing="1" w:after="100" w:afterAutospacing="1" w:line="240" w:lineRule="auto"/>
              <w:rPr>
                <w:rFonts w:ascii="Arial" w:eastAsia="Times New Roman" w:hAnsi="Arial" w:cs="Arial"/>
                <w:lang w:eastAsia="en-GB"/>
              </w:rPr>
            </w:pPr>
            <w:r w:rsidRPr="00F55A13">
              <w:rPr>
                <w:rFonts w:ascii="Arial" w:eastAsia="Times New Roman" w:hAnsi="Arial" w:cs="Arial"/>
                <w:lang w:eastAsia="en-GB"/>
              </w:rPr>
              <w:t>Dr Martyn Patel (</w:t>
            </w:r>
            <w:hyperlink r:id="rId41" w:history="1">
              <w:r w:rsidRPr="00F55A13">
                <w:rPr>
                  <w:rFonts w:ascii="Arial" w:eastAsia="Times New Roman" w:hAnsi="Arial" w:cs="Arial"/>
                  <w:color w:val="0000FF"/>
                  <w:u w:val="single"/>
                  <w:lang w:eastAsia="en-GB"/>
                </w:rPr>
                <w:t>martyn.patel@nnuh.nhs.uk</w:t>
              </w:r>
            </w:hyperlink>
            <w:r w:rsidRPr="00F55A13">
              <w:rPr>
                <w:rFonts w:ascii="Arial" w:eastAsia="Times New Roman" w:hAnsi="Arial" w:cs="Arial"/>
                <w:lang w:eastAsia="en-GB"/>
              </w:rPr>
              <w:t>)</w:t>
            </w:r>
          </w:p>
          <w:p w:rsidR="00F55A13" w:rsidRPr="00F55A13" w:rsidRDefault="00F55A13" w:rsidP="00F55A13">
            <w:pPr>
              <w:numPr>
                <w:ilvl w:val="0"/>
                <w:numId w:val="30"/>
              </w:numPr>
              <w:spacing w:before="100" w:beforeAutospacing="1" w:after="100" w:afterAutospacing="1" w:line="240" w:lineRule="auto"/>
              <w:rPr>
                <w:rFonts w:ascii="Arial" w:eastAsia="Times New Roman" w:hAnsi="Arial" w:cs="Arial"/>
                <w:lang w:eastAsia="en-GB"/>
              </w:rPr>
            </w:pPr>
            <w:r w:rsidRPr="00F55A13">
              <w:rPr>
                <w:rFonts w:ascii="Arial" w:eastAsia="Times New Roman" w:hAnsi="Arial" w:cs="Arial"/>
                <w:lang w:eastAsia="en-GB"/>
              </w:rPr>
              <w:t>Dr Eleanor Mishra (</w:t>
            </w:r>
            <w:hyperlink r:id="rId42" w:history="1">
              <w:r w:rsidRPr="00F55A13">
                <w:rPr>
                  <w:rFonts w:ascii="Arial" w:eastAsia="Times New Roman" w:hAnsi="Arial" w:cs="Arial"/>
                  <w:color w:val="0000FF"/>
                  <w:u w:val="single"/>
                  <w:lang w:eastAsia="en-GB"/>
                </w:rPr>
                <w:t>eleanor.mishra@nnuh.nhs.uk</w:t>
              </w:r>
            </w:hyperlink>
            <w:r w:rsidRPr="00F55A13">
              <w:rPr>
                <w:rFonts w:ascii="Arial" w:eastAsia="Times New Roman" w:hAnsi="Arial" w:cs="Arial"/>
                <w:lang w:eastAsia="en-GB"/>
              </w:rPr>
              <w:t>)</w:t>
            </w:r>
          </w:p>
          <w:p w:rsidR="00F55A13" w:rsidRPr="00F55A13" w:rsidRDefault="00F55A13" w:rsidP="00F55A13">
            <w:pPr>
              <w:numPr>
                <w:ilvl w:val="0"/>
                <w:numId w:val="30"/>
              </w:numPr>
              <w:spacing w:before="100" w:beforeAutospacing="1" w:after="100" w:afterAutospacing="1" w:line="240" w:lineRule="auto"/>
              <w:rPr>
                <w:rFonts w:ascii="Arial" w:eastAsia="Times New Roman" w:hAnsi="Arial" w:cs="Arial"/>
                <w:lang w:eastAsia="en-GB"/>
              </w:rPr>
            </w:pPr>
            <w:r w:rsidRPr="00F55A13">
              <w:rPr>
                <w:rFonts w:ascii="Arial" w:eastAsia="Times New Roman" w:hAnsi="Arial" w:cs="Arial"/>
                <w:lang w:eastAsia="en-GB"/>
              </w:rPr>
              <w:t>Dr Alagaratnam Niruban (</w:t>
            </w:r>
            <w:hyperlink r:id="rId43" w:history="1">
              <w:r w:rsidRPr="00F55A13">
                <w:rPr>
                  <w:rFonts w:ascii="Arial" w:eastAsia="Times New Roman" w:hAnsi="Arial" w:cs="Arial"/>
                  <w:color w:val="0000FF"/>
                  <w:u w:val="single"/>
                  <w:lang w:eastAsia="en-GB"/>
                </w:rPr>
                <w:t>alagaratnam.niruban@nnuh.nhs.uk</w:t>
              </w:r>
            </w:hyperlink>
            <w:r w:rsidRPr="00F55A13">
              <w:rPr>
                <w:rFonts w:ascii="Arial" w:eastAsia="Times New Roman" w:hAnsi="Arial" w:cs="Arial"/>
                <w:lang w:eastAsia="en-GB"/>
              </w:rPr>
              <w:t>)</w:t>
            </w:r>
          </w:p>
          <w:p w:rsidR="00AE61D4" w:rsidRPr="00AE61D4" w:rsidRDefault="00AE61D4" w:rsidP="00AE61D4">
            <w:pPr>
              <w:spacing w:before="100" w:beforeAutospacing="1" w:after="100" w:afterAutospacing="1" w:line="240" w:lineRule="auto"/>
              <w:rPr>
                <w:rFonts w:ascii="Arial" w:eastAsia="Times New Roman" w:hAnsi="Arial" w:cs="Arial"/>
                <w:b/>
                <w:lang w:eastAsia="en-GB"/>
              </w:rPr>
            </w:pPr>
            <w:r w:rsidRPr="00AE61D4">
              <w:rPr>
                <w:rFonts w:ascii="Arial" w:eastAsia="Times New Roman" w:hAnsi="Arial" w:cs="Arial"/>
                <w:b/>
                <w:lang w:eastAsia="en-GB"/>
              </w:rPr>
              <w:t>Research Component</w:t>
            </w:r>
          </w:p>
          <w:p w:rsidR="00AE61D4" w:rsidRPr="00AE61D4" w:rsidRDefault="00AE61D4" w:rsidP="00AE61D4">
            <w:pPr>
              <w:spacing w:before="100" w:beforeAutospacing="1" w:after="100" w:afterAutospacing="1" w:line="240" w:lineRule="auto"/>
              <w:rPr>
                <w:rFonts w:ascii="Arial" w:eastAsia="Times New Roman" w:hAnsi="Arial" w:cs="Arial"/>
                <w:lang w:eastAsia="en-GB"/>
              </w:rPr>
            </w:pPr>
            <w:r w:rsidRPr="00AE61D4">
              <w:rPr>
                <w:rFonts w:ascii="Arial" w:eastAsia="Times New Roman" w:hAnsi="Arial" w:cs="Arial"/>
                <w:lang w:eastAsia="en-GB"/>
              </w:rPr>
              <w:t xml:space="preserve">Andrew Wilson is currently applicant or co-applicant on grants totalling £8M including studies to evaluate therapeutic interventions in patients with pulmonary fibrosis, sarcoidosis, asthma and COPD. He is the chief investigator for </w:t>
            </w:r>
            <w:r w:rsidR="00232896">
              <w:rPr>
                <w:rFonts w:ascii="Arial" w:eastAsia="Times New Roman" w:hAnsi="Arial" w:cs="Arial"/>
                <w:lang w:eastAsia="en-GB"/>
              </w:rPr>
              <w:t>two</w:t>
            </w:r>
            <w:r w:rsidRPr="00AE61D4">
              <w:rPr>
                <w:rFonts w:ascii="Arial" w:eastAsia="Times New Roman" w:hAnsi="Arial" w:cs="Arial"/>
                <w:lang w:eastAsia="en-GB"/>
              </w:rPr>
              <w:t xml:space="preserve"> multi-centre clinical trials or investigational studies</w:t>
            </w:r>
            <w:r w:rsidR="00232896">
              <w:rPr>
                <w:rFonts w:ascii="Arial" w:eastAsia="Times New Roman" w:hAnsi="Arial" w:cs="Arial"/>
                <w:lang w:eastAsia="en-GB"/>
              </w:rPr>
              <w:t xml:space="preserve"> funded by the National Institute for Health Research (NHIR) with a third study in the final stages of review</w:t>
            </w:r>
            <w:r w:rsidRPr="00AE61D4">
              <w:rPr>
                <w:rFonts w:ascii="Arial" w:eastAsia="Times New Roman" w:hAnsi="Arial" w:cs="Arial"/>
                <w:lang w:eastAsia="en-GB"/>
              </w:rPr>
              <w:t xml:space="preserve">. These </w:t>
            </w:r>
            <w:r w:rsidR="00104FC0">
              <w:rPr>
                <w:rFonts w:ascii="Arial" w:eastAsia="Times New Roman" w:hAnsi="Arial" w:cs="Arial"/>
                <w:lang w:eastAsia="en-GB"/>
              </w:rPr>
              <w:t xml:space="preserve">are supported by </w:t>
            </w:r>
            <w:hyperlink r:id="rId44" w:history="1">
              <w:r w:rsidR="00104FC0" w:rsidRPr="00104FC0">
                <w:rPr>
                  <w:rStyle w:val="Hyperlink"/>
                  <w:rFonts w:ascii="Arial" w:eastAsia="Times New Roman" w:hAnsi="Arial" w:cs="Arial"/>
                  <w:lang w:eastAsia="en-GB"/>
                </w:rPr>
                <w:t>Norwich Clinical Trials Unit</w:t>
              </w:r>
            </w:hyperlink>
            <w:r w:rsidR="00104FC0">
              <w:rPr>
                <w:rFonts w:ascii="Arial" w:eastAsia="Times New Roman" w:hAnsi="Arial" w:cs="Arial"/>
                <w:lang w:eastAsia="en-GB"/>
              </w:rPr>
              <w:t xml:space="preserve"> and </w:t>
            </w:r>
            <w:r w:rsidRPr="00AE61D4">
              <w:rPr>
                <w:rFonts w:ascii="Arial" w:eastAsia="Times New Roman" w:hAnsi="Arial" w:cs="Arial"/>
                <w:lang w:eastAsia="en-GB"/>
              </w:rPr>
              <w:t>include:</w:t>
            </w:r>
          </w:p>
          <w:p w:rsidR="00AE61D4" w:rsidRPr="00AE61D4" w:rsidRDefault="00AE61D4" w:rsidP="00F55A13">
            <w:pPr>
              <w:numPr>
                <w:ilvl w:val="0"/>
                <w:numId w:val="26"/>
              </w:numPr>
              <w:spacing w:before="100" w:beforeAutospacing="1" w:after="100" w:afterAutospacing="1" w:line="240" w:lineRule="auto"/>
              <w:rPr>
                <w:rFonts w:ascii="Arial" w:eastAsia="Times New Roman" w:hAnsi="Arial" w:cs="Arial"/>
                <w:lang w:eastAsia="en-GB"/>
              </w:rPr>
            </w:pPr>
            <w:r w:rsidRPr="00AE61D4">
              <w:rPr>
                <w:rFonts w:ascii="Arial" w:eastAsia="Times New Roman" w:hAnsi="Arial" w:cs="Arial"/>
                <w:lang w:eastAsia="en-GB"/>
              </w:rPr>
              <w:t xml:space="preserve">the </w:t>
            </w:r>
            <w:hyperlink r:id="rId45" w:history="1">
              <w:r w:rsidRPr="00AE61D4">
                <w:rPr>
                  <w:rFonts w:ascii="Arial" w:eastAsia="Times New Roman" w:hAnsi="Arial" w:cs="Arial"/>
                  <w:color w:val="0000FF"/>
                  <w:u w:val="single"/>
                  <w:lang w:eastAsia="en-GB"/>
                </w:rPr>
                <w:t>EME-TIPAC study</w:t>
              </w:r>
            </w:hyperlink>
            <w:r w:rsidRPr="00AE61D4">
              <w:rPr>
                <w:rFonts w:ascii="Arial" w:eastAsia="Times New Roman" w:hAnsi="Arial" w:cs="Arial"/>
                <w:lang w:eastAsia="en-GB"/>
              </w:rPr>
              <w:t xml:space="preserve"> – a NIHR-EME funded clinical trial of co-trimoxazole therapy in 330 patients with idiopathic pulmonary fibrosis [https://www.uea.ac.uk/eme-tipac],</w:t>
            </w:r>
          </w:p>
          <w:p w:rsidR="00163176" w:rsidRDefault="00AE61D4" w:rsidP="00163176">
            <w:pPr>
              <w:numPr>
                <w:ilvl w:val="0"/>
                <w:numId w:val="26"/>
              </w:numPr>
              <w:spacing w:before="100" w:beforeAutospacing="1" w:after="100" w:afterAutospacing="1" w:line="240" w:lineRule="auto"/>
              <w:rPr>
                <w:rFonts w:ascii="Arial" w:eastAsia="Times New Roman" w:hAnsi="Arial" w:cs="Arial"/>
                <w:lang w:eastAsia="en-GB"/>
              </w:rPr>
            </w:pPr>
            <w:r w:rsidRPr="00AE61D4">
              <w:rPr>
                <w:rFonts w:ascii="Arial" w:eastAsia="Times New Roman" w:hAnsi="Arial" w:cs="Arial"/>
                <w:lang w:eastAsia="en-GB"/>
              </w:rPr>
              <w:t xml:space="preserve">the </w:t>
            </w:r>
            <w:hyperlink r:id="rId46" w:history="1">
              <w:r w:rsidRPr="00AE61D4">
                <w:rPr>
                  <w:rFonts w:ascii="Arial" w:eastAsia="Times New Roman" w:hAnsi="Arial" w:cs="Arial"/>
                  <w:color w:val="0000FF"/>
                  <w:u w:val="single"/>
                  <w:lang w:eastAsia="en-GB"/>
                </w:rPr>
                <w:t>ARRISA-UK study</w:t>
              </w:r>
            </w:hyperlink>
            <w:r w:rsidRPr="00AE61D4">
              <w:rPr>
                <w:rFonts w:ascii="Arial" w:eastAsia="Times New Roman" w:hAnsi="Arial" w:cs="Arial"/>
                <w:lang w:eastAsia="en-GB"/>
              </w:rPr>
              <w:t xml:space="preserve"> – a N</w:t>
            </w:r>
            <w:r w:rsidR="00232896">
              <w:rPr>
                <w:rFonts w:ascii="Arial" w:eastAsia="Times New Roman" w:hAnsi="Arial" w:cs="Arial"/>
                <w:lang w:eastAsia="en-GB"/>
              </w:rPr>
              <w:t>I</w:t>
            </w:r>
            <w:r w:rsidRPr="00AE61D4">
              <w:rPr>
                <w:rFonts w:ascii="Arial" w:eastAsia="Times New Roman" w:hAnsi="Arial" w:cs="Arial"/>
                <w:lang w:eastAsia="en-GB"/>
              </w:rPr>
              <w:t xml:space="preserve">HR HTA funded complex intervention in primary care involving identification of </w:t>
            </w:r>
            <w:r w:rsidR="00163176">
              <w:rPr>
                <w:rFonts w:ascii="Arial" w:eastAsia="Times New Roman" w:hAnsi="Arial" w:cs="Arial"/>
                <w:lang w:eastAsia="en-GB"/>
              </w:rPr>
              <w:t>more than 10000</w:t>
            </w:r>
            <w:r w:rsidRPr="00AE61D4">
              <w:rPr>
                <w:rFonts w:ascii="Arial" w:eastAsia="Times New Roman" w:hAnsi="Arial" w:cs="Arial"/>
                <w:lang w:eastAsia="en-GB"/>
              </w:rPr>
              <w:t xml:space="preserve"> patients with at-risk asthma, flagging their electronic medical records and training practice staff how to manage their care.</w:t>
            </w:r>
          </w:p>
          <w:p w:rsidR="00232896" w:rsidRPr="00163176" w:rsidRDefault="00232896" w:rsidP="00163176">
            <w:pPr>
              <w:numPr>
                <w:ilvl w:val="0"/>
                <w:numId w:val="26"/>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the </w:t>
            </w:r>
            <w:hyperlink r:id="rId47" w:history="1">
              <w:r w:rsidRPr="00232896">
                <w:rPr>
                  <w:rStyle w:val="Hyperlink"/>
                  <w:rFonts w:ascii="Arial" w:eastAsia="Times New Roman" w:hAnsi="Arial" w:cs="Arial"/>
                  <w:lang w:eastAsia="en-GB"/>
                </w:rPr>
                <w:t>TIPAL study</w:t>
              </w:r>
            </w:hyperlink>
            <w:r>
              <w:rPr>
                <w:rFonts w:ascii="Arial" w:eastAsia="Times New Roman" w:hAnsi="Arial" w:cs="Arial"/>
                <w:lang w:eastAsia="en-GB"/>
              </w:rPr>
              <w:t xml:space="preserve"> – a NIHR HTA trial which has been approved by the NIHR board and finance committee and will randomise 300 people with IPF to treatment with lansoprazole or placebo.</w:t>
            </w:r>
          </w:p>
          <w:p w:rsidR="007D36F9" w:rsidRDefault="00163176" w:rsidP="00AE61D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He is lead for the </w:t>
            </w:r>
            <w:r w:rsidR="007D36F9">
              <w:rPr>
                <w:rFonts w:ascii="Arial" w:eastAsia="Times New Roman" w:hAnsi="Arial" w:cs="Arial"/>
                <w:lang w:eastAsia="en-GB"/>
              </w:rPr>
              <w:t xml:space="preserve">Prevention of Asthma Attacks theme for the </w:t>
            </w:r>
            <w:hyperlink r:id="rId48" w:history="1">
              <w:r w:rsidR="007D36F9" w:rsidRPr="00C81424">
                <w:rPr>
                  <w:rStyle w:val="Hyperlink"/>
                  <w:rFonts w:ascii="Arial" w:eastAsia="Times New Roman" w:hAnsi="Arial" w:cs="Arial"/>
                  <w:lang w:eastAsia="en-GB"/>
                </w:rPr>
                <w:t>Asthma UK Centre for Applied Research</w:t>
              </w:r>
            </w:hyperlink>
            <w:r w:rsidR="007D36F9">
              <w:rPr>
                <w:rFonts w:ascii="Arial" w:eastAsia="Times New Roman" w:hAnsi="Arial" w:cs="Arial"/>
                <w:lang w:eastAsia="en-GB"/>
              </w:rPr>
              <w:t xml:space="preserve"> (AUKCAR)</w:t>
            </w:r>
            <w:r w:rsidR="00C81424">
              <w:rPr>
                <w:rFonts w:ascii="Arial" w:eastAsia="Times New Roman" w:hAnsi="Arial" w:cs="Arial"/>
                <w:lang w:eastAsia="en-GB"/>
              </w:rPr>
              <w:t xml:space="preserve">. </w:t>
            </w:r>
            <w:r w:rsidR="007D36F9">
              <w:rPr>
                <w:rFonts w:ascii="Arial" w:eastAsia="Times New Roman" w:hAnsi="Arial" w:cs="Arial"/>
                <w:lang w:eastAsia="en-GB"/>
              </w:rPr>
              <w:t xml:space="preserve">AUKCAR is a </w:t>
            </w:r>
            <w:r w:rsidR="007D36F9" w:rsidRPr="007D36F9">
              <w:rPr>
                <w:rFonts w:ascii="Arial" w:eastAsia="Times New Roman" w:hAnsi="Arial" w:cs="Arial"/>
                <w:lang w:eastAsia="en-GB"/>
              </w:rPr>
              <w:t xml:space="preserve">network of </w:t>
            </w:r>
            <w:r w:rsidR="007D36F9">
              <w:rPr>
                <w:rFonts w:ascii="Arial" w:eastAsia="Times New Roman" w:hAnsi="Arial" w:cs="Arial"/>
                <w:lang w:eastAsia="en-GB"/>
              </w:rPr>
              <w:t xml:space="preserve">sixteen </w:t>
            </w:r>
            <w:r w:rsidR="007D36F9" w:rsidRPr="007D36F9">
              <w:rPr>
                <w:rFonts w:ascii="Arial" w:eastAsia="Times New Roman" w:hAnsi="Arial" w:cs="Arial"/>
                <w:lang w:eastAsia="en-GB"/>
              </w:rPr>
              <w:t>Universities, NHS partners and other organisations working collaboratively across the UK,</w:t>
            </w:r>
            <w:r w:rsidR="007D36F9">
              <w:rPr>
                <w:rFonts w:ascii="Arial" w:eastAsia="Times New Roman" w:hAnsi="Arial" w:cs="Arial"/>
                <w:lang w:eastAsia="en-GB"/>
              </w:rPr>
              <w:t xml:space="preserve"> with the aim to optimise asthma management and prevent asthma attacks.</w:t>
            </w:r>
          </w:p>
          <w:p w:rsidR="00104FC0" w:rsidRDefault="007D36F9" w:rsidP="00AE61D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Recent previous trainees have undertaken systematic reviews of biomarkers in asthma, fatty acid supplementation in asthma and exercise in COPD</w:t>
            </w:r>
            <w:r w:rsidR="009E2E4B">
              <w:rPr>
                <w:rFonts w:ascii="Arial" w:eastAsia="Times New Roman" w:hAnsi="Arial" w:cs="Arial"/>
                <w:lang w:eastAsia="en-GB"/>
              </w:rPr>
              <w:t xml:space="preserve">. Others have undertaken primary research to assess the utility of impulse oscillometery in people with interstitial lung disease, quality of life assessment in people with sarcoidosis, in a </w:t>
            </w:r>
            <w:r>
              <w:rPr>
                <w:rFonts w:ascii="Arial" w:eastAsia="Times New Roman" w:hAnsi="Arial" w:cs="Arial"/>
                <w:lang w:eastAsia="en-GB"/>
              </w:rPr>
              <w:t xml:space="preserve">qualitative </w:t>
            </w:r>
            <w:r w:rsidR="009E2E4B">
              <w:rPr>
                <w:rFonts w:ascii="Arial" w:eastAsia="Times New Roman" w:hAnsi="Arial" w:cs="Arial"/>
                <w:lang w:eastAsia="en-GB"/>
              </w:rPr>
              <w:t xml:space="preserve">study, the symptoms of </w:t>
            </w:r>
            <w:r>
              <w:rPr>
                <w:rFonts w:ascii="Arial" w:eastAsia="Times New Roman" w:hAnsi="Arial" w:cs="Arial"/>
                <w:lang w:eastAsia="en-GB"/>
              </w:rPr>
              <w:t xml:space="preserve">breathlessness in </w:t>
            </w:r>
            <w:r w:rsidR="009E2E4B">
              <w:rPr>
                <w:rFonts w:ascii="Arial" w:eastAsia="Times New Roman" w:hAnsi="Arial" w:cs="Arial"/>
                <w:lang w:eastAsia="en-GB"/>
              </w:rPr>
              <w:t xml:space="preserve">people with </w:t>
            </w:r>
            <w:r>
              <w:rPr>
                <w:rFonts w:ascii="Arial" w:eastAsia="Times New Roman" w:hAnsi="Arial" w:cs="Arial"/>
                <w:lang w:eastAsia="en-GB"/>
              </w:rPr>
              <w:t>pleural disease</w:t>
            </w:r>
            <w:r w:rsidR="00C81424">
              <w:rPr>
                <w:rFonts w:ascii="Arial" w:eastAsia="Times New Roman" w:hAnsi="Arial" w:cs="Arial"/>
                <w:lang w:eastAsia="en-GB"/>
              </w:rPr>
              <w:t>.</w:t>
            </w:r>
            <w:r w:rsidR="00104FC0">
              <w:rPr>
                <w:rFonts w:ascii="Arial" w:eastAsia="Times New Roman" w:hAnsi="Arial" w:cs="Arial"/>
                <w:lang w:eastAsia="en-GB"/>
              </w:rPr>
              <w:t xml:space="preserve"> </w:t>
            </w:r>
          </w:p>
          <w:p w:rsidR="00AE61D4" w:rsidRPr="00AE61D4" w:rsidRDefault="00C81424" w:rsidP="00AE61D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Current </w:t>
            </w:r>
            <w:r w:rsidR="00AE61D4" w:rsidRPr="00AE61D4">
              <w:rPr>
                <w:rFonts w:ascii="Arial" w:eastAsia="Times New Roman" w:hAnsi="Arial" w:cs="Arial"/>
                <w:lang w:eastAsia="en-GB"/>
              </w:rPr>
              <w:t xml:space="preserve">trainees and PhD students </w:t>
            </w:r>
            <w:r>
              <w:rPr>
                <w:rFonts w:ascii="Arial" w:eastAsia="Times New Roman" w:hAnsi="Arial" w:cs="Arial"/>
                <w:lang w:eastAsia="en-GB"/>
              </w:rPr>
              <w:t xml:space="preserve">within Respiratory </w:t>
            </w:r>
            <w:r w:rsidR="00AE61D4" w:rsidRPr="00AE61D4">
              <w:rPr>
                <w:rFonts w:ascii="Arial" w:eastAsia="Times New Roman" w:hAnsi="Arial" w:cs="Arial"/>
                <w:lang w:eastAsia="en-GB"/>
              </w:rPr>
              <w:t>are assessing the role of exhaled breath biomarkers (including volatile organic compounds) in people with acute asthma and those with sarcoidosis, evaluating the role of methylphenidate in sarcoidosis associated fatigue, evaluating the barriers to palliative care referral for people with interstitial lung disease, evaluating impulse oscillometry in people with pulmonary fibrosis and evaluating patient related outcome measures in people with interstitial lung disease.</w:t>
            </w:r>
          </w:p>
          <w:p w:rsidR="00AE61D4" w:rsidRDefault="00AE61D4" w:rsidP="00AE61D4">
            <w:pPr>
              <w:spacing w:before="100" w:beforeAutospacing="1" w:after="100" w:afterAutospacing="1" w:line="240" w:lineRule="auto"/>
              <w:rPr>
                <w:rFonts w:ascii="Arial" w:eastAsia="Times New Roman" w:hAnsi="Arial" w:cs="Arial"/>
                <w:lang w:eastAsia="en-GB"/>
              </w:rPr>
            </w:pPr>
            <w:r w:rsidRPr="00AE61D4">
              <w:rPr>
                <w:rFonts w:ascii="Arial" w:eastAsia="Times New Roman" w:hAnsi="Arial" w:cs="Arial"/>
                <w:lang w:eastAsia="en-GB"/>
              </w:rPr>
              <w:t>Yoon Loke is a Convenor of the Cochrane Adverse Effects Methods Group and a clinical pharmacologist specializing in systematic reviews of drug safety. His main interests include the adverse effects of inhaled corticosteroids, as well as prognostic scoring in community-acquired pneumonia.</w:t>
            </w:r>
          </w:p>
          <w:p w:rsidR="00AE61D4" w:rsidRPr="00AE61D4" w:rsidRDefault="00AE61D4" w:rsidP="00AE61D4">
            <w:pPr>
              <w:spacing w:before="100" w:beforeAutospacing="1" w:after="100" w:afterAutospacing="1" w:line="240" w:lineRule="auto"/>
              <w:rPr>
                <w:rFonts w:ascii="Arial" w:eastAsia="Times New Roman" w:hAnsi="Arial" w:cs="Arial"/>
                <w:lang w:eastAsia="en-GB"/>
              </w:rPr>
            </w:pPr>
            <w:r w:rsidRPr="00AE61D4">
              <w:rPr>
                <w:rFonts w:ascii="Arial" w:eastAsia="Times New Roman" w:hAnsi="Arial" w:cs="Arial"/>
                <w:lang w:eastAsia="en-GB"/>
              </w:rPr>
              <w:t>Helen May along with Martyn Patel are specialty clinical research network leads for Ageing Research for the Eastern Region giving us support to do multi- centre portfolio studies and support other specialties with their research. Niruban Alagaratnam is research lead for the Older peoples’ medicine (OPM) department and works on several movement disorder studies. The OPM  team have research interests that  include deprescribing, hypertension, physiology of cardiovascular ageing, syncope, stroke, movement disorders, mental health, physical and mental comorbidities. Recent OPM participation in NIHR trials have covered dementia and hip fracture, deprescribing studies in collaboration with UEA, the acceptability of continuous glucose monitoring in patients with both Diabetes and cognitive impairment; postural hypotension in older people and memory impairment and depression in stroke disease; the introduction of a toolkit to the MDC clinic to improve both the diagnosis of Lewy Body dementia and the subsequent standard of care. An academic F2 doctor is able to benefit from the research generated by these projects and to participate in aspects of these research projects. Recent post holders have not only worked on their own projects, but also contributed significantly to materials presented at the national British Geriatric Society conference whilst still finding time to recruit patients direct to NIHR multi centre studies. A broad spectrum of experience!</w:t>
            </w:r>
          </w:p>
          <w:p w:rsidR="00AE61D4" w:rsidRPr="00AE61D4" w:rsidRDefault="00AE61D4" w:rsidP="00AE61D4">
            <w:pPr>
              <w:spacing w:before="100" w:beforeAutospacing="1" w:after="100" w:afterAutospacing="1" w:line="240" w:lineRule="auto"/>
              <w:rPr>
                <w:rFonts w:ascii="Arial" w:eastAsia="Times New Roman" w:hAnsi="Arial" w:cs="Arial"/>
                <w:lang w:eastAsia="en-GB"/>
              </w:rPr>
            </w:pPr>
            <w:r w:rsidRPr="00AE61D4">
              <w:rPr>
                <w:rFonts w:ascii="Arial" w:eastAsia="Times New Roman" w:hAnsi="Arial" w:cs="Arial"/>
                <w:lang w:eastAsia="en-GB"/>
              </w:rPr>
              <w:t>The group currently have three Clinical Academic Chairs, two NIHR Doctoral Fellows, one NIHR Academic Clinical Fellow, one Clinical Research Fellow, two non-clinical PhD students, five Research Nurses and one Research Assistant.</w:t>
            </w:r>
          </w:p>
          <w:p w:rsidR="00AE61D4" w:rsidRPr="00AE61D4" w:rsidRDefault="00AE61D4" w:rsidP="00AE61D4">
            <w:pPr>
              <w:spacing w:before="100" w:beforeAutospacing="1" w:after="100" w:afterAutospacing="1" w:line="240" w:lineRule="auto"/>
              <w:rPr>
                <w:rFonts w:ascii="Arial" w:eastAsia="Times New Roman" w:hAnsi="Arial" w:cs="Arial"/>
                <w:lang w:eastAsia="en-GB"/>
              </w:rPr>
            </w:pPr>
            <w:r w:rsidRPr="00AE61D4">
              <w:rPr>
                <w:rFonts w:ascii="Arial" w:eastAsia="Times New Roman" w:hAnsi="Arial" w:cs="Arial"/>
                <w:lang w:eastAsia="en-GB"/>
              </w:rPr>
              <w:t>The post holder will have access to:</w:t>
            </w:r>
          </w:p>
          <w:p w:rsidR="00AE61D4" w:rsidRPr="00AE61D4" w:rsidRDefault="00AE61D4" w:rsidP="00F55A13">
            <w:pPr>
              <w:numPr>
                <w:ilvl w:val="0"/>
                <w:numId w:val="26"/>
              </w:numPr>
              <w:spacing w:before="100" w:beforeAutospacing="1" w:after="100" w:afterAutospacing="1" w:line="240" w:lineRule="auto"/>
              <w:rPr>
                <w:rFonts w:ascii="Arial" w:eastAsia="Times New Roman" w:hAnsi="Arial" w:cs="Arial"/>
                <w:lang w:eastAsia="en-GB"/>
              </w:rPr>
            </w:pPr>
            <w:r w:rsidRPr="00AE61D4">
              <w:rPr>
                <w:rFonts w:ascii="Arial" w:eastAsia="Times New Roman" w:hAnsi="Arial" w:cs="Arial"/>
                <w:b/>
                <w:bCs/>
                <w:lang w:eastAsia="en-GB"/>
              </w:rPr>
              <w:t xml:space="preserve">Clinical research trials and studies: </w:t>
            </w:r>
            <w:r w:rsidRPr="00AE61D4">
              <w:rPr>
                <w:rFonts w:ascii="Arial" w:eastAsia="Times New Roman" w:hAnsi="Arial" w:cs="Arial"/>
                <w:lang w:eastAsia="en-GB"/>
              </w:rPr>
              <w:t xml:space="preserve">At present there are four multicentre studies hosted by OPM and </w:t>
            </w:r>
            <w:r w:rsidR="00C81424">
              <w:rPr>
                <w:rFonts w:ascii="Arial" w:eastAsia="Times New Roman" w:hAnsi="Arial" w:cs="Arial"/>
                <w:lang w:eastAsia="en-GB"/>
              </w:rPr>
              <w:t>four</w:t>
            </w:r>
            <w:r w:rsidR="00C81424" w:rsidRPr="00AE61D4">
              <w:rPr>
                <w:rFonts w:ascii="Arial" w:eastAsia="Times New Roman" w:hAnsi="Arial" w:cs="Arial"/>
                <w:lang w:eastAsia="en-GB"/>
              </w:rPr>
              <w:t xml:space="preserve"> </w:t>
            </w:r>
            <w:r w:rsidRPr="00AE61D4">
              <w:rPr>
                <w:rFonts w:ascii="Arial" w:eastAsia="Times New Roman" w:hAnsi="Arial" w:cs="Arial"/>
                <w:lang w:eastAsia="en-GB"/>
              </w:rPr>
              <w:t>studies hosted by respiratory. These offer the experiences only available by well-resourced large scale studies including electronic data capture, electronic case record forms and independent specialist monitors. In addition, the two departments are currently undertaking 20 single centre studies ranging from metagenomics of sarcoidosis lymph node biopsies to the qualitative and quantitative impact of introducing an Older Persons Emergency Department to the care of frail older adults presenting to acute hospital care, providing a wide choice of studies in which an academic F2 can be involved.</w:t>
            </w:r>
          </w:p>
          <w:p w:rsidR="00AE61D4" w:rsidRPr="00AE61D4" w:rsidRDefault="00AE61D4" w:rsidP="00F55A13">
            <w:pPr>
              <w:numPr>
                <w:ilvl w:val="0"/>
                <w:numId w:val="26"/>
              </w:numPr>
              <w:spacing w:before="100" w:beforeAutospacing="1" w:after="100" w:afterAutospacing="1" w:line="240" w:lineRule="auto"/>
              <w:rPr>
                <w:rFonts w:ascii="Arial" w:eastAsia="Times New Roman" w:hAnsi="Arial" w:cs="Arial"/>
                <w:lang w:eastAsia="en-GB"/>
              </w:rPr>
            </w:pPr>
            <w:r w:rsidRPr="00AE61D4">
              <w:rPr>
                <w:rFonts w:ascii="Arial" w:eastAsia="Times New Roman" w:hAnsi="Arial" w:cs="Arial"/>
                <w:b/>
                <w:bCs/>
                <w:lang w:eastAsia="en-GB"/>
              </w:rPr>
              <w:t>Registers</w:t>
            </w:r>
            <w:r w:rsidRPr="00AE61D4">
              <w:rPr>
                <w:rFonts w:ascii="Arial" w:eastAsia="Times New Roman" w:hAnsi="Arial" w:cs="Arial"/>
                <w:lang w:eastAsia="en-GB"/>
              </w:rPr>
              <w:t>: there are currently registers in stroke, TIA, hip fracture and interstitial lung disease. These provide opportunities for data analysis.</w:t>
            </w:r>
          </w:p>
          <w:p w:rsidR="00AE61D4" w:rsidRDefault="00AE61D4" w:rsidP="00F55A13">
            <w:pPr>
              <w:numPr>
                <w:ilvl w:val="0"/>
                <w:numId w:val="26"/>
              </w:numPr>
              <w:spacing w:before="100" w:beforeAutospacing="1" w:after="100" w:afterAutospacing="1" w:line="240" w:lineRule="auto"/>
              <w:rPr>
                <w:rFonts w:ascii="Arial" w:eastAsia="Times New Roman" w:hAnsi="Arial" w:cs="Arial"/>
                <w:lang w:eastAsia="en-GB"/>
              </w:rPr>
            </w:pPr>
            <w:r w:rsidRPr="00AE61D4">
              <w:rPr>
                <w:rFonts w:ascii="Arial" w:eastAsia="Times New Roman" w:hAnsi="Arial" w:cs="Arial"/>
                <w:b/>
                <w:bCs/>
                <w:lang w:eastAsia="en-GB"/>
              </w:rPr>
              <w:t>Meta-analyses, Audit and Reviewing</w:t>
            </w:r>
            <w:r w:rsidRPr="00AE61D4">
              <w:rPr>
                <w:rFonts w:ascii="Arial" w:eastAsia="Times New Roman" w:hAnsi="Arial" w:cs="Arial"/>
                <w:lang w:eastAsia="en-GB"/>
              </w:rPr>
              <w:t xml:space="preserve"> </w:t>
            </w:r>
            <w:r w:rsidRPr="00AE61D4">
              <w:rPr>
                <w:rFonts w:ascii="Arial" w:eastAsia="Times New Roman" w:hAnsi="Arial" w:cs="Arial"/>
                <w:b/>
                <w:bCs/>
                <w:lang w:eastAsia="en-GB"/>
              </w:rPr>
              <w:t xml:space="preserve">Journal Articles: </w:t>
            </w:r>
            <w:r w:rsidRPr="00AE61D4">
              <w:rPr>
                <w:rFonts w:ascii="Arial" w:eastAsia="Times New Roman" w:hAnsi="Arial" w:cs="Arial"/>
                <w:lang w:eastAsia="en-GB"/>
              </w:rPr>
              <w:t>Researchers within Resp</w:t>
            </w:r>
            <w:r w:rsidR="00C81424">
              <w:rPr>
                <w:rFonts w:ascii="Arial" w:eastAsia="Times New Roman" w:hAnsi="Arial" w:cs="Arial"/>
                <w:lang w:eastAsia="en-GB"/>
              </w:rPr>
              <w:t>iratory</w:t>
            </w:r>
            <w:r w:rsidRPr="00AE61D4">
              <w:rPr>
                <w:rFonts w:ascii="Arial" w:eastAsia="Times New Roman" w:hAnsi="Arial" w:cs="Arial"/>
                <w:lang w:eastAsia="en-GB"/>
              </w:rPr>
              <w:t xml:space="preserve"> and OPM have experience undertaking meta-analyses, undertake audit regularly and frequently review articles for peer reviewed journals. This provides a resource for training in these areas.</w:t>
            </w:r>
          </w:p>
          <w:p w:rsidR="00AE61D4" w:rsidRPr="007526A2" w:rsidRDefault="00AE61D4" w:rsidP="00AE61D4">
            <w:pPr>
              <w:pStyle w:val="Default"/>
              <w:rPr>
                <w:b/>
                <w:bCs/>
                <w:sz w:val="22"/>
                <w:szCs w:val="22"/>
              </w:rPr>
            </w:pPr>
            <w:r w:rsidRPr="007526A2">
              <w:rPr>
                <w:b/>
                <w:bCs/>
                <w:sz w:val="22"/>
                <w:szCs w:val="22"/>
              </w:rPr>
              <w:t>Department Academic Teaching/ Department Expectations</w:t>
            </w:r>
          </w:p>
          <w:p w:rsidR="00AE61D4" w:rsidRPr="007526A2" w:rsidRDefault="00AE61D4" w:rsidP="00AE61D4">
            <w:pPr>
              <w:spacing w:before="100" w:beforeAutospacing="1" w:after="100" w:afterAutospacing="1"/>
              <w:rPr>
                <w:rFonts w:ascii="Arial" w:eastAsia="Times New Roman" w:hAnsi="Arial" w:cs="Arial"/>
                <w:lang w:eastAsia="en-GB"/>
              </w:rPr>
            </w:pPr>
            <w:r w:rsidRPr="007526A2">
              <w:rPr>
                <w:rFonts w:ascii="Arial" w:hAnsi="Arial" w:cs="Arial"/>
              </w:rPr>
              <w:t xml:space="preserve">During their four-month attachment, </w:t>
            </w:r>
            <w:r w:rsidR="00C81424">
              <w:rPr>
                <w:rFonts w:ascii="Arial" w:hAnsi="Arial" w:cs="Arial"/>
              </w:rPr>
              <w:t xml:space="preserve">academic foundation programme </w:t>
            </w:r>
            <w:r w:rsidRPr="007526A2">
              <w:rPr>
                <w:rFonts w:ascii="Arial" w:hAnsi="Arial" w:cs="Arial"/>
              </w:rPr>
              <w:t xml:space="preserve">trainees will be embedded within thriving research environments. They will work on a specific research project and receive formal training relevant to the context of the chosen research. </w:t>
            </w:r>
            <w:r w:rsidRPr="007526A2">
              <w:rPr>
                <w:rFonts w:ascii="Arial" w:eastAsia="Times New Roman" w:hAnsi="Arial" w:cs="Arial"/>
                <w:lang w:eastAsia="en-GB"/>
              </w:rPr>
              <w:t>Key research knowledge and skills covered:</w:t>
            </w:r>
          </w:p>
          <w:p w:rsidR="00AE61D4" w:rsidRPr="007526A2" w:rsidRDefault="00AE61D4" w:rsidP="00F55A13">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basic study design and critical appraisal</w:t>
            </w:r>
          </w:p>
          <w:p w:rsidR="00AE61D4" w:rsidRPr="007526A2" w:rsidRDefault="00AE61D4" w:rsidP="00F55A13">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literature searching and review writing</w:t>
            </w:r>
          </w:p>
          <w:p w:rsidR="00AE61D4" w:rsidRPr="007526A2" w:rsidRDefault="00AE61D4" w:rsidP="00F55A13">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basic data handling and statistical methods</w:t>
            </w:r>
          </w:p>
          <w:p w:rsidR="00AE61D4" w:rsidRDefault="00AE61D4" w:rsidP="00F55A13">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report writing</w:t>
            </w:r>
          </w:p>
          <w:p w:rsidR="00F55A13" w:rsidRPr="007526A2" w:rsidRDefault="00F55A13" w:rsidP="00F55A13">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Teaching on our innovative MB BS programme, as follows (all delivered after suitable training):</w:t>
            </w:r>
          </w:p>
          <w:p w:rsidR="00F55A13" w:rsidRPr="007526A2" w:rsidRDefault="00F55A13" w:rsidP="00F55A13">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Acting as a PBL tutor on our undergraduate programme for one rotation (8 half-day sessions) or working as a Consultation Skills tutor</w:t>
            </w:r>
          </w:p>
          <w:p w:rsidR="00F55A13" w:rsidRPr="007526A2" w:rsidRDefault="00F55A13" w:rsidP="00F55A13">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Potential to undertake clinical skills teaching work – including prescribing seminars, or Clinical Case Based Discussions (so-called ‘long-case teaching) with year 3-4 Undergraduate students</w:t>
            </w:r>
          </w:p>
          <w:p w:rsidR="00F55A13" w:rsidRPr="007526A2" w:rsidRDefault="00F55A13" w:rsidP="00F55A13">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 xml:space="preserve">Potential to undertake research methods seminars to approximately 30-40 students; all material is pre-planned by the research methods team and covers: </w:t>
            </w:r>
          </w:p>
          <w:p w:rsidR="00F55A13" w:rsidRPr="007526A2" w:rsidRDefault="00F55A13" w:rsidP="00F55A13">
            <w:pPr>
              <w:numPr>
                <w:ilvl w:val="1"/>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    literature searching</w:t>
            </w:r>
          </w:p>
          <w:p w:rsidR="00F55A13" w:rsidRPr="007526A2" w:rsidRDefault="00F55A13" w:rsidP="00F55A13">
            <w:pPr>
              <w:numPr>
                <w:ilvl w:val="1"/>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    descriptive statistics</w:t>
            </w:r>
            <w:r w:rsidRPr="007526A2">
              <w:rPr>
                <w:rFonts w:ascii="Arial" w:eastAsia="Times New Roman" w:hAnsi="Arial" w:cs="Arial"/>
                <w:lang w:eastAsia="en-GB"/>
              </w:rPr>
              <w:br/>
              <w:t>[note this teaching is designed to consolidate your own learning in these areas]</w:t>
            </w:r>
          </w:p>
          <w:p w:rsidR="00F55A13" w:rsidRPr="007526A2" w:rsidRDefault="00F55A13" w:rsidP="00F55A13">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Assessment experience, in particular as an OSCE assesso</w:t>
            </w:r>
            <w:r>
              <w:rPr>
                <w:rFonts w:ascii="Arial" w:eastAsia="Times New Roman" w:hAnsi="Arial" w:cs="Arial"/>
                <w:lang w:eastAsia="en-GB"/>
              </w:rPr>
              <w:t>r.</w:t>
            </w:r>
          </w:p>
          <w:p w:rsidR="00F55A13" w:rsidRPr="007526A2" w:rsidRDefault="00F55A13" w:rsidP="00F55A13">
            <w:pPr>
              <w:spacing w:before="100" w:beforeAutospacing="1" w:after="100" w:afterAutospacing="1" w:line="240" w:lineRule="auto"/>
              <w:rPr>
                <w:rFonts w:ascii="Arial" w:eastAsia="Times New Roman" w:hAnsi="Arial" w:cs="Arial"/>
                <w:lang w:eastAsia="en-GB"/>
              </w:rPr>
            </w:pPr>
            <w:r>
              <w:rPr>
                <w:rFonts w:ascii="Arial" w:eastAsia="Times New Roman" w:hAnsi="Arial" w:cs="Arial"/>
                <w:b/>
                <w:lang w:eastAsia="en-GB"/>
              </w:rPr>
              <w:t xml:space="preserve">Lead Academic: </w:t>
            </w:r>
            <w:r w:rsidRPr="00F55A13">
              <w:rPr>
                <w:rFonts w:ascii="Arial" w:eastAsia="Times New Roman" w:hAnsi="Arial" w:cs="Arial"/>
                <w:lang w:eastAsia="en-GB"/>
              </w:rPr>
              <w:t>Professor Andrew Wilson</w:t>
            </w:r>
            <w:r>
              <w:rPr>
                <w:rFonts w:ascii="Arial" w:eastAsia="Times New Roman" w:hAnsi="Arial" w:cs="Arial"/>
                <w:lang w:eastAsia="en-GB"/>
              </w:rPr>
              <w:t xml:space="preserve"> (</w:t>
            </w:r>
            <w:hyperlink r:id="rId49" w:history="1">
              <w:r w:rsidRPr="00F55A13">
                <w:rPr>
                  <w:rFonts w:ascii="Arial" w:hAnsi="Arial" w:cs="Arial"/>
                  <w:color w:val="0000FF"/>
                  <w:u w:val="single"/>
                </w:rPr>
                <w:t>a.m.wilson@uea.ac.uk</w:t>
              </w:r>
            </w:hyperlink>
            <w:r w:rsidRPr="00F55A13">
              <w:rPr>
                <w:rFonts w:ascii="Arial" w:hAnsi="Arial" w:cs="Arial"/>
              </w:rPr>
              <w:t>)</w:t>
            </w:r>
          </w:p>
          <w:p w:rsidR="00AE61D4" w:rsidRPr="00AE61D4" w:rsidRDefault="00AE61D4" w:rsidP="00AE61D4">
            <w:pPr>
              <w:pStyle w:val="Default"/>
              <w:rPr>
                <w:b/>
                <w:sz w:val="22"/>
                <w:szCs w:val="22"/>
              </w:rPr>
            </w:pPr>
          </w:p>
        </w:tc>
      </w:tr>
      <w:tr w:rsidR="00AE61D4" w:rsidTr="007526A2">
        <w:trPr>
          <w:trHeight w:val="112"/>
        </w:trPr>
        <w:tc>
          <w:tcPr>
            <w:tcW w:w="10089" w:type="dxa"/>
          </w:tcPr>
          <w:p w:rsidR="00AE61D4" w:rsidRDefault="00AE61D4" w:rsidP="00AE61D4">
            <w:pPr>
              <w:pStyle w:val="Default"/>
              <w:rPr>
                <w:sz w:val="23"/>
                <w:szCs w:val="23"/>
              </w:rPr>
            </w:pPr>
          </w:p>
        </w:tc>
      </w:tr>
      <w:tr w:rsidR="00F55A13" w:rsidRPr="00540136" w:rsidTr="007526A2">
        <w:trPr>
          <w:trHeight w:val="146"/>
        </w:trPr>
        <w:tc>
          <w:tcPr>
            <w:tcW w:w="10089" w:type="dxa"/>
          </w:tcPr>
          <w:p w:rsidR="009E2E4B" w:rsidRPr="00540136" w:rsidRDefault="009E2E4B" w:rsidP="00F55A13">
            <w:pPr>
              <w:pStyle w:val="Default"/>
              <w:rPr>
                <w:b/>
                <w:bCs/>
                <w:sz w:val="32"/>
                <w:szCs w:val="23"/>
              </w:rPr>
            </w:pPr>
          </w:p>
          <w:p w:rsidR="00F55A13" w:rsidRPr="00540136" w:rsidRDefault="00EF0421" w:rsidP="00F55A13">
            <w:pPr>
              <w:pStyle w:val="Default"/>
              <w:rPr>
                <w:sz w:val="32"/>
                <w:szCs w:val="23"/>
              </w:rPr>
            </w:pPr>
            <w:r w:rsidRPr="00540136">
              <w:rPr>
                <w:b/>
                <w:bCs/>
                <w:sz w:val="32"/>
                <w:szCs w:val="23"/>
              </w:rPr>
              <w:t>ENDOCRINOLOGY</w:t>
            </w:r>
          </w:p>
        </w:tc>
      </w:tr>
      <w:tr w:rsidR="00F55A13" w:rsidTr="007526A2">
        <w:trPr>
          <w:trHeight w:val="146"/>
        </w:trPr>
        <w:tc>
          <w:tcPr>
            <w:tcW w:w="10089" w:type="dxa"/>
          </w:tcPr>
          <w:p w:rsidR="007F7AAC" w:rsidRDefault="007F7AAC" w:rsidP="00F55A13">
            <w:pPr>
              <w:pStyle w:val="Default"/>
              <w:rPr>
                <w:b/>
                <w:bCs/>
                <w:sz w:val="23"/>
                <w:szCs w:val="23"/>
              </w:rPr>
            </w:pPr>
          </w:p>
          <w:p w:rsidR="00F55A13" w:rsidRPr="00831DEC" w:rsidRDefault="00F55A13" w:rsidP="00F55A13">
            <w:pPr>
              <w:pStyle w:val="Default"/>
              <w:rPr>
                <w:b/>
                <w:bCs/>
                <w:sz w:val="23"/>
                <w:szCs w:val="23"/>
              </w:rPr>
            </w:pPr>
            <w:r>
              <w:rPr>
                <w:b/>
                <w:bCs/>
                <w:sz w:val="23"/>
                <w:szCs w:val="23"/>
              </w:rPr>
              <w:t xml:space="preserve">Overview </w:t>
            </w:r>
          </w:p>
        </w:tc>
      </w:tr>
    </w:tbl>
    <w:p w:rsidR="007F7AAC" w:rsidRDefault="007F7AAC" w:rsidP="00F1644D">
      <w:pPr>
        <w:pStyle w:val="Default"/>
        <w:rPr>
          <w:sz w:val="22"/>
          <w:szCs w:val="22"/>
        </w:rPr>
      </w:pPr>
    </w:p>
    <w:p w:rsidR="00831DEC" w:rsidRDefault="00831DEC" w:rsidP="00F1644D">
      <w:pPr>
        <w:pStyle w:val="Default"/>
      </w:pPr>
      <w:r w:rsidRPr="00831DEC">
        <w:rPr>
          <w:sz w:val="22"/>
          <w:szCs w:val="22"/>
        </w:rPr>
        <w:t xml:space="preserve">The Directorate is the largest Diabetes &amp; Endocrine service in the East of England, and one of the largest in the UK, and information on the services and quality markers in this </w:t>
      </w:r>
      <w:hyperlink r:id="rId50" w:history="1">
        <w:r w:rsidRPr="00831DEC">
          <w:rPr>
            <w:color w:val="0000FF"/>
            <w:sz w:val="22"/>
            <w:szCs w:val="22"/>
            <w:u w:val="single"/>
          </w:rPr>
          <w:t>NHS University teaching hospital</w:t>
        </w:r>
      </w:hyperlink>
      <w:r w:rsidRPr="00831DEC">
        <w:rPr>
          <w:sz w:val="22"/>
          <w:szCs w:val="22"/>
        </w:rPr>
        <w:t xml:space="preserve">, the associated </w:t>
      </w:r>
      <w:hyperlink r:id="rId51" w:history="1">
        <w:r w:rsidRPr="00831DEC">
          <w:rPr>
            <w:color w:val="0000FF"/>
            <w:sz w:val="22"/>
            <w:szCs w:val="22"/>
            <w:u w:val="single"/>
          </w:rPr>
          <w:t>Norwich Medical School</w:t>
        </w:r>
      </w:hyperlink>
      <w:r w:rsidRPr="00831DEC">
        <w:rPr>
          <w:sz w:val="22"/>
          <w:szCs w:val="22"/>
        </w:rPr>
        <w:t xml:space="preserve"> and </w:t>
      </w:r>
      <w:hyperlink r:id="rId52" w:history="1">
        <w:r w:rsidRPr="00831DEC">
          <w:rPr>
            <w:color w:val="0000FF"/>
            <w:sz w:val="22"/>
            <w:szCs w:val="22"/>
            <w:u w:val="single"/>
          </w:rPr>
          <w:t>Biomedical Research Centre</w:t>
        </w:r>
      </w:hyperlink>
      <w:r w:rsidRPr="00831DEC">
        <w:rPr>
          <w:sz w:val="22"/>
          <w:szCs w:val="22"/>
        </w:rPr>
        <w:t xml:space="preserve"> at UEA, and a new functional and well-staffed Clinical Research and Trials Unit (CRTU) at these sites are available. The Directorate supports a full range of specialist and general clinical services, for a stable local population of 600,000, and a local diabetes population of 42,000 people with known and unknown diabetes (2011). There are active programmes for DAFNE, CSII, outreach services, primary care support, and mobile retinal screening, as well as among the largest and best described antenatal, paediatric and foot services in the UK. The Trust and UEA are part of the larger </w:t>
      </w:r>
      <w:hyperlink r:id="rId53" w:history="1">
        <w:r w:rsidRPr="00831DEC">
          <w:rPr>
            <w:color w:val="0000FF"/>
            <w:sz w:val="22"/>
            <w:szCs w:val="22"/>
            <w:u w:val="single"/>
          </w:rPr>
          <w:t>Norwich Research Park</w:t>
        </w:r>
      </w:hyperlink>
      <w:r w:rsidRPr="00831DEC">
        <w:rPr>
          <w:sz w:val="22"/>
          <w:szCs w:val="22"/>
        </w:rPr>
        <w:t xml:space="preserve"> (NRP) which also includes the </w:t>
      </w:r>
      <w:hyperlink r:id="rId54" w:tgtFrame="_blank" w:history="1">
        <w:r w:rsidRPr="00831DEC">
          <w:rPr>
            <w:color w:val="0000FF"/>
            <w:sz w:val="22"/>
            <w:szCs w:val="22"/>
            <w:u w:val="single"/>
          </w:rPr>
          <w:t>John Innes Centre</w:t>
        </w:r>
      </w:hyperlink>
      <w:r w:rsidRPr="00831DEC">
        <w:rPr>
          <w:sz w:val="22"/>
          <w:szCs w:val="22"/>
        </w:rPr>
        <w:t xml:space="preserve">, the </w:t>
      </w:r>
      <w:hyperlink r:id="rId55" w:tgtFrame="_blank" w:history="1">
        <w:r w:rsidRPr="00831DEC">
          <w:rPr>
            <w:color w:val="0000FF"/>
            <w:sz w:val="22"/>
            <w:szCs w:val="22"/>
            <w:u w:val="single"/>
          </w:rPr>
          <w:t>Institute of Food Research</w:t>
        </w:r>
      </w:hyperlink>
      <w:r w:rsidRPr="00831DEC">
        <w:rPr>
          <w:sz w:val="22"/>
          <w:szCs w:val="22"/>
        </w:rPr>
        <w:t xml:space="preserve">, the </w:t>
      </w:r>
      <w:hyperlink r:id="rId56" w:tgtFrame="_blank" w:history="1">
        <w:r w:rsidRPr="00831DEC">
          <w:rPr>
            <w:color w:val="0000FF"/>
            <w:sz w:val="22"/>
            <w:szCs w:val="22"/>
            <w:u w:val="single"/>
          </w:rPr>
          <w:t>Sainsbury Laboratory</w:t>
        </w:r>
      </w:hyperlink>
      <w:r w:rsidRPr="00831DEC">
        <w:rPr>
          <w:sz w:val="22"/>
          <w:szCs w:val="22"/>
        </w:rPr>
        <w:t xml:space="preserve"> and </w:t>
      </w:r>
      <w:hyperlink r:id="rId57" w:tgtFrame="_blank" w:history="1">
        <w:r w:rsidRPr="00831DEC">
          <w:rPr>
            <w:color w:val="0000FF"/>
            <w:sz w:val="22"/>
            <w:szCs w:val="22"/>
            <w:u w:val="single"/>
          </w:rPr>
          <w:t>The Earlham Institute</w:t>
        </w:r>
      </w:hyperlink>
      <w:r w:rsidRPr="00831DEC">
        <w:rPr>
          <w:sz w:val="22"/>
          <w:szCs w:val="22"/>
        </w:rPr>
        <w:t> and houses over 30 science and IT based companies and is one of Europe’s largest  concentrations of research in Health, Food and Environmental Sciences. An analysis of the most highly cited scientists in the UK over the past 20 years reveals that Norwich is ranked 4th in the UK after London, Cambridge and Oxford. The Acute Trust and Directorate staff have a long history of clinical – basic science collaboration with colleagues across the NRP, and research in this Directorate is integrated with and fully supported by the East of England DRN.  </w:t>
      </w:r>
      <w:r>
        <w:t>  </w:t>
      </w:r>
    </w:p>
    <w:p w:rsidR="00831DEC" w:rsidRDefault="00831DEC" w:rsidP="00F1644D">
      <w:pPr>
        <w:pStyle w:val="Default"/>
      </w:pPr>
    </w:p>
    <w:p w:rsidR="00831DEC" w:rsidRDefault="00831DEC" w:rsidP="00F1644D">
      <w:pPr>
        <w:pStyle w:val="Default"/>
        <w:rPr>
          <w:b/>
        </w:rPr>
      </w:pPr>
      <w:r>
        <w:rPr>
          <w:b/>
        </w:rPr>
        <w:t>Research Component</w:t>
      </w:r>
    </w:p>
    <w:p w:rsidR="00831DEC" w:rsidRPr="00831DEC" w:rsidRDefault="00831DEC" w:rsidP="00831DEC">
      <w:p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 xml:space="preserve">The Consultant team in the </w:t>
      </w:r>
      <w:hyperlink r:id="rId58" w:history="1">
        <w:r w:rsidRPr="00831DEC">
          <w:rPr>
            <w:rFonts w:ascii="Arial" w:eastAsia="Times New Roman" w:hAnsi="Arial" w:cs="Arial"/>
            <w:color w:val="0000FF"/>
            <w:u w:val="single"/>
            <w:lang w:eastAsia="en-GB"/>
          </w:rPr>
          <w:t>Elsie Bertram Diabetes Centre</w:t>
        </w:r>
      </w:hyperlink>
      <w:r w:rsidRPr="00831DEC">
        <w:rPr>
          <w:rFonts w:ascii="Arial" w:eastAsia="Times New Roman" w:hAnsi="Arial" w:cs="Arial"/>
          <w:lang w:eastAsia="en-GB"/>
        </w:rPr>
        <w:t xml:space="preserve"> are the most research active Directorate in this large University Teaching Hospital and offer a substantial range of expertise and in depth support for academic and industry associated studies. Since the original diabetes research unit (DRU) opened in 1995 (since  moved into the CRTU) the diabetes team have undertaken more than 60 research studies with industry, or externally funded with local and UK collaborators. The research team are highly experienced in clinical trial recruitment, GCP, participant retention, eCRF and database management, and in dealing with the regulatory pressures and obstacles in clinical research in the UK. We are aware of the intense recruitment pressures that many industry studies require, and are committed to realistic and accurate recruitment estimates, and have recruited to target in all industry and academic studies in the last decade.  Recruitment  sample sizes have ranged from up to 6,000 sample size for some studies (Norfolk Diabetes Study, UEA – IFG etc), with 10,000 planned for NDPS down to small  numbers in highly specialist trial recruitment and intense recruitment effort.  Recruitment locally is supported by excellent research working relationships with local practices individually and through PCRN support. The Consultant team are all research active and offer a range of expertise and research outputs and are Dr Ketan Dhatariya (clinical and research interest in DAFNE, foot disease, clinical therapeutics, and hypertension in diabetes), Dr Swe Myint (clinical and research interest in clinical therapeutics, obesity management, transitional care and hypertension management), Prof. Mike Sampson (PI or CI on most Norwich studies since 1995 , with £3.54M in external grant income in last 5 years from Diabetes UK or NIHR, and Deputy Lead East of England DRN), Dr Francesca Swords (Clinical Director, with a clinical and research interest in adrenal function, ACTH receptor function and pituitary disease and CLRN metabolic medicine co -  lead locally), Dr Rosemary Temple (clinical and research interest in preconception care and diabetes pregnancy), Dr Jeremy Turner  (clinical and research interest in obesity and adipose tissue inflammation with recent BHF and DRWF funding), Dr Tara Wallace (clinical and research interest in insulin resistance, insulin sensitivity and vascular risk and CSII). All provide internal cover and a pool of local co investigators. </w:t>
      </w:r>
    </w:p>
    <w:p w:rsidR="00831DEC" w:rsidRPr="00831DEC" w:rsidRDefault="00831DEC" w:rsidP="00831DEC">
      <w:pPr>
        <w:spacing w:before="100" w:beforeAutospacing="1" w:after="100" w:afterAutospacing="1" w:line="240" w:lineRule="auto"/>
        <w:outlineLvl w:val="3"/>
        <w:rPr>
          <w:rFonts w:ascii="Arial" w:eastAsia="Times New Roman" w:hAnsi="Arial" w:cs="Arial"/>
          <w:b/>
          <w:bCs/>
          <w:lang w:eastAsia="en-GB"/>
        </w:rPr>
      </w:pPr>
      <w:r w:rsidRPr="00831DEC">
        <w:rPr>
          <w:rFonts w:ascii="Arial" w:eastAsia="Times New Roman" w:hAnsi="Arial" w:cs="Arial"/>
          <w:b/>
          <w:bCs/>
          <w:lang w:eastAsia="en-GB"/>
        </w:rPr>
        <w:t>Therapeutic and Research Areas </w:t>
      </w:r>
    </w:p>
    <w:p w:rsidR="00831DEC" w:rsidRPr="00831DEC" w:rsidRDefault="00831DEC" w:rsidP="00831DEC">
      <w:pPr>
        <w:numPr>
          <w:ilvl w:val="0"/>
          <w:numId w:val="32"/>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Obesity and adipose inflammation </w:t>
      </w:r>
    </w:p>
    <w:p w:rsidR="00831DEC" w:rsidRPr="00831DEC" w:rsidRDefault="00831DEC" w:rsidP="00831DEC">
      <w:pPr>
        <w:numPr>
          <w:ilvl w:val="0"/>
          <w:numId w:val="32"/>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Metabolism, insulin sensitivity, hypertension</w:t>
      </w:r>
    </w:p>
    <w:p w:rsidR="00831DEC" w:rsidRPr="00831DEC" w:rsidRDefault="00831DEC" w:rsidP="00831DEC">
      <w:pPr>
        <w:numPr>
          <w:ilvl w:val="0"/>
          <w:numId w:val="32"/>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Paediatric care and insulin management and T1DM prevention</w:t>
      </w:r>
    </w:p>
    <w:p w:rsidR="00831DEC" w:rsidRPr="00831DEC" w:rsidRDefault="00831DEC" w:rsidP="00831DEC">
      <w:pPr>
        <w:numPr>
          <w:ilvl w:val="0"/>
          <w:numId w:val="32"/>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Retinopathy outcomes</w:t>
      </w:r>
    </w:p>
    <w:p w:rsidR="00831DEC" w:rsidRPr="00831DEC" w:rsidRDefault="00831DEC" w:rsidP="00831DEC">
      <w:pPr>
        <w:numPr>
          <w:ilvl w:val="0"/>
          <w:numId w:val="32"/>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Neuropathy management</w:t>
      </w:r>
    </w:p>
    <w:p w:rsidR="00831DEC" w:rsidRPr="00831DEC" w:rsidRDefault="00831DEC" w:rsidP="00831DEC">
      <w:pPr>
        <w:numPr>
          <w:ilvl w:val="0"/>
          <w:numId w:val="32"/>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T2DM prevention &amp; Screening</w:t>
      </w:r>
    </w:p>
    <w:p w:rsidR="00831DEC" w:rsidRPr="00831DEC" w:rsidRDefault="00831DEC" w:rsidP="00831DEC">
      <w:pPr>
        <w:numPr>
          <w:ilvl w:val="0"/>
          <w:numId w:val="32"/>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Education (DAFNE and new patient education)</w:t>
      </w:r>
    </w:p>
    <w:p w:rsidR="00831DEC" w:rsidRPr="00831DEC" w:rsidRDefault="00831DEC" w:rsidP="00831DEC">
      <w:pPr>
        <w:numPr>
          <w:ilvl w:val="0"/>
          <w:numId w:val="32"/>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Clinical therapeutics, oral agents and insulin management in T2DM</w:t>
      </w:r>
    </w:p>
    <w:p w:rsidR="00831DEC" w:rsidRPr="00831DEC" w:rsidRDefault="00831DEC" w:rsidP="00831DEC">
      <w:pPr>
        <w:numPr>
          <w:ilvl w:val="0"/>
          <w:numId w:val="32"/>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Clinical therapeutics , oral agents and insulin management in T1DM</w:t>
      </w:r>
    </w:p>
    <w:p w:rsidR="00831DEC" w:rsidRPr="00831DEC" w:rsidRDefault="00831DEC" w:rsidP="00831DEC">
      <w:pPr>
        <w:numPr>
          <w:ilvl w:val="0"/>
          <w:numId w:val="32"/>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Diabetes Pregnancy management and outcomes</w:t>
      </w:r>
    </w:p>
    <w:p w:rsidR="00831DEC" w:rsidRPr="00831DEC" w:rsidRDefault="00831DEC" w:rsidP="00831DEC">
      <w:pPr>
        <w:numPr>
          <w:ilvl w:val="0"/>
          <w:numId w:val="32"/>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Foot disease management in diabetes</w:t>
      </w:r>
    </w:p>
    <w:p w:rsidR="00831DEC" w:rsidRPr="00831DEC" w:rsidRDefault="00831DEC" w:rsidP="00831DEC">
      <w:pPr>
        <w:numPr>
          <w:ilvl w:val="0"/>
          <w:numId w:val="32"/>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Nutrition, exercise and T2DM</w:t>
      </w:r>
    </w:p>
    <w:p w:rsidR="00831DEC" w:rsidRPr="00831DEC" w:rsidRDefault="00831DEC" w:rsidP="00831DEC">
      <w:pPr>
        <w:numPr>
          <w:ilvl w:val="0"/>
          <w:numId w:val="32"/>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Service Delivery</w:t>
      </w:r>
    </w:p>
    <w:p w:rsidR="00831DEC" w:rsidRPr="007526A2" w:rsidRDefault="00831DEC" w:rsidP="00831DEC">
      <w:pPr>
        <w:pStyle w:val="Default"/>
        <w:rPr>
          <w:b/>
          <w:bCs/>
          <w:sz w:val="22"/>
          <w:szCs w:val="22"/>
        </w:rPr>
      </w:pPr>
      <w:r w:rsidRPr="007526A2">
        <w:rPr>
          <w:b/>
          <w:bCs/>
          <w:sz w:val="22"/>
          <w:szCs w:val="22"/>
        </w:rPr>
        <w:t>Department Academic Teaching/ Department Expectations</w:t>
      </w:r>
    </w:p>
    <w:p w:rsidR="00831DEC" w:rsidRPr="007526A2" w:rsidRDefault="00831DEC" w:rsidP="00831DEC">
      <w:pPr>
        <w:spacing w:before="100" w:beforeAutospacing="1" w:after="100" w:afterAutospacing="1"/>
        <w:rPr>
          <w:rFonts w:ascii="Arial" w:eastAsia="Times New Roman" w:hAnsi="Arial" w:cs="Arial"/>
          <w:lang w:eastAsia="en-GB"/>
        </w:rPr>
      </w:pPr>
      <w:r w:rsidRPr="007526A2">
        <w:rPr>
          <w:rFonts w:ascii="Arial" w:hAnsi="Arial" w:cs="Arial"/>
        </w:rPr>
        <w:t xml:space="preserve">During their four-month attachment, AFY trainees will be embedded within thriving research environments. They will work on a specific research project and receive formal training relevant to the context of the chosen research. </w:t>
      </w:r>
      <w:r w:rsidRPr="007526A2">
        <w:rPr>
          <w:rFonts w:ascii="Arial" w:eastAsia="Times New Roman" w:hAnsi="Arial" w:cs="Arial"/>
          <w:lang w:eastAsia="en-GB"/>
        </w:rPr>
        <w:t>Key research knowledge and skills covered:</w:t>
      </w:r>
    </w:p>
    <w:p w:rsidR="00831DEC" w:rsidRPr="007526A2" w:rsidRDefault="00831DEC" w:rsidP="00831DEC">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basic study design and critical appraisal</w:t>
      </w:r>
    </w:p>
    <w:p w:rsidR="00831DEC" w:rsidRPr="007526A2" w:rsidRDefault="00831DEC" w:rsidP="00831DEC">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literature searching and review writing</w:t>
      </w:r>
    </w:p>
    <w:p w:rsidR="00831DEC" w:rsidRPr="007526A2" w:rsidRDefault="00831DEC" w:rsidP="00831DEC">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basic data handling and statistical methods</w:t>
      </w:r>
    </w:p>
    <w:p w:rsidR="00831DEC" w:rsidRDefault="00831DEC" w:rsidP="00831DEC">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report writing</w:t>
      </w:r>
    </w:p>
    <w:p w:rsidR="00831DEC" w:rsidRPr="007526A2" w:rsidRDefault="00831DEC" w:rsidP="00831DEC">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Teaching on our innovative MB BS programme, as follows (all delivered after suitable training):</w:t>
      </w:r>
    </w:p>
    <w:p w:rsidR="00831DEC" w:rsidRPr="007526A2" w:rsidRDefault="00831DEC" w:rsidP="00831DEC">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Acting as a PBL tutor on our undergraduate programme for one rotation (8 half-day sessions) or working as a Consultation Skills tutor</w:t>
      </w:r>
    </w:p>
    <w:p w:rsidR="00831DEC" w:rsidRPr="007526A2" w:rsidRDefault="00831DEC" w:rsidP="00831DEC">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Potential to undertake clinical skills teaching work – including prescribing seminars, or Clinical Case Based Discussions (so-called ‘long-case teaching) with year 3-4 Undergraduate students</w:t>
      </w:r>
    </w:p>
    <w:p w:rsidR="00831DEC" w:rsidRPr="007526A2" w:rsidRDefault="00831DEC" w:rsidP="00831DEC">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Assessment experience, in particular as an OSCE assesso</w:t>
      </w:r>
      <w:r>
        <w:rPr>
          <w:rFonts w:ascii="Arial" w:eastAsia="Times New Roman" w:hAnsi="Arial" w:cs="Arial"/>
          <w:lang w:eastAsia="en-GB"/>
        </w:rPr>
        <w:t>r.</w:t>
      </w:r>
    </w:p>
    <w:p w:rsidR="00C81424" w:rsidRDefault="00831DEC" w:rsidP="0094091E">
      <w:pPr>
        <w:rPr>
          <w:rFonts w:ascii="Arial" w:eastAsia="Times New Roman" w:hAnsi="Arial" w:cs="Arial"/>
          <w:lang w:eastAsia="en-GB"/>
        </w:rPr>
      </w:pPr>
      <w:r>
        <w:rPr>
          <w:rFonts w:ascii="Arial" w:eastAsia="Times New Roman" w:hAnsi="Arial" w:cs="Arial"/>
          <w:b/>
          <w:lang w:eastAsia="en-GB"/>
        </w:rPr>
        <w:t>Lead Academic:</w:t>
      </w:r>
      <w:r w:rsidR="007721CF">
        <w:rPr>
          <w:rFonts w:ascii="Arial" w:eastAsia="Times New Roman" w:hAnsi="Arial" w:cs="Arial"/>
          <w:b/>
          <w:lang w:eastAsia="en-GB"/>
        </w:rPr>
        <w:t xml:space="preserve"> </w:t>
      </w:r>
      <w:hyperlink r:id="rId59" w:history="1">
        <w:r w:rsidR="00C81424" w:rsidRPr="009E2E4B">
          <w:rPr>
            <w:rFonts w:ascii="Arial" w:eastAsia="Times New Roman" w:hAnsi="Arial" w:cs="Arial"/>
            <w:lang w:eastAsia="en-GB"/>
          </w:rPr>
          <w:t>Dr</w:t>
        </w:r>
      </w:hyperlink>
      <w:r w:rsidR="00C81424">
        <w:rPr>
          <w:rFonts w:ascii="Arial" w:eastAsia="Times New Roman" w:hAnsi="Arial" w:cs="Arial"/>
          <w:lang w:eastAsia="en-GB"/>
        </w:rPr>
        <w:t xml:space="preserve"> Rupa Ahluwalia (</w:t>
      </w:r>
      <w:r w:rsidR="00C81424" w:rsidRPr="00C81424">
        <w:rPr>
          <w:rFonts w:ascii="Arial" w:eastAsia="Times New Roman" w:hAnsi="Arial" w:cs="Arial"/>
          <w:lang w:eastAsia="en-GB"/>
        </w:rPr>
        <w:t>rupa.ahluwalia@nnuh.nhs.uk</w:t>
      </w:r>
      <w:r w:rsidR="00C81424">
        <w:rPr>
          <w:rFonts w:ascii="Arial" w:eastAsia="Times New Roman" w:hAnsi="Arial" w:cs="Arial"/>
          <w:lang w:eastAsia="en-GB"/>
        </w:rPr>
        <w:t>)</w:t>
      </w:r>
    </w:p>
    <w:p w:rsidR="0072303D" w:rsidRDefault="0072303D" w:rsidP="00831DEC">
      <w:pPr>
        <w:spacing w:before="100" w:beforeAutospacing="1" w:after="100" w:afterAutospacing="1" w:line="240" w:lineRule="auto"/>
        <w:rPr>
          <w:rFonts w:ascii="Arial" w:eastAsia="Times New Roman" w:hAnsi="Arial" w:cs="Arial"/>
          <w:b/>
          <w:lang w:eastAsia="en-GB"/>
        </w:rPr>
      </w:pPr>
    </w:p>
    <w:p w:rsidR="009E2E4B" w:rsidRDefault="009E2E4B" w:rsidP="00831DEC">
      <w:pPr>
        <w:spacing w:before="100" w:beforeAutospacing="1" w:after="100" w:afterAutospacing="1" w:line="240" w:lineRule="auto"/>
        <w:rPr>
          <w:rFonts w:ascii="Arial" w:eastAsia="Times New Roman" w:hAnsi="Arial" w:cs="Arial"/>
          <w:b/>
          <w:lang w:eastAsia="en-GB"/>
        </w:rPr>
      </w:pPr>
    </w:p>
    <w:p w:rsidR="00831DEC" w:rsidRPr="00EF0421" w:rsidRDefault="007946E4" w:rsidP="00831DEC">
      <w:pPr>
        <w:spacing w:before="100" w:beforeAutospacing="1" w:after="100" w:afterAutospacing="1" w:line="240" w:lineRule="auto"/>
        <w:rPr>
          <w:rFonts w:ascii="Arial" w:eastAsia="Times New Roman" w:hAnsi="Arial" w:cs="Arial"/>
          <w:b/>
          <w:sz w:val="32"/>
          <w:lang w:eastAsia="en-GB"/>
        </w:rPr>
      </w:pPr>
      <w:r w:rsidRPr="00EF0421">
        <w:rPr>
          <w:rFonts w:ascii="Arial" w:eastAsia="Times New Roman" w:hAnsi="Arial" w:cs="Arial"/>
          <w:b/>
          <w:sz w:val="32"/>
          <w:lang w:eastAsia="en-GB"/>
        </w:rPr>
        <w:t>GASTROENTEROLOGY</w:t>
      </w:r>
    </w:p>
    <w:p w:rsidR="007F7AAC" w:rsidRPr="007721CF" w:rsidRDefault="007F7AAC" w:rsidP="00831DEC">
      <w:pPr>
        <w:spacing w:before="100" w:beforeAutospacing="1" w:after="100" w:afterAutospacing="1" w:line="240" w:lineRule="auto"/>
        <w:rPr>
          <w:rFonts w:ascii="Arial" w:eastAsia="Times New Roman" w:hAnsi="Arial" w:cs="Arial"/>
          <w:b/>
          <w:lang w:eastAsia="en-GB"/>
        </w:rPr>
      </w:pPr>
      <w:r>
        <w:rPr>
          <w:rFonts w:ascii="Arial" w:eastAsia="Times New Roman" w:hAnsi="Arial" w:cs="Arial"/>
          <w:b/>
          <w:lang w:eastAsia="en-GB"/>
        </w:rPr>
        <w:t>Overview</w:t>
      </w:r>
    </w:p>
    <w:p w:rsidR="00831DEC" w:rsidRPr="00831DEC" w:rsidRDefault="00831DEC" w:rsidP="00831DEC">
      <w:p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Gastroenterology research focuses intestinal inflammation and the interaction of the gut microbiome, intestinal epithelial cells and mucosal immune system. Studies range from disease models, to clinical trials and epidemiological studies.</w:t>
      </w:r>
    </w:p>
    <w:p w:rsidR="007946E4" w:rsidRPr="007946E4" w:rsidRDefault="007946E4" w:rsidP="00831DEC">
      <w:pPr>
        <w:spacing w:before="100" w:beforeAutospacing="1" w:after="100" w:afterAutospacing="1" w:line="240" w:lineRule="auto"/>
        <w:rPr>
          <w:rFonts w:ascii="Arial" w:eastAsia="Times New Roman" w:hAnsi="Arial" w:cs="Arial"/>
          <w:b/>
          <w:lang w:eastAsia="en-GB"/>
        </w:rPr>
      </w:pPr>
      <w:r>
        <w:rPr>
          <w:rFonts w:ascii="Arial" w:eastAsia="Times New Roman" w:hAnsi="Arial" w:cs="Arial"/>
          <w:b/>
          <w:lang w:eastAsia="en-GB"/>
        </w:rPr>
        <w:t>Research Component</w:t>
      </w:r>
    </w:p>
    <w:p w:rsidR="00831DEC" w:rsidRPr="00831DEC" w:rsidRDefault="00831DEC" w:rsidP="00831DEC">
      <w:p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Key areas of research interest are:</w:t>
      </w:r>
    </w:p>
    <w:p w:rsidR="00831DEC" w:rsidRPr="00831DEC" w:rsidRDefault="00831DEC" w:rsidP="00831DEC">
      <w:pPr>
        <w:numPr>
          <w:ilvl w:val="0"/>
          <w:numId w:val="33"/>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Inflammatory bowel disease</w:t>
      </w:r>
    </w:p>
    <w:p w:rsidR="00831DEC" w:rsidRPr="00831DEC" w:rsidRDefault="00831DEC" w:rsidP="00831DEC">
      <w:pPr>
        <w:numPr>
          <w:ilvl w:val="0"/>
          <w:numId w:val="33"/>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Clinical Nutrition</w:t>
      </w:r>
    </w:p>
    <w:p w:rsidR="00831DEC" w:rsidRPr="00831DEC" w:rsidRDefault="00831DEC" w:rsidP="00831DEC">
      <w:pPr>
        <w:numPr>
          <w:ilvl w:val="0"/>
          <w:numId w:val="33"/>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Microbial host interactions in the gut</w:t>
      </w:r>
    </w:p>
    <w:p w:rsidR="00831DEC" w:rsidRPr="00831DEC" w:rsidRDefault="00831DEC" w:rsidP="00831DEC">
      <w:pPr>
        <w:numPr>
          <w:ilvl w:val="0"/>
          <w:numId w:val="33"/>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Sclerosing Cholangitis</w:t>
      </w:r>
    </w:p>
    <w:p w:rsidR="00831DEC" w:rsidRPr="00831DEC" w:rsidRDefault="00831DEC" w:rsidP="00831DEC">
      <w:pPr>
        <w:numPr>
          <w:ilvl w:val="0"/>
          <w:numId w:val="33"/>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Dietary risk factors for gastrointestinal disease</w:t>
      </w:r>
    </w:p>
    <w:p w:rsidR="00831DEC" w:rsidRPr="00831DEC" w:rsidRDefault="00831DEC" w:rsidP="00831DEC">
      <w:pPr>
        <w:numPr>
          <w:ilvl w:val="0"/>
          <w:numId w:val="33"/>
        </w:num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Gastrointestinal cancers</w:t>
      </w:r>
    </w:p>
    <w:p w:rsidR="00831DEC" w:rsidRPr="00831DEC" w:rsidRDefault="00831DEC" w:rsidP="00831DEC">
      <w:p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 xml:space="preserve">Gastroenterology has close links with the BBSRC-funded </w:t>
      </w:r>
      <w:hyperlink r:id="rId60" w:history="1">
        <w:r w:rsidRPr="00831DEC">
          <w:rPr>
            <w:rFonts w:ascii="Arial" w:eastAsia="Times New Roman" w:hAnsi="Arial" w:cs="Arial"/>
            <w:color w:val="0000FF"/>
            <w:u w:val="single"/>
            <w:lang w:eastAsia="en-GB"/>
          </w:rPr>
          <w:t>Gut and Food Safety</w:t>
        </w:r>
      </w:hyperlink>
      <w:r w:rsidRPr="00831DEC">
        <w:rPr>
          <w:rFonts w:ascii="Arial" w:eastAsia="Times New Roman" w:hAnsi="Arial" w:cs="Arial"/>
          <w:lang w:eastAsia="en-GB"/>
        </w:rPr>
        <w:t xml:space="preserve"> collaborative research programme and the </w:t>
      </w:r>
      <w:hyperlink r:id="rId61" w:history="1">
        <w:r w:rsidRPr="00831DEC">
          <w:rPr>
            <w:rFonts w:ascii="Arial" w:eastAsia="Times New Roman" w:hAnsi="Arial" w:cs="Arial"/>
            <w:color w:val="0000FF"/>
            <w:u w:val="single"/>
            <w:lang w:eastAsia="en-GB"/>
          </w:rPr>
          <w:t xml:space="preserve">EPIC (The European Prospective Investigation into Cancer and Nutrition) </w:t>
        </w:r>
      </w:hyperlink>
      <w:r w:rsidRPr="00831DEC">
        <w:rPr>
          <w:rFonts w:ascii="Arial" w:eastAsia="Times New Roman" w:hAnsi="Arial" w:cs="Arial"/>
          <w:lang w:eastAsia="en-GB"/>
        </w:rPr>
        <w:t>research programme.</w:t>
      </w:r>
    </w:p>
    <w:p w:rsidR="00831DEC" w:rsidRPr="00831DEC" w:rsidRDefault="007946E4" w:rsidP="00831DEC">
      <w:pPr>
        <w:spacing w:before="100" w:beforeAutospacing="1" w:after="100" w:afterAutospacing="1" w:line="240" w:lineRule="auto"/>
        <w:outlineLvl w:val="3"/>
        <w:rPr>
          <w:rFonts w:ascii="Arial" w:eastAsia="Times New Roman" w:hAnsi="Arial" w:cs="Arial"/>
          <w:b/>
          <w:bCs/>
          <w:lang w:eastAsia="en-GB"/>
        </w:rPr>
      </w:pPr>
      <w:r>
        <w:rPr>
          <w:rFonts w:ascii="Arial" w:eastAsia="Times New Roman" w:hAnsi="Arial" w:cs="Arial"/>
          <w:b/>
          <w:bCs/>
          <w:lang w:eastAsia="en-GB"/>
        </w:rPr>
        <w:t>Academic Staffs</w:t>
      </w:r>
    </w:p>
    <w:p w:rsidR="00831DEC" w:rsidRPr="00831DEC" w:rsidRDefault="00CF292E" w:rsidP="00831DEC">
      <w:pPr>
        <w:numPr>
          <w:ilvl w:val="0"/>
          <w:numId w:val="34"/>
        </w:numPr>
        <w:spacing w:before="100" w:beforeAutospacing="1" w:after="100" w:afterAutospacing="1" w:line="240" w:lineRule="auto"/>
        <w:rPr>
          <w:rFonts w:ascii="Arial" w:eastAsia="Times New Roman" w:hAnsi="Arial" w:cs="Arial"/>
          <w:lang w:eastAsia="en-GB"/>
        </w:rPr>
      </w:pPr>
      <w:hyperlink r:id="rId62" w:history="1">
        <w:r w:rsidR="00831DEC" w:rsidRPr="00831DEC">
          <w:rPr>
            <w:rFonts w:ascii="Arial" w:eastAsia="Times New Roman" w:hAnsi="Arial" w:cs="Arial"/>
            <w:color w:val="0000FF"/>
            <w:u w:val="single"/>
            <w:lang w:eastAsia="en-GB"/>
          </w:rPr>
          <w:t>Dr Ian Beales</w:t>
        </w:r>
      </w:hyperlink>
      <w:r w:rsidR="00831DEC" w:rsidRPr="00831DEC">
        <w:rPr>
          <w:rFonts w:ascii="Arial" w:eastAsia="Times New Roman" w:hAnsi="Arial" w:cs="Arial"/>
          <w:lang w:eastAsia="en-GB"/>
        </w:rPr>
        <w:t xml:space="preserve"> (Gastroenterology)</w:t>
      </w:r>
    </w:p>
    <w:p w:rsidR="00831DEC" w:rsidRPr="00831DEC" w:rsidRDefault="00CF292E" w:rsidP="00831DEC">
      <w:pPr>
        <w:numPr>
          <w:ilvl w:val="0"/>
          <w:numId w:val="34"/>
        </w:numPr>
        <w:spacing w:before="100" w:beforeAutospacing="1" w:after="100" w:afterAutospacing="1" w:line="240" w:lineRule="auto"/>
        <w:rPr>
          <w:rFonts w:ascii="Arial" w:eastAsia="Times New Roman" w:hAnsi="Arial" w:cs="Arial"/>
          <w:lang w:eastAsia="en-GB"/>
        </w:rPr>
      </w:pPr>
      <w:hyperlink r:id="rId63" w:history="1">
        <w:r w:rsidR="00831DEC" w:rsidRPr="00831DEC">
          <w:rPr>
            <w:rFonts w:ascii="Arial" w:eastAsia="Times New Roman" w:hAnsi="Arial" w:cs="Arial"/>
            <w:color w:val="0000FF"/>
            <w:u w:val="single"/>
            <w:lang w:eastAsia="en-GB"/>
          </w:rPr>
          <w:t>Professor Simon Carding</w:t>
        </w:r>
      </w:hyperlink>
      <w:r w:rsidR="00831DEC" w:rsidRPr="00831DEC">
        <w:rPr>
          <w:rFonts w:ascii="Arial" w:eastAsia="Times New Roman" w:hAnsi="Arial" w:cs="Arial"/>
          <w:lang w:eastAsia="en-GB"/>
        </w:rPr>
        <w:t xml:space="preserve"> (Mucosal Immunology)</w:t>
      </w:r>
    </w:p>
    <w:p w:rsidR="00831DEC" w:rsidRPr="00831DEC" w:rsidRDefault="00CF292E" w:rsidP="00831DEC">
      <w:pPr>
        <w:numPr>
          <w:ilvl w:val="0"/>
          <w:numId w:val="34"/>
        </w:numPr>
        <w:spacing w:before="100" w:beforeAutospacing="1" w:after="100" w:afterAutospacing="1" w:line="240" w:lineRule="auto"/>
        <w:rPr>
          <w:rFonts w:ascii="Arial" w:eastAsia="Times New Roman" w:hAnsi="Arial" w:cs="Arial"/>
          <w:lang w:eastAsia="en-GB"/>
        </w:rPr>
      </w:pPr>
      <w:hyperlink r:id="rId64" w:history="1">
        <w:r w:rsidR="00831DEC" w:rsidRPr="00831DEC">
          <w:rPr>
            <w:rFonts w:ascii="Arial" w:eastAsia="Times New Roman" w:hAnsi="Arial" w:cs="Arial"/>
            <w:color w:val="0000FF"/>
            <w:u w:val="single"/>
            <w:lang w:eastAsia="en-GB"/>
          </w:rPr>
          <w:t>Dr Paolo Banchieri</w:t>
        </w:r>
      </w:hyperlink>
      <w:r w:rsidR="00831DEC" w:rsidRPr="00831DEC">
        <w:rPr>
          <w:rFonts w:ascii="Arial" w:eastAsia="Times New Roman" w:hAnsi="Arial" w:cs="Arial"/>
          <w:lang w:eastAsia="en-GB"/>
        </w:rPr>
        <w:t xml:space="preserve"> (Inflammatory Bowel Disease)</w:t>
      </w:r>
    </w:p>
    <w:p w:rsidR="00831DEC" w:rsidRPr="00831DEC" w:rsidRDefault="00CF292E" w:rsidP="00831DEC">
      <w:pPr>
        <w:numPr>
          <w:ilvl w:val="0"/>
          <w:numId w:val="34"/>
        </w:numPr>
        <w:spacing w:before="100" w:beforeAutospacing="1" w:after="100" w:afterAutospacing="1" w:line="240" w:lineRule="auto"/>
        <w:rPr>
          <w:rFonts w:ascii="Arial" w:eastAsia="Times New Roman" w:hAnsi="Arial" w:cs="Arial"/>
          <w:lang w:eastAsia="en-GB"/>
        </w:rPr>
      </w:pPr>
      <w:hyperlink r:id="rId65" w:history="1">
        <w:r w:rsidR="00831DEC" w:rsidRPr="00831DEC">
          <w:rPr>
            <w:rFonts w:ascii="Arial" w:eastAsia="Times New Roman" w:hAnsi="Arial" w:cs="Arial"/>
            <w:color w:val="0000FF"/>
            <w:u w:val="single"/>
            <w:lang w:eastAsia="en-GB"/>
          </w:rPr>
          <w:t>Professor Alastair Forbes</w:t>
        </w:r>
      </w:hyperlink>
      <w:r w:rsidR="00831DEC" w:rsidRPr="00831DEC">
        <w:rPr>
          <w:rFonts w:ascii="Arial" w:eastAsia="Times New Roman" w:hAnsi="Arial" w:cs="Arial"/>
          <w:lang w:eastAsia="en-GB"/>
        </w:rPr>
        <w:t> (IBD, Nutrition)</w:t>
      </w:r>
    </w:p>
    <w:p w:rsidR="00831DEC" w:rsidRPr="00831DEC" w:rsidRDefault="00CF292E" w:rsidP="00831DEC">
      <w:pPr>
        <w:numPr>
          <w:ilvl w:val="0"/>
          <w:numId w:val="34"/>
        </w:numPr>
        <w:spacing w:before="100" w:beforeAutospacing="1" w:after="100" w:afterAutospacing="1" w:line="240" w:lineRule="auto"/>
        <w:rPr>
          <w:rFonts w:ascii="Arial" w:eastAsia="Times New Roman" w:hAnsi="Arial" w:cs="Arial"/>
          <w:lang w:eastAsia="en-GB"/>
        </w:rPr>
      </w:pPr>
      <w:hyperlink r:id="rId66" w:history="1">
        <w:r w:rsidR="00831DEC" w:rsidRPr="00831DEC">
          <w:rPr>
            <w:rFonts w:ascii="Arial" w:eastAsia="Times New Roman" w:hAnsi="Arial" w:cs="Arial"/>
            <w:color w:val="0000FF"/>
            <w:u w:val="single"/>
            <w:lang w:eastAsia="en-GB"/>
          </w:rPr>
          <w:t>Dr Lindsay Hall</w:t>
        </w:r>
      </w:hyperlink>
      <w:r w:rsidR="00831DEC" w:rsidRPr="00831DEC">
        <w:rPr>
          <w:rFonts w:ascii="Arial" w:eastAsia="Times New Roman" w:hAnsi="Arial" w:cs="Arial"/>
          <w:lang w:eastAsia="en-GB"/>
        </w:rPr>
        <w:t xml:space="preserve"> (Microbiology, Mucosal Immunology)</w:t>
      </w:r>
    </w:p>
    <w:p w:rsidR="00831DEC" w:rsidRPr="00831DEC" w:rsidRDefault="00CF292E" w:rsidP="00831DEC">
      <w:pPr>
        <w:numPr>
          <w:ilvl w:val="0"/>
          <w:numId w:val="34"/>
        </w:numPr>
        <w:spacing w:before="100" w:beforeAutospacing="1" w:after="100" w:afterAutospacing="1" w:line="240" w:lineRule="auto"/>
        <w:rPr>
          <w:rFonts w:ascii="Arial" w:eastAsia="Times New Roman" w:hAnsi="Arial" w:cs="Arial"/>
          <w:lang w:eastAsia="en-GB"/>
        </w:rPr>
      </w:pPr>
      <w:hyperlink r:id="rId67" w:history="1">
        <w:r w:rsidR="00831DEC" w:rsidRPr="00831DEC">
          <w:rPr>
            <w:rFonts w:ascii="Arial" w:eastAsia="Times New Roman" w:hAnsi="Arial" w:cs="Arial"/>
            <w:color w:val="0000FF"/>
            <w:u w:val="single"/>
            <w:lang w:eastAsia="en-GB"/>
          </w:rPr>
          <w:t>Professor Andrew Hart</w:t>
        </w:r>
      </w:hyperlink>
      <w:r w:rsidR="00831DEC" w:rsidRPr="00831DEC">
        <w:rPr>
          <w:rFonts w:ascii="Arial" w:eastAsia="Times New Roman" w:hAnsi="Arial" w:cs="Arial"/>
          <w:lang w:eastAsia="en-GB"/>
        </w:rPr>
        <w:t xml:space="preserve"> (Gastrointestinal epidemiology)</w:t>
      </w:r>
    </w:p>
    <w:p w:rsidR="00831DEC" w:rsidRPr="00831DEC" w:rsidRDefault="00CF292E" w:rsidP="00831DEC">
      <w:pPr>
        <w:numPr>
          <w:ilvl w:val="0"/>
          <w:numId w:val="34"/>
        </w:numPr>
        <w:spacing w:before="100" w:beforeAutospacing="1" w:after="100" w:afterAutospacing="1" w:line="240" w:lineRule="auto"/>
        <w:rPr>
          <w:rFonts w:ascii="Arial" w:eastAsia="Times New Roman" w:hAnsi="Arial" w:cs="Arial"/>
          <w:lang w:eastAsia="en-GB"/>
        </w:rPr>
      </w:pPr>
      <w:hyperlink r:id="rId68" w:history="1">
        <w:r w:rsidR="00831DEC" w:rsidRPr="00831DEC">
          <w:rPr>
            <w:rFonts w:ascii="Arial" w:eastAsia="Times New Roman" w:hAnsi="Arial" w:cs="Arial"/>
            <w:color w:val="0000FF"/>
            <w:u w:val="single"/>
            <w:lang w:eastAsia="en-GB"/>
          </w:rPr>
          <w:t>Tamás Korcsmáros</w:t>
        </w:r>
      </w:hyperlink>
      <w:r w:rsidR="00831DEC" w:rsidRPr="00831DEC">
        <w:rPr>
          <w:rFonts w:ascii="Arial" w:eastAsia="Times New Roman" w:hAnsi="Arial" w:cs="Arial"/>
          <w:lang w:eastAsia="en-GB"/>
        </w:rPr>
        <w:t xml:space="preserve"> (Disease stratification of IBD)</w:t>
      </w:r>
    </w:p>
    <w:p w:rsidR="00831DEC" w:rsidRPr="00831DEC" w:rsidRDefault="00CF292E" w:rsidP="00831DEC">
      <w:pPr>
        <w:numPr>
          <w:ilvl w:val="0"/>
          <w:numId w:val="34"/>
        </w:numPr>
        <w:spacing w:before="100" w:beforeAutospacing="1" w:after="100" w:afterAutospacing="1" w:line="240" w:lineRule="auto"/>
        <w:rPr>
          <w:rFonts w:ascii="Arial" w:eastAsia="Times New Roman" w:hAnsi="Arial" w:cs="Arial"/>
          <w:lang w:eastAsia="en-GB"/>
        </w:rPr>
      </w:pPr>
      <w:hyperlink r:id="rId69" w:history="1">
        <w:r w:rsidR="00831DEC" w:rsidRPr="00831DEC">
          <w:rPr>
            <w:rFonts w:ascii="Arial" w:eastAsia="Times New Roman" w:hAnsi="Arial" w:cs="Arial"/>
            <w:color w:val="0000FF"/>
            <w:u w:val="single"/>
            <w:lang w:eastAsia="en-GB"/>
          </w:rPr>
          <w:t>Dr Simon Rushbrook</w:t>
        </w:r>
      </w:hyperlink>
      <w:r w:rsidR="00831DEC" w:rsidRPr="00831DEC">
        <w:rPr>
          <w:rFonts w:ascii="Arial" w:eastAsia="Times New Roman" w:hAnsi="Arial" w:cs="Arial"/>
          <w:lang w:eastAsia="en-GB"/>
        </w:rPr>
        <w:t xml:space="preserve"> (Sclerosing Cholangitis)</w:t>
      </w:r>
    </w:p>
    <w:p w:rsidR="00831DEC" w:rsidRPr="00831DEC" w:rsidRDefault="00CF292E" w:rsidP="00831DEC">
      <w:pPr>
        <w:numPr>
          <w:ilvl w:val="0"/>
          <w:numId w:val="34"/>
        </w:numPr>
        <w:spacing w:before="100" w:beforeAutospacing="1" w:after="100" w:afterAutospacing="1" w:line="240" w:lineRule="auto"/>
        <w:rPr>
          <w:rFonts w:ascii="Arial" w:eastAsia="Times New Roman" w:hAnsi="Arial" w:cs="Arial"/>
          <w:lang w:eastAsia="en-GB"/>
        </w:rPr>
      </w:pPr>
      <w:hyperlink r:id="rId70" w:history="1">
        <w:r w:rsidR="00831DEC" w:rsidRPr="00831DEC">
          <w:rPr>
            <w:rFonts w:ascii="Arial" w:eastAsia="Times New Roman" w:hAnsi="Arial" w:cs="Arial"/>
            <w:color w:val="0000FF"/>
            <w:u w:val="single"/>
            <w:lang w:eastAsia="en-GB"/>
          </w:rPr>
          <w:t>Dr Stephanie Schüller</w:t>
        </w:r>
      </w:hyperlink>
      <w:r w:rsidR="00831DEC" w:rsidRPr="00831DEC">
        <w:rPr>
          <w:rFonts w:ascii="Arial" w:eastAsia="Times New Roman" w:hAnsi="Arial" w:cs="Arial"/>
          <w:lang w:eastAsia="en-GB"/>
        </w:rPr>
        <w:t xml:space="preserve"> (Microbiology)</w:t>
      </w:r>
    </w:p>
    <w:p w:rsidR="00831DEC" w:rsidRPr="00831DEC" w:rsidRDefault="00CF292E" w:rsidP="00831DEC">
      <w:pPr>
        <w:numPr>
          <w:ilvl w:val="0"/>
          <w:numId w:val="34"/>
        </w:numPr>
        <w:spacing w:before="100" w:beforeAutospacing="1" w:after="100" w:afterAutospacing="1" w:line="240" w:lineRule="auto"/>
        <w:rPr>
          <w:rFonts w:ascii="Arial" w:eastAsia="Times New Roman" w:hAnsi="Arial" w:cs="Arial"/>
          <w:lang w:eastAsia="en-GB"/>
        </w:rPr>
      </w:pPr>
      <w:hyperlink r:id="rId71" w:history="1">
        <w:r w:rsidR="00831DEC" w:rsidRPr="00831DEC">
          <w:rPr>
            <w:rFonts w:ascii="Arial" w:eastAsia="Times New Roman" w:hAnsi="Arial" w:cs="Arial"/>
            <w:color w:val="0000FF"/>
            <w:u w:val="single"/>
            <w:lang w:eastAsia="en-GB"/>
          </w:rPr>
          <w:t>Professor Alastair Watson</w:t>
        </w:r>
      </w:hyperlink>
      <w:r w:rsidR="00831DEC" w:rsidRPr="00831DEC">
        <w:rPr>
          <w:rFonts w:ascii="Arial" w:eastAsia="Times New Roman" w:hAnsi="Arial" w:cs="Arial"/>
          <w:lang w:eastAsia="en-GB"/>
        </w:rPr>
        <w:t xml:space="preserve"> (Epithelial biology, Inflammatory bowel disease)</w:t>
      </w:r>
    </w:p>
    <w:p w:rsidR="00831DEC" w:rsidRPr="00831DEC" w:rsidRDefault="00CF292E" w:rsidP="00831DEC">
      <w:pPr>
        <w:numPr>
          <w:ilvl w:val="0"/>
          <w:numId w:val="34"/>
        </w:numPr>
        <w:spacing w:before="100" w:beforeAutospacing="1" w:after="100" w:afterAutospacing="1" w:line="240" w:lineRule="auto"/>
        <w:rPr>
          <w:rFonts w:ascii="Arial" w:eastAsia="Times New Roman" w:hAnsi="Arial" w:cs="Arial"/>
          <w:lang w:eastAsia="en-GB"/>
        </w:rPr>
      </w:pPr>
      <w:hyperlink r:id="rId72" w:history="1">
        <w:r w:rsidR="00831DEC" w:rsidRPr="00831DEC">
          <w:rPr>
            <w:rFonts w:ascii="Arial" w:eastAsia="Times New Roman" w:hAnsi="Arial" w:cs="Arial"/>
            <w:color w:val="0000FF"/>
            <w:u w:val="single"/>
            <w:lang w:eastAsia="en-GB"/>
          </w:rPr>
          <w:t>Dr Ailsa Welch</w:t>
        </w:r>
      </w:hyperlink>
      <w:r w:rsidR="00831DEC" w:rsidRPr="00831DEC">
        <w:rPr>
          <w:rFonts w:ascii="Arial" w:eastAsia="Times New Roman" w:hAnsi="Arial" w:cs="Arial"/>
          <w:lang w:eastAsia="en-GB"/>
        </w:rPr>
        <w:t xml:space="preserve"> (Nutritional epidemiology)</w:t>
      </w:r>
    </w:p>
    <w:p w:rsidR="00027A6A" w:rsidRDefault="00831DEC" w:rsidP="00027A6A">
      <w:pPr>
        <w:spacing w:before="100" w:beforeAutospacing="1" w:after="100" w:afterAutospacing="1" w:line="240" w:lineRule="auto"/>
        <w:outlineLvl w:val="3"/>
        <w:rPr>
          <w:rFonts w:ascii="Arial" w:hAnsi="Arial" w:cs="Arial"/>
          <w:b/>
          <w:spacing w:val="-3"/>
          <w:sz w:val="24"/>
        </w:rPr>
      </w:pPr>
      <w:r w:rsidRPr="00831DEC">
        <w:rPr>
          <w:rFonts w:ascii="Arial" w:eastAsia="Times New Roman" w:hAnsi="Arial" w:cs="Arial"/>
          <w:b/>
          <w:bCs/>
          <w:lang w:eastAsia="en-GB"/>
        </w:rPr>
        <w:t>NHS Partner Researchers</w:t>
      </w:r>
    </w:p>
    <w:p w:rsidR="00027A6A" w:rsidRDefault="00027A6A" w:rsidP="00027A6A">
      <w:pPr>
        <w:numPr>
          <w:ilvl w:val="0"/>
          <w:numId w:val="41"/>
        </w:numPr>
        <w:tabs>
          <w:tab w:val="left" w:pos="-720"/>
        </w:tabs>
        <w:suppressAutoHyphens/>
        <w:spacing w:after="0" w:line="240" w:lineRule="auto"/>
        <w:jc w:val="both"/>
        <w:rPr>
          <w:rFonts w:ascii="Arial" w:hAnsi="Arial" w:cs="Arial"/>
          <w:spacing w:val="-3"/>
          <w:sz w:val="24"/>
        </w:rPr>
      </w:pPr>
      <w:r w:rsidRPr="00012FF0">
        <w:rPr>
          <w:rFonts w:ascii="Arial" w:hAnsi="Arial" w:cs="Arial"/>
          <w:spacing w:val="-3"/>
          <w:sz w:val="24"/>
        </w:rPr>
        <w:t xml:space="preserve">Prof Alastair Watson (Service Director, Prof of Translational Medicine, UEA) – IBD </w:t>
      </w:r>
    </w:p>
    <w:p w:rsidR="00027A6A" w:rsidRDefault="00027A6A" w:rsidP="00027A6A">
      <w:pPr>
        <w:numPr>
          <w:ilvl w:val="0"/>
          <w:numId w:val="41"/>
        </w:numPr>
        <w:tabs>
          <w:tab w:val="left" w:pos="-720"/>
        </w:tabs>
        <w:suppressAutoHyphens/>
        <w:spacing w:after="0" w:line="240" w:lineRule="auto"/>
        <w:jc w:val="both"/>
        <w:rPr>
          <w:rFonts w:ascii="Arial" w:hAnsi="Arial" w:cs="Arial"/>
          <w:spacing w:val="-3"/>
          <w:sz w:val="24"/>
        </w:rPr>
      </w:pPr>
      <w:r w:rsidRPr="00D35C04">
        <w:rPr>
          <w:rFonts w:ascii="Arial" w:hAnsi="Arial" w:cs="Arial"/>
          <w:spacing w:val="-3"/>
          <w:sz w:val="24"/>
        </w:rPr>
        <w:t>Dr Syed Alam - hepatology, transplant medicine, endoscopy</w:t>
      </w:r>
    </w:p>
    <w:p w:rsidR="00027A6A" w:rsidRDefault="00027A6A" w:rsidP="00027A6A">
      <w:pPr>
        <w:numPr>
          <w:ilvl w:val="0"/>
          <w:numId w:val="41"/>
        </w:numPr>
        <w:tabs>
          <w:tab w:val="left" w:pos="-720"/>
        </w:tabs>
        <w:suppressAutoHyphens/>
        <w:spacing w:after="0" w:line="240" w:lineRule="auto"/>
        <w:jc w:val="both"/>
        <w:rPr>
          <w:rFonts w:ascii="Arial" w:hAnsi="Arial" w:cs="Arial"/>
          <w:spacing w:val="-3"/>
          <w:sz w:val="24"/>
        </w:rPr>
      </w:pPr>
      <w:r>
        <w:rPr>
          <w:rFonts w:ascii="Arial" w:hAnsi="Arial" w:cs="Arial"/>
          <w:spacing w:val="-3"/>
          <w:sz w:val="24"/>
        </w:rPr>
        <w:t>Dr Bernard Brett, IBD, ERCP, Therapeutic endoscopy, Bowel Cancer Screening Luminal Gastroenterology and Medical Management (currently Deputy MD)</w:t>
      </w:r>
    </w:p>
    <w:p w:rsidR="00027A6A" w:rsidRDefault="00027A6A" w:rsidP="00027A6A">
      <w:pPr>
        <w:numPr>
          <w:ilvl w:val="0"/>
          <w:numId w:val="41"/>
        </w:numPr>
        <w:tabs>
          <w:tab w:val="left" w:pos="-720"/>
        </w:tabs>
        <w:suppressAutoHyphens/>
        <w:spacing w:after="0" w:line="240" w:lineRule="auto"/>
        <w:jc w:val="both"/>
        <w:rPr>
          <w:rFonts w:ascii="Arial" w:hAnsi="Arial" w:cs="Arial"/>
          <w:spacing w:val="-3"/>
          <w:sz w:val="24"/>
        </w:rPr>
      </w:pPr>
      <w:r>
        <w:rPr>
          <w:rFonts w:ascii="Arial" w:hAnsi="Arial" w:cs="Arial"/>
          <w:spacing w:val="-3"/>
          <w:sz w:val="24"/>
        </w:rPr>
        <w:t>Dr Simon Chan – IBD epidemiology, clinical IBD, diagnostic and therapeutic colonoscopy</w:t>
      </w:r>
    </w:p>
    <w:p w:rsidR="00027A6A" w:rsidRPr="000E61EE" w:rsidRDefault="00027A6A" w:rsidP="00027A6A">
      <w:pPr>
        <w:numPr>
          <w:ilvl w:val="0"/>
          <w:numId w:val="41"/>
        </w:numPr>
        <w:tabs>
          <w:tab w:val="left" w:pos="-720"/>
        </w:tabs>
        <w:suppressAutoHyphens/>
        <w:spacing w:after="0" w:line="240" w:lineRule="auto"/>
        <w:jc w:val="both"/>
        <w:rPr>
          <w:rFonts w:ascii="Arial" w:hAnsi="Arial" w:cs="Arial"/>
          <w:spacing w:val="-3"/>
          <w:sz w:val="24"/>
        </w:rPr>
      </w:pPr>
      <w:r>
        <w:rPr>
          <w:rFonts w:ascii="Arial" w:hAnsi="Arial" w:cs="Arial"/>
          <w:spacing w:val="-3"/>
          <w:sz w:val="24"/>
        </w:rPr>
        <w:t>Dr Anups Desilva – IBD lead, Bowel Cancer Screening, therapeutic endoscopy and Medical Education</w:t>
      </w:r>
    </w:p>
    <w:p w:rsidR="00027A6A" w:rsidRDefault="00027A6A" w:rsidP="00027A6A">
      <w:pPr>
        <w:numPr>
          <w:ilvl w:val="0"/>
          <w:numId w:val="41"/>
        </w:numPr>
        <w:tabs>
          <w:tab w:val="left" w:pos="-720"/>
        </w:tabs>
        <w:suppressAutoHyphens/>
        <w:spacing w:after="0" w:line="240" w:lineRule="auto"/>
        <w:jc w:val="both"/>
        <w:rPr>
          <w:rFonts w:ascii="Arial" w:hAnsi="Arial" w:cs="Arial"/>
          <w:spacing w:val="-3"/>
          <w:sz w:val="24"/>
        </w:rPr>
      </w:pPr>
      <w:r>
        <w:rPr>
          <w:rFonts w:ascii="Arial" w:hAnsi="Arial" w:cs="Arial"/>
          <w:spacing w:val="-3"/>
          <w:sz w:val="24"/>
        </w:rPr>
        <w:t>Dr Helen Fellows – capsule endoscopy, medical education, luminal GI and hepatology disease</w:t>
      </w:r>
    </w:p>
    <w:p w:rsidR="00027A6A" w:rsidRDefault="00027A6A" w:rsidP="00027A6A">
      <w:pPr>
        <w:numPr>
          <w:ilvl w:val="0"/>
          <w:numId w:val="41"/>
        </w:numPr>
        <w:tabs>
          <w:tab w:val="left" w:pos="-720"/>
        </w:tabs>
        <w:suppressAutoHyphens/>
        <w:spacing w:after="0" w:line="240" w:lineRule="auto"/>
        <w:jc w:val="both"/>
        <w:rPr>
          <w:rFonts w:ascii="Arial" w:hAnsi="Arial" w:cs="Arial"/>
          <w:spacing w:val="-3"/>
          <w:sz w:val="24"/>
        </w:rPr>
      </w:pPr>
      <w:r>
        <w:rPr>
          <w:rFonts w:ascii="Arial" w:hAnsi="Arial" w:cs="Arial"/>
          <w:spacing w:val="-3"/>
          <w:sz w:val="24"/>
        </w:rPr>
        <w:t>Dr Ismail – Nutrition consultant and PEG/enteral lead for the Trust</w:t>
      </w:r>
    </w:p>
    <w:p w:rsidR="00027A6A" w:rsidRDefault="00027A6A" w:rsidP="00027A6A">
      <w:pPr>
        <w:numPr>
          <w:ilvl w:val="0"/>
          <w:numId w:val="41"/>
        </w:numPr>
        <w:tabs>
          <w:tab w:val="left" w:pos="-720"/>
        </w:tabs>
        <w:suppressAutoHyphens/>
        <w:spacing w:after="0" w:line="240" w:lineRule="auto"/>
        <w:jc w:val="both"/>
        <w:rPr>
          <w:rFonts w:ascii="Arial" w:hAnsi="Arial" w:cs="Arial"/>
          <w:spacing w:val="-3"/>
          <w:sz w:val="24"/>
        </w:rPr>
      </w:pPr>
      <w:r>
        <w:rPr>
          <w:rFonts w:ascii="Arial" w:hAnsi="Arial" w:cs="Arial"/>
          <w:spacing w:val="-3"/>
          <w:sz w:val="24"/>
        </w:rPr>
        <w:t>Dr Satish Mogan – ERCP/ EUS and advanced endoscopy and hepatobiliary disorders</w:t>
      </w:r>
    </w:p>
    <w:p w:rsidR="00027A6A" w:rsidRDefault="00027A6A" w:rsidP="00027A6A">
      <w:pPr>
        <w:numPr>
          <w:ilvl w:val="0"/>
          <w:numId w:val="41"/>
        </w:numPr>
        <w:tabs>
          <w:tab w:val="left" w:pos="-720"/>
        </w:tabs>
        <w:suppressAutoHyphens/>
        <w:spacing w:after="0" w:line="240" w:lineRule="auto"/>
        <w:jc w:val="both"/>
        <w:rPr>
          <w:rFonts w:ascii="Arial" w:hAnsi="Arial" w:cs="Arial"/>
          <w:spacing w:val="-3"/>
          <w:sz w:val="24"/>
        </w:rPr>
      </w:pPr>
      <w:r>
        <w:rPr>
          <w:rFonts w:ascii="Arial" w:hAnsi="Arial" w:cs="Arial"/>
          <w:spacing w:val="-3"/>
          <w:sz w:val="24"/>
        </w:rPr>
        <w:t>Dr Charlotte Pither – Lead consultant in Nutrition</w:t>
      </w:r>
    </w:p>
    <w:p w:rsidR="00027A6A" w:rsidRPr="000E61EE" w:rsidRDefault="00027A6A" w:rsidP="00027A6A">
      <w:pPr>
        <w:numPr>
          <w:ilvl w:val="0"/>
          <w:numId w:val="41"/>
        </w:numPr>
        <w:tabs>
          <w:tab w:val="left" w:pos="-720"/>
        </w:tabs>
        <w:suppressAutoHyphens/>
        <w:spacing w:after="0" w:line="240" w:lineRule="auto"/>
        <w:jc w:val="both"/>
        <w:rPr>
          <w:rFonts w:ascii="Arial" w:hAnsi="Arial" w:cs="Arial"/>
          <w:spacing w:val="-3"/>
          <w:sz w:val="24"/>
        </w:rPr>
      </w:pPr>
      <w:r>
        <w:rPr>
          <w:rFonts w:ascii="Arial" w:hAnsi="Arial" w:cs="Arial"/>
          <w:spacing w:val="-3"/>
          <w:sz w:val="24"/>
        </w:rPr>
        <w:t>Dr Martin Phillips– hepatology, ERCP, therapeutic endoscopy</w:t>
      </w:r>
    </w:p>
    <w:p w:rsidR="00027A6A" w:rsidRDefault="00027A6A" w:rsidP="00027A6A">
      <w:pPr>
        <w:numPr>
          <w:ilvl w:val="0"/>
          <w:numId w:val="41"/>
        </w:numPr>
        <w:tabs>
          <w:tab w:val="left" w:pos="-720"/>
        </w:tabs>
        <w:suppressAutoHyphens/>
        <w:spacing w:after="0" w:line="240" w:lineRule="auto"/>
        <w:jc w:val="both"/>
        <w:rPr>
          <w:rFonts w:ascii="Arial" w:hAnsi="Arial" w:cs="Arial"/>
          <w:spacing w:val="-3"/>
          <w:sz w:val="24"/>
        </w:rPr>
      </w:pPr>
      <w:r w:rsidRPr="00D35C04">
        <w:rPr>
          <w:rFonts w:ascii="Arial" w:hAnsi="Arial" w:cs="Arial"/>
          <w:spacing w:val="-3"/>
          <w:sz w:val="24"/>
        </w:rPr>
        <w:t xml:space="preserve">Dr Arun Shankar– </w:t>
      </w:r>
      <w:r>
        <w:rPr>
          <w:rFonts w:ascii="Arial" w:hAnsi="Arial" w:cs="Arial"/>
          <w:spacing w:val="-3"/>
          <w:sz w:val="24"/>
        </w:rPr>
        <w:t>Hepatology, Alcohol services, NAFLD and Training Programme director for the East of England</w:t>
      </w:r>
    </w:p>
    <w:p w:rsidR="00027A6A" w:rsidRPr="000E61EE" w:rsidRDefault="00027A6A" w:rsidP="00027A6A">
      <w:pPr>
        <w:numPr>
          <w:ilvl w:val="0"/>
          <w:numId w:val="41"/>
        </w:numPr>
        <w:tabs>
          <w:tab w:val="left" w:pos="-720"/>
        </w:tabs>
        <w:suppressAutoHyphens/>
        <w:spacing w:after="0" w:line="240" w:lineRule="auto"/>
        <w:jc w:val="both"/>
        <w:rPr>
          <w:rFonts w:ascii="Arial" w:hAnsi="Arial" w:cs="Arial"/>
          <w:spacing w:val="-3"/>
          <w:sz w:val="24"/>
        </w:rPr>
      </w:pPr>
      <w:r>
        <w:rPr>
          <w:rFonts w:ascii="Arial" w:hAnsi="Arial" w:cs="Arial"/>
          <w:spacing w:val="-3"/>
          <w:sz w:val="24"/>
        </w:rPr>
        <w:t>Dr Richard Tighe – screening colonoscopy, endoscopy training, therapeutic endoscopy, IBD, ERCP</w:t>
      </w:r>
    </w:p>
    <w:p w:rsidR="00027A6A" w:rsidRDefault="00027A6A" w:rsidP="00027A6A">
      <w:pPr>
        <w:numPr>
          <w:ilvl w:val="0"/>
          <w:numId w:val="41"/>
        </w:numPr>
        <w:tabs>
          <w:tab w:val="left" w:pos="-720"/>
        </w:tabs>
        <w:suppressAutoHyphens/>
        <w:spacing w:after="0" w:line="240" w:lineRule="auto"/>
        <w:jc w:val="both"/>
        <w:rPr>
          <w:rFonts w:ascii="Arial" w:hAnsi="Arial" w:cs="Arial"/>
          <w:spacing w:val="-3"/>
          <w:sz w:val="24"/>
        </w:rPr>
      </w:pPr>
      <w:r>
        <w:rPr>
          <w:rFonts w:ascii="Arial" w:hAnsi="Arial" w:cs="Arial"/>
          <w:spacing w:val="-3"/>
          <w:sz w:val="24"/>
        </w:rPr>
        <w:t>Dr Mark Tremelling – IBD genetics, diagnostic and therapeutic colonoscopy</w:t>
      </w:r>
    </w:p>
    <w:p w:rsidR="00027A6A" w:rsidRDefault="00027A6A" w:rsidP="00027A6A">
      <w:pPr>
        <w:tabs>
          <w:tab w:val="left" w:pos="-720"/>
        </w:tabs>
        <w:suppressAutoHyphens/>
        <w:ind w:left="720"/>
        <w:jc w:val="both"/>
        <w:rPr>
          <w:rFonts w:ascii="Arial" w:hAnsi="Arial" w:cs="Arial"/>
          <w:b/>
          <w:spacing w:val="-3"/>
          <w:sz w:val="24"/>
        </w:rPr>
      </w:pPr>
    </w:p>
    <w:p w:rsidR="00027A6A" w:rsidRDefault="00027A6A" w:rsidP="00027A6A">
      <w:pPr>
        <w:tabs>
          <w:tab w:val="left" w:pos="-720"/>
        </w:tabs>
        <w:suppressAutoHyphens/>
        <w:ind w:left="720"/>
        <w:jc w:val="both"/>
        <w:rPr>
          <w:rFonts w:ascii="Arial" w:hAnsi="Arial" w:cs="Arial"/>
          <w:b/>
          <w:spacing w:val="-3"/>
          <w:sz w:val="24"/>
        </w:rPr>
      </w:pPr>
    </w:p>
    <w:p w:rsidR="00831DEC" w:rsidRDefault="00831DEC" w:rsidP="00831DEC">
      <w:pPr>
        <w:spacing w:before="100" w:beforeAutospacing="1" w:after="100" w:afterAutospacing="1" w:line="240" w:lineRule="auto"/>
        <w:rPr>
          <w:rFonts w:ascii="Arial" w:eastAsia="Times New Roman" w:hAnsi="Arial" w:cs="Arial"/>
          <w:lang w:eastAsia="en-GB"/>
        </w:rPr>
      </w:pPr>
      <w:r w:rsidRPr="00831DEC">
        <w:rPr>
          <w:rFonts w:ascii="Arial" w:eastAsia="Times New Roman" w:hAnsi="Arial" w:cs="Arial"/>
          <w:lang w:eastAsia="en-GB"/>
        </w:rPr>
        <w:t>For more information, contact Professor Alastair Watson (</w:t>
      </w:r>
      <w:hyperlink r:id="rId73" w:history="1">
        <w:r w:rsidRPr="00831DEC">
          <w:rPr>
            <w:rFonts w:ascii="Arial" w:eastAsia="Times New Roman" w:hAnsi="Arial" w:cs="Arial"/>
            <w:color w:val="0000FF"/>
            <w:u w:val="single"/>
            <w:lang w:eastAsia="en-GB"/>
          </w:rPr>
          <w:t>alastair.watson@uea.ac.uk</w:t>
        </w:r>
      </w:hyperlink>
      <w:r w:rsidRPr="00831DEC">
        <w:rPr>
          <w:rFonts w:ascii="Arial" w:eastAsia="Times New Roman" w:hAnsi="Arial" w:cs="Arial"/>
          <w:lang w:eastAsia="en-GB"/>
        </w:rPr>
        <w:t>)</w:t>
      </w:r>
    </w:p>
    <w:p w:rsidR="007946E4" w:rsidRPr="007526A2" w:rsidRDefault="007946E4" w:rsidP="007946E4">
      <w:pPr>
        <w:pStyle w:val="Default"/>
        <w:rPr>
          <w:b/>
          <w:bCs/>
          <w:sz w:val="22"/>
          <w:szCs w:val="22"/>
        </w:rPr>
      </w:pPr>
      <w:r w:rsidRPr="007526A2">
        <w:rPr>
          <w:b/>
          <w:bCs/>
          <w:sz w:val="22"/>
          <w:szCs w:val="22"/>
        </w:rPr>
        <w:t>Department Academic Teaching/ Department Expectations</w:t>
      </w:r>
    </w:p>
    <w:p w:rsidR="007946E4" w:rsidRPr="007526A2" w:rsidRDefault="007946E4" w:rsidP="007946E4">
      <w:pPr>
        <w:spacing w:before="100" w:beforeAutospacing="1" w:after="100" w:afterAutospacing="1"/>
        <w:rPr>
          <w:rFonts w:ascii="Arial" w:eastAsia="Times New Roman" w:hAnsi="Arial" w:cs="Arial"/>
          <w:lang w:eastAsia="en-GB"/>
        </w:rPr>
      </w:pPr>
      <w:r w:rsidRPr="007526A2">
        <w:rPr>
          <w:rFonts w:ascii="Arial" w:hAnsi="Arial" w:cs="Arial"/>
        </w:rPr>
        <w:t xml:space="preserve">During their four-month attachment, AFY trainees will be embedded within thriving research environments. They will work on a specific research project and receive formal training relevant to the context of the chosen research. </w:t>
      </w:r>
      <w:r w:rsidRPr="007526A2">
        <w:rPr>
          <w:rFonts w:ascii="Arial" w:eastAsia="Times New Roman" w:hAnsi="Arial" w:cs="Arial"/>
          <w:lang w:eastAsia="en-GB"/>
        </w:rPr>
        <w:t>Key research knowledge and skills covered:</w:t>
      </w:r>
    </w:p>
    <w:p w:rsidR="007946E4" w:rsidRPr="007526A2" w:rsidRDefault="007946E4" w:rsidP="007946E4">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basic study design and critical appraisal</w:t>
      </w:r>
    </w:p>
    <w:p w:rsidR="007946E4" w:rsidRPr="007526A2" w:rsidRDefault="007946E4" w:rsidP="007946E4">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literature searching and review writing</w:t>
      </w:r>
    </w:p>
    <w:p w:rsidR="007946E4" w:rsidRPr="007526A2" w:rsidRDefault="007946E4" w:rsidP="007946E4">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basic data handling and statistical methods</w:t>
      </w:r>
    </w:p>
    <w:p w:rsidR="007946E4" w:rsidRDefault="007946E4" w:rsidP="007946E4">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report writing</w:t>
      </w:r>
    </w:p>
    <w:p w:rsidR="007946E4" w:rsidRPr="007526A2" w:rsidRDefault="007946E4" w:rsidP="007946E4">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Teaching on our innovative MB BS programme, as follows (all delivered after suitable training):</w:t>
      </w:r>
    </w:p>
    <w:p w:rsidR="007946E4" w:rsidRPr="007526A2" w:rsidRDefault="007946E4" w:rsidP="007946E4">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Acting as a PBL tutor on our undergraduate programme for one rotation (8 half-day sessions) or working as a Consultation Skills tutor</w:t>
      </w:r>
    </w:p>
    <w:p w:rsidR="007946E4" w:rsidRPr="001E290C" w:rsidRDefault="007946E4" w:rsidP="001E290C">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Potential to undertake clinical skills teaching work – including prescribing seminars, or Clinical Case Based Discussions (so-called ‘long-case teaching) with year 3-4 Undergraduate students</w:t>
      </w:r>
      <w:r w:rsidR="001E290C" w:rsidRPr="001E290C">
        <w:rPr>
          <w:rFonts w:ascii="Arial" w:eastAsia="Times New Roman" w:hAnsi="Arial" w:cs="Arial"/>
          <w:lang w:eastAsia="en-GB"/>
        </w:rPr>
        <w:t>-</w:t>
      </w:r>
      <w:r w:rsidRPr="001E290C">
        <w:rPr>
          <w:rFonts w:ascii="Arial" w:eastAsia="Times New Roman" w:hAnsi="Arial" w:cs="Arial"/>
          <w:lang w:eastAsia="en-GB"/>
        </w:rPr>
        <w:t>Potential to undertake research methods seminars to approximately 30-40 students; all material is pre-planned by the research methods team and covers:  literature searching</w:t>
      </w:r>
      <w:r w:rsidR="001E290C" w:rsidRPr="001E290C">
        <w:rPr>
          <w:rFonts w:ascii="Arial" w:eastAsia="Times New Roman" w:hAnsi="Arial" w:cs="Arial"/>
          <w:lang w:eastAsia="en-GB"/>
        </w:rPr>
        <w:t xml:space="preserve">, </w:t>
      </w:r>
      <w:r w:rsidRPr="001E290C">
        <w:rPr>
          <w:rFonts w:ascii="Arial" w:eastAsia="Times New Roman" w:hAnsi="Arial" w:cs="Arial"/>
          <w:lang w:eastAsia="en-GB"/>
        </w:rPr>
        <w:t>descriptive statistics</w:t>
      </w:r>
      <w:r w:rsidR="001E290C" w:rsidRPr="001E290C">
        <w:rPr>
          <w:rFonts w:ascii="Arial" w:eastAsia="Times New Roman" w:hAnsi="Arial" w:cs="Arial"/>
          <w:lang w:eastAsia="en-GB"/>
        </w:rPr>
        <w:t xml:space="preserve">, </w:t>
      </w:r>
      <w:r w:rsidRPr="001E290C">
        <w:rPr>
          <w:rFonts w:ascii="Arial" w:eastAsia="Times New Roman" w:hAnsi="Arial" w:cs="Arial"/>
          <w:lang w:eastAsia="en-GB"/>
        </w:rPr>
        <w:t>note this teaching is designed to consolidate your own learning in these areas]</w:t>
      </w:r>
    </w:p>
    <w:p w:rsidR="007946E4" w:rsidRPr="007526A2" w:rsidRDefault="007946E4" w:rsidP="007946E4">
      <w:pPr>
        <w:numPr>
          <w:ilvl w:val="0"/>
          <w:numId w:val="26"/>
        </w:numPr>
        <w:spacing w:before="100" w:beforeAutospacing="1" w:after="100" w:afterAutospacing="1" w:line="240" w:lineRule="auto"/>
        <w:rPr>
          <w:rFonts w:ascii="Arial" w:eastAsia="Times New Roman" w:hAnsi="Arial" w:cs="Arial"/>
          <w:lang w:eastAsia="en-GB"/>
        </w:rPr>
      </w:pPr>
      <w:r w:rsidRPr="007526A2">
        <w:rPr>
          <w:rFonts w:ascii="Arial" w:eastAsia="Times New Roman" w:hAnsi="Arial" w:cs="Arial"/>
          <w:lang w:eastAsia="en-GB"/>
        </w:rPr>
        <w:t>Assessment experience, in particular as an OSCE assesso</w:t>
      </w:r>
      <w:r>
        <w:rPr>
          <w:rFonts w:ascii="Arial" w:eastAsia="Times New Roman" w:hAnsi="Arial" w:cs="Arial"/>
          <w:lang w:eastAsia="en-GB"/>
        </w:rPr>
        <w:t>r.</w:t>
      </w:r>
    </w:p>
    <w:p w:rsidR="00831DEC" w:rsidRPr="009E2E4B" w:rsidRDefault="007946E4" w:rsidP="0072303D">
      <w:pPr>
        <w:spacing w:before="100" w:beforeAutospacing="1" w:after="100" w:afterAutospacing="1" w:line="240" w:lineRule="auto"/>
        <w:rPr>
          <w:rFonts w:ascii="Arial" w:eastAsia="Times New Roman" w:hAnsi="Arial" w:cs="Arial"/>
          <w:lang w:eastAsia="en-GB"/>
        </w:rPr>
      </w:pPr>
      <w:r>
        <w:rPr>
          <w:rFonts w:ascii="Arial" w:eastAsia="Times New Roman" w:hAnsi="Arial" w:cs="Arial"/>
          <w:b/>
          <w:lang w:eastAsia="en-GB"/>
        </w:rPr>
        <w:t>Lead Academic</w:t>
      </w:r>
      <w:r w:rsidRPr="009E2E4B">
        <w:rPr>
          <w:rFonts w:ascii="Arial" w:eastAsia="Times New Roman" w:hAnsi="Arial" w:cs="Arial"/>
          <w:lang w:eastAsia="en-GB"/>
        </w:rPr>
        <w:t xml:space="preserve">: </w:t>
      </w:r>
      <w:r w:rsidR="00C81424" w:rsidRPr="009E2E4B">
        <w:rPr>
          <w:rFonts w:ascii="Arial" w:eastAsia="Times New Roman" w:hAnsi="Arial" w:cs="Arial"/>
          <w:lang w:eastAsia="en-GB"/>
        </w:rPr>
        <w:t>Professor Alastair Watson (Alastair.watson@uea.ac.uk)</w:t>
      </w:r>
    </w:p>
    <w:p w:rsidR="009E2E4B" w:rsidRDefault="009E2E4B" w:rsidP="00F1644D">
      <w:pPr>
        <w:pStyle w:val="Default"/>
        <w:rPr>
          <w:b/>
        </w:rPr>
      </w:pPr>
    </w:p>
    <w:p w:rsidR="009E2E4B" w:rsidRDefault="009E2E4B" w:rsidP="00F1644D">
      <w:pPr>
        <w:pStyle w:val="Default"/>
        <w:rPr>
          <w:b/>
        </w:rPr>
      </w:pPr>
    </w:p>
    <w:p w:rsidR="00831DEC" w:rsidRPr="00EF0421" w:rsidRDefault="00831DEC" w:rsidP="00F1644D">
      <w:pPr>
        <w:pStyle w:val="Default"/>
        <w:rPr>
          <w:b/>
          <w:sz w:val="32"/>
        </w:rPr>
      </w:pPr>
      <w:r w:rsidRPr="00EF0421">
        <w:rPr>
          <w:b/>
          <w:sz w:val="32"/>
        </w:rPr>
        <w:t>SUPERVISION</w:t>
      </w:r>
    </w:p>
    <w:p w:rsidR="004F77B7" w:rsidRDefault="004F77B7" w:rsidP="00F1644D">
      <w:pPr>
        <w:pStyle w:val="Default"/>
        <w:rPr>
          <w:b/>
        </w:rPr>
      </w:pPr>
    </w:p>
    <w:p w:rsidR="00831DEC" w:rsidRDefault="00831DEC" w:rsidP="00F1644D">
      <w:pPr>
        <w:pStyle w:val="Default"/>
        <w:rPr>
          <w:b/>
        </w:rPr>
      </w:pPr>
      <w:r>
        <w:rPr>
          <w:b/>
        </w:rPr>
        <w:t>Academic Supervisor</w:t>
      </w:r>
    </w:p>
    <w:p w:rsidR="00F1644D" w:rsidRDefault="00831DEC" w:rsidP="00F1644D">
      <w:pPr>
        <w:pStyle w:val="Default"/>
        <w:rPr>
          <w:sz w:val="22"/>
          <w:szCs w:val="22"/>
        </w:rPr>
      </w:pPr>
      <w:r>
        <w:t>Resp</w:t>
      </w:r>
      <w:r w:rsidR="00F1644D">
        <w:rPr>
          <w:sz w:val="22"/>
          <w:szCs w:val="22"/>
        </w:rPr>
        <w:t xml:space="preserve">onsible for overseeing your academic work and providing constructive feedback during your placement. This supervisor will also act as your research placement supervisor. </w:t>
      </w:r>
    </w:p>
    <w:p w:rsidR="00F1644D" w:rsidRDefault="00F1644D" w:rsidP="00F1644D">
      <w:pPr>
        <w:pStyle w:val="Default"/>
        <w:rPr>
          <w:sz w:val="22"/>
          <w:szCs w:val="22"/>
        </w:rPr>
      </w:pPr>
      <w:r>
        <w:rPr>
          <w:sz w:val="22"/>
          <w:szCs w:val="22"/>
        </w:rPr>
        <w:t xml:space="preserve">Your academic supervisor should agree the academic learning objectives and how they will be achieved at the beginning of the academic placement or programme. He/she will be responsible for the assessment of academic progress and confirming what has been achieved within the academic component of the programme. </w:t>
      </w:r>
    </w:p>
    <w:p w:rsidR="001E290C" w:rsidRDefault="001E290C" w:rsidP="00F1644D">
      <w:pPr>
        <w:pStyle w:val="Default"/>
        <w:rPr>
          <w:b/>
          <w:bCs/>
          <w:sz w:val="23"/>
          <w:szCs w:val="23"/>
        </w:rPr>
      </w:pPr>
    </w:p>
    <w:p w:rsidR="00F1644D" w:rsidRDefault="00F1644D" w:rsidP="00F1644D">
      <w:pPr>
        <w:pStyle w:val="Default"/>
        <w:rPr>
          <w:sz w:val="23"/>
          <w:szCs w:val="23"/>
        </w:rPr>
      </w:pPr>
      <w:r>
        <w:rPr>
          <w:b/>
          <w:bCs/>
          <w:sz w:val="23"/>
          <w:szCs w:val="23"/>
        </w:rPr>
        <w:t xml:space="preserve">Clinical supervisor </w:t>
      </w:r>
    </w:p>
    <w:p w:rsidR="00F1644D" w:rsidRDefault="00F1644D" w:rsidP="00F1644D">
      <w:pPr>
        <w:pStyle w:val="Default"/>
        <w:rPr>
          <w:sz w:val="22"/>
          <w:szCs w:val="22"/>
        </w:rPr>
      </w:pPr>
      <w:r>
        <w:rPr>
          <w:sz w:val="22"/>
          <w:szCs w:val="22"/>
        </w:rPr>
        <w:t xml:space="preserve">A clinical supervisor will be responsible for overseeing your clinical work and providing constructive feedback during each training placement. </w:t>
      </w:r>
    </w:p>
    <w:p w:rsidR="00F1644D" w:rsidRDefault="00F1644D" w:rsidP="00F1644D">
      <w:pPr>
        <w:pStyle w:val="Default"/>
        <w:rPr>
          <w:sz w:val="22"/>
          <w:szCs w:val="22"/>
        </w:rPr>
      </w:pPr>
      <w:r>
        <w:rPr>
          <w:sz w:val="22"/>
          <w:szCs w:val="22"/>
        </w:rPr>
        <w:t xml:space="preserve">It may be appropriate for the clinical supervisor to delegate some supervision to other doctors although he/she remains responsible for your supervision. </w:t>
      </w:r>
    </w:p>
    <w:p w:rsidR="001E290C" w:rsidRDefault="001E290C" w:rsidP="00F1644D">
      <w:pPr>
        <w:pStyle w:val="Default"/>
        <w:rPr>
          <w:b/>
          <w:bCs/>
          <w:sz w:val="23"/>
          <w:szCs w:val="23"/>
        </w:rPr>
      </w:pPr>
    </w:p>
    <w:p w:rsidR="00F1644D" w:rsidRDefault="00F1644D" w:rsidP="00F1644D">
      <w:pPr>
        <w:pStyle w:val="Default"/>
        <w:rPr>
          <w:sz w:val="23"/>
          <w:szCs w:val="23"/>
        </w:rPr>
      </w:pPr>
      <w:r>
        <w:rPr>
          <w:b/>
          <w:bCs/>
          <w:sz w:val="23"/>
          <w:szCs w:val="23"/>
        </w:rPr>
        <w:t xml:space="preserve">Educational supervisor </w:t>
      </w:r>
    </w:p>
    <w:p w:rsidR="00F1644D" w:rsidRDefault="00F1644D" w:rsidP="00F1644D">
      <w:pPr>
        <w:pStyle w:val="Default"/>
        <w:rPr>
          <w:sz w:val="22"/>
          <w:szCs w:val="22"/>
        </w:rPr>
      </w:pPr>
      <w:r>
        <w:rPr>
          <w:sz w:val="22"/>
          <w:szCs w:val="22"/>
        </w:rPr>
        <w:t xml:space="preserve">Your educational supervisor will be a clinician responsible for the overall supervision and management of your educational progress during your foundation training placement or series of placements. They are responsible for your educational agreement as a clinical foundation doctor. Your educational supervisor will help with your professional and personal development as a foundation doctor. </w:t>
      </w:r>
    </w:p>
    <w:p w:rsidR="004F77B7" w:rsidRDefault="004F77B7" w:rsidP="00F1644D">
      <w:pPr>
        <w:pStyle w:val="Default"/>
        <w:rPr>
          <w:b/>
          <w:bCs/>
          <w:sz w:val="32"/>
          <w:szCs w:val="32"/>
        </w:rPr>
      </w:pPr>
    </w:p>
    <w:p w:rsidR="00EF0421" w:rsidRDefault="00EF0421">
      <w:pPr>
        <w:rPr>
          <w:rFonts w:ascii="Arial" w:hAnsi="Arial" w:cs="Arial"/>
          <w:b/>
          <w:bCs/>
          <w:color w:val="000000"/>
          <w:sz w:val="32"/>
          <w:szCs w:val="32"/>
        </w:rPr>
      </w:pPr>
      <w:r>
        <w:rPr>
          <w:b/>
          <w:bCs/>
          <w:sz w:val="32"/>
          <w:szCs w:val="32"/>
        </w:rPr>
        <w:br w:type="page"/>
      </w:r>
    </w:p>
    <w:p w:rsidR="00F1644D" w:rsidRDefault="00F1644D" w:rsidP="00F1644D">
      <w:pPr>
        <w:pStyle w:val="Default"/>
        <w:rPr>
          <w:sz w:val="32"/>
          <w:szCs w:val="32"/>
        </w:rPr>
      </w:pPr>
      <w:r>
        <w:rPr>
          <w:b/>
          <w:bCs/>
          <w:sz w:val="32"/>
          <w:szCs w:val="32"/>
        </w:rPr>
        <w:t xml:space="preserve">The Academic Compendium </w:t>
      </w:r>
    </w:p>
    <w:p w:rsidR="001E290C" w:rsidRDefault="001E290C" w:rsidP="00F1644D">
      <w:pPr>
        <w:pStyle w:val="Default"/>
        <w:rPr>
          <w:sz w:val="22"/>
          <w:szCs w:val="22"/>
        </w:rPr>
      </w:pPr>
    </w:p>
    <w:p w:rsidR="00540136" w:rsidRPr="00540136" w:rsidRDefault="00540136" w:rsidP="00540136">
      <w:pPr>
        <w:spacing w:before="100" w:beforeAutospacing="1" w:after="100" w:afterAutospacing="1" w:line="240" w:lineRule="auto"/>
        <w:outlineLvl w:val="4"/>
        <w:rPr>
          <w:rFonts w:ascii="Arial" w:eastAsia="Times New Roman" w:hAnsi="Arial" w:cs="Arial"/>
          <w:b/>
          <w:bCs/>
          <w:lang w:eastAsia="en-GB"/>
        </w:rPr>
      </w:pPr>
      <w:r w:rsidRPr="00540136">
        <w:rPr>
          <w:rFonts w:ascii="Arial" w:eastAsia="Times New Roman" w:hAnsi="Arial" w:cs="Arial"/>
          <w:b/>
          <w:bCs/>
          <w:lang w:eastAsia="en-GB"/>
        </w:rPr>
        <w:t xml:space="preserve">All Foundation Trainees, including Academic Trainees, will be expected to acquire the core competencies of foundation training. For details of the Foundation Programme curriculum, please see the UK Foundation Programme Office website. In addition, Academic Trainees can use the </w:t>
      </w:r>
      <w:hyperlink r:id="rId74" w:history="1">
        <w:r w:rsidRPr="00540136">
          <w:rPr>
            <w:rStyle w:val="Hyperlink"/>
            <w:rFonts w:ascii="Arial" w:eastAsia="Times New Roman" w:hAnsi="Arial" w:cs="Arial"/>
            <w:b/>
            <w:bCs/>
            <w:lang w:eastAsia="en-GB"/>
          </w:rPr>
          <w:t>UK Foundation Programme’s Academic Compendium</w:t>
        </w:r>
      </w:hyperlink>
      <w:r w:rsidRPr="00540136">
        <w:rPr>
          <w:rFonts w:ascii="Arial" w:eastAsia="Times New Roman" w:hAnsi="Arial" w:cs="Arial"/>
          <w:b/>
          <w:bCs/>
          <w:lang w:eastAsia="en-GB"/>
        </w:rPr>
        <w:t xml:space="preserve"> to identify, with their academic supervisor, outcomes and competences that they can work towards, to demonstrate academic achievement</w:t>
      </w:r>
    </w:p>
    <w:p w:rsidR="00540136" w:rsidRPr="00540136" w:rsidRDefault="00540136" w:rsidP="00540136">
      <w:pPr>
        <w:spacing w:before="100" w:beforeAutospacing="1" w:after="100" w:afterAutospacing="1" w:line="240" w:lineRule="auto"/>
        <w:outlineLvl w:val="4"/>
        <w:rPr>
          <w:rFonts w:ascii="Arial" w:eastAsia="Times New Roman" w:hAnsi="Arial" w:cs="Arial"/>
          <w:b/>
          <w:bCs/>
          <w:lang w:eastAsia="en-GB"/>
        </w:rPr>
      </w:pPr>
      <w:r w:rsidRPr="00540136">
        <w:rPr>
          <w:rFonts w:ascii="Arial" w:eastAsia="Times New Roman" w:hAnsi="Arial" w:cs="Arial"/>
          <w:b/>
          <w:bCs/>
          <w:lang w:eastAsia="en-GB"/>
        </w:rPr>
        <w:t xml:space="preserve">The following are an example of the achievements that are appropriate for the Norwich Academic Foundation Programme. </w:t>
      </w:r>
    </w:p>
    <w:p w:rsidR="00540136" w:rsidRPr="00540136" w:rsidRDefault="00540136" w:rsidP="00540136">
      <w:pPr>
        <w:spacing w:before="100" w:beforeAutospacing="1" w:after="100" w:afterAutospacing="1" w:line="240" w:lineRule="auto"/>
        <w:outlineLvl w:val="4"/>
        <w:rPr>
          <w:rFonts w:ascii="Arial" w:eastAsia="Times New Roman" w:hAnsi="Arial" w:cs="Arial"/>
          <w:b/>
          <w:bCs/>
          <w:lang w:eastAsia="en-GB"/>
        </w:rPr>
      </w:pPr>
      <w:r w:rsidRPr="00540136">
        <w:rPr>
          <w:rFonts w:ascii="Arial" w:eastAsia="Times New Roman" w:hAnsi="Arial" w:cs="Arial"/>
          <w:b/>
          <w:bCs/>
          <w:lang w:eastAsia="en-GB"/>
        </w:rPr>
        <w:t>Research and teaching outputs:</w:t>
      </w:r>
    </w:p>
    <w:p w:rsidR="00540136" w:rsidRPr="00540136" w:rsidRDefault="00540136" w:rsidP="00540136">
      <w:pPr>
        <w:spacing w:before="100" w:beforeAutospacing="1" w:after="100" w:afterAutospacing="1" w:line="240" w:lineRule="auto"/>
        <w:rPr>
          <w:rFonts w:ascii="Arial" w:eastAsia="Times New Roman" w:hAnsi="Arial" w:cs="Arial"/>
          <w:lang w:eastAsia="en-GB"/>
        </w:rPr>
      </w:pPr>
      <w:r w:rsidRPr="00540136">
        <w:rPr>
          <w:rFonts w:ascii="Arial" w:eastAsia="Times New Roman" w:hAnsi="Arial" w:cs="Arial"/>
          <w:lang w:eastAsia="en-GB"/>
        </w:rPr>
        <w:t>1.  Be able to critically review the medical literature as assessed by a review a</w:t>
      </w:r>
      <w:r w:rsidRPr="00540136">
        <w:rPr>
          <w:rFonts w:ascii="Arial" w:eastAsia="Times New Roman" w:hAnsi="Arial" w:cs="Arial"/>
          <w:lang w:eastAsia="en-GB"/>
        </w:rPr>
        <w:br/>
        <w:t>Journal Paper - CBD</w:t>
      </w:r>
    </w:p>
    <w:p w:rsidR="00540136" w:rsidRPr="00540136" w:rsidRDefault="00540136" w:rsidP="00540136">
      <w:pPr>
        <w:spacing w:before="100" w:beforeAutospacing="1" w:after="100" w:afterAutospacing="1" w:line="240" w:lineRule="auto"/>
        <w:rPr>
          <w:rFonts w:ascii="Arial" w:eastAsia="Times New Roman" w:hAnsi="Arial" w:cs="Arial"/>
          <w:lang w:eastAsia="en-GB"/>
        </w:rPr>
      </w:pPr>
      <w:r w:rsidRPr="00540136">
        <w:rPr>
          <w:rFonts w:ascii="Arial" w:eastAsia="Times New Roman" w:hAnsi="Arial" w:cs="Arial"/>
          <w:lang w:eastAsia="en-GB"/>
        </w:rPr>
        <w:t>2.  Understand the requirements for designing clinical research as assessed by writing a protocol – CBD</w:t>
      </w:r>
    </w:p>
    <w:p w:rsidR="00540136" w:rsidRPr="00540136" w:rsidRDefault="00540136" w:rsidP="00540136">
      <w:pPr>
        <w:spacing w:before="100" w:beforeAutospacing="1" w:after="100" w:afterAutospacing="1" w:line="240" w:lineRule="auto"/>
        <w:rPr>
          <w:rFonts w:ascii="Arial" w:eastAsia="Times New Roman" w:hAnsi="Arial" w:cs="Arial"/>
          <w:lang w:eastAsia="en-GB"/>
        </w:rPr>
      </w:pPr>
      <w:r w:rsidRPr="00540136">
        <w:rPr>
          <w:rFonts w:ascii="Arial" w:eastAsia="Times New Roman" w:hAnsi="Arial" w:cs="Arial"/>
          <w:lang w:eastAsia="en-GB"/>
        </w:rPr>
        <w:t>3.  Presentation of data in written form as assessed by writing any of the following: a case history, audit, paper or book chapter - CBD</w:t>
      </w:r>
    </w:p>
    <w:p w:rsidR="00540136" w:rsidRPr="00540136" w:rsidRDefault="00540136" w:rsidP="00540136">
      <w:pPr>
        <w:spacing w:before="100" w:beforeAutospacing="1" w:after="100" w:afterAutospacing="1" w:line="240" w:lineRule="auto"/>
        <w:rPr>
          <w:rFonts w:ascii="Arial" w:eastAsia="Times New Roman" w:hAnsi="Arial" w:cs="Arial"/>
          <w:lang w:eastAsia="en-GB"/>
        </w:rPr>
      </w:pPr>
      <w:r w:rsidRPr="00540136">
        <w:rPr>
          <w:rFonts w:ascii="Arial" w:eastAsia="Times New Roman" w:hAnsi="Arial" w:cs="Arial"/>
          <w:lang w:eastAsia="en-GB"/>
        </w:rPr>
        <w:t>4.  Presentation of data in oral form as assessed by oral presentation of clinical data or audit - mini CEX</w:t>
      </w:r>
    </w:p>
    <w:p w:rsidR="00540136" w:rsidRPr="00540136" w:rsidRDefault="00540136" w:rsidP="00540136">
      <w:pPr>
        <w:spacing w:before="100" w:beforeAutospacing="1" w:after="100" w:afterAutospacing="1" w:line="240" w:lineRule="auto"/>
        <w:rPr>
          <w:rFonts w:ascii="Arial" w:eastAsia="Times New Roman" w:hAnsi="Arial" w:cs="Arial"/>
          <w:lang w:eastAsia="en-GB"/>
        </w:rPr>
      </w:pPr>
      <w:r w:rsidRPr="00540136">
        <w:rPr>
          <w:rFonts w:ascii="Arial" w:eastAsia="Times New Roman" w:hAnsi="Arial" w:cs="Arial"/>
          <w:lang w:eastAsia="en-GB"/>
        </w:rPr>
        <w:t>5.  Understand the components of producing good quality highly discriminatory assessment material by write an exam question in the form required for UEA medical students – CBD</w:t>
      </w:r>
    </w:p>
    <w:p w:rsidR="00540136" w:rsidRPr="00540136" w:rsidRDefault="00540136" w:rsidP="00540136">
      <w:pPr>
        <w:spacing w:before="100" w:beforeAutospacing="1" w:after="100" w:afterAutospacing="1" w:line="240" w:lineRule="auto"/>
        <w:outlineLvl w:val="4"/>
        <w:rPr>
          <w:rFonts w:ascii="Arial" w:eastAsia="Times New Roman" w:hAnsi="Arial" w:cs="Arial"/>
          <w:b/>
          <w:bCs/>
          <w:lang w:eastAsia="en-GB"/>
        </w:rPr>
      </w:pPr>
      <w:r w:rsidRPr="00540136">
        <w:rPr>
          <w:rFonts w:ascii="Arial" w:eastAsia="Times New Roman" w:hAnsi="Arial" w:cs="Arial"/>
          <w:b/>
          <w:bCs/>
          <w:lang w:eastAsia="en-GB"/>
        </w:rPr>
        <w:t>Attend the following:</w:t>
      </w:r>
    </w:p>
    <w:p w:rsidR="00540136" w:rsidRPr="00540136" w:rsidRDefault="00540136" w:rsidP="00540136">
      <w:pPr>
        <w:spacing w:before="100" w:beforeAutospacing="1" w:after="100" w:afterAutospacing="1" w:line="240" w:lineRule="auto"/>
        <w:rPr>
          <w:rFonts w:ascii="Arial" w:eastAsia="Times New Roman" w:hAnsi="Arial" w:cs="Arial"/>
          <w:lang w:eastAsia="en-GB"/>
        </w:rPr>
      </w:pPr>
      <w:r w:rsidRPr="00540136">
        <w:rPr>
          <w:rFonts w:ascii="Arial" w:eastAsia="Times New Roman" w:hAnsi="Arial" w:cs="Arial"/>
          <w:lang w:eastAsia="en-GB"/>
        </w:rPr>
        <w:t>6.  Norwich Academic Foundation Programme Training Course (or equivalent) – this is mandatory course and is available to attend at the beginning of the first or second foundation years. It explains how we hope to support trainees to achieve the above written outputs.</w:t>
      </w:r>
    </w:p>
    <w:p w:rsidR="00540136" w:rsidRPr="00540136" w:rsidRDefault="00540136" w:rsidP="00540136">
      <w:pPr>
        <w:spacing w:before="100" w:beforeAutospacing="1" w:after="100" w:afterAutospacing="1" w:line="240" w:lineRule="auto"/>
        <w:rPr>
          <w:rFonts w:ascii="Arial" w:eastAsia="Times New Roman" w:hAnsi="Arial" w:cs="Arial"/>
          <w:lang w:eastAsia="en-GB"/>
        </w:rPr>
      </w:pPr>
      <w:r w:rsidRPr="00540136">
        <w:rPr>
          <w:rFonts w:ascii="Arial" w:eastAsia="Times New Roman" w:hAnsi="Arial" w:cs="Arial"/>
          <w:lang w:eastAsia="en-GB"/>
        </w:rPr>
        <w:t xml:space="preserve">7.  Good Clinical Practice (GCP) Course either as a group session or the online course – this is required prior to undertaking any patient facing clinical research activity. </w:t>
      </w:r>
    </w:p>
    <w:p w:rsidR="00540136" w:rsidRPr="00540136" w:rsidRDefault="00540136" w:rsidP="00540136">
      <w:pPr>
        <w:spacing w:before="100" w:beforeAutospacing="1" w:after="100" w:afterAutospacing="1" w:line="240" w:lineRule="auto"/>
        <w:rPr>
          <w:rFonts w:ascii="Arial" w:eastAsia="Times New Roman" w:hAnsi="Arial" w:cs="Arial"/>
          <w:b/>
          <w:lang w:eastAsia="en-GB"/>
        </w:rPr>
      </w:pPr>
      <w:r w:rsidRPr="00540136">
        <w:rPr>
          <w:rFonts w:ascii="Arial" w:eastAsia="Times New Roman" w:hAnsi="Arial" w:cs="Arial"/>
          <w:b/>
          <w:lang w:eastAsia="en-GB"/>
        </w:rPr>
        <w:t>Teaching opportunities</w:t>
      </w:r>
    </w:p>
    <w:p w:rsidR="00540136" w:rsidRPr="00540136" w:rsidRDefault="00540136" w:rsidP="00540136">
      <w:pPr>
        <w:spacing w:before="100" w:beforeAutospacing="1" w:after="100" w:afterAutospacing="1" w:line="240" w:lineRule="auto"/>
        <w:rPr>
          <w:rFonts w:ascii="Arial" w:eastAsia="Times New Roman" w:hAnsi="Arial" w:cs="Arial"/>
          <w:lang w:eastAsia="en-GB"/>
        </w:rPr>
      </w:pPr>
      <w:r w:rsidRPr="00540136">
        <w:rPr>
          <w:rFonts w:ascii="Arial" w:eastAsia="Times New Roman" w:hAnsi="Arial" w:cs="Arial"/>
          <w:lang w:eastAsia="en-GB"/>
        </w:rPr>
        <w:t>8) Problem based learning (PBL) teaching. We will provide bespoke training for foundation programme doctors and offer the opportunity to supervise a PBL group. Opportunities will also be available to lead seminars and clinical procedural training for medical students. These will be assessed using the Developing Clinical Teacher assessment on the eportfolio and also UEA peer review observation form (Report form Type P(01)a) available from “</w:t>
      </w:r>
      <w:hyperlink r:id="rId75" w:history="1">
        <w:r w:rsidRPr="00540136">
          <w:rPr>
            <w:rStyle w:val="Hyperlink"/>
            <w:rFonts w:ascii="Arial" w:eastAsia="Times New Roman" w:hAnsi="Arial" w:cs="Arial"/>
            <w:color w:val="0000FF"/>
            <w:lang w:eastAsia="en-GB"/>
          </w:rPr>
          <w:t>Learning, Teaching and Quality Assurance</w:t>
        </w:r>
      </w:hyperlink>
      <w:r w:rsidRPr="00540136">
        <w:rPr>
          <w:rFonts w:ascii="Arial" w:eastAsia="Times New Roman" w:hAnsi="Arial" w:cs="Arial"/>
          <w:lang w:eastAsia="en-GB"/>
        </w:rPr>
        <w:t xml:space="preserve">”  and also UEA teaching peer review forms – see </w:t>
      </w:r>
      <w:hyperlink r:id="rId76" w:history="1">
        <w:r w:rsidRPr="00540136">
          <w:rPr>
            <w:rStyle w:val="Hyperlink"/>
            <w:rFonts w:ascii="Arial" w:eastAsia="Times New Roman" w:hAnsi="Arial" w:cs="Arial"/>
            <w:color w:val="0000FF"/>
            <w:lang w:eastAsia="en-GB"/>
          </w:rPr>
          <w:t>Code of Practice on Peer Observation of Teaching</w:t>
        </w:r>
      </w:hyperlink>
    </w:p>
    <w:p w:rsidR="00540136" w:rsidRPr="00540136" w:rsidRDefault="00540136" w:rsidP="00540136">
      <w:pPr>
        <w:spacing w:before="100" w:beforeAutospacing="1" w:after="100" w:afterAutospacing="1" w:line="240" w:lineRule="auto"/>
        <w:rPr>
          <w:rFonts w:ascii="Arial" w:eastAsia="Times New Roman" w:hAnsi="Arial" w:cs="Arial"/>
          <w:lang w:eastAsia="en-GB"/>
        </w:rPr>
      </w:pPr>
      <w:r w:rsidRPr="00540136">
        <w:rPr>
          <w:rFonts w:ascii="Arial" w:eastAsia="Times New Roman" w:hAnsi="Arial" w:cs="Arial"/>
          <w:lang w:eastAsia="en-GB"/>
        </w:rPr>
        <w:t>9) Trainees will have access to the Objective Structured Clinical Examination (OSCE) training provided by Norwich medical school and examine medical students during an OSCE</w:t>
      </w:r>
    </w:p>
    <w:p w:rsidR="00540136" w:rsidRPr="00540136" w:rsidRDefault="00540136" w:rsidP="00540136">
      <w:pPr>
        <w:spacing w:before="100" w:beforeAutospacing="1" w:after="100" w:afterAutospacing="1" w:line="240" w:lineRule="auto"/>
        <w:rPr>
          <w:rFonts w:ascii="Arial" w:hAnsi="Arial" w:cs="Arial"/>
        </w:rPr>
      </w:pPr>
      <w:r w:rsidRPr="00540136">
        <w:rPr>
          <w:rFonts w:ascii="Arial" w:eastAsia="Times New Roman" w:hAnsi="Arial" w:cs="Arial"/>
          <w:b/>
          <w:lang w:eastAsia="en-GB"/>
        </w:rPr>
        <w:t>10) All trainees must complete the academic foundation programme exit questionnaire</w:t>
      </w:r>
    </w:p>
    <w:p w:rsidR="00BA1C57" w:rsidRDefault="00BA1C57" w:rsidP="001E290C">
      <w:pPr>
        <w:pStyle w:val="Default"/>
        <w:rPr>
          <w:b/>
          <w:bCs/>
          <w:color w:val="auto"/>
          <w:sz w:val="32"/>
          <w:szCs w:val="32"/>
        </w:rPr>
      </w:pPr>
    </w:p>
    <w:p w:rsidR="00F1644D" w:rsidRDefault="007946E4" w:rsidP="001E290C">
      <w:pPr>
        <w:pStyle w:val="Default"/>
        <w:rPr>
          <w:color w:val="auto"/>
          <w:sz w:val="32"/>
          <w:szCs w:val="32"/>
        </w:rPr>
      </w:pPr>
      <w:r>
        <w:rPr>
          <w:b/>
          <w:bCs/>
          <w:color w:val="auto"/>
          <w:sz w:val="32"/>
          <w:szCs w:val="32"/>
        </w:rPr>
        <w:t>Ot</w:t>
      </w:r>
      <w:r w:rsidR="00F1644D">
        <w:rPr>
          <w:b/>
          <w:bCs/>
          <w:color w:val="auto"/>
          <w:sz w:val="32"/>
          <w:szCs w:val="32"/>
        </w:rPr>
        <w:t xml:space="preserve">her Learning Opportunities </w:t>
      </w:r>
    </w:p>
    <w:p w:rsidR="007526A2" w:rsidRDefault="00F1644D" w:rsidP="00F1644D">
      <w:pPr>
        <w:pStyle w:val="Default"/>
        <w:rPr>
          <w:color w:val="auto"/>
          <w:sz w:val="22"/>
          <w:szCs w:val="22"/>
        </w:rPr>
      </w:pPr>
      <w:r>
        <w:rPr>
          <w:color w:val="auto"/>
          <w:sz w:val="22"/>
          <w:szCs w:val="22"/>
        </w:rPr>
        <w:t>There is a wealth of learning opportunity available through Departments,</w:t>
      </w:r>
      <w:r w:rsidR="008B43EE">
        <w:rPr>
          <w:color w:val="auto"/>
          <w:sz w:val="22"/>
          <w:szCs w:val="22"/>
        </w:rPr>
        <w:t xml:space="preserve"> and UEA. </w:t>
      </w:r>
    </w:p>
    <w:p w:rsidR="00F1644D" w:rsidRDefault="00F1644D" w:rsidP="00F1644D">
      <w:pPr>
        <w:pStyle w:val="Default"/>
        <w:rPr>
          <w:color w:val="auto"/>
          <w:sz w:val="22"/>
          <w:szCs w:val="22"/>
        </w:rPr>
      </w:pPr>
      <w:r>
        <w:rPr>
          <w:color w:val="auto"/>
          <w:sz w:val="22"/>
          <w:szCs w:val="22"/>
        </w:rPr>
        <w:t xml:space="preserve">Opportunities include: </w:t>
      </w:r>
    </w:p>
    <w:p w:rsidR="007526A2" w:rsidRDefault="007526A2" w:rsidP="007526A2">
      <w:pPr>
        <w:pStyle w:val="Default"/>
        <w:ind w:left="720"/>
        <w:rPr>
          <w:color w:val="auto"/>
          <w:sz w:val="22"/>
          <w:szCs w:val="22"/>
        </w:rPr>
      </w:pPr>
    </w:p>
    <w:p w:rsidR="00F1644D" w:rsidRDefault="00F1644D" w:rsidP="007526A2">
      <w:pPr>
        <w:pStyle w:val="Default"/>
        <w:numPr>
          <w:ilvl w:val="0"/>
          <w:numId w:val="25"/>
        </w:numPr>
        <w:rPr>
          <w:color w:val="auto"/>
          <w:sz w:val="22"/>
          <w:szCs w:val="22"/>
        </w:rPr>
      </w:pPr>
      <w:r>
        <w:rPr>
          <w:color w:val="auto"/>
          <w:sz w:val="22"/>
          <w:szCs w:val="22"/>
        </w:rPr>
        <w:t xml:space="preserve">Seminars and Events   </w:t>
      </w:r>
    </w:p>
    <w:p w:rsidR="00F1644D" w:rsidRDefault="00F1644D" w:rsidP="00F1644D">
      <w:pPr>
        <w:pStyle w:val="Default"/>
        <w:rPr>
          <w:color w:val="auto"/>
          <w:sz w:val="22"/>
          <w:szCs w:val="22"/>
        </w:rPr>
      </w:pPr>
    </w:p>
    <w:p w:rsidR="00F1644D" w:rsidRPr="004F77B7" w:rsidRDefault="00F1644D" w:rsidP="004F77B7">
      <w:pPr>
        <w:pStyle w:val="Default"/>
        <w:numPr>
          <w:ilvl w:val="0"/>
          <w:numId w:val="25"/>
        </w:numPr>
        <w:rPr>
          <w:color w:val="auto"/>
          <w:sz w:val="22"/>
          <w:szCs w:val="22"/>
        </w:rPr>
      </w:pPr>
      <w:r>
        <w:rPr>
          <w:color w:val="auto"/>
          <w:sz w:val="22"/>
          <w:szCs w:val="22"/>
        </w:rPr>
        <w:t>Grand Rounds take</w:t>
      </w:r>
      <w:r w:rsidRPr="004F77B7">
        <w:rPr>
          <w:color w:val="auto"/>
          <w:sz w:val="22"/>
          <w:szCs w:val="22"/>
        </w:rPr>
        <w:t xml:space="preserve"> </w:t>
      </w:r>
    </w:p>
    <w:p w:rsidR="00F1644D" w:rsidRDefault="00F1644D" w:rsidP="00F1644D">
      <w:pPr>
        <w:pStyle w:val="Default"/>
        <w:rPr>
          <w:color w:val="auto"/>
          <w:sz w:val="22"/>
          <w:szCs w:val="22"/>
        </w:rPr>
      </w:pPr>
    </w:p>
    <w:p w:rsidR="007526A2" w:rsidRPr="004F77B7" w:rsidRDefault="00F1644D" w:rsidP="00AE1015">
      <w:pPr>
        <w:pStyle w:val="Default"/>
        <w:numPr>
          <w:ilvl w:val="0"/>
          <w:numId w:val="25"/>
        </w:numPr>
      </w:pPr>
      <w:r>
        <w:rPr>
          <w:color w:val="auto"/>
          <w:sz w:val="22"/>
          <w:szCs w:val="22"/>
        </w:rPr>
        <w:t xml:space="preserve">Access to University library </w:t>
      </w:r>
    </w:p>
    <w:p w:rsidR="004F77B7" w:rsidRDefault="004F77B7" w:rsidP="004F77B7">
      <w:pPr>
        <w:pStyle w:val="Default"/>
      </w:pPr>
    </w:p>
    <w:p w:rsidR="007526A2" w:rsidRDefault="007526A2" w:rsidP="007526A2">
      <w:pPr>
        <w:pStyle w:val="Default"/>
        <w:numPr>
          <w:ilvl w:val="0"/>
          <w:numId w:val="25"/>
        </w:numPr>
        <w:rPr>
          <w:color w:val="auto"/>
          <w:sz w:val="22"/>
          <w:szCs w:val="22"/>
        </w:rPr>
      </w:pPr>
      <w:r>
        <w:rPr>
          <w:color w:val="auto"/>
          <w:sz w:val="22"/>
          <w:szCs w:val="22"/>
        </w:rPr>
        <w:t>Teaching</w:t>
      </w:r>
    </w:p>
    <w:p w:rsidR="007526A2" w:rsidRPr="007526A2" w:rsidRDefault="007526A2" w:rsidP="007526A2">
      <w:pPr>
        <w:pStyle w:val="Heading2"/>
        <w:rPr>
          <w:color w:val="auto"/>
        </w:rPr>
      </w:pPr>
    </w:p>
    <w:p w:rsidR="007526A2" w:rsidRPr="007526A2" w:rsidRDefault="007526A2" w:rsidP="007526A2">
      <w:pPr>
        <w:rPr>
          <w:rFonts w:ascii="Arial" w:hAnsi="Arial" w:cs="Arial"/>
        </w:rPr>
      </w:pPr>
      <w:r w:rsidRPr="007526A2">
        <w:rPr>
          <w:rFonts w:ascii="Arial" w:hAnsi="Arial" w:cs="Arial"/>
        </w:rPr>
        <w:t>There is lots and lots and lots of teaching opportunities available at UEA.  You are expected to be a PBL tutor, but there are opportunities alongside this.</w:t>
      </w:r>
      <w:r>
        <w:rPr>
          <w:rFonts w:ascii="Arial" w:hAnsi="Arial" w:cs="Arial"/>
        </w:rPr>
        <w:t xml:space="preserve"> </w:t>
      </w:r>
    </w:p>
    <w:p w:rsidR="00F1644D" w:rsidRDefault="004F77B7" w:rsidP="00F1644D">
      <w:pPr>
        <w:pStyle w:val="Default"/>
        <w:rPr>
          <w:color w:val="auto"/>
          <w:sz w:val="32"/>
          <w:szCs w:val="32"/>
        </w:rPr>
      </w:pPr>
      <w:r>
        <w:rPr>
          <w:b/>
          <w:bCs/>
          <w:color w:val="auto"/>
          <w:sz w:val="32"/>
          <w:szCs w:val="32"/>
        </w:rPr>
        <w:t xml:space="preserve">The Norwich </w:t>
      </w:r>
      <w:r w:rsidR="00F1644D">
        <w:rPr>
          <w:b/>
          <w:bCs/>
          <w:color w:val="auto"/>
          <w:sz w:val="32"/>
          <w:szCs w:val="32"/>
        </w:rPr>
        <w:t xml:space="preserve">Academic Training Office </w:t>
      </w:r>
    </w:p>
    <w:p w:rsidR="004F77B7" w:rsidRPr="004F77B7" w:rsidRDefault="004F77B7" w:rsidP="004F77B7">
      <w:pPr>
        <w:spacing w:before="100" w:beforeAutospacing="1" w:after="100" w:afterAutospacing="1" w:line="240" w:lineRule="auto"/>
        <w:rPr>
          <w:rFonts w:ascii="Arial" w:eastAsia="Times New Roman" w:hAnsi="Arial" w:cs="Arial"/>
          <w:lang w:eastAsia="en-GB"/>
        </w:rPr>
      </w:pPr>
      <w:r w:rsidRPr="004F77B7">
        <w:rPr>
          <w:rFonts w:ascii="Arial" w:eastAsia="Times New Roman" w:hAnsi="Arial" w:cs="Arial"/>
          <w:lang w:eastAsia="en-GB"/>
        </w:rPr>
        <w:t>The Norwich Academic Training Office (NATO) provides support for academic training across the range of health professions.</w:t>
      </w:r>
    </w:p>
    <w:p w:rsidR="004F77B7" w:rsidRPr="004F77B7" w:rsidRDefault="004F77B7" w:rsidP="004F77B7">
      <w:pPr>
        <w:spacing w:before="100" w:beforeAutospacing="1" w:after="100" w:afterAutospacing="1" w:line="240" w:lineRule="auto"/>
        <w:rPr>
          <w:rFonts w:ascii="Arial" w:eastAsia="Times New Roman" w:hAnsi="Arial" w:cs="Arial"/>
          <w:lang w:eastAsia="en-GB"/>
        </w:rPr>
      </w:pPr>
      <w:r w:rsidRPr="004F77B7">
        <w:rPr>
          <w:rFonts w:ascii="Arial" w:eastAsia="Times New Roman" w:hAnsi="Arial" w:cs="Arial"/>
          <w:lang w:eastAsia="en-GB"/>
        </w:rPr>
        <w:t xml:space="preserve">The Office is located within the Research and Innovation Services support team of the Faculty of Medicine and Health Sciences. Contact can be made by emailing </w:t>
      </w:r>
      <w:hyperlink r:id="rId77" w:history="1">
        <w:r w:rsidRPr="004F77B7">
          <w:rPr>
            <w:rFonts w:ascii="Arial" w:eastAsia="Times New Roman" w:hAnsi="Arial" w:cs="Arial"/>
            <w:color w:val="0000FF"/>
            <w:u w:val="single"/>
            <w:lang w:eastAsia="en-GB"/>
          </w:rPr>
          <w:t>Norwich.ato@uea.ac.uk</w:t>
        </w:r>
      </w:hyperlink>
    </w:p>
    <w:p w:rsidR="004F77B7" w:rsidRPr="004F77B7" w:rsidRDefault="004F77B7" w:rsidP="004F77B7">
      <w:pPr>
        <w:spacing w:before="100" w:beforeAutospacing="1" w:after="100" w:afterAutospacing="1" w:line="240" w:lineRule="auto"/>
        <w:rPr>
          <w:rFonts w:ascii="Arial" w:eastAsia="Times New Roman" w:hAnsi="Arial" w:cs="Arial"/>
          <w:lang w:eastAsia="en-GB"/>
        </w:rPr>
      </w:pPr>
      <w:r w:rsidRPr="004F77B7">
        <w:rPr>
          <w:rFonts w:ascii="Arial" w:eastAsia="Times New Roman" w:hAnsi="Arial" w:cs="Arial"/>
          <w:lang w:eastAsia="en-GB"/>
        </w:rPr>
        <w:t>The office facilitates the liaison between the NHS Trusts, LETB (Local Education and Training Board), NIHR and UEA on the allocation and award of Academic Clinical Fellows and Clinical Lectureships. It also maintains a list of clinical academic trainees, circulates training material and helps with any queries from trainees or academic and clinical supervisors.</w:t>
      </w:r>
    </w:p>
    <w:p w:rsidR="00597C31" w:rsidRDefault="004F77B7" w:rsidP="00597C31">
      <w:pPr>
        <w:spacing w:before="100" w:beforeAutospacing="1" w:after="100" w:afterAutospacing="1" w:line="240" w:lineRule="auto"/>
        <w:rPr>
          <w:rFonts w:ascii="Arial" w:eastAsia="Times New Roman" w:hAnsi="Arial" w:cs="Arial"/>
          <w:lang w:eastAsia="en-GB"/>
        </w:rPr>
      </w:pPr>
      <w:r w:rsidRPr="004F77B7">
        <w:rPr>
          <w:rFonts w:ascii="Arial" w:eastAsia="Times New Roman" w:hAnsi="Arial" w:cs="Arial"/>
          <w:lang w:eastAsia="en-GB"/>
        </w:rPr>
        <w:t>The NATO Board meets 4 times a year to discuss ways to improve and expand the IAT programme delivered across the Norwich Research Park. Academic trainees are represented by a Trainees Representative on this board. This is currently Christopher Jeanes, ACF in Medical Microbiology, who also Chairs the Norwich Clinical Academic Trainees (</w:t>
      </w:r>
      <w:hyperlink r:id="rId78" w:history="1">
        <w:r w:rsidRPr="004F77B7">
          <w:rPr>
            <w:rFonts w:ascii="Arial" w:eastAsia="Times New Roman" w:hAnsi="Arial" w:cs="Arial"/>
            <w:color w:val="0000FF"/>
            <w:u w:val="single"/>
            <w:lang w:eastAsia="en-GB"/>
          </w:rPr>
          <w:t>NCAT</w:t>
        </w:r>
      </w:hyperlink>
      <w:r w:rsidRPr="004F77B7">
        <w:rPr>
          <w:rFonts w:ascii="Arial" w:eastAsia="Times New Roman" w:hAnsi="Arial" w:cs="Arial"/>
          <w:lang w:eastAsia="en-GB"/>
        </w:rPr>
        <w:t>).</w:t>
      </w:r>
    </w:p>
    <w:p w:rsidR="00597C31" w:rsidRDefault="00597C31" w:rsidP="00597C31">
      <w:pPr>
        <w:spacing w:before="100" w:beforeAutospacing="1" w:after="100" w:afterAutospacing="1" w:line="240" w:lineRule="auto"/>
        <w:rPr>
          <w:b/>
          <w:bCs/>
          <w:sz w:val="32"/>
          <w:szCs w:val="32"/>
        </w:rPr>
      </w:pPr>
      <w:r>
        <w:rPr>
          <w:b/>
          <w:bCs/>
          <w:sz w:val="32"/>
          <w:szCs w:val="32"/>
        </w:rPr>
        <w:t>T</w:t>
      </w:r>
      <w:r w:rsidR="00F1644D">
        <w:rPr>
          <w:b/>
          <w:bCs/>
          <w:sz w:val="32"/>
          <w:szCs w:val="32"/>
        </w:rPr>
        <w:t xml:space="preserve">he Application Process </w:t>
      </w:r>
    </w:p>
    <w:p w:rsidR="00F1644D" w:rsidRPr="00597C31" w:rsidRDefault="00F1644D" w:rsidP="00597C31">
      <w:pPr>
        <w:spacing w:before="100" w:beforeAutospacing="1" w:after="100" w:afterAutospacing="1" w:line="240" w:lineRule="auto"/>
        <w:rPr>
          <w:rFonts w:ascii="Arial" w:hAnsi="Arial" w:cs="Arial"/>
        </w:rPr>
      </w:pPr>
      <w:r w:rsidRPr="00597C31">
        <w:rPr>
          <w:rFonts w:ascii="Arial" w:hAnsi="Arial" w:cs="Arial"/>
        </w:rPr>
        <w:t xml:space="preserve">Application to the Academic Foundation Programme is made through the national process, via the online Oriel system. For the Person Specification, please refer to the UK Foundation Programme (UKFP 2019) Eligibility Applicant Guidance 2019. For detailed guidance on applying for the 2019 Foundation Programmes, please go to The UK Foundation Programme Office website. The site has lots of information on the Foundation Programmes, including the FP/AFP 2019 Applicant’s Handbook </w:t>
      </w:r>
    </w:p>
    <w:p w:rsidR="00F1644D" w:rsidRDefault="00F1644D" w:rsidP="00F1644D">
      <w:pPr>
        <w:pStyle w:val="Default"/>
        <w:rPr>
          <w:color w:val="auto"/>
          <w:sz w:val="23"/>
          <w:szCs w:val="23"/>
        </w:rPr>
      </w:pPr>
      <w:r>
        <w:rPr>
          <w:b/>
          <w:bCs/>
          <w:i/>
          <w:iCs/>
          <w:color w:val="auto"/>
          <w:sz w:val="23"/>
          <w:szCs w:val="23"/>
        </w:rPr>
        <w:t xml:space="preserve">Please remember that any applications submitted via Oriel past the deadline of 12.00 noon (BST) 12 October 2018 will not be considered. </w:t>
      </w:r>
    </w:p>
    <w:p w:rsidR="00F1644D" w:rsidRDefault="00F1644D" w:rsidP="00F1644D">
      <w:pPr>
        <w:pStyle w:val="Default"/>
        <w:rPr>
          <w:color w:val="auto"/>
          <w:sz w:val="23"/>
          <w:szCs w:val="23"/>
        </w:rPr>
      </w:pPr>
      <w:r>
        <w:rPr>
          <w:b/>
          <w:bCs/>
          <w:color w:val="auto"/>
          <w:sz w:val="23"/>
          <w:szCs w:val="23"/>
        </w:rPr>
        <w:t xml:space="preserve">Interviews </w:t>
      </w:r>
    </w:p>
    <w:p w:rsidR="00F1644D" w:rsidRDefault="00F1644D" w:rsidP="00F1644D">
      <w:pPr>
        <w:pStyle w:val="Default"/>
        <w:rPr>
          <w:color w:val="auto"/>
          <w:sz w:val="22"/>
          <w:szCs w:val="22"/>
        </w:rPr>
      </w:pPr>
      <w:r>
        <w:rPr>
          <w:color w:val="auto"/>
          <w:sz w:val="22"/>
          <w:szCs w:val="22"/>
        </w:rPr>
        <w:t xml:space="preserve">Candidates shortlisted for interview will be informed via Oriel. </w:t>
      </w:r>
    </w:p>
    <w:p w:rsidR="00F1644D" w:rsidRDefault="00F1644D" w:rsidP="00F1644D">
      <w:pPr>
        <w:pStyle w:val="Default"/>
        <w:rPr>
          <w:color w:val="auto"/>
          <w:sz w:val="22"/>
          <w:szCs w:val="22"/>
        </w:rPr>
      </w:pPr>
      <w:r>
        <w:rPr>
          <w:color w:val="auto"/>
          <w:sz w:val="22"/>
          <w:szCs w:val="22"/>
        </w:rPr>
        <w:t xml:space="preserve">Interviews for the </w:t>
      </w:r>
      <w:r w:rsidR="008B43EE">
        <w:rPr>
          <w:color w:val="auto"/>
          <w:sz w:val="22"/>
          <w:szCs w:val="22"/>
        </w:rPr>
        <w:t>Norwich</w:t>
      </w:r>
      <w:r>
        <w:rPr>
          <w:color w:val="auto"/>
          <w:sz w:val="22"/>
          <w:szCs w:val="22"/>
        </w:rPr>
        <w:t xml:space="preserve"> Academic Foundation Programme will be held </w:t>
      </w:r>
      <w:r w:rsidR="00540136">
        <w:rPr>
          <w:color w:val="auto"/>
          <w:sz w:val="22"/>
          <w:szCs w:val="22"/>
        </w:rPr>
        <w:t>in December 2019.</w:t>
      </w:r>
    </w:p>
    <w:p w:rsidR="00081B5D" w:rsidRDefault="00081B5D" w:rsidP="00F1644D">
      <w:pPr>
        <w:pStyle w:val="Default"/>
        <w:rPr>
          <w:color w:val="auto"/>
          <w:sz w:val="22"/>
          <w:szCs w:val="22"/>
        </w:rPr>
      </w:pPr>
    </w:p>
    <w:p w:rsidR="00F1644D" w:rsidRDefault="00F1644D" w:rsidP="00F1644D">
      <w:pPr>
        <w:pStyle w:val="Default"/>
        <w:rPr>
          <w:color w:val="auto"/>
          <w:sz w:val="22"/>
          <w:szCs w:val="22"/>
        </w:rPr>
      </w:pPr>
      <w:r>
        <w:rPr>
          <w:color w:val="auto"/>
          <w:sz w:val="22"/>
          <w:szCs w:val="22"/>
        </w:rPr>
        <w:t xml:space="preserve">On the day of interviews, each applicant will be interviewed and scored by a single panel comprising both clinical and academic personnel using standardised scoring criteria and consists of both clinical and academic questions. You will not be required to bring a portfolio with you, but should ensure you have proof of identity (preferably a passport). </w:t>
      </w:r>
    </w:p>
    <w:p w:rsidR="00F1644D" w:rsidRDefault="00F1644D" w:rsidP="00F1644D">
      <w:pPr>
        <w:pStyle w:val="Default"/>
        <w:rPr>
          <w:color w:val="auto"/>
          <w:sz w:val="22"/>
          <w:szCs w:val="22"/>
        </w:rPr>
      </w:pPr>
      <w:r>
        <w:rPr>
          <w:color w:val="auto"/>
          <w:sz w:val="22"/>
          <w:szCs w:val="22"/>
        </w:rPr>
        <w:t xml:space="preserve">Interview travel expenses will not be reimbursed. </w:t>
      </w:r>
    </w:p>
    <w:p w:rsidR="00540136" w:rsidRDefault="00540136" w:rsidP="00F1644D">
      <w:pPr>
        <w:pStyle w:val="Default"/>
        <w:rPr>
          <w:color w:val="auto"/>
          <w:sz w:val="22"/>
          <w:szCs w:val="22"/>
        </w:rPr>
      </w:pPr>
    </w:p>
    <w:p w:rsidR="004B0A46" w:rsidRPr="00081B5D" w:rsidRDefault="00F1644D" w:rsidP="00081B5D">
      <w:pPr>
        <w:pStyle w:val="Default"/>
        <w:rPr>
          <w:color w:val="auto"/>
          <w:sz w:val="22"/>
          <w:szCs w:val="22"/>
        </w:rPr>
      </w:pPr>
      <w:r>
        <w:rPr>
          <w:color w:val="auto"/>
          <w:sz w:val="22"/>
          <w:szCs w:val="22"/>
        </w:rPr>
        <w:t>Please note that Skype interviews are not offered - even if your elective period coincides with the interview dates.</w:t>
      </w:r>
      <w:r w:rsidR="007946E4">
        <w:rPr>
          <w:color w:val="auto"/>
          <w:sz w:val="22"/>
          <w:szCs w:val="22"/>
        </w:rPr>
        <w:t xml:space="preserve"> </w:t>
      </w:r>
      <w:r>
        <w:rPr>
          <w:color w:val="auto"/>
          <w:sz w:val="22"/>
          <w:szCs w:val="22"/>
        </w:rPr>
        <w:t>Therefore</w:t>
      </w:r>
      <w:r w:rsidR="007946E4">
        <w:rPr>
          <w:color w:val="auto"/>
          <w:sz w:val="22"/>
          <w:szCs w:val="22"/>
        </w:rPr>
        <w:t>,</w:t>
      </w:r>
      <w:r>
        <w:rPr>
          <w:color w:val="auto"/>
          <w:sz w:val="22"/>
          <w:szCs w:val="22"/>
        </w:rPr>
        <w:t xml:space="preserve"> you must attend in person. If you have a medical condition or caring responsibility which precludes you from attending any of the interview dates, you should contact the Foundation School Administrator directly for advice. </w:t>
      </w:r>
    </w:p>
    <w:p w:rsidR="0072303D" w:rsidRDefault="0072303D" w:rsidP="0072303D">
      <w:pPr>
        <w:autoSpaceDE w:val="0"/>
        <w:autoSpaceDN w:val="0"/>
        <w:adjustRightInd w:val="0"/>
        <w:spacing w:after="0" w:line="240" w:lineRule="auto"/>
        <w:rPr>
          <w:rFonts w:ascii="Arial" w:hAnsi="Arial" w:cs="Arial"/>
          <w:b/>
          <w:bCs/>
          <w:color w:val="000000"/>
          <w:sz w:val="28"/>
          <w:szCs w:val="28"/>
        </w:rPr>
      </w:pPr>
    </w:p>
    <w:p w:rsidR="0072303D" w:rsidRPr="0072303D" w:rsidRDefault="0072303D" w:rsidP="0072303D">
      <w:pPr>
        <w:autoSpaceDE w:val="0"/>
        <w:autoSpaceDN w:val="0"/>
        <w:adjustRightInd w:val="0"/>
        <w:spacing w:after="0" w:line="240" w:lineRule="auto"/>
        <w:rPr>
          <w:rFonts w:ascii="Arial" w:hAnsi="Arial" w:cs="Arial"/>
          <w:color w:val="000000"/>
          <w:sz w:val="28"/>
          <w:szCs w:val="28"/>
        </w:rPr>
      </w:pPr>
      <w:r w:rsidRPr="0072303D">
        <w:rPr>
          <w:rFonts w:ascii="Arial" w:hAnsi="Arial" w:cs="Arial"/>
          <w:b/>
          <w:bCs/>
          <w:color w:val="000000"/>
          <w:sz w:val="28"/>
          <w:szCs w:val="28"/>
        </w:rPr>
        <w:t xml:space="preserve">ACADEMIC FOUNDATION PROGRAMME </w:t>
      </w:r>
    </w:p>
    <w:p w:rsidR="0072303D" w:rsidRDefault="0072303D" w:rsidP="0072303D">
      <w:pPr>
        <w:autoSpaceDE w:val="0"/>
        <w:autoSpaceDN w:val="0"/>
        <w:adjustRightInd w:val="0"/>
        <w:spacing w:after="0" w:line="240" w:lineRule="auto"/>
        <w:rPr>
          <w:rFonts w:ascii="Arial" w:hAnsi="Arial" w:cs="Arial"/>
          <w:b/>
          <w:bCs/>
          <w:color w:val="000000"/>
          <w:sz w:val="32"/>
          <w:szCs w:val="32"/>
        </w:rPr>
      </w:pPr>
    </w:p>
    <w:p w:rsidR="0072303D" w:rsidRPr="0072303D" w:rsidRDefault="0072303D" w:rsidP="0072303D">
      <w:pPr>
        <w:autoSpaceDE w:val="0"/>
        <w:autoSpaceDN w:val="0"/>
        <w:adjustRightInd w:val="0"/>
        <w:spacing w:after="0" w:line="240" w:lineRule="auto"/>
        <w:rPr>
          <w:rFonts w:ascii="Arial" w:hAnsi="Arial" w:cs="Arial"/>
          <w:color w:val="000000"/>
          <w:sz w:val="32"/>
          <w:szCs w:val="32"/>
        </w:rPr>
      </w:pPr>
      <w:r w:rsidRPr="0072303D">
        <w:rPr>
          <w:rFonts w:ascii="Arial" w:hAnsi="Arial" w:cs="Arial"/>
          <w:b/>
          <w:bCs/>
          <w:color w:val="000000"/>
          <w:sz w:val="32"/>
          <w:szCs w:val="32"/>
        </w:rPr>
        <w:t xml:space="preserve">FREQUENTLY ASKED QUESTIONS………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b/>
          <w:bCs/>
          <w:color w:val="000000"/>
        </w:rPr>
        <w:t xml:space="preserve">How many AFY posts are there each year?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color w:val="000000"/>
        </w:rPr>
        <w:t xml:space="preserve">For 2017-2019 and 2018-20 there were </w:t>
      </w:r>
      <w:r>
        <w:rPr>
          <w:rFonts w:ascii="Arial" w:hAnsi="Arial" w:cs="Arial"/>
          <w:color w:val="000000"/>
        </w:rPr>
        <w:t>1</w:t>
      </w:r>
      <w:r w:rsidRPr="0072303D">
        <w:rPr>
          <w:rFonts w:ascii="Arial" w:hAnsi="Arial" w:cs="Arial"/>
          <w:color w:val="000000"/>
        </w:rPr>
        <w:t xml:space="preserve">2 posts advertised.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b/>
          <w:bCs/>
          <w:color w:val="000000"/>
        </w:rPr>
        <w:t xml:space="preserve">Do you miss out on clinical training?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color w:val="000000"/>
        </w:rPr>
        <w:t xml:space="preserve">No - Academic trainees are expected to meet the same clinical competencies as their non-academic colleagues.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b/>
          <w:bCs/>
          <w:color w:val="000000"/>
        </w:rPr>
        <w:t xml:space="preserve">What is looked for in a good application?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color w:val="000000"/>
        </w:rPr>
        <w:t xml:space="preserve">Strong academically, interest in research, good answers to the ‘white paper’ questions, evidence of a rounded person, who can relate to patients.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b/>
          <w:bCs/>
          <w:color w:val="000000"/>
        </w:rPr>
        <w:t xml:space="preserve">Do I need to have a PhD to apply for an AFY?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color w:val="000000"/>
        </w:rPr>
        <w:t xml:space="preserve">No, </w:t>
      </w:r>
      <w:r>
        <w:rPr>
          <w:rFonts w:ascii="Arial" w:hAnsi="Arial" w:cs="Arial"/>
          <w:color w:val="000000"/>
        </w:rPr>
        <w:t>very few hold</w:t>
      </w:r>
      <w:r w:rsidRPr="0072303D">
        <w:rPr>
          <w:rFonts w:ascii="Arial" w:hAnsi="Arial" w:cs="Arial"/>
          <w:color w:val="000000"/>
        </w:rPr>
        <w:t xml:space="preserve"> PhDs.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b/>
          <w:bCs/>
          <w:color w:val="000000"/>
        </w:rPr>
        <w:t xml:space="preserve">But I don’t know what project I would want to do!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color w:val="000000"/>
        </w:rPr>
        <w:t xml:space="preserve">For the AFY programme, you’re not expected to know.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b/>
          <w:bCs/>
          <w:color w:val="000000"/>
        </w:rPr>
        <w:t xml:space="preserve">How does an Academic Career Pathway work?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color w:val="000000"/>
        </w:rPr>
        <w:t xml:space="preserve">In a nutshell, Clinical Academic Training programmes allow you to complete your clinical competencies alongside protected academic time.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b/>
          <w:bCs/>
          <w:color w:val="000000"/>
        </w:rPr>
        <w:t xml:space="preserve">What happens after AFY?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color w:val="000000"/>
        </w:rPr>
        <w:t xml:space="preserve">Trainees frequently move on to an Academic Clinical Fellowship or other academic opportunity.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b/>
          <w:bCs/>
          <w:color w:val="000000"/>
        </w:rPr>
        <w:t xml:space="preserve">I don’t want to jeopardise a clinical place if I’m unsuccessful.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color w:val="000000"/>
        </w:rPr>
        <w:t xml:space="preserve">The application processes are separate so that’s not a problem.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b/>
          <w:bCs/>
          <w:color w:val="000000"/>
        </w:rPr>
        <w:t xml:space="preserve">Do I have to start my academic career NOW?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color w:val="000000"/>
        </w:rPr>
        <w:t xml:space="preserve">No – if you miss out on an AFY place, it will not exclude you from other academic programmes and opportunities in the future. </w:t>
      </w:r>
    </w:p>
    <w:p w:rsidR="0072303D" w:rsidRP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b/>
          <w:bCs/>
          <w:color w:val="000000"/>
        </w:rPr>
        <w:t xml:space="preserve">What if I decide the academic life is not for me? </w:t>
      </w:r>
    </w:p>
    <w:p w:rsidR="0072303D" w:rsidRDefault="0072303D" w:rsidP="0072303D">
      <w:pPr>
        <w:autoSpaceDE w:val="0"/>
        <w:autoSpaceDN w:val="0"/>
        <w:adjustRightInd w:val="0"/>
        <w:spacing w:after="0" w:line="240" w:lineRule="auto"/>
        <w:rPr>
          <w:rFonts w:ascii="Arial" w:hAnsi="Arial" w:cs="Arial"/>
          <w:color w:val="000000"/>
        </w:rPr>
      </w:pPr>
      <w:r w:rsidRPr="0072303D">
        <w:rPr>
          <w:rFonts w:ascii="Arial" w:hAnsi="Arial" w:cs="Arial"/>
          <w:color w:val="000000"/>
        </w:rPr>
        <w:t xml:space="preserve">You can return to a purely clinical path. </w:t>
      </w:r>
    </w:p>
    <w:p w:rsidR="00185D02" w:rsidRDefault="00185D02" w:rsidP="0072303D">
      <w:pPr>
        <w:autoSpaceDE w:val="0"/>
        <w:autoSpaceDN w:val="0"/>
        <w:adjustRightInd w:val="0"/>
        <w:spacing w:after="0" w:line="240" w:lineRule="auto"/>
        <w:rPr>
          <w:rFonts w:ascii="Arial" w:hAnsi="Arial" w:cs="Arial"/>
          <w:color w:val="000000"/>
        </w:rPr>
      </w:pPr>
    </w:p>
    <w:p w:rsidR="00185D02" w:rsidRDefault="00185D02" w:rsidP="0072303D">
      <w:pPr>
        <w:autoSpaceDE w:val="0"/>
        <w:autoSpaceDN w:val="0"/>
        <w:adjustRightInd w:val="0"/>
        <w:spacing w:after="0" w:line="240" w:lineRule="auto"/>
        <w:rPr>
          <w:rFonts w:ascii="Arial" w:hAnsi="Arial" w:cs="Arial"/>
          <w:b/>
          <w:color w:val="000000"/>
        </w:rPr>
      </w:pPr>
      <w:r>
        <w:rPr>
          <w:rFonts w:ascii="Arial" w:hAnsi="Arial" w:cs="Arial"/>
          <w:b/>
          <w:color w:val="000000"/>
        </w:rPr>
        <w:t>QUESTIONS AND FURTHER INFORMATION</w:t>
      </w:r>
    </w:p>
    <w:p w:rsidR="00185D02" w:rsidRDefault="00185D02" w:rsidP="00185D02">
      <w:pPr>
        <w:autoSpaceDE w:val="0"/>
        <w:autoSpaceDN w:val="0"/>
        <w:adjustRightInd w:val="0"/>
        <w:spacing w:after="0" w:line="240" w:lineRule="auto"/>
        <w:rPr>
          <w:rFonts w:ascii="Arial" w:hAnsi="Arial" w:cs="Arial"/>
        </w:rPr>
      </w:pPr>
    </w:p>
    <w:p w:rsidR="00185D02" w:rsidRPr="0072303D" w:rsidRDefault="00185D02" w:rsidP="00185D02">
      <w:pPr>
        <w:autoSpaceDE w:val="0"/>
        <w:autoSpaceDN w:val="0"/>
        <w:adjustRightInd w:val="0"/>
        <w:spacing w:after="0" w:line="240" w:lineRule="auto"/>
        <w:rPr>
          <w:rFonts w:ascii="Arial" w:hAnsi="Arial" w:cs="Arial"/>
        </w:rPr>
      </w:pPr>
      <w:r w:rsidRPr="0072303D">
        <w:rPr>
          <w:rFonts w:ascii="Arial" w:hAnsi="Arial" w:cs="Arial"/>
        </w:rPr>
        <w:t xml:space="preserve">East of England Foundation School manages the </w:t>
      </w:r>
      <w:r w:rsidRPr="0072303D">
        <w:rPr>
          <w:rFonts w:ascii="Arial" w:hAnsi="Arial" w:cs="Arial"/>
          <w:b/>
          <w:bCs/>
        </w:rPr>
        <w:t xml:space="preserve">application process </w:t>
      </w:r>
      <w:r w:rsidRPr="0072303D">
        <w:rPr>
          <w:rFonts w:ascii="Arial" w:hAnsi="Arial" w:cs="Arial"/>
        </w:rPr>
        <w:t xml:space="preserve">locally. Any queries related to application requirements, eligibility, Oriel, shortlisting or interview notifications, offers and similar should be directed to them. </w:t>
      </w:r>
    </w:p>
    <w:p w:rsidR="00185D02" w:rsidRDefault="00185D02" w:rsidP="00185D02">
      <w:pPr>
        <w:autoSpaceDE w:val="0"/>
        <w:autoSpaceDN w:val="0"/>
        <w:adjustRightInd w:val="0"/>
        <w:spacing w:after="0" w:line="240" w:lineRule="auto"/>
        <w:rPr>
          <w:rFonts w:ascii="Arial" w:hAnsi="Arial" w:cs="Arial"/>
        </w:rPr>
      </w:pPr>
    </w:p>
    <w:p w:rsidR="00185D02" w:rsidRPr="0072303D" w:rsidRDefault="00185D02" w:rsidP="00185D02">
      <w:pPr>
        <w:autoSpaceDE w:val="0"/>
        <w:autoSpaceDN w:val="0"/>
        <w:adjustRightInd w:val="0"/>
        <w:spacing w:after="0" w:line="240" w:lineRule="auto"/>
        <w:rPr>
          <w:rFonts w:ascii="Arial" w:hAnsi="Arial" w:cs="Arial"/>
        </w:rPr>
      </w:pPr>
      <w:r w:rsidRPr="0072303D">
        <w:rPr>
          <w:rFonts w:ascii="Arial" w:hAnsi="Arial" w:cs="Arial"/>
        </w:rPr>
        <w:t xml:space="preserve">Health Education East of England (HEEoE) </w:t>
      </w:r>
    </w:p>
    <w:p w:rsidR="00185D02" w:rsidRPr="0072303D" w:rsidRDefault="00185D02" w:rsidP="00185D02">
      <w:pPr>
        <w:autoSpaceDE w:val="0"/>
        <w:autoSpaceDN w:val="0"/>
        <w:adjustRightInd w:val="0"/>
        <w:spacing w:after="0" w:line="240" w:lineRule="auto"/>
        <w:rPr>
          <w:rFonts w:ascii="Arial" w:hAnsi="Arial" w:cs="Arial"/>
        </w:rPr>
      </w:pPr>
      <w:r w:rsidRPr="0072303D">
        <w:rPr>
          <w:rFonts w:ascii="Arial" w:hAnsi="Arial" w:cs="Arial"/>
        </w:rPr>
        <w:t xml:space="preserve">2-4 Victoria House, </w:t>
      </w:r>
    </w:p>
    <w:p w:rsidR="00185D02" w:rsidRPr="0072303D" w:rsidRDefault="00185D02" w:rsidP="00185D02">
      <w:pPr>
        <w:autoSpaceDE w:val="0"/>
        <w:autoSpaceDN w:val="0"/>
        <w:adjustRightInd w:val="0"/>
        <w:spacing w:after="0" w:line="240" w:lineRule="auto"/>
        <w:rPr>
          <w:rFonts w:ascii="Arial" w:hAnsi="Arial" w:cs="Arial"/>
        </w:rPr>
      </w:pPr>
      <w:r w:rsidRPr="0072303D">
        <w:rPr>
          <w:rFonts w:ascii="Arial" w:hAnsi="Arial" w:cs="Arial"/>
        </w:rPr>
        <w:t xml:space="preserve">Capital Park </w:t>
      </w:r>
    </w:p>
    <w:p w:rsidR="00185D02" w:rsidRPr="0072303D" w:rsidRDefault="00185D02" w:rsidP="00185D02">
      <w:pPr>
        <w:autoSpaceDE w:val="0"/>
        <w:autoSpaceDN w:val="0"/>
        <w:adjustRightInd w:val="0"/>
        <w:spacing w:after="0" w:line="240" w:lineRule="auto"/>
        <w:rPr>
          <w:rFonts w:ascii="Arial" w:hAnsi="Arial" w:cs="Arial"/>
        </w:rPr>
      </w:pPr>
      <w:r w:rsidRPr="0072303D">
        <w:rPr>
          <w:rFonts w:ascii="Arial" w:hAnsi="Arial" w:cs="Arial"/>
        </w:rPr>
        <w:t xml:space="preserve">Fulbourn </w:t>
      </w:r>
    </w:p>
    <w:p w:rsidR="00185D02" w:rsidRPr="0072303D" w:rsidRDefault="00185D02" w:rsidP="00185D02">
      <w:pPr>
        <w:autoSpaceDE w:val="0"/>
        <w:autoSpaceDN w:val="0"/>
        <w:adjustRightInd w:val="0"/>
        <w:spacing w:after="0" w:line="240" w:lineRule="auto"/>
        <w:rPr>
          <w:rFonts w:ascii="Arial" w:hAnsi="Arial" w:cs="Arial"/>
        </w:rPr>
      </w:pPr>
      <w:r w:rsidRPr="0072303D">
        <w:rPr>
          <w:rFonts w:ascii="Arial" w:hAnsi="Arial" w:cs="Arial"/>
        </w:rPr>
        <w:t xml:space="preserve">Cambridge </w:t>
      </w:r>
    </w:p>
    <w:p w:rsidR="00185D02" w:rsidRPr="0072303D" w:rsidRDefault="00185D02" w:rsidP="00185D02">
      <w:pPr>
        <w:autoSpaceDE w:val="0"/>
        <w:autoSpaceDN w:val="0"/>
        <w:adjustRightInd w:val="0"/>
        <w:spacing w:after="0" w:line="240" w:lineRule="auto"/>
        <w:rPr>
          <w:rFonts w:ascii="Arial" w:hAnsi="Arial" w:cs="Arial"/>
        </w:rPr>
      </w:pPr>
      <w:r w:rsidRPr="0072303D">
        <w:rPr>
          <w:rFonts w:ascii="Arial" w:hAnsi="Arial" w:cs="Arial"/>
        </w:rPr>
        <w:t xml:space="preserve">CB21 5XB </w:t>
      </w:r>
    </w:p>
    <w:p w:rsidR="00185D02" w:rsidRPr="0072303D" w:rsidRDefault="00185D02" w:rsidP="00185D02">
      <w:pPr>
        <w:autoSpaceDE w:val="0"/>
        <w:autoSpaceDN w:val="0"/>
        <w:adjustRightInd w:val="0"/>
        <w:spacing w:after="0" w:line="240" w:lineRule="auto"/>
        <w:rPr>
          <w:rFonts w:ascii="Arial" w:hAnsi="Arial" w:cs="Arial"/>
        </w:rPr>
      </w:pPr>
      <w:r w:rsidRPr="0072303D">
        <w:rPr>
          <w:rFonts w:ascii="Arial" w:hAnsi="Arial" w:cs="Arial"/>
          <w:b/>
          <w:bCs/>
        </w:rPr>
        <w:t xml:space="preserve">Foundation School Enquiries: </w:t>
      </w:r>
      <w:r w:rsidRPr="0072303D">
        <w:rPr>
          <w:rFonts w:ascii="Arial" w:hAnsi="Arial" w:cs="Arial"/>
        </w:rPr>
        <w:t xml:space="preserve">recruitment.eoe@hee.nhs.uk </w:t>
      </w:r>
    </w:p>
    <w:p w:rsidR="00081B5D" w:rsidRDefault="0072303D" w:rsidP="0072303D">
      <w:pPr>
        <w:pStyle w:val="Heading1"/>
      </w:pPr>
      <w:r w:rsidRPr="0072303D">
        <w:rPr>
          <w:rFonts w:ascii="Arial" w:eastAsiaTheme="minorHAnsi" w:hAnsi="Arial" w:cs="Arial"/>
          <w:color w:val="auto"/>
          <w:sz w:val="22"/>
          <w:szCs w:val="22"/>
        </w:rPr>
        <w:t xml:space="preserve">Information about the </w:t>
      </w:r>
      <w:r w:rsidRPr="0072303D">
        <w:rPr>
          <w:rFonts w:ascii="Arial" w:eastAsiaTheme="minorHAnsi" w:hAnsi="Arial" w:cs="Arial"/>
          <w:b/>
          <w:bCs/>
          <w:color w:val="auto"/>
          <w:sz w:val="22"/>
          <w:szCs w:val="22"/>
        </w:rPr>
        <w:t xml:space="preserve">Clinical Academic Training Programmes </w:t>
      </w:r>
      <w:r w:rsidRPr="0072303D">
        <w:rPr>
          <w:rFonts w:ascii="Arial" w:eastAsiaTheme="minorHAnsi" w:hAnsi="Arial" w:cs="Arial"/>
          <w:color w:val="auto"/>
          <w:sz w:val="22"/>
          <w:szCs w:val="22"/>
        </w:rPr>
        <w:t xml:space="preserve">managed by the University of </w:t>
      </w:r>
      <w:r w:rsidR="00185D02">
        <w:rPr>
          <w:rFonts w:ascii="Arial" w:eastAsiaTheme="minorHAnsi" w:hAnsi="Arial" w:cs="Arial"/>
          <w:color w:val="auto"/>
          <w:sz w:val="22"/>
          <w:szCs w:val="22"/>
        </w:rPr>
        <w:t>East Anglia</w:t>
      </w:r>
      <w:r w:rsidRPr="0072303D">
        <w:rPr>
          <w:rFonts w:ascii="Arial" w:eastAsiaTheme="minorHAnsi" w:hAnsi="Arial" w:cs="Arial"/>
          <w:color w:val="auto"/>
          <w:sz w:val="22"/>
          <w:szCs w:val="22"/>
        </w:rPr>
        <w:t>, can be found through the Clinical Academic Training Office (</w:t>
      </w:r>
      <w:r w:rsidR="00185D02">
        <w:rPr>
          <w:rFonts w:ascii="Arial" w:eastAsiaTheme="minorHAnsi" w:hAnsi="Arial" w:cs="Arial"/>
          <w:color w:val="auto"/>
          <w:sz w:val="22"/>
          <w:szCs w:val="22"/>
        </w:rPr>
        <w:t>NA</w:t>
      </w:r>
      <w:r w:rsidRPr="0072303D">
        <w:rPr>
          <w:rFonts w:ascii="Arial" w:eastAsiaTheme="minorHAnsi" w:hAnsi="Arial" w:cs="Arial"/>
          <w:color w:val="auto"/>
          <w:sz w:val="22"/>
          <w:szCs w:val="22"/>
        </w:rPr>
        <w:t xml:space="preserve">TO) website. Queries regarding specific departments can be directed through the Academic Leads for the Academic rotations available. This information is detailed on pages 5-15 above. Other queries can be directed to the </w:t>
      </w:r>
      <w:r w:rsidR="00185D02">
        <w:rPr>
          <w:rFonts w:ascii="Arial" w:eastAsiaTheme="minorHAnsi" w:hAnsi="Arial" w:cs="Arial"/>
          <w:color w:val="auto"/>
          <w:sz w:val="22"/>
          <w:szCs w:val="22"/>
        </w:rPr>
        <w:t>N</w:t>
      </w:r>
      <w:r w:rsidRPr="0072303D">
        <w:rPr>
          <w:rFonts w:ascii="Arial" w:eastAsiaTheme="minorHAnsi" w:hAnsi="Arial" w:cs="Arial"/>
          <w:color w:val="auto"/>
          <w:sz w:val="22"/>
          <w:szCs w:val="22"/>
        </w:rPr>
        <w:t xml:space="preserve">ATO office: </w:t>
      </w:r>
      <w:hyperlink r:id="rId79" w:history="1">
        <w:r w:rsidR="00185D02" w:rsidRPr="00185D02">
          <w:rPr>
            <w:rFonts w:ascii="Arial" w:hAnsi="Arial" w:cs="Arial"/>
            <w:color w:val="0000FF"/>
            <w:sz w:val="22"/>
            <w:szCs w:val="22"/>
            <w:u w:val="single"/>
          </w:rPr>
          <w:t>Norwich.ato@uea.ac.uk</w:t>
        </w:r>
      </w:hyperlink>
    </w:p>
    <w:p w:rsidR="001E290C" w:rsidRDefault="001E290C" w:rsidP="00597C31">
      <w:pPr>
        <w:pStyle w:val="Heading2"/>
        <w:rPr>
          <w:rFonts w:ascii="Arial" w:hAnsi="Arial" w:cs="Arial"/>
        </w:rPr>
      </w:pPr>
      <w:r w:rsidRPr="001E290C">
        <w:rPr>
          <w:rFonts w:ascii="Arial" w:hAnsi="Arial" w:cs="Arial"/>
          <w:b/>
          <w:sz w:val="28"/>
          <w:szCs w:val="28"/>
        </w:rPr>
        <w:t xml:space="preserve">Useful </w:t>
      </w:r>
      <w:r w:rsidR="00185D02" w:rsidRPr="001E290C">
        <w:rPr>
          <w:rFonts w:ascii="Arial" w:hAnsi="Arial" w:cs="Arial"/>
          <w:b/>
          <w:sz w:val="28"/>
          <w:szCs w:val="28"/>
        </w:rPr>
        <w:t>Links</w:t>
      </w:r>
    </w:p>
    <w:p w:rsidR="00185D02" w:rsidRPr="001E290C" w:rsidRDefault="00185D02" w:rsidP="00185D02">
      <w:pPr>
        <w:rPr>
          <w:rFonts w:ascii="Arial" w:hAnsi="Arial" w:cs="Arial"/>
        </w:rPr>
      </w:pPr>
      <w:r w:rsidRPr="001E290C">
        <w:rPr>
          <w:rFonts w:ascii="Arial" w:hAnsi="Arial" w:cs="Arial"/>
        </w:rPr>
        <w:t xml:space="preserve">National UK FP programme website – AFP section </w:t>
      </w:r>
      <w:hyperlink r:id="rId80" w:history="1">
        <w:r w:rsidRPr="001E290C">
          <w:rPr>
            <w:rStyle w:val="Hyperlink"/>
            <w:rFonts w:ascii="Arial" w:hAnsi="Arial" w:cs="Arial"/>
          </w:rPr>
          <w:t>http://www.foundationprogramme.nhs.uk/content/academic-foundation-programme</w:t>
        </w:r>
      </w:hyperlink>
    </w:p>
    <w:p w:rsidR="00185D02" w:rsidRPr="001E290C" w:rsidRDefault="00185D02" w:rsidP="00185D02">
      <w:pPr>
        <w:rPr>
          <w:rFonts w:ascii="Arial" w:hAnsi="Arial" w:cs="Arial"/>
        </w:rPr>
      </w:pPr>
      <w:r w:rsidRPr="001E290C">
        <w:rPr>
          <w:rFonts w:ascii="Arial" w:hAnsi="Arial" w:cs="Arial"/>
        </w:rPr>
        <w:t xml:space="preserve">Academic Foundation Training in Norwich website: </w:t>
      </w:r>
      <w:hyperlink r:id="rId81" w:history="1">
        <w:r w:rsidRPr="001E290C">
          <w:rPr>
            <w:rStyle w:val="Hyperlink"/>
            <w:rFonts w:ascii="Arial" w:hAnsi="Arial" w:cs="Arial"/>
          </w:rPr>
          <w:t>https://www.uea.ac.uk/medicine/academic-clinical-training/integrated-academic-training/academic-foundation-training-in-norwich</w:t>
        </w:r>
      </w:hyperlink>
    </w:p>
    <w:p w:rsidR="00597C31" w:rsidRDefault="00185D02" w:rsidP="00597C31">
      <w:pPr>
        <w:rPr>
          <w:rStyle w:val="Hyperlink"/>
          <w:rFonts w:ascii="Arial" w:hAnsi="Arial" w:cs="Arial"/>
        </w:rPr>
      </w:pPr>
      <w:r w:rsidRPr="001E290C">
        <w:rPr>
          <w:rFonts w:ascii="Arial" w:hAnsi="Arial" w:cs="Arial"/>
        </w:rPr>
        <w:t xml:space="preserve">UEA Home Page: </w:t>
      </w:r>
      <w:hyperlink r:id="rId82" w:history="1">
        <w:r w:rsidRPr="001E290C">
          <w:rPr>
            <w:rStyle w:val="Hyperlink"/>
            <w:rFonts w:ascii="Arial" w:hAnsi="Arial" w:cs="Arial"/>
          </w:rPr>
          <w:t>https://portal.uea.ac.uk/</w:t>
        </w:r>
      </w:hyperlink>
    </w:p>
    <w:p w:rsidR="00597C31" w:rsidRDefault="00CF292E" w:rsidP="00597C31">
      <w:pPr>
        <w:rPr>
          <w:rFonts w:ascii="Arial" w:hAnsi="Arial" w:cs="Arial"/>
          <w:color w:val="000000"/>
          <w:lang w:val="en"/>
        </w:rPr>
      </w:pPr>
      <w:hyperlink r:id="rId83" w:history="1">
        <w:r w:rsidR="001E290C">
          <w:rPr>
            <w:rStyle w:val="Hyperlink"/>
            <w:rFonts w:ascii="Arial" w:hAnsi="Arial" w:cs="Arial"/>
            <w:lang w:val="en"/>
          </w:rPr>
          <w:t>AFP 2019: AUoA details</w:t>
        </w:r>
      </w:hyperlink>
      <w:r w:rsidR="001E290C">
        <w:rPr>
          <w:rFonts w:ascii="Arial" w:hAnsi="Arial" w:cs="Arial"/>
          <w:color w:val="000000"/>
          <w:lang w:val="en"/>
        </w:rPr>
        <w:t> - provides information on how many academic programmes are available at each AUoA, dates for interviews and a link to further information</w:t>
      </w:r>
    </w:p>
    <w:p w:rsidR="00597C31" w:rsidRDefault="00CF292E" w:rsidP="00597C31">
      <w:pPr>
        <w:rPr>
          <w:rFonts w:ascii="Arial" w:hAnsi="Arial" w:cs="Arial"/>
          <w:color w:val="000000"/>
          <w:lang w:val="en"/>
        </w:rPr>
      </w:pPr>
      <w:hyperlink r:id="rId84" w:history="1">
        <w:r w:rsidR="001E290C">
          <w:rPr>
            <w:rStyle w:val="Hyperlink"/>
            <w:rFonts w:ascii="Arial" w:hAnsi="Arial" w:cs="Arial"/>
            <w:lang w:val="en"/>
          </w:rPr>
          <w:t>AFP 2019: Application Supplementary Information</w:t>
        </w:r>
      </w:hyperlink>
      <w:r w:rsidR="001E290C">
        <w:rPr>
          <w:rFonts w:ascii="Arial" w:hAnsi="Arial" w:cs="Arial"/>
          <w:color w:val="000000"/>
          <w:lang w:val="en"/>
        </w:rPr>
        <w:t> - contains the AUoA specific information from the supporting section of the application form</w:t>
      </w:r>
    </w:p>
    <w:p w:rsidR="00597C31" w:rsidRDefault="00CF292E" w:rsidP="00597C31">
      <w:pPr>
        <w:rPr>
          <w:rStyle w:val="Hyperlink"/>
          <w:rFonts w:ascii="Arial" w:hAnsi="Arial" w:cs="Arial"/>
          <w:lang w:val="en"/>
        </w:rPr>
      </w:pPr>
      <w:hyperlink r:id="rId85" w:history="1">
        <w:r w:rsidR="001E290C">
          <w:rPr>
            <w:rStyle w:val="Hyperlink"/>
            <w:rFonts w:ascii="Arial" w:hAnsi="Arial" w:cs="Arial"/>
            <w:lang w:val="en"/>
          </w:rPr>
          <w:t>Academic Compendium</w:t>
        </w:r>
      </w:hyperlink>
    </w:p>
    <w:p w:rsidR="00597C31" w:rsidRDefault="00CF292E" w:rsidP="00597C31">
      <w:pPr>
        <w:rPr>
          <w:rStyle w:val="Hyperlink"/>
          <w:rFonts w:ascii="Arial" w:hAnsi="Arial" w:cs="Arial"/>
          <w:lang w:val="en"/>
        </w:rPr>
      </w:pPr>
      <w:hyperlink r:id="rId86" w:history="1">
        <w:r w:rsidR="001E290C">
          <w:rPr>
            <w:rStyle w:val="Hyperlink"/>
            <w:rFonts w:ascii="Arial" w:hAnsi="Arial" w:cs="Arial"/>
            <w:lang w:val="en"/>
          </w:rPr>
          <w:t>Rough Guide to the Academic Foundation Programme</w:t>
        </w:r>
      </w:hyperlink>
    </w:p>
    <w:p w:rsidR="001E290C" w:rsidRDefault="00CF292E" w:rsidP="00597C31">
      <w:pPr>
        <w:rPr>
          <w:rFonts w:ascii="Arial" w:hAnsi="Arial" w:cs="Arial"/>
          <w:color w:val="000000"/>
          <w:lang w:val="en"/>
        </w:rPr>
      </w:pPr>
      <w:hyperlink r:id="rId87" w:history="1">
        <w:r w:rsidR="001E290C">
          <w:rPr>
            <w:rStyle w:val="Hyperlink"/>
            <w:rFonts w:ascii="Arial" w:hAnsi="Arial" w:cs="Arial"/>
            <w:lang w:val="en"/>
          </w:rPr>
          <w:t>Guaranteed Interview Scheme</w:t>
        </w:r>
      </w:hyperlink>
    </w:p>
    <w:sectPr w:rsidR="001E290C">
      <w:footerReference w:type="default" r:id="rId8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F8FA9" w16cid:durableId="2055D874"/>
  <w16cid:commentId w16cid:paraId="31EA6D68" w16cid:durableId="2055D8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91E" w:rsidRDefault="0094091E" w:rsidP="005E2E0E">
      <w:pPr>
        <w:spacing w:after="0" w:line="240" w:lineRule="auto"/>
      </w:pPr>
      <w:r>
        <w:separator/>
      </w:r>
    </w:p>
  </w:endnote>
  <w:endnote w:type="continuationSeparator" w:id="0">
    <w:p w:rsidR="0094091E" w:rsidRDefault="0094091E" w:rsidP="005E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400938"/>
      <w:docPartObj>
        <w:docPartGallery w:val="Page Numbers (Bottom of Page)"/>
        <w:docPartUnique/>
      </w:docPartObj>
    </w:sdtPr>
    <w:sdtEndPr>
      <w:rPr>
        <w:noProof/>
      </w:rPr>
    </w:sdtEndPr>
    <w:sdtContent>
      <w:p w:rsidR="0094091E" w:rsidRDefault="0094091E">
        <w:pPr>
          <w:pStyle w:val="Footer"/>
          <w:jc w:val="right"/>
        </w:pPr>
        <w:r>
          <w:fldChar w:fldCharType="begin"/>
        </w:r>
        <w:r>
          <w:instrText xml:space="preserve"> PAGE   \* MERGEFORMAT </w:instrText>
        </w:r>
        <w:r>
          <w:fldChar w:fldCharType="separate"/>
        </w:r>
        <w:r w:rsidR="00CF292E">
          <w:rPr>
            <w:noProof/>
          </w:rPr>
          <w:t>1</w:t>
        </w:r>
        <w:r>
          <w:rPr>
            <w:noProof/>
          </w:rPr>
          <w:fldChar w:fldCharType="end"/>
        </w:r>
      </w:p>
    </w:sdtContent>
  </w:sdt>
  <w:p w:rsidR="0094091E" w:rsidRDefault="00940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91E" w:rsidRDefault="0094091E" w:rsidP="005E2E0E">
      <w:pPr>
        <w:spacing w:after="0" w:line="240" w:lineRule="auto"/>
      </w:pPr>
      <w:r>
        <w:separator/>
      </w:r>
    </w:p>
  </w:footnote>
  <w:footnote w:type="continuationSeparator" w:id="0">
    <w:p w:rsidR="0094091E" w:rsidRDefault="0094091E" w:rsidP="005E2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5pt;height:7pt" o:bullet="t">
        <v:imagedata r:id="rId1" o:title="04_righ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0332440F"/>
    <w:multiLevelType w:val="hybridMultilevel"/>
    <w:tmpl w:val="5522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C2880"/>
    <w:multiLevelType w:val="hybridMultilevel"/>
    <w:tmpl w:val="C7B8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238FC"/>
    <w:multiLevelType w:val="multilevel"/>
    <w:tmpl w:val="BF0C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A7C52"/>
    <w:multiLevelType w:val="hybridMultilevel"/>
    <w:tmpl w:val="464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9D0491"/>
    <w:multiLevelType w:val="multilevel"/>
    <w:tmpl w:val="C216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F2AA9"/>
    <w:multiLevelType w:val="hybridMultilevel"/>
    <w:tmpl w:val="B724820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3D6E10"/>
    <w:multiLevelType w:val="multilevel"/>
    <w:tmpl w:val="3228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54261"/>
    <w:multiLevelType w:val="hybridMultilevel"/>
    <w:tmpl w:val="9C60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0B63ED"/>
    <w:multiLevelType w:val="multilevel"/>
    <w:tmpl w:val="7D56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20954"/>
    <w:multiLevelType w:val="multilevel"/>
    <w:tmpl w:val="3D9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C20E9C"/>
    <w:multiLevelType w:val="multilevel"/>
    <w:tmpl w:val="680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C063D"/>
    <w:multiLevelType w:val="hybridMultilevel"/>
    <w:tmpl w:val="21CE23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1A1791"/>
    <w:multiLevelType w:val="hybridMultilevel"/>
    <w:tmpl w:val="72E2D11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nsid w:val="2C3E09A7"/>
    <w:multiLevelType w:val="hybridMultilevel"/>
    <w:tmpl w:val="FBF6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B96F92"/>
    <w:multiLevelType w:val="hybridMultilevel"/>
    <w:tmpl w:val="169E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77396"/>
    <w:multiLevelType w:val="multilevel"/>
    <w:tmpl w:val="314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D406BF"/>
    <w:multiLevelType w:val="multilevel"/>
    <w:tmpl w:val="EB12D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5B7274"/>
    <w:multiLevelType w:val="multilevel"/>
    <w:tmpl w:val="3FF6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B60734"/>
    <w:multiLevelType w:val="multilevel"/>
    <w:tmpl w:val="1EDC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B72803"/>
    <w:multiLevelType w:val="hybridMultilevel"/>
    <w:tmpl w:val="7AFC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E02FD0"/>
    <w:multiLevelType w:val="hybridMultilevel"/>
    <w:tmpl w:val="D772B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A80916"/>
    <w:multiLevelType w:val="hybridMultilevel"/>
    <w:tmpl w:val="63B21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856F23"/>
    <w:multiLevelType w:val="hybridMultilevel"/>
    <w:tmpl w:val="E712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0356F8"/>
    <w:multiLevelType w:val="multilevel"/>
    <w:tmpl w:val="4A5E7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B11DEA"/>
    <w:multiLevelType w:val="multilevel"/>
    <w:tmpl w:val="805A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6B449D"/>
    <w:multiLevelType w:val="hybridMultilevel"/>
    <w:tmpl w:val="DC4C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740661"/>
    <w:multiLevelType w:val="multilevel"/>
    <w:tmpl w:val="DD84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B7693D"/>
    <w:multiLevelType w:val="multilevel"/>
    <w:tmpl w:val="3A14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8B2FF3"/>
    <w:multiLevelType w:val="hybridMultilevel"/>
    <w:tmpl w:val="7E44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BB67A5"/>
    <w:multiLevelType w:val="hybridMultilevel"/>
    <w:tmpl w:val="E25A2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3E4385"/>
    <w:multiLevelType w:val="hybridMultilevel"/>
    <w:tmpl w:val="ED00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A76307"/>
    <w:multiLevelType w:val="hybridMultilevel"/>
    <w:tmpl w:val="9DD4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731685"/>
    <w:multiLevelType w:val="hybridMultilevel"/>
    <w:tmpl w:val="5C04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833FB2"/>
    <w:multiLevelType w:val="hybridMultilevel"/>
    <w:tmpl w:val="A6CC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1924BE"/>
    <w:multiLevelType w:val="hybridMultilevel"/>
    <w:tmpl w:val="93468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B62C8A"/>
    <w:multiLevelType w:val="hybridMultilevel"/>
    <w:tmpl w:val="ADF6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993560"/>
    <w:multiLevelType w:val="hybridMultilevel"/>
    <w:tmpl w:val="DD0E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3463D3"/>
    <w:multiLevelType w:val="multilevel"/>
    <w:tmpl w:val="A762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33711F"/>
    <w:multiLevelType w:val="hybridMultilevel"/>
    <w:tmpl w:val="0E56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923C14"/>
    <w:multiLevelType w:val="multilevel"/>
    <w:tmpl w:val="2BD0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9"/>
  </w:num>
  <w:num w:numId="3">
    <w:abstractNumId w:val="25"/>
  </w:num>
  <w:num w:numId="4">
    <w:abstractNumId w:val="30"/>
  </w:num>
  <w:num w:numId="5">
    <w:abstractNumId w:val="34"/>
  </w:num>
  <w:num w:numId="6">
    <w:abstractNumId w:val="20"/>
  </w:num>
  <w:num w:numId="7">
    <w:abstractNumId w:val="32"/>
  </w:num>
  <w:num w:numId="8">
    <w:abstractNumId w:val="1"/>
  </w:num>
  <w:num w:numId="9">
    <w:abstractNumId w:val="21"/>
  </w:num>
  <w:num w:numId="10">
    <w:abstractNumId w:val="31"/>
  </w:num>
  <w:num w:numId="11">
    <w:abstractNumId w:val="35"/>
  </w:num>
  <w:num w:numId="12">
    <w:abstractNumId w:val="13"/>
  </w:num>
  <w:num w:numId="13">
    <w:abstractNumId w:val="3"/>
  </w:num>
  <w:num w:numId="14">
    <w:abstractNumId w:val="7"/>
  </w:num>
  <w:num w:numId="15">
    <w:abstractNumId w:val="27"/>
  </w:num>
  <w:num w:numId="16">
    <w:abstractNumId w:val="27"/>
    <w:lvlOverride w:ilvl="0">
      <w:startOverride w:val="2"/>
    </w:lvlOverride>
  </w:num>
  <w:num w:numId="17">
    <w:abstractNumId w:val="27"/>
    <w:lvlOverride w:ilvl="0">
      <w:startOverride w:val="3"/>
    </w:lvlOverride>
  </w:num>
  <w:num w:numId="18">
    <w:abstractNumId w:val="12"/>
  </w:num>
  <w:num w:numId="19">
    <w:abstractNumId w:val="10"/>
  </w:num>
  <w:num w:numId="20">
    <w:abstractNumId w:val="38"/>
  </w:num>
  <w:num w:numId="21">
    <w:abstractNumId w:val="36"/>
  </w:num>
  <w:num w:numId="22">
    <w:abstractNumId w:val="0"/>
  </w:num>
  <w:num w:numId="23">
    <w:abstractNumId w:val="22"/>
  </w:num>
  <w:num w:numId="24">
    <w:abstractNumId w:val="9"/>
  </w:num>
  <w:num w:numId="25">
    <w:abstractNumId w:val="28"/>
  </w:num>
  <w:num w:numId="26">
    <w:abstractNumId w:val="23"/>
  </w:num>
  <w:num w:numId="27">
    <w:abstractNumId w:val="18"/>
  </w:num>
  <w:num w:numId="28">
    <w:abstractNumId w:val="15"/>
  </w:num>
  <w:num w:numId="29">
    <w:abstractNumId w:val="16"/>
  </w:num>
  <w:num w:numId="30">
    <w:abstractNumId w:val="39"/>
  </w:num>
  <w:num w:numId="31">
    <w:abstractNumId w:val="2"/>
  </w:num>
  <w:num w:numId="32">
    <w:abstractNumId w:val="8"/>
  </w:num>
  <w:num w:numId="33">
    <w:abstractNumId w:val="17"/>
  </w:num>
  <w:num w:numId="34">
    <w:abstractNumId w:val="6"/>
  </w:num>
  <w:num w:numId="35">
    <w:abstractNumId w:val="37"/>
  </w:num>
  <w:num w:numId="36">
    <w:abstractNumId w:val="26"/>
  </w:num>
  <w:num w:numId="37">
    <w:abstractNumId w:val="33"/>
  </w:num>
  <w:num w:numId="38">
    <w:abstractNumId w:val="4"/>
  </w:num>
  <w:num w:numId="39">
    <w:abstractNumId w:val="24"/>
  </w:num>
  <w:num w:numId="40">
    <w:abstractNumId w:val="5"/>
  </w:num>
  <w:num w:numId="41">
    <w:abstractNumId w:val="1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0E"/>
    <w:rsid w:val="00005C50"/>
    <w:rsid w:val="00014A6E"/>
    <w:rsid w:val="00025787"/>
    <w:rsid w:val="00027A6A"/>
    <w:rsid w:val="00030FE8"/>
    <w:rsid w:val="00081B5D"/>
    <w:rsid w:val="000A4AB1"/>
    <w:rsid w:val="000A7BC9"/>
    <w:rsid w:val="00104FC0"/>
    <w:rsid w:val="00163176"/>
    <w:rsid w:val="00185D02"/>
    <w:rsid w:val="001E290C"/>
    <w:rsid w:val="00232896"/>
    <w:rsid w:val="00237E20"/>
    <w:rsid w:val="00284DD8"/>
    <w:rsid w:val="00324242"/>
    <w:rsid w:val="00422042"/>
    <w:rsid w:val="00442888"/>
    <w:rsid w:val="00467ACC"/>
    <w:rsid w:val="004842F7"/>
    <w:rsid w:val="004B0A46"/>
    <w:rsid w:val="004C07AC"/>
    <w:rsid w:val="004C28D6"/>
    <w:rsid w:val="004F77B7"/>
    <w:rsid w:val="00540136"/>
    <w:rsid w:val="00591652"/>
    <w:rsid w:val="00595280"/>
    <w:rsid w:val="00597C31"/>
    <w:rsid w:val="005A0F2A"/>
    <w:rsid w:val="005E2E0E"/>
    <w:rsid w:val="00621E53"/>
    <w:rsid w:val="00624EF1"/>
    <w:rsid w:val="0067451A"/>
    <w:rsid w:val="0072303D"/>
    <w:rsid w:val="007526A2"/>
    <w:rsid w:val="007721CF"/>
    <w:rsid w:val="007946E4"/>
    <w:rsid w:val="007D09DE"/>
    <w:rsid w:val="007D36F9"/>
    <w:rsid w:val="007D669D"/>
    <w:rsid w:val="007F7608"/>
    <w:rsid w:val="007F7AAC"/>
    <w:rsid w:val="00831DEC"/>
    <w:rsid w:val="00897AD2"/>
    <w:rsid w:val="008B43EE"/>
    <w:rsid w:val="008B7F4E"/>
    <w:rsid w:val="008E618A"/>
    <w:rsid w:val="009062CD"/>
    <w:rsid w:val="00933177"/>
    <w:rsid w:val="0094091E"/>
    <w:rsid w:val="00961237"/>
    <w:rsid w:val="00981472"/>
    <w:rsid w:val="009B6C70"/>
    <w:rsid w:val="009C64F1"/>
    <w:rsid w:val="009E2E4B"/>
    <w:rsid w:val="009E557D"/>
    <w:rsid w:val="00A046D8"/>
    <w:rsid w:val="00AB3606"/>
    <w:rsid w:val="00AE1015"/>
    <w:rsid w:val="00AE61D4"/>
    <w:rsid w:val="00B4367D"/>
    <w:rsid w:val="00B62E6D"/>
    <w:rsid w:val="00BA1C57"/>
    <w:rsid w:val="00C02A74"/>
    <w:rsid w:val="00C81424"/>
    <w:rsid w:val="00CA0C83"/>
    <w:rsid w:val="00CE38AE"/>
    <w:rsid w:val="00CE7F28"/>
    <w:rsid w:val="00CF292E"/>
    <w:rsid w:val="00D60534"/>
    <w:rsid w:val="00DA6B3C"/>
    <w:rsid w:val="00DD7359"/>
    <w:rsid w:val="00E0294E"/>
    <w:rsid w:val="00E1014B"/>
    <w:rsid w:val="00E16011"/>
    <w:rsid w:val="00E87AEB"/>
    <w:rsid w:val="00EF0421"/>
    <w:rsid w:val="00F0676A"/>
    <w:rsid w:val="00F1644D"/>
    <w:rsid w:val="00F55A13"/>
    <w:rsid w:val="00F740EE"/>
    <w:rsid w:val="00F91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919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2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38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38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E0E"/>
  </w:style>
  <w:style w:type="paragraph" w:styleId="Footer">
    <w:name w:val="footer"/>
    <w:basedOn w:val="Normal"/>
    <w:link w:val="FooterChar"/>
    <w:uiPriority w:val="99"/>
    <w:unhideWhenUsed/>
    <w:rsid w:val="005E2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E0E"/>
  </w:style>
  <w:style w:type="character" w:customStyle="1" w:styleId="Heading1Char">
    <w:name w:val="Heading 1 Char"/>
    <w:basedOn w:val="DefaultParagraphFont"/>
    <w:link w:val="Heading1"/>
    <w:uiPriority w:val="9"/>
    <w:rsid w:val="005E2E0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E2E0E"/>
    <w:pPr>
      <w:ind w:left="720"/>
      <w:contextualSpacing/>
    </w:pPr>
  </w:style>
  <w:style w:type="character" w:customStyle="1" w:styleId="Heading2Char">
    <w:name w:val="Heading 2 Char"/>
    <w:basedOn w:val="DefaultParagraphFont"/>
    <w:link w:val="Heading2"/>
    <w:uiPriority w:val="9"/>
    <w:rsid w:val="00CE38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E38A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E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7AC"/>
    <w:rPr>
      <w:color w:val="0563C1" w:themeColor="hyperlink"/>
      <w:u w:val="single"/>
    </w:rPr>
  </w:style>
  <w:style w:type="paragraph" w:styleId="NormalWeb">
    <w:name w:val="Normal (Web)"/>
    <w:basedOn w:val="Normal"/>
    <w:uiPriority w:val="99"/>
    <w:semiHidden/>
    <w:unhideWhenUsed/>
    <w:rsid w:val="00DA6B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6C70"/>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081B5D"/>
    <w:rPr>
      <w:color w:val="605E5C"/>
      <w:shd w:val="clear" w:color="auto" w:fill="E1DFDD"/>
    </w:rPr>
  </w:style>
  <w:style w:type="paragraph" w:styleId="BalloonText">
    <w:name w:val="Balloon Text"/>
    <w:basedOn w:val="Normal"/>
    <w:link w:val="BalloonTextChar"/>
    <w:uiPriority w:val="99"/>
    <w:semiHidden/>
    <w:unhideWhenUsed/>
    <w:rsid w:val="00B62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E6D"/>
    <w:rPr>
      <w:rFonts w:ascii="Segoe UI" w:hAnsi="Segoe UI" w:cs="Segoe UI"/>
      <w:sz w:val="18"/>
      <w:szCs w:val="18"/>
    </w:rPr>
  </w:style>
  <w:style w:type="character" w:styleId="CommentReference">
    <w:name w:val="annotation reference"/>
    <w:basedOn w:val="DefaultParagraphFont"/>
    <w:uiPriority w:val="99"/>
    <w:semiHidden/>
    <w:unhideWhenUsed/>
    <w:rsid w:val="00AE1015"/>
    <w:rPr>
      <w:sz w:val="16"/>
      <w:szCs w:val="16"/>
    </w:rPr>
  </w:style>
  <w:style w:type="paragraph" w:styleId="CommentText">
    <w:name w:val="annotation text"/>
    <w:basedOn w:val="Normal"/>
    <w:link w:val="CommentTextChar"/>
    <w:uiPriority w:val="99"/>
    <w:semiHidden/>
    <w:unhideWhenUsed/>
    <w:rsid w:val="00AE1015"/>
    <w:pPr>
      <w:spacing w:line="240" w:lineRule="auto"/>
    </w:pPr>
    <w:rPr>
      <w:sz w:val="20"/>
      <w:szCs w:val="20"/>
    </w:rPr>
  </w:style>
  <w:style w:type="character" w:customStyle="1" w:styleId="CommentTextChar">
    <w:name w:val="Comment Text Char"/>
    <w:basedOn w:val="DefaultParagraphFont"/>
    <w:link w:val="CommentText"/>
    <w:uiPriority w:val="99"/>
    <w:semiHidden/>
    <w:rsid w:val="00AE1015"/>
    <w:rPr>
      <w:sz w:val="20"/>
      <w:szCs w:val="20"/>
    </w:rPr>
  </w:style>
  <w:style w:type="paragraph" w:styleId="CommentSubject">
    <w:name w:val="annotation subject"/>
    <w:basedOn w:val="CommentText"/>
    <w:next w:val="CommentText"/>
    <w:link w:val="CommentSubjectChar"/>
    <w:uiPriority w:val="99"/>
    <w:semiHidden/>
    <w:unhideWhenUsed/>
    <w:rsid w:val="00AE1015"/>
    <w:rPr>
      <w:b/>
      <w:bCs/>
    </w:rPr>
  </w:style>
  <w:style w:type="character" w:customStyle="1" w:styleId="CommentSubjectChar">
    <w:name w:val="Comment Subject Char"/>
    <w:basedOn w:val="CommentTextChar"/>
    <w:link w:val="CommentSubject"/>
    <w:uiPriority w:val="99"/>
    <w:semiHidden/>
    <w:rsid w:val="00AE1015"/>
    <w:rPr>
      <w:b/>
      <w:bCs/>
      <w:sz w:val="20"/>
      <w:szCs w:val="20"/>
    </w:rPr>
  </w:style>
  <w:style w:type="character" w:styleId="FollowedHyperlink">
    <w:name w:val="FollowedHyperlink"/>
    <w:basedOn w:val="DefaultParagraphFont"/>
    <w:uiPriority w:val="99"/>
    <w:semiHidden/>
    <w:unhideWhenUsed/>
    <w:rsid w:val="00104FC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2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38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38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E0E"/>
  </w:style>
  <w:style w:type="paragraph" w:styleId="Footer">
    <w:name w:val="footer"/>
    <w:basedOn w:val="Normal"/>
    <w:link w:val="FooterChar"/>
    <w:uiPriority w:val="99"/>
    <w:unhideWhenUsed/>
    <w:rsid w:val="005E2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E0E"/>
  </w:style>
  <w:style w:type="character" w:customStyle="1" w:styleId="Heading1Char">
    <w:name w:val="Heading 1 Char"/>
    <w:basedOn w:val="DefaultParagraphFont"/>
    <w:link w:val="Heading1"/>
    <w:uiPriority w:val="9"/>
    <w:rsid w:val="005E2E0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E2E0E"/>
    <w:pPr>
      <w:ind w:left="720"/>
      <w:contextualSpacing/>
    </w:pPr>
  </w:style>
  <w:style w:type="character" w:customStyle="1" w:styleId="Heading2Char">
    <w:name w:val="Heading 2 Char"/>
    <w:basedOn w:val="DefaultParagraphFont"/>
    <w:link w:val="Heading2"/>
    <w:uiPriority w:val="9"/>
    <w:rsid w:val="00CE38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E38A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E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7AC"/>
    <w:rPr>
      <w:color w:val="0563C1" w:themeColor="hyperlink"/>
      <w:u w:val="single"/>
    </w:rPr>
  </w:style>
  <w:style w:type="paragraph" w:styleId="NormalWeb">
    <w:name w:val="Normal (Web)"/>
    <w:basedOn w:val="Normal"/>
    <w:uiPriority w:val="99"/>
    <w:semiHidden/>
    <w:unhideWhenUsed/>
    <w:rsid w:val="00DA6B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6C70"/>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081B5D"/>
    <w:rPr>
      <w:color w:val="605E5C"/>
      <w:shd w:val="clear" w:color="auto" w:fill="E1DFDD"/>
    </w:rPr>
  </w:style>
  <w:style w:type="paragraph" w:styleId="BalloonText">
    <w:name w:val="Balloon Text"/>
    <w:basedOn w:val="Normal"/>
    <w:link w:val="BalloonTextChar"/>
    <w:uiPriority w:val="99"/>
    <w:semiHidden/>
    <w:unhideWhenUsed/>
    <w:rsid w:val="00B62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E6D"/>
    <w:rPr>
      <w:rFonts w:ascii="Segoe UI" w:hAnsi="Segoe UI" w:cs="Segoe UI"/>
      <w:sz w:val="18"/>
      <w:szCs w:val="18"/>
    </w:rPr>
  </w:style>
  <w:style w:type="character" w:styleId="CommentReference">
    <w:name w:val="annotation reference"/>
    <w:basedOn w:val="DefaultParagraphFont"/>
    <w:uiPriority w:val="99"/>
    <w:semiHidden/>
    <w:unhideWhenUsed/>
    <w:rsid w:val="00AE1015"/>
    <w:rPr>
      <w:sz w:val="16"/>
      <w:szCs w:val="16"/>
    </w:rPr>
  </w:style>
  <w:style w:type="paragraph" w:styleId="CommentText">
    <w:name w:val="annotation text"/>
    <w:basedOn w:val="Normal"/>
    <w:link w:val="CommentTextChar"/>
    <w:uiPriority w:val="99"/>
    <w:semiHidden/>
    <w:unhideWhenUsed/>
    <w:rsid w:val="00AE1015"/>
    <w:pPr>
      <w:spacing w:line="240" w:lineRule="auto"/>
    </w:pPr>
    <w:rPr>
      <w:sz w:val="20"/>
      <w:szCs w:val="20"/>
    </w:rPr>
  </w:style>
  <w:style w:type="character" w:customStyle="1" w:styleId="CommentTextChar">
    <w:name w:val="Comment Text Char"/>
    <w:basedOn w:val="DefaultParagraphFont"/>
    <w:link w:val="CommentText"/>
    <w:uiPriority w:val="99"/>
    <w:semiHidden/>
    <w:rsid w:val="00AE1015"/>
    <w:rPr>
      <w:sz w:val="20"/>
      <w:szCs w:val="20"/>
    </w:rPr>
  </w:style>
  <w:style w:type="paragraph" w:styleId="CommentSubject">
    <w:name w:val="annotation subject"/>
    <w:basedOn w:val="CommentText"/>
    <w:next w:val="CommentText"/>
    <w:link w:val="CommentSubjectChar"/>
    <w:uiPriority w:val="99"/>
    <w:semiHidden/>
    <w:unhideWhenUsed/>
    <w:rsid w:val="00AE1015"/>
    <w:rPr>
      <w:b/>
      <w:bCs/>
    </w:rPr>
  </w:style>
  <w:style w:type="character" w:customStyle="1" w:styleId="CommentSubjectChar">
    <w:name w:val="Comment Subject Char"/>
    <w:basedOn w:val="CommentTextChar"/>
    <w:link w:val="CommentSubject"/>
    <w:uiPriority w:val="99"/>
    <w:semiHidden/>
    <w:rsid w:val="00AE1015"/>
    <w:rPr>
      <w:b/>
      <w:bCs/>
      <w:sz w:val="20"/>
      <w:szCs w:val="20"/>
    </w:rPr>
  </w:style>
  <w:style w:type="character" w:styleId="FollowedHyperlink">
    <w:name w:val="FollowedHyperlink"/>
    <w:basedOn w:val="DefaultParagraphFont"/>
    <w:uiPriority w:val="99"/>
    <w:semiHidden/>
    <w:unhideWhenUsed/>
    <w:rsid w:val="00104F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3172">
      <w:bodyDiv w:val="1"/>
      <w:marLeft w:val="0"/>
      <w:marRight w:val="0"/>
      <w:marTop w:val="0"/>
      <w:marBottom w:val="0"/>
      <w:divBdr>
        <w:top w:val="none" w:sz="0" w:space="0" w:color="auto"/>
        <w:left w:val="none" w:sz="0" w:space="0" w:color="auto"/>
        <w:bottom w:val="none" w:sz="0" w:space="0" w:color="auto"/>
        <w:right w:val="none" w:sz="0" w:space="0" w:color="auto"/>
      </w:divBdr>
    </w:div>
    <w:div w:id="346175707">
      <w:bodyDiv w:val="1"/>
      <w:marLeft w:val="0"/>
      <w:marRight w:val="0"/>
      <w:marTop w:val="0"/>
      <w:marBottom w:val="0"/>
      <w:divBdr>
        <w:top w:val="none" w:sz="0" w:space="0" w:color="auto"/>
        <w:left w:val="none" w:sz="0" w:space="0" w:color="auto"/>
        <w:bottom w:val="none" w:sz="0" w:space="0" w:color="auto"/>
        <w:right w:val="none" w:sz="0" w:space="0" w:color="auto"/>
      </w:divBdr>
      <w:divsChild>
        <w:div w:id="1177891537">
          <w:marLeft w:val="0"/>
          <w:marRight w:val="0"/>
          <w:marTop w:val="0"/>
          <w:marBottom w:val="0"/>
          <w:divBdr>
            <w:top w:val="none" w:sz="0" w:space="0" w:color="auto"/>
            <w:left w:val="none" w:sz="0" w:space="0" w:color="auto"/>
            <w:bottom w:val="none" w:sz="0" w:space="0" w:color="auto"/>
            <w:right w:val="none" w:sz="0" w:space="0" w:color="auto"/>
          </w:divBdr>
          <w:divsChild>
            <w:div w:id="196505419">
              <w:marLeft w:val="0"/>
              <w:marRight w:val="0"/>
              <w:marTop w:val="0"/>
              <w:marBottom w:val="0"/>
              <w:divBdr>
                <w:top w:val="none" w:sz="0" w:space="0" w:color="auto"/>
                <w:left w:val="none" w:sz="0" w:space="0" w:color="auto"/>
                <w:bottom w:val="none" w:sz="0" w:space="0" w:color="auto"/>
                <w:right w:val="none" w:sz="0" w:space="0" w:color="auto"/>
              </w:divBdr>
              <w:divsChild>
                <w:div w:id="2041735409">
                  <w:marLeft w:val="0"/>
                  <w:marRight w:val="0"/>
                  <w:marTop w:val="0"/>
                  <w:marBottom w:val="0"/>
                  <w:divBdr>
                    <w:top w:val="none" w:sz="0" w:space="0" w:color="auto"/>
                    <w:left w:val="none" w:sz="0" w:space="0" w:color="auto"/>
                    <w:bottom w:val="none" w:sz="0" w:space="0" w:color="auto"/>
                    <w:right w:val="none" w:sz="0" w:space="0" w:color="auto"/>
                  </w:divBdr>
                  <w:divsChild>
                    <w:div w:id="280578293">
                      <w:marLeft w:val="0"/>
                      <w:marRight w:val="0"/>
                      <w:marTop w:val="0"/>
                      <w:marBottom w:val="0"/>
                      <w:divBdr>
                        <w:top w:val="none" w:sz="0" w:space="0" w:color="auto"/>
                        <w:left w:val="none" w:sz="0" w:space="0" w:color="auto"/>
                        <w:bottom w:val="none" w:sz="0" w:space="0" w:color="auto"/>
                        <w:right w:val="none" w:sz="0" w:space="0" w:color="auto"/>
                      </w:divBdr>
                      <w:divsChild>
                        <w:div w:id="1274824983">
                          <w:marLeft w:val="0"/>
                          <w:marRight w:val="0"/>
                          <w:marTop w:val="0"/>
                          <w:marBottom w:val="0"/>
                          <w:divBdr>
                            <w:top w:val="none" w:sz="0" w:space="0" w:color="auto"/>
                            <w:left w:val="none" w:sz="0" w:space="0" w:color="auto"/>
                            <w:bottom w:val="none" w:sz="0" w:space="0" w:color="auto"/>
                            <w:right w:val="none" w:sz="0" w:space="0" w:color="auto"/>
                          </w:divBdr>
                          <w:divsChild>
                            <w:div w:id="2080403683">
                              <w:marLeft w:val="0"/>
                              <w:marRight w:val="0"/>
                              <w:marTop w:val="0"/>
                              <w:marBottom w:val="0"/>
                              <w:divBdr>
                                <w:top w:val="none" w:sz="0" w:space="0" w:color="auto"/>
                                <w:left w:val="none" w:sz="0" w:space="0" w:color="auto"/>
                                <w:bottom w:val="none" w:sz="0" w:space="0" w:color="auto"/>
                                <w:right w:val="none" w:sz="0" w:space="0" w:color="auto"/>
                              </w:divBdr>
                              <w:divsChild>
                                <w:div w:id="582952973">
                                  <w:marLeft w:val="0"/>
                                  <w:marRight w:val="0"/>
                                  <w:marTop w:val="0"/>
                                  <w:marBottom w:val="0"/>
                                  <w:divBdr>
                                    <w:top w:val="none" w:sz="0" w:space="0" w:color="auto"/>
                                    <w:left w:val="none" w:sz="0" w:space="0" w:color="auto"/>
                                    <w:bottom w:val="none" w:sz="0" w:space="0" w:color="auto"/>
                                    <w:right w:val="none" w:sz="0" w:space="0" w:color="auto"/>
                                  </w:divBdr>
                                  <w:divsChild>
                                    <w:div w:id="150293567">
                                      <w:marLeft w:val="-225"/>
                                      <w:marRight w:val="-225"/>
                                      <w:marTop w:val="0"/>
                                      <w:marBottom w:val="0"/>
                                      <w:divBdr>
                                        <w:top w:val="none" w:sz="0" w:space="0" w:color="auto"/>
                                        <w:left w:val="none" w:sz="0" w:space="0" w:color="auto"/>
                                        <w:bottom w:val="none" w:sz="0" w:space="0" w:color="auto"/>
                                        <w:right w:val="none" w:sz="0" w:space="0" w:color="auto"/>
                                      </w:divBdr>
                                      <w:divsChild>
                                        <w:div w:id="281496822">
                                          <w:marLeft w:val="0"/>
                                          <w:marRight w:val="0"/>
                                          <w:marTop w:val="0"/>
                                          <w:marBottom w:val="0"/>
                                          <w:divBdr>
                                            <w:top w:val="none" w:sz="0" w:space="0" w:color="auto"/>
                                            <w:left w:val="none" w:sz="0" w:space="0" w:color="auto"/>
                                            <w:bottom w:val="none" w:sz="0" w:space="0" w:color="auto"/>
                                            <w:right w:val="none" w:sz="0" w:space="0" w:color="auto"/>
                                          </w:divBdr>
                                          <w:divsChild>
                                            <w:div w:id="2048673243">
                                              <w:marLeft w:val="-225"/>
                                              <w:marRight w:val="-225"/>
                                              <w:marTop w:val="0"/>
                                              <w:marBottom w:val="0"/>
                                              <w:divBdr>
                                                <w:top w:val="none" w:sz="0" w:space="0" w:color="auto"/>
                                                <w:left w:val="none" w:sz="0" w:space="0" w:color="auto"/>
                                                <w:bottom w:val="none" w:sz="0" w:space="0" w:color="auto"/>
                                                <w:right w:val="none" w:sz="0" w:space="0" w:color="auto"/>
                                              </w:divBdr>
                                              <w:divsChild>
                                                <w:div w:id="803889465">
                                                  <w:marLeft w:val="0"/>
                                                  <w:marRight w:val="0"/>
                                                  <w:marTop w:val="0"/>
                                                  <w:marBottom w:val="0"/>
                                                  <w:divBdr>
                                                    <w:top w:val="none" w:sz="0" w:space="0" w:color="auto"/>
                                                    <w:left w:val="none" w:sz="0" w:space="0" w:color="auto"/>
                                                    <w:bottom w:val="none" w:sz="0" w:space="0" w:color="auto"/>
                                                    <w:right w:val="none" w:sz="0" w:space="0" w:color="auto"/>
                                                  </w:divBdr>
                                                  <w:divsChild>
                                                    <w:div w:id="1293050328">
                                                      <w:marLeft w:val="0"/>
                                                      <w:marRight w:val="0"/>
                                                      <w:marTop w:val="0"/>
                                                      <w:marBottom w:val="0"/>
                                                      <w:divBdr>
                                                        <w:top w:val="none" w:sz="0" w:space="0" w:color="auto"/>
                                                        <w:left w:val="none" w:sz="0" w:space="0" w:color="auto"/>
                                                        <w:bottom w:val="none" w:sz="0" w:space="0" w:color="auto"/>
                                                        <w:right w:val="none" w:sz="0" w:space="0" w:color="auto"/>
                                                      </w:divBdr>
                                                      <w:divsChild>
                                                        <w:div w:id="1582982997">
                                                          <w:marLeft w:val="0"/>
                                                          <w:marRight w:val="0"/>
                                                          <w:marTop w:val="0"/>
                                                          <w:marBottom w:val="0"/>
                                                          <w:divBdr>
                                                            <w:top w:val="none" w:sz="0" w:space="0" w:color="auto"/>
                                                            <w:left w:val="none" w:sz="0" w:space="0" w:color="auto"/>
                                                            <w:bottom w:val="none" w:sz="0" w:space="0" w:color="auto"/>
                                                            <w:right w:val="none" w:sz="0" w:space="0" w:color="auto"/>
                                                          </w:divBdr>
                                                          <w:divsChild>
                                                            <w:div w:id="1953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8810101">
      <w:bodyDiv w:val="1"/>
      <w:marLeft w:val="0"/>
      <w:marRight w:val="0"/>
      <w:marTop w:val="0"/>
      <w:marBottom w:val="0"/>
      <w:divBdr>
        <w:top w:val="none" w:sz="0" w:space="0" w:color="auto"/>
        <w:left w:val="none" w:sz="0" w:space="0" w:color="auto"/>
        <w:bottom w:val="none" w:sz="0" w:space="0" w:color="auto"/>
        <w:right w:val="none" w:sz="0" w:space="0" w:color="auto"/>
      </w:divBdr>
    </w:div>
    <w:div w:id="874465109">
      <w:bodyDiv w:val="1"/>
      <w:marLeft w:val="0"/>
      <w:marRight w:val="0"/>
      <w:marTop w:val="0"/>
      <w:marBottom w:val="0"/>
      <w:divBdr>
        <w:top w:val="none" w:sz="0" w:space="0" w:color="auto"/>
        <w:left w:val="none" w:sz="0" w:space="0" w:color="auto"/>
        <w:bottom w:val="none" w:sz="0" w:space="0" w:color="auto"/>
        <w:right w:val="none" w:sz="0" w:space="0" w:color="auto"/>
      </w:divBdr>
    </w:div>
    <w:div w:id="1189878721">
      <w:bodyDiv w:val="1"/>
      <w:marLeft w:val="0"/>
      <w:marRight w:val="0"/>
      <w:marTop w:val="0"/>
      <w:marBottom w:val="0"/>
      <w:divBdr>
        <w:top w:val="none" w:sz="0" w:space="0" w:color="auto"/>
        <w:left w:val="none" w:sz="0" w:space="0" w:color="auto"/>
        <w:bottom w:val="none" w:sz="0" w:space="0" w:color="auto"/>
        <w:right w:val="none" w:sz="0" w:space="0" w:color="auto"/>
      </w:divBdr>
      <w:divsChild>
        <w:div w:id="1736512322">
          <w:marLeft w:val="0"/>
          <w:marRight w:val="0"/>
          <w:marTop w:val="0"/>
          <w:marBottom w:val="0"/>
          <w:divBdr>
            <w:top w:val="none" w:sz="0" w:space="0" w:color="auto"/>
            <w:left w:val="none" w:sz="0" w:space="0" w:color="auto"/>
            <w:bottom w:val="none" w:sz="0" w:space="0" w:color="auto"/>
            <w:right w:val="none" w:sz="0" w:space="0" w:color="auto"/>
          </w:divBdr>
          <w:divsChild>
            <w:div w:id="429349457">
              <w:marLeft w:val="0"/>
              <w:marRight w:val="0"/>
              <w:marTop w:val="0"/>
              <w:marBottom w:val="0"/>
              <w:divBdr>
                <w:top w:val="none" w:sz="0" w:space="0" w:color="auto"/>
                <w:left w:val="none" w:sz="0" w:space="0" w:color="auto"/>
                <w:bottom w:val="none" w:sz="0" w:space="0" w:color="auto"/>
                <w:right w:val="none" w:sz="0" w:space="0" w:color="auto"/>
              </w:divBdr>
              <w:divsChild>
                <w:div w:id="397363633">
                  <w:marLeft w:val="0"/>
                  <w:marRight w:val="0"/>
                  <w:marTop w:val="0"/>
                  <w:marBottom w:val="0"/>
                  <w:divBdr>
                    <w:top w:val="none" w:sz="0" w:space="0" w:color="auto"/>
                    <w:left w:val="none" w:sz="0" w:space="0" w:color="auto"/>
                    <w:bottom w:val="none" w:sz="0" w:space="0" w:color="auto"/>
                    <w:right w:val="none" w:sz="0" w:space="0" w:color="auto"/>
                  </w:divBdr>
                  <w:divsChild>
                    <w:div w:id="1060788624">
                      <w:marLeft w:val="0"/>
                      <w:marRight w:val="0"/>
                      <w:marTop w:val="0"/>
                      <w:marBottom w:val="0"/>
                      <w:divBdr>
                        <w:top w:val="none" w:sz="0" w:space="0" w:color="auto"/>
                        <w:left w:val="none" w:sz="0" w:space="0" w:color="auto"/>
                        <w:bottom w:val="none" w:sz="0" w:space="0" w:color="auto"/>
                        <w:right w:val="none" w:sz="0" w:space="0" w:color="auto"/>
                      </w:divBdr>
                      <w:divsChild>
                        <w:div w:id="783886577">
                          <w:marLeft w:val="0"/>
                          <w:marRight w:val="0"/>
                          <w:marTop w:val="0"/>
                          <w:marBottom w:val="0"/>
                          <w:divBdr>
                            <w:top w:val="none" w:sz="0" w:space="0" w:color="auto"/>
                            <w:left w:val="none" w:sz="0" w:space="0" w:color="auto"/>
                            <w:bottom w:val="none" w:sz="0" w:space="0" w:color="auto"/>
                            <w:right w:val="none" w:sz="0" w:space="0" w:color="auto"/>
                          </w:divBdr>
                          <w:divsChild>
                            <w:div w:id="400444276">
                              <w:marLeft w:val="0"/>
                              <w:marRight w:val="0"/>
                              <w:marTop w:val="0"/>
                              <w:marBottom w:val="0"/>
                              <w:divBdr>
                                <w:top w:val="none" w:sz="0" w:space="0" w:color="auto"/>
                                <w:left w:val="none" w:sz="0" w:space="0" w:color="auto"/>
                                <w:bottom w:val="none" w:sz="0" w:space="0" w:color="auto"/>
                                <w:right w:val="none" w:sz="0" w:space="0" w:color="auto"/>
                              </w:divBdr>
                              <w:divsChild>
                                <w:div w:id="258220031">
                                  <w:marLeft w:val="0"/>
                                  <w:marRight w:val="0"/>
                                  <w:marTop w:val="0"/>
                                  <w:marBottom w:val="0"/>
                                  <w:divBdr>
                                    <w:top w:val="none" w:sz="0" w:space="0" w:color="auto"/>
                                    <w:left w:val="none" w:sz="0" w:space="0" w:color="auto"/>
                                    <w:bottom w:val="none" w:sz="0" w:space="0" w:color="auto"/>
                                    <w:right w:val="none" w:sz="0" w:space="0" w:color="auto"/>
                                  </w:divBdr>
                                  <w:divsChild>
                                    <w:div w:id="820586379">
                                      <w:marLeft w:val="0"/>
                                      <w:marRight w:val="0"/>
                                      <w:marTop w:val="0"/>
                                      <w:marBottom w:val="0"/>
                                      <w:divBdr>
                                        <w:top w:val="none" w:sz="0" w:space="0" w:color="auto"/>
                                        <w:left w:val="none" w:sz="0" w:space="0" w:color="auto"/>
                                        <w:bottom w:val="none" w:sz="0" w:space="0" w:color="auto"/>
                                        <w:right w:val="none" w:sz="0" w:space="0" w:color="auto"/>
                                      </w:divBdr>
                                      <w:divsChild>
                                        <w:div w:id="420952766">
                                          <w:marLeft w:val="0"/>
                                          <w:marRight w:val="0"/>
                                          <w:marTop w:val="0"/>
                                          <w:marBottom w:val="0"/>
                                          <w:divBdr>
                                            <w:top w:val="none" w:sz="0" w:space="0" w:color="auto"/>
                                            <w:left w:val="none" w:sz="0" w:space="0" w:color="auto"/>
                                            <w:bottom w:val="none" w:sz="0" w:space="0" w:color="auto"/>
                                            <w:right w:val="none" w:sz="0" w:space="0" w:color="auto"/>
                                          </w:divBdr>
                                          <w:divsChild>
                                            <w:div w:id="805854458">
                                              <w:marLeft w:val="0"/>
                                              <w:marRight w:val="0"/>
                                              <w:marTop w:val="0"/>
                                              <w:marBottom w:val="0"/>
                                              <w:divBdr>
                                                <w:top w:val="none" w:sz="0" w:space="0" w:color="auto"/>
                                                <w:left w:val="none" w:sz="0" w:space="0" w:color="auto"/>
                                                <w:bottom w:val="none" w:sz="0" w:space="0" w:color="auto"/>
                                                <w:right w:val="none" w:sz="0" w:space="0" w:color="auto"/>
                                              </w:divBdr>
                                              <w:divsChild>
                                                <w:div w:id="13307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151939">
      <w:bodyDiv w:val="1"/>
      <w:marLeft w:val="0"/>
      <w:marRight w:val="0"/>
      <w:marTop w:val="0"/>
      <w:marBottom w:val="0"/>
      <w:divBdr>
        <w:top w:val="none" w:sz="0" w:space="0" w:color="auto"/>
        <w:left w:val="none" w:sz="0" w:space="0" w:color="auto"/>
        <w:bottom w:val="none" w:sz="0" w:space="0" w:color="auto"/>
        <w:right w:val="none" w:sz="0" w:space="0" w:color="auto"/>
      </w:divBdr>
    </w:div>
    <w:div w:id="1252352728">
      <w:bodyDiv w:val="1"/>
      <w:marLeft w:val="0"/>
      <w:marRight w:val="0"/>
      <w:marTop w:val="0"/>
      <w:marBottom w:val="0"/>
      <w:divBdr>
        <w:top w:val="none" w:sz="0" w:space="0" w:color="auto"/>
        <w:left w:val="none" w:sz="0" w:space="0" w:color="auto"/>
        <w:bottom w:val="none" w:sz="0" w:space="0" w:color="auto"/>
        <w:right w:val="none" w:sz="0" w:space="0" w:color="auto"/>
      </w:divBdr>
      <w:divsChild>
        <w:div w:id="811754758">
          <w:marLeft w:val="0"/>
          <w:marRight w:val="0"/>
          <w:marTop w:val="0"/>
          <w:marBottom w:val="0"/>
          <w:divBdr>
            <w:top w:val="none" w:sz="0" w:space="0" w:color="auto"/>
            <w:left w:val="none" w:sz="0" w:space="0" w:color="auto"/>
            <w:bottom w:val="none" w:sz="0" w:space="0" w:color="auto"/>
            <w:right w:val="none" w:sz="0" w:space="0" w:color="auto"/>
          </w:divBdr>
          <w:divsChild>
            <w:div w:id="1469934607">
              <w:marLeft w:val="0"/>
              <w:marRight w:val="0"/>
              <w:marTop w:val="0"/>
              <w:marBottom w:val="0"/>
              <w:divBdr>
                <w:top w:val="none" w:sz="0" w:space="0" w:color="auto"/>
                <w:left w:val="none" w:sz="0" w:space="0" w:color="auto"/>
                <w:bottom w:val="none" w:sz="0" w:space="0" w:color="auto"/>
                <w:right w:val="none" w:sz="0" w:space="0" w:color="auto"/>
              </w:divBdr>
              <w:divsChild>
                <w:div w:id="1497307156">
                  <w:marLeft w:val="0"/>
                  <w:marRight w:val="0"/>
                  <w:marTop w:val="0"/>
                  <w:marBottom w:val="0"/>
                  <w:divBdr>
                    <w:top w:val="none" w:sz="0" w:space="0" w:color="auto"/>
                    <w:left w:val="none" w:sz="0" w:space="0" w:color="auto"/>
                    <w:bottom w:val="none" w:sz="0" w:space="0" w:color="auto"/>
                    <w:right w:val="none" w:sz="0" w:space="0" w:color="auto"/>
                  </w:divBdr>
                  <w:divsChild>
                    <w:div w:id="75640350">
                      <w:marLeft w:val="0"/>
                      <w:marRight w:val="0"/>
                      <w:marTop w:val="0"/>
                      <w:marBottom w:val="0"/>
                      <w:divBdr>
                        <w:top w:val="none" w:sz="0" w:space="0" w:color="auto"/>
                        <w:left w:val="none" w:sz="0" w:space="0" w:color="auto"/>
                        <w:bottom w:val="none" w:sz="0" w:space="0" w:color="auto"/>
                        <w:right w:val="none" w:sz="0" w:space="0" w:color="auto"/>
                      </w:divBdr>
                      <w:divsChild>
                        <w:div w:id="336152895">
                          <w:marLeft w:val="0"/>
                          <w:marRight w:val="0"/>
                          <w:marTop w:val="0"/>
                          <w:marBottom w:val="0"/>
                          <w:divBdr>
                            <w:top w:val="none" w:sz="0" w:space="0" w:color="auto"/>
                            <w:left w:val="none" w:sz="0" w:space="0" w:color="auto"/>
                            <w:bottom w:val="none" w:sz="0" w:space="0" w:color="auto"/>
                            <w:right w:val="none" w:sz="0" w:space="0" w:color="auto"/>
                          </w:divBdr>
                          <w:divsChild>
                            <w:div w:id="198081879">
                              <w:marLeft w:val="0"/>
                              <w:marRight w:val="0"/>
                              <w:marTop w:val="0"/>
                              <w:marBottom w:val="0"/>
                              <w:divBdr>
                                <w:top w:val="none" w:sz="0" w:space="0" w:color="auto"/>
                                <w:left w:val="none" w:sz="0" w:space="0" w:color="auto"/>
                                <w:bottom w:val="none" w:sz="0" w:space="0" w:color="auto"/>
                                <w:right w:val="none" w:sz="0" w:space="0" w:color="auto"/>
                              </w:divBdr>
                              <w:divsChild>
                                <w:div w:id="960384726">
                                  <w:marLeft w:val="0"/>
                                  <w:marRight w:val="0"/>
                                  <w:marTop w:val="0"/>
                                  <w:marBottom w:val="0"/>
                                  <w:divBdr>
                                    <w:top w:val="none" w:sz="0" w:space="0" w:color="auto"/>
                                    <w:left w:val="none" w:sz="0" w:space="0" w:color="auto"/>
                                    <w:bottom w:val="none" w:sz="0" w:space="0" w:color="auto"/>
                                    <w:right w:val="none" w:sz="0" w:space="0" w:color="auto"/>
                                  </w:divBdr>
                                  <w:divsChild>
                                    <w:div w:id="841160233">
                                      <w:marLeft w:val="0"/>
                                      <w:marRight w:val="0"/>
                                      <w:marTop w:val="0"/>
                                      <w:marBottom w:val="0"/>
                                      <w:divBdr>
                                        <w:top w:val="none" w:sz="0" w:space="0" w:color="auto"/>
                                        <w:left w:val="none" w:sz="0" w:space="0" w:color="auto"/>
                                        <w:bottom w:val="none" w:sz="0" w:space="0" w:color="auto"/>
                                        <w:right w:val="none" w:sz="0" w:space="0" w:color="auto"/>
                                      </w:divBdr>
                                      <w:divsChild>
                                        <w:div w:id="187985419">
                                          <w:marLeft w:val="0"/>
                                          <w:marRight w:val="0"/>
                                          <w:marTop w:val="0"/>
                                          <w:marBottom w:val="0"/>
                                          <w:divBdr>
                                            <w:top w:val="none" w:sz="0" w:space="0" w:color="auto"/>
                                            <w:left w:val="none" w:sz="0" w:space="0" w:color="auto"/>
                                            <w:bottom w:val="none" w:sz="0" w:space="0" w:color="auto"/>
                                            <w:right w:val="none" w:sz="0" w:space="0" w:color="auto"/>
                                          </w:divBdr>
                                          <w:divsChild>
                                            <w:div w:id="1090781918">
                                              <w:marLeft w:val="0"/>
                                              <w:marRight w:val="0"/>
                                              <w:marTop w:val="0"/>
                                              <w:marBottom w:val="0"/>
                                              <w:divBdr>
                                                <w:top w:val="none" w:sz="0" w:space="0" w:color="auto"/>
                                                <w:left w:val="none" w:sz="0" w:space="0" w:color="auto"/>
                                                <w:bottom w:val="none" w:sz="0" w:space="0" w:color="auto"/>
                                                <w:right w:val="none" w:sz="0" w:space="0" w:color="auto"/>
                                              </w:divBdr>
                                              <w:divsChild>
                                                <w:div w:id="9226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271006">
      <w:bodyDiv w:val="1"/>
      <w:marLeft w:val="0"/>
      <w:marRight w:val="0"/>
      <w:marTop w:val="0"/>
      <w:marBottom w:val="0"/>
      <w:divBdr>
        <w:top w:val="none" w:sz="0" w:space="0" w:color="auto"/>
        <w:left w:val="none" w:sz="0" w:space="0" w:color="auto"/>
        <w:bottom w:val="none" w:sz="0" w:space="0" w:color="auto"/>
        <w:right w:val="none" w:sz="0" w:space="0" w:color="auto"/>
      </w:divBdr>
      <w:divsChild>
        <w:div w:id="2111587665">
          <w:marLeft w:val="0"/>
          <w:marRight w:val="0"/>
          <w:marTop w:val="0"/>
          <w:marBottom w:val="0"/>
          <w:divBdr>
            <w:top w:val="none" w:sz="0" w:space="0" w:color="auto"/>
            <w:left w:val="none" w:sz="0" w:space="0" w:color="auto"/>
            <w:bottom w:val="none" w:sz="0" w:space="0" w:color="auto"/>
            <w:right w:val="none" w:sz="0" w:space="0" w:color="auto"/>
          </w:divBdr>
          <w:divsChild>
            <w:div w:id="1327318244">
              <w:marLeft w:val="0"/>
              <w:marRight w:val="0"/>
              <w:marTop w:val="0"/>
              <w:marBottom w:val="0"/>
              <w:divBdr>
                <w:top w:val="none" w:sz="0" w:space="0" w:color="auto"/>
                <w:left w:val="none" w:sz="0" w:space="0" w:color="auto"/>
                <w:bottom w:val="none" w:sz="0" w:space="0" w:color="auto"/>
                <w:right w:val="none" w:sz="0" w:space="0" w:color="auto"/>
              </w:divBdr>
              <w:divsChild>
                <w:div w:id="1928688480">
                  <w:marLeft w:val="0"/>
                  <w:marRight w:val="0"/>
                  <w:marTop w:val="0"/>
                  <w:marBottom w:val="0"/>
                  <w:divBdr>
                    <w:top w:val="none" w:sz="0" w:space="0" w:color="auto"/>
                    <w:left w:val="none" w:sz="0" w:space="0" w:color="auto"/>
                    <w:bottom w:val="none" w:sz="0" w:space="0" w:color="auto"/>
                    <w:right w:val="none" w:sz="0" w:space="0" w:color="auto"/>
                  </w:divBdr>
                  <w:divsChild>
                    <w:div w:id="2078212135">
                      <w:marLeft w:val="0"/>
                      <w:marRight w:val="0"/>
                      <w:marTop w:val="0"/>
                      <w:marBottom w:val="0"/>
                      <w:divBdr>
                        <w:top w:val="none" w:sz="0" w:space="0" w:color="auto"/>
                        <w:left w:val="none" w:sz="0" w:space="0" w:color="auto"/>
                        <w:bottom w:val="none" w:sz="0" w:space="0" w:color="auto"/>
                        <w:right w:val="none" w:sz="0" w:space="0" w:color="auto"/>
                      </w:divBdr>
                      <w:divsChild>
                        <w:div w:id="1861898012">
                          <w:marLeft w:val="0"/>
                          <w:marRight w:val="0"/>
                          <w:marTop w:val="0"/>
                          <w:marBottom w:val="0"/>
                          <w:divBdr>
                            <w:top w:val="none" w:sz="0" w:space="0" w:color="auto"/>
                            <w:left w:val="none" w:sz="0" w:space="0" w:color="auto"/>
                            <w:bottom w:val="none" w:sz="0" w:space="0" w:color="auto"/>
                            <w:right w:val="none" w:sz="0" w:space="0" w:color="auto"/>
                          </w:divBdr>
                          <w:divsChild>
                            <w:div w:id="2116558152">
                              <w:marLeft w:val="0"/>
                              <w:marRight w:val="0"/>
                              <w:marTop w:val="0"/>
                              <w:marBottom w:val="0"/>
                              <w:divBdr>
                                <w:top w:val="none" w:sz="0" w:space="0" w:color="auto"/>
                                <w:left w:val="none" w:sz="0" w:space="0" w:color="auto"/>
                                <w:bottom w:val="none" w:sz="0" w:space="0" w:color="auto"/>
                                <w:right w:val="none" w:sz="0" w:space="0" w:color="auto"/>
                              </w:divBdr>
                              <w:divsChild>
                                <w:div w:id="2053849146">
                                  <w:marLeft w:val="0"/>
                                  <w:marRight w:val="0"/>
                                  <w:marTop w:val="0"/>
                                  <w:marBottom w:val="0"/>
                                  <w:divBdr>
                                    <w:top w:val="none" w:sz="0" w:space="0" w:color="auto"/>
                                    <w:left w:val="none" w:sz="0" w:space="0" w:color="auto"/>
                                    <w:bottom w:val="none" w:sz="0" w:space="0" w:color="auto"/>
                                    <w:right w:val="none" w:sz="0" w:space="0" w:color="auto"/>
                                  </w:divBdr>
                                  <w:divsChild>
                                    <w:div w:id="312566350">
                                      <w:marLeft w:val="0"/>
                                      <w:marRight w:val="0"/>
                                      <w:marTop w:val="0"/>
                                      <w:marBottom w:val="0"/>
                                      <w:divBdr>
                                        <w:top w:val="none" w:sz="0" w:space="0" w:color="auto"/>
                                        <w:left w:val="none" w:sz="0" w:space="0" w:color="auto"/>
                                        <w:bottom w:val="none" w:sz="0" w:space="0" w:color="auto"/>
                                        <w:right w:val="none" w:sz="0" w:space="0" w:color="auto"/>
                                      </w:divBdr>
                                      <w:divsChild>
                                        <w:div w:id="1806661064">
                                          <w:marLeft w:val="0"/>
                                          <w:marRight w:val="0"/>
                                          <w:marTop w:val="0"/>
                                          <w:marBottom w:val="0"/>
                                          <w:divBdr>
                                            <w:top w:val="none" w:sz="0" w:space="0" w:color="auto"/>
                                            <w:left w:val="none" w:sz="0" w:space="0" w:color="auto"/>
                                            <w:bottom w:val="none" w:sz="0" w:space="0" w:color="auto"/>
                                            <w:right w:val="none" w:sz="0" w:space="0" w:color="auto"/>
                                          </w:divBdr>
                                          <w:divsChild>
                                            <w:div w:id="1675910186">
                                              <w:marLeft w:val="0"/>
                                              <w:marRight w:val="0"/>
                                              <w:marTop w:val="0"/>
                                              <w:marBottom w:val="0"/>
                                              <w:divBdr>
                                                <w:top w:val="none" w:sz="0" w:space="0" w:color="auto"/>
                                                <w:left w:val="none" w:sz="0" w:space="0" w:color="auto"/>
                                                <w:bottom w:val="none" w:sz="0" w:space="0" w:color="auto"/>
                                                <w:right w:val="none" w:sz="0" w:space="0" w:color="auto"/>
                                              </w:divBdr>
                                              <w:divsChild>
                                                <w:div w:id="11744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056151">
      <w:bodyDiv w:val="1"/>
      <w:marLeft w:val="0"/>
      <w:marRight w:val="0"/>
      <w:marTop w:val="0"/>
      <w:marBottom w:val="0"/>
      <w:divBdr>
        <w:top w:val="none" w:sz="0" w:space="0" w:color="auto"/>
        <w:left w:val="none" w:sz="0" w:space="0" w:color="auto"/>
        <w:bottom w:val="none" w:sz="0" w:space="0" w:color="auto"/>
        <w:right w:val="none" w:sz="0" w:space="0" w:color="auto"/>
      </w:divBdr>
      <w:divsChild>
        <w:div w:id="1697534717">
          <w:marLeft w:val="0"/>
          <w:marRight w:val="0"/>
          <w:marTop w:val="0"/>
          <w:marBottom w:val="0"/>
          <w:divBdr>
            <w:top w:val="none" w:sz="0" w:space="0" w:color="auto"/>
            <w:left w:val="none" w:sz="0" w:space="0" w:color="auto"/>
            <w:bottom w:val="none" w:sz="0" w:space="0" w:color="auto"/>
            <w:right w:val="none" w:sz="0" w:space="0" w:color="auto"/>
          </w:divBdr>
          <w:divsChild>
            <w:div w:id="647630288">
              <w:marLeft w:val="0"/>
              <w:marRight w:val="0"/>
              <w:marTop w:val="0"/>
              <w:marBottom w:val="0"/>
              <w:divBdr>
                <w:top w:val="none" w:sz="0" w:space="0" w:color="auto"/>
                <w:left w:val="none" w:sz="0" w:space="0" w:color="auto"/>
                <w:bottom w:val="none" w:sz="0" w:space="0" w:color="auto"/>
                <w:right w:val="none" w:sz="0" w:space="0" w:color="auto"/>
              </w:divBdr>
              <w:divsChild>
                <w:div w:id="380597103">
                  <w:marLeft w:val="0"/>
                  <w:marRight w:val="0"/>
                  <w:marTop w:val="0"/>
                  <w:marBottom w:val="0"/>
                  <w:divBdr>
                    <w:top w:val="none" w:sz="0" w:space="0" w:color="auto"/>
                    <w:left w:val="none" w:sz="0" w:space="0" w:color="auto"/>
                    <w:bottom w:val="none" w:sz="0" w:space="0" w:color="auto"/>
                    <w:right w:val="none" w:sz="0" w:space="0" w:color="auto"/>
                  </w:divBdr>
                  <w:divsChild>
                    <w:div w:id="1450933314">
                      <w:marLeft w:val="0"/>
                      <w:marRight w:val="0"/>
                      <w:marTop w:val="0"/>
                      <w:marBottom w:val="0"/>
                      <w:divBdr>
                        <w:top w:val="none" w:sz="0" w:space="0" w:color="auto"/>
                        <w:left w:val="none" w:sz="0" w:space="0" w:color="auto"/>
                        <w:bottom w:val="none" w:sz="0" w:space="0" w:color="auto"/>
                        <w:right w:val="none" w:sz="0" w:space="0" w:color="auto"/>
                      </w:divBdr>
                      <w:divsChild>
                        <w:div w:id="1168403999">
                          <w:marLeft w:val="0"/>
                          <w:marRight w:val="0"/>
                          <w:marTop w:val="0"/>
                          <w:marBottom w:val="0"/>
                          <w:divBdr>
                            <w:top w:val="none" w:sz="0" w:space="0" w:color="auto"/>
                            <w:left w:val="none" w:sz="0" w:space="0" w:color="auto"/>
                            <w:bottom w:val="none" w:sz="0" w:space="0" w:color="auto"/>
                            <w:right w:val="none" w:sz="0" w:space="0" w:color="auto"/>
                          </w:divBdr>
                          <w:divsChild>
                            <w:div w:id="432239662">
                              <w:marLeft w:val="0"/>
                              <w:marRight w:val="0"/>
                              <w:marTop w:val="0"/>
                              <w:marBottom w:val="0"/>
                              <w:divBdr>
                                <w:top w:val="none" w:sz="0" w:space="0" w:color="auto"/>
                                <w:left w:val="none" w:sz="0" w:space="0" w:color="auto"/>
                                <w:bottom w:val="none" w:sz="0" w:space="0" w:color="auto"/>
                                <w:right w:val="none" w:sz="0" w:space="0" w:color="auto"/>
                              </w:divBdr>
                              <w:divsChild>
                                <w:div w:id="59333639">
                                  <w:marLeft w:val="0"/>
                                  <w:marRight w:val="0"/>
                                  <w:marTop w:val="0"/>
                                  <w:marBottom w:val="0"/>
                                  <w:divBdr>
                                    <w:top w:val="none" w:sz="0" w:space="0" w:color="auto"/>
                                    <w:left w:val="none" w:sz="0" w:space="0" w:color="auto"/>
                                    <w:bottom w:val="none" w:sz="0" w:space="0" w:color="auto"/>
                                    <w:right w:val="none" w:sz="0" w:space="0" w:color="auto"/>
                                  </w:divBdr>
                                  <w:divsChild>
                                    <w:div w:id="185023105">
                                      <w:marLeft w:val="0"/>
                                      <w:marRight w:val="0"/>
                                      <w:marTop w:val="0"/>
                                      <w:marBottom w:val="0"/>
                                      <w:divBdr>
                                        <w:top w:val="none" w:sz="0" w:space="0" w:color="auto"/>
                                        <w:left w:val="none" w:sz="0" w:space="0" w:color="auto"/>
                                        <w:bottom w:val="none" w:sz="0" w:space="0" w:color="auto"/>
                                        <w:right w:val="none" w:sz="0" w:space="0" w:color="auto"/>
                                      </w:divBdr>
                                      <w:divsChild>
                                        <w:div w:id="1344085208">
                                          <w:marLeft w:val="0"/>
                                          <w:marRight w:val="0"/>
                                          <w:marTop w:val="0"/>
                                          <w:marBottom w:val="0"/>
                                          <w:divBdr>
                                            <w:top w:val="none" w:sz="0" w:space="0" w:color="auto"/>
                                            <w:left w:val="none" w:sz="0" w:space="0" w:color="auto"/>
                                            <w:bottom w:val="none" w:sz="0" w:space="0" w:color="auto"/>
                                            <w:right w:val="none" w:sz="0" w:space="0" w:color="auto"/>
                                          </w:divBdr>
                                          <w:divsChild>
                                            <w:div w:id="463162152">
                                              <w:marLeft w:val="0"/>
                                              <w:marRight w:val="0"/>
                                              <w:marTop w:val="0"/>
                                              <w:marBottom w:val="0"/>
                                              <w:divBdr>
                                                <w:top w:val="none" w:sz="0" w:space="0" w:color="auto"/>
                                                <w:left w:val="none" w:sz="0" w:space="0" w:color="auto"/>
                                                <w:bottom w:val="none" w:sz="0" w:space="0" w:color="auto"/>
                                                <w:right w:val="none" w:sz="0" w:space="0" w:color="auto"/>
                                              </w:divBdr>
                                              <w:divsChild>
                                                <w:div w:id="15812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441833">
      <w:bodyDiv w:val="1"/>
      <w:marLeft w:val="0"/>
      <w:marRight w:val="0"/>
      <w:marTop w:val="0"/>
      <w:marBottom w:val="0"/>
      <w:divBdr>
        <w:top w:val="none" w:sz="0" w:space="0" w:color="auto"/>
        <w:left w:val="none" w:sz="0" w:space="0" w:color="auto"/>
        <w:bottom w:val="none" w:sz="0" w:space="0" w:color="auto"/>
        <w:right w:val="none" w:sz="0" w:space="0" w:color="auto"/>
      </w:divBdr>
      <w:divsChild>
        <w:div w:id="1004162529">
          <w:marLeft w:val="0"/>
          <w:marRight w:val="0"/>
          <w:marTop w:val="0"/>
          <w:marBottom w:val="0"/>
          <w:divBdr>
            <w:top w:val="none" w:sz="0" w:space="0" w:color="auto"/>
            <w:left w:val="none" w:sz="0" w:space="0" w:color="auto"/>
            <w:bottom w:val="none" w:sz="0" w:space="0" w:color="auto"/>
            <w:right w:val="none" w:sz="0" w:space="0" w:color="auto"/>
          </w:divBdr>
          <w:divsChild>
            <w:div w:id="2012829470">
              <w:marLeft w:val="0"/>
              <w:marRight w:val="0"/>
              <w:marTop w:val="0"/>
              <w:marBottom w:val="0"/>
              <w:divBdr>
                <w:top w:val="none" w:sz="0" w:space="0" w:color="auto"/>
                <w:left w:val="none" w:sz="0" w:space="0" w:color="auto"/>
                <w:bottom w:val="none" w:sz="0" w:space="0" w:color="auto"/>
                <w:right w:val="none" w:sz="0" w:space="0" w:color="auto"/>
              </w:divBdr>
              <w:divsChild>
                <w:div w:id="1455516065">
                  <w:marLeft w:val="0"/>
                  <w:marRight w:val="0"/>
                  <w:marTop w:val="0"/>
                  <w:marBottom w:val="0"/>
                  <w:divBdr>
                    <w:top w:val="none" w:sz="0" w:space="0" w:color="auto"/>
                    <w:left w:val="none" w:sz="0" w:space="0" w:color="auto"/>
                    <w:bottom w:val="none" w:sz="0" w:space="0" w:color="auto"/>
                    <w:right w:val="none" w:sz="0" w:space="0" w:color="auto"/>
                  </w:divBdr>
                  <w:divsChild>
                    <w:div w:id="1602374113">
                      <w:marLeft w:val="0"/>
                      <w:marRight w:val="0"/>
                      <w:marTop w:val="0"/>
                      <w:marBottom w:val="0"/>
                      <w:divBdr>
                        <w:top w:val="none" w:sz="0" w:space="0" w:color="auto"/>
                        <w:left w:val="none" w:sz="0" w:space="0" w:color="auto"/>
                        <w:bottom w:val="none" w:sz="0" w:space="0" w:color="auto"/>
                        <w:right w:val="none" w:sz="0" w:space="0" w:color="auto"/>
                      </w:divBdr>
                      <w:divsChild>
                        <w:div w:id="2013992307">
                          <w:marLeft w:val="0"/>
                          <w:marRight w:val="0"/>
                          <w:marTop w:val="0"/>
                          <w:marBottom w:val="0"/>
                          <w:divBdr>
                            <w:top w:val="none" w:sz="0" w:space="0" w:color="auto"/>
                            <w:left w:val="none" w:sz="0" w:space="0" w:color="auto"/>
                            <w:bottom w:val="none" w:sz="0" w:space="0" w:color="auto"/>
                            <w:right w:val="none" w:sz="0" w:space="0" w:color="auto"/>
                          </w:divBdr>
                          <w:divsChild>
                            <w:div w:id="1425300526">
                              <w:marLeft w:val="0"/>
                              <w:marRight w:val="0"/>
                              <w:marTop w:val="0"/>
                              <w:marBottom w:val="0"/>
                              <w:divBdr>
                                <w:top w:val="none" w:sz="0" w:space="0" w:color="auto"/>
                                <w:left w:val="none" w:sz="0" w:space="0" w:color="auto"/>
                                <w:bottom w:val="none" w:sz="0" w:space="0" w:color="auto"/>
                                <w:right w:val="none" w:sz="0" w:space="0" w:color="auto"/>
                              </w:divBdr>
                              <w:divsChild>
                                <w:div w:id="1181553811">
                                  <w:marLeft w:val="0"/>
                                  <w:marRight w:val="0"/>
                                  <w:marTop w:val="0"/>
                                  <w:marBottom w:val="0"/>
                                  <w:divBdr>
                                    <w:top w:val="none" w:sz="0" w:space="0" w:color="auto"/>
                                    <w:left w:val="none" w:sz="0" w:space="0" w:color="auto"/>
                                    <w:bottom w:val="none" w:sz="0" w:space="0" w:color="auto"/>
                                    <w:right w:val="none" w:sz="0" w:space="0" w:color="auto"/>
                                  </w:divBdr>
                                  <w:divsChild>
                                    <w:div w:id="2095202073">
                                      <w:marLeft w:val="-225"/>
                                      <w:marRight w:val="-225"/>
                                      <w:marTop w:val="0"/>
                                      <w:marBottom w:val="0"/>
                                      <w:divBdr>
                                        <w:top w:val="none" w:sz="0" w:space="0" w:color="auto"/>
                                        <w:left w:val="none" w:sz="0" w:space="0" w:color="auto"/>
                                        <w:bottom w:val="none" w:sz="0" w:space="0" w:color="auto"/>
                                        <w:right w:val="none" w:sz="0" w:space="0" w:color="auto"/>
                                      </w:divBdr>
                                      <w:divsChild>
                                        <w:div w:id="1564487760">
                                          <w:marLeft w:val="0"/>
                                          <w:marRight w:val="0"/>
                                          <w:marTop w:val="0"/>
                                          <w:marBottom w:val="0"/>
                                          <w:divBdr>
                                            <w:top w:val="none" w:sz="0" w:space="0" w:color="auto"/>
                                            <w:left w:val="none" w:sz="0" w:space="0" w:color="auto"/>
                                            <w:bottom w:val="none" w:sz="0" w:space="0" w:color="auto"/>
                                            <w:right w:val="none" w:sz="0" w:space="0" w:color="auto"/>
                                          </w:divBdr>
                                          <w:divsChild>
                                            <w:div w:id="616909288">
                                              <w:marLeft w:val="-225"/>
                                              <w:marRight w:val="-225"/>
                                              <w:marTop w:val="0"/>
                                              <w:marBottom w:val="0"/>
                                              <w:divBdr>
                                                <w:top w:val="none" w:sz="0" w:space="0" w:color="auto"/>
                                                <w:left w:val="none" w:sz="0" w:space="0" w:color="auto"/>
                                                <w:bottom w:val="none" w:sz="0" w:space="0" w:color="auto"/>
                                                <w:right w:val="none" w:sz="0" w:space="0" w:color="auto"/>
                                              </w:divBdr>
                                              <w:divsChild>
                                                <w:div w:id="2128620968">
                                                  <w:marLeft w:val="0"/>
                                                  <w:marRight w:val="0"/>
                                                  <w:marTop w:val="0"/>
                                                  <w:marBottom w:val="0"/>
                                                  <w:divBdr>
                                                    <w:top w:val="none" w:sz="0" w:space="0" w:color="auto"/>
                                                    <w:left w:val="none" w:sz="0" w:space="0" w:color="auto"/>
                                                    <w:bottom w:val="none" w:sz="0" w:space="0" w:color="auto"/>
                                                    <w:right w:val="none" w:sz="0" w:space="0" w:color="auto"/>
                                                  </w:divBdr>
                                                  <w:divsChild>
                                                    <w:div w:id="638412924">
                                                      <w:marLeft w:val="0"/>
                                                      <w:marRight w:val="0"/>
                                                      <w:marTop w:val="0"/>
                                                      <w:marBottom w:val="0"/>
                                                      <w:divBdr>
                                                        <w:top w:val="none" w:sz="0" w:space="0" w:color="auto"/>
                                                        <w:left w:val="none" w:sz="0" w:space="0" w:color="auto"/>
                                                        <w:bottom w:val="none" w:sz="0" w:space="0" w:color="auto"/>
                                                        <w:right w:val="none" w:sz="0" w:space="0" w:color="auto"/>
                                                      </w:divBdr>
                                                      <w:divsChild>
                                                        <w:div w:id="1078403489">
                                                          <w:marLeft w:val="0"/>
                                                          <w:marRight w:val="0"/>
                                                          <w:marTop w:val="0"/>
                                                          <w:marBottom w:val="0"/>
                                                          <w:divBdr>
                                                            <w:top w:val="none" w:sz="0" w:space="0" w:color="auto"/>
                                                            <w:left w:val="none" w:sz="0" w:space="0" w:color="auto"/>
                                                            <w:bottom w:val="none" w:sz="0" w:space="0" w:color="auto"/>
                                                            <w:right w:val="none" w:sz="0" w:space="0" w:color="auto"/>
                                                          </w:divBdr>
                                                          <w:divsChild>
                                                            <w:div w:id="6942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8170293">
      <w:bodyDiv w:val="1"/>
      <w:marLeft w:val="0"/>
      <w:marRight w:val="0"/>
      <w:marTop w:val="0"/>
      <w:marBottom w:val="0"/>
      <w:divBdr>
        <w:top w:val="none" w:sz="0" w:space="0" w:color="auto"/>
        <w:left w:val="none" w:sz="0" w:space="0" w:color="auto"/>
        <w:bottom w:val="none" w:sz="0" w:space="0" w:color="auto"/>
        <w:right w:val="none" w:sz="0" w:space="0" w:color="auto"/>
      </w:divBdr>
      <w:divsChild>
        <w:div w:id="1860309959">
          <w:marLeft w:val="0"/>
          <w:marRight w:val="0"/>
          <w:marTop w:val="0"/>
          <w:marBottom w:val="0"/>
          <w:divBdr>
            <w:top w:val="none" w:sz="0" w:space="0" w:color="auto"/>
            <w:left w:val="none" w:sz="0" w:space="0" w:color="auto"/>
            <w:bottom w:val="none" w:sz="0" w:space="0" w:color="auto"/>
            <w:right w:val="none" w:sz="0" w:space="0" w:color="auto"/>
          </w:divBdr>
          <w:divsChild>
            <w:div w:id="785854370">
              <w:marLeft w:val="0"/>
              <w:marRight w:val="0"/>
              <w:marTop w:val="0"/>
              <w:marBottom w:val="0"/>
              <w:divBdr>
                <w:top w:val="none" w:sz="0" w:space="0" w:color="auto"/>
                <w:left w:val="none" w:sz="0" w:space="0" w:color="auto"/>
                <w:bottom w:val="none" w:sz="0" w:space="0" w:color="auto"/>
                <w:right w:val="none" w:sz="0" w:space="0" w:color="auto"/>
              </w:divBdr>
              <w:divsChild>
                <w:div w:id="1988440242">
                  <w:marLeft w:val="0"/>
                  <w:marRight w:val="0"/>
                  <w:marTop w:val="0"/>
                  <w:marBottom w:val="0"/>
                  <w:divBdr>
                    <w:top w:val="none" w:sz="0" w:space="0" w:color="auto"/>
                    <w:left w:val="none" w:sz="0" w:space="0" w:color="auto"/>
                    <w:bottom w:val="none" w:sz="0" w:space="0" w:color="auto"/>
                    <w:right w:val="none" w:sz="0" w:space="0" w:color="auto"/>
                  </w:divBdr>
                  <w:divsChild>
                    <w:div w:id="1267424969">
                      <w:marLeft w:val="0"/>
                      <w:marRight w:val="0"/>
                      <w:marTop w:val="0"/>
                      <w:marBottom w:val="0"/>
                      <w:divBdr>
                        <w:top w:val="none" w:sz="0" w:space="0" w:color="auto"/>
                        <w:left w:val="none" w:sz="0" w:space="0" w:color="auto"/>
                        <w:bottom w:val="none" w:sz="0" w:space="0" w:color="auto"/>
                        <w:right w:val="none" w:sz="0" w:space="0" w:color="auto"/>
                      </w:divBdr>
                      <w:divsChild>
                        <w:div w:id="1986474233">
                          <w:marLeft w:val="0"/>
                          <w:marRight w:val="0"/>
                          <w:marTop w:val="0"/>
                          <w:marBottom w:val="0"/>
                          <w:divBdr>
                            <w:top w:val="none" w:sz="0" w:space="0" w:color="auto"/>
                            <w:left w:val="none" w:sz="0" w:space="0" w:color="auto"/>
                            <w:bottom w:val="none" w:sz="0" w:space="0" w:color="auto"/>
                            <w:right w:val="none" w:sz="0" w:space="0" w:color="auto"/>
                          </w:divBdr>
                          <w:divsChild>
                            <w:div w:id="1926913864">
                              <w:marLeft w:val="0"/>
                              <w:marRight w:val="0"/>
                              <w:marTop w:val="0"/>
                              <w:marBottom w:val="0"/>
                              <w:divBdr>
                                <w:top w:val="none" w:sz="0" w:space="0" w:color="auto"/>
                                <w:left w:val="none" w:sz="0" w:space="0" w:color="auto"/>
                                <w:bottom w:val="none" w:sz="0" w:space="0" w:color="auto"/>
                                <w:right w:val="none" w:sz="0" w:space="0" w:color="auto"/>
                              </w:divBdr>
                              <w:divsChild>
                                <w:div w:id="1117794043">
                                  <w:marLeft w:val="0"/>
                                  <w:marRight w:val="0"/>
                                  <w:marTop w:val="0"/>
                                  <w:marBottom w:val="0"/>
                                  <w:divBdr>
                                    <w:top w:val="none" w:sz="0" w:space="0" w:color="auto"/>
                                    <w:left w:val="none" w:sz="0" w:space="0" w:color="auto"/>
                                    <w:bottom w:val="none" w:sz="0" w:space="0" w:color="auto"/>
                                    <w:right w:val="none" w:sz="0" w:space="0" w:color="auto"/>
                                  </w:divBdr>
                                  <w:divsChild>
                                    <w:div w:id="986128478">
                                      <w:marLeft w:val="0"/>
                                      <w:marRight w:val="0"/>
                                      <w:marTop w:val="0"/>
                                      <w:marBottom w:val="0"/>
                                      <w:divBdr>
                                        <w:top w:val="none" w:sz="0" w:space="0" w:color="auto"/>
                                        <w:left w:val="none" w:sz="0" w:space="0" w:color="auto"/>
                                        <w:bottom w:val="none" w:sz="0" w:space="0" w:color="auto"/>
                                        <w:right w:val="none" w:sz="0" w:space="0" w:color="auto"/>
                                      </w:divBdr>
                                      <w:divsChild>
                                        <w:div w:id="2007174353">
                                          <w:marLeft w:val="0"/>
                                          <w:marRight w:val="0"/>
                                          <w:marTop w:val="0"/>
                                          <w:marBottom w:val="0"/>
                                          <w:divBdr>
                                            <w:top w:val="none" w:sz="0" w:space="0" w:color="auto"/>
                                            <w:left w:val="none" w:sz="0" w:space="0" w:color="auto"/>
                                            <w:bottom w:val="none" w:sz="0" w:space="0" w:color="auto"/>
                                            <w:right w:val="none" w:sz="0" w:space="0" w:color="auto"/>
                                          </w:divBdr>
                                          <w:divsChild>
                                            <w:div w:id="1938246294">
                                              <w:marLeft w:val="0"/>
                                              <w:marRight w:val="0"/>
                                              <w:marTop w:val="0"/>
                                              <w:marBottom w:val="0"/>
                                              <w:divBdr>
                                                <w:top w:val="none" w:sz="0" w:space="0" w:color="auto"/>
                                                <w:left w:val="none" w:sz="0" w:space="0" w:color="auto"/>
                                                <w:bottom w:val="none" w:sz="0" w:space="0" w:color="auto"/>
                                                <w:right w:val="none" w:sz="0" w:space="0" w:color="auto"/>
                                              </w:divBdr>
                                              <w:divsChild>
                                                <w:div w:id="16760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940571">
      <w:bodyDiv w:val="1"/>
      <w:marLeft w:val="0"/>
      <w:marRight w:val="0"/>
      <w:marTop w:val="0"/>
      <w:marBottom w:val="0"/>
      <w:divBdr>
        <w:top w:val="none" w:sz="0" w:space="0" w:color="auto"/>
        <w:left w:val="none" w:sz="0" w:space="0" w:color="auto"/>
        <w:bottom w:val="none" w:sz="0" w:space="0" w:color="auto"/>
        <w:right w:val="none" w:sz="0" w:space="0" w:color="auto"/>
      </w:divBdr>
      <w:divsChild>
        <w:div w:id="1140926522">
          <w:marLeft w:val="0"/>
          <w:marRight w:val="0"/>
          <w:marTop w:val="0"/>
          <w:marBottom w:val="0"/>
          <w:divBdr>
            <w:top w:val="none" w:sz="0" w:space="0" w:color="auto"/>
            <w:left w:val="none" w:sz="0" w:space="0" w:color="auto"/>
            <w:bottom w:val="none" w:sz="0" w:space="0" w:color="auto"/>
            <w:right w:val="none" w:sz="0" w:space="0" w:color="auto"/>
          </w:divBdr>
          <w:divsChild>
            <w:div w:id="1964146672">
              <w:marLeft w:val="0"/>
              <w:marRight w:val="0"/>
              <w:marTop w:val="0"/>
              <w:marBottom w:val="0"/>
              <w:divBdr>
                <w:top w:val="none" w:sz="0" w:space="0" w:color="auto"/>
                <w:left w:val="none" w:sz="0" w:space="0" w:color="auto"/>
                <w:bottom w:val="none" w:sz="0" w:space="0" w:color="auto"/>
                <w:right w:val="none" w:sz="0" w:space="0" w:color="auto"/>
              </w:divBdr>
              <w:divsChild>
                <w:div w:id="211885358">
                  <w:marLeft w:val="0"/>
                  <w:marRight w:val="0"/>
                  <w:marTop w:val="0"/>
                  <w:marBottom w:val="0"/>
                  <w:divBdr>
                    <w:top w:val="none" w:sz="0" w:space="0" w:color="auto"/>
                    <w:left w:val="none" w:sz="0" w:space="0" w:color="auto"/>
                    <w:bottom w:val="none" w:sz="0" w:space="0" w:color="auto"/>
                    <w:right w:val="none" w:sz="0" w:space="0" w:color="auto"/>
                  </w:divBdr>
                  <w:divsChild>
                    <w:div w:id="1413088920">
                      <w:marLeft w:val="0"/>
                      <w:marRight w:val="0"/>
                      <w:marTop w:val="0"/>
                      <w:marBottom w:val="0"/>
                      <w:divBdr>
                        <w:top w:val="none" w:sz="0" w:space="0" w:color="auto"/>
                        <w:left w:val="none" w:sz="0" w:space="0" w:color="auto"/>
                        <w:bottom w:val="none" w:sz="0" w:space="0" w:color="auto"/>
                        <w:right w:val="none" w:sz="0" w:space="0" w:color="auto"/>
                      </w:divBdr>
                      <w:divsChild>
                        <w:div w:id="1314023046">
                          <w:marLeft w:val="0"/>
                          <w:marRight w:val="0"/>
                          <w:marTop w:val="0"/>
                          <w:marBottom w:val="0"/>
                          <w:divBdr>
                            <w:top w:val="none" w:sz="0" w:space="0" w:color="auto"/>
                            <w:left w:val="none" w:sz="0" w:space="0" w:color="auto"/>
                            <w:bottom w:val="none" w:sz="0" w:space="0" w:color="auto"/>
                            <w:right w:val="none" w:sz="0" w:space="0" w:color="auto"/>
                          </w:divBdr>
                          <w:divsChild>
                            <w:div w:id="975179766">
                              <w:marLeft w:val="0"/>
                              <w:marRight w:val="0"/>
                              <w:marTop w:val="0"/>
                              <w:marBottom w:val="0"/>
                              <w:divBdr>
                                <w:top w:val="none" w:sz="0" w:space="0" w:color="auto"/>
                                <w:left w:val="none" w:sz="0" w:space="0" w:color="auto"/>
                                <w:bottom w:val="none" w:sz="0" w:space="0" w:color="auto"/>
                                <w:right w:val="none" w:sz="0" w:space="0" w:color="auto"/>
                              </w:divBdr>
                              <w:divsChild>
                                <w:div w:id="1183519240">
                                  <w:marLeft w:val="0"/>
                                  <w:marRight w:val="0"/>
                                  <w:marTop w:val="0"/>
                                  <w:marBottom w:val="0"/>
                                  <w:divBdr>
                                    <w:top w:val="none" w:sz="0" w:space="0" w:color="auto"/>
                                    <w:left w:val="none" w:sz="0" w:space="0" w:color="auto"/>
                                    <w:bottom w:val="none" w:sz="0" w:space="0" w:color="auto"/>
                                    <w:right w:val="none" w:sz="0" w:space="0" w:color="auto"/>
                                  </w:divBdr>
                                  <w:divsChild>
                                    <w:div w:id="850606566">
                                      <w:marLeft w:val="0"/>
                                      <w:marRight w:val="0"/>
                                      <w:marTop w:val="0"/>
                                      <w:marBottom w:val="0"/>
                                      <w:divBdr>
                                        <w:top w:val="none" w:sz="0" w:space="0" w:color="auto"/>
                                        <w:left w:val="none" w:sz="0" w:space="0" w:color="auto"/>
                                        <w:bottom w:val="none" w:sz="0" w:space="0" w:color="auto"/>
                                        <w:right w:val="none" w:sz="0" w:space="0" w:color="auto"/>
                                      </w:divBdr>
                                      <w:divsChild>
                                        <w:div w:id="2034305526">
                                          <w:marLeft w:val="0"/>
                                          <w:marRight w:val="0"/>
                                          <w:marTop w:val="0"/>
                                          <w:marBottom w:val="0"/>
                                          <w:divBdr>
                                            <w:top w:val="none" w:sz="0" w:space="0" w:color="auto"/>
                                            <w:left w:val="none" w:sz="0" w:space="0" w:color="auto"/>
                                            <w:bottom w:val="none" w:sz="0" w:space="0" w:color="auto"/>
                                            <w:right w:val="none" w:sz="0" w:space="0" w:color="auto"/>
                                          </w:divBdr>
                                          <w:divsChild>
                                            <w:div w:id="759326984">
                                              <w:marLeft w:val="0"/>
                                              <w:marRight w:val="0"/>
                                              <w:marTop w:val="0"/>
                                              <w:marBottom w:val="0"/>
                                              <w:divBdr>
                                                <w:top w:val="none" w:sz="0" w:space="0" w:color="auto"/>
                                                <w:left w:val="none" w:sz="0" w:space="0" w:color="auto"/>
                                                <w:bottom w:val="none" w:sz="0" w:space="0" w:color="auto"/>
                                                <w:right w:val="none" w:sz="0" w:space="0" w:color="auto"/>
                                              </w:divBdr>
                                              <w:divsChild>
                                                <w:div w:id="14957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640063">
      <w:bodyDiv w:val="1"/>
      <w:marLeft w:val="0"/>
      <w:marRight w:val="0"/>
      <w:marTop w:val="0"/>
      <w:marBottom w:val="0"/>
      <w:divBdr>
        <w:top w:val="none" w:sz="0" w:space="0" w:color="auto"/>
        <w:left w:val="none" w:sz="0" w:space="0" w:color="auto"/>
        <w:bottom w:val="none" w:sz="0" w:space="0" w:color="auto"/>
        <w:right w:val="none" w:sz="0" w:space="0" w:color="auto"/>
      </w:divBdr>
      <w:divsChild>
        <w:div w:id="660962255">
          <w:marLeft w:val="0"/>
          <w:marRight w:val="0"/>
          <w:marTop w:val="0"/>
          <w:marBottom w:val="0"/>
          <w:divBdr>
            <w:top w:val="none" w:sz="0" w:space="0" w:color="auto"/>
            <w:left w:val="none" w:sz="0" w:space="0" w:color="auto"/>
            <w:bottom w:val="none" w:sz="0" w:space="0" w:color="auto"/>
            <w:right w:val="none" w:sz="0" w:space="0" w:color="auto"/>
          </w:divBdr>
          <w:divsChild>
            <w:div w:id="1664427151">
              <w:marLeft w:val="0"/>
              <w:marRight w:val="0"/>
              <w:marTop w:val="0"/>
              <w:marBottom w:val="0"/>
              <w:divBdr>
                <w:top w:val="none" w:sz="0" w:space="0" w:color="auto"/>
                <w:left w:val="none" w:sz="0" w:space="0" w:color="auto"/>
                <w:bottom w:val="none" w:sz="0" w:space="0" w:color="auto"/>
                <w:right w:val="none" w:sz="0" w:space="0" w:color="auto"/>
              </w:divBdr>
              <w:divsChild>
                <w:div w:id="436097706">
                  <w:marLeft w:val="0"/>
                  <w:marRight w:val="0"/>
                  <w:marTop w:val="0"/>
                  <w:marBottom w:val="0"/>
                  <w:divBdr>
                    <w:top w:val="none" w:sz="0" w:space="0" w:color="auto"/>
                    <w:left w:val="none" w:sz="0" w:space="0" w:color="auto"/>
                    <w:bottom w:val="none" w:sz="0" w:space="0" w:color="auto"/>
                    <w:right w:val="none" w:sz="0" w:space="0" w:color="auto"/>
                  </w:divBdr>
                  <w:divsChild>
                    <w:div w:id="236090847">
                      <w:marLeft w:val="0"/>
                      <w:marRight w:val="0"/>
                      <w:marTop w:val="0"/>
                      <w:marBottom w:val="0"/>
                      <w:divBdr>
                        <w:top w:val="none" w:sz="0" w:space="0" w:color="auto"/>
                        <w:left w:val="none" w:sz="0" w:space="0" w:color="auto"/>
                        <w:bottom w:val="none" w:sz="0" w:space="0" w:color="auto"/>
                        <w:right w:val="none" w:sz="0" w:space="0" w:color="auto"/>
                      </w:divBdr>
                      <w:divsChild>
                        <w:div w:id="1233924844">
                          <w:marLeft w:val="0"/>
                          <w:marRight w:val="0"/>
                          <w:marTop w:val="0"/>
                          <w:marBottom w:val="0"/>
                          <w:divBdr>
                            <w:top w:val="none" w:sz="0" w:space="0" w:color="auto"/>
                            <w:left w:val="none" w:sz="0" w:space="0" w:color="auto"/>
                            <w:bottom w:val="none" w:sz="0" w:space="0" w:color="auto"/>
                            <w:right w:val="none" w:sz="0" w:space="0" w:color="auto"/>
                          </w:divBdr>
                          <w:divsChild>
                            <w:div w:id="160127554">
                              <w:marLeft w:val="0"/>
                              <w:marRight w:val="0"/>
                              <w:marTop w:val="0"/>
                              <w:marBottom w:val="0"/>
                              <w:divBdr>
                                <w:top w:val="none" w:sz="0" w:space="0" w:color="auto"/>
                                <w:left w:val="none" w:sz="0" w:space="0" w:color="auto"/>
                                <w:bottom w:val="none" w:sz="0" w:space="0" w:color="auto"/>
                                <w:right w:val="none" w:sz="0" w:space="0" w:color="auto"/>
                              </w:divBdr>
                              <w:divsChild>
                                <w:div w:id="438185837">
                                  <w:marLeft w:val="0"/>
                                  <w:marRight w:val="0"/>
                                  <w:marTop w:val="0"/>
                                  <w:marBottom w:val="0"/>
                                  <w:divBdr>
                                    <w:top w:val="none" w:sz="0" w:space="0" w:color="auto"/>
                                    <w:left w:val="none" w:sz="0" w:space="0" w:color="auto"/>
                                    <w:bottom w:val="none" w:sz="0" w:space="0" w:color="auto"/>
                                    <w:right w:val="none" w:sz="0" w:space="0" w:color="auto"/>
                                  </w:divBdr>
                                  <w:divsChild>
                                    <w:div w:id="1851333651">
                                      <w:marLeft w:val="0"/>
                                      <w:marRight w:val="0"/>
                                      <w:marTop w:val="0"/>
                                      <w:marBottom w:val="0"/>
                                      <w:divBdr>
                                        <w:top w:val="none" w:sz="0" w:space="0" w:color="auto"/>
                                        <w:left w:val="none" w:sz="0" w:space="0" w:color="auto"/>
                                        <w:bottom w:val="none" w:sz="0" w:space="0" w:color="auto"/>
                                        <w:right w:val="none" w:sz="0" w:space="0" w:color="auto"/>
                                      </w:divBdr>
                                      <w:divsChild>
                                        <w:div w:id="1967618253">
                                          <w:marLeft w:val="0"/>
                                          <w:marRight w:val="0"/>
                                          <w:marTop w:val="0"/>
                                          <w:marBottom w:val="0"/>
                                          <w:divBdr>
                                            <w:top w:val="none" w:sz="0" w:space="0" w:color="auto"/>
                                            <w:left w:val="none" w:sz="0" w:space="0" w:color="auto"/>
                                            <w:bottom w:val="none" w:sz="0" w:space="0" w:color="auto"/>
                                            <w:right w:val="none" w:sz="0" w:space="0" w:color="auto"/>
                                          </w:divBdr>
                                          <w:divsChild>
                                            <w:div w:id="1870142132">
                                              <w:marLeft w:val="0"/>
                                              <w:marRight w:val="0"/>
                                              <w:marTop w:val="0"/>
                                              <w:marBottom w:val="0"/>
                                              <w:divBdr>
                                                <w:top w:val="none" w:sz="0" w:space="0" w:color="auto"/>
                                                <w:left w:val="none" w:sz="0" w:space="0" w:color="auto"/>
                                                <w:bottom w:val="none" w:sz="0" w:space="0" w:color="auto"/>
                                                <w:right w:val="none" w:sz="0" w:space="0" w:color="auto"/>
                                              </w:divBdr>
                                              <w:divsChild>
                                                <w:div w:id="1305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896998">
      <w:bodyDiv w:val="1"/>
      <w:marLeft w:val="0"/>
      <w:marRight w:val="0"/>
      <w:marTop w:val="0"/>
      <w:marBottom w:val="0"/>
      <w:divBdr>
        <w:top w:val="none" w:sz="0" w:space="0" w:color="auto"/>
        <w:left w:val="none" w:sz="0" w:space="0" w:color="auto"/>
        <w:bottom w:val="none" w:sz="0" w:space="0" w:color="auto"/>
        <w:right w:val="none" w:sz="0" w:space="0" w:color="auto"/>
      </w:divBdr>
      <w:divsChild>
        <w:div w:id="1744715663">
          <w:marLeft w:val="0"/>
          <w:marRight w:val="0"/>
          <w:marTop w:val="0"/>
          <w:marBottom w:val="0"/>
          <w:divBdr>
            <w:top w:val="none" w:sz="0" w:space="0" w:color="auto"/>
            <w:left w:val="none" w:sz="0" w:space="0" w:color="auto"/>
            <w:bottom w:val="none" w:sz="0" w:space="0" w:color="auto"/>
            <w:right w:val="none" w:sz="0" w:space="0" w:color="auto"/>
          </w:divBdr>
          <w:divsChild>
            <w:div w:id="1754741270">
              <w:marLeft w:val="0"/>
              <w:marRight w:val="0"/>
              <w:marTop w:val="0"/>
              <w:marBottom w:val="0"/>
              <w:divBdr>
                <w:top w:val="none" w:sz="0" w:space="0" w:color="auto"/>
                <w:left w:val="none" w:sz="0" w:space="0" w:color="auto"/>
                <w:bottom w:val="none" w:sz="0" w:space="0" w:color="auto"/>
                <w:right w:val="none" w:sz="0" w:space="0" w:color="auto"/>
              </w:divBdr>
              <w:divsChild>
                <w:div w:id="840511137">
                  <w:marLeft w:val="0"/>
                  <w:marRight w:val="0"/>
                  <w:marTop w:val="0"/>
                  <w:marBottom w:val="0"/>
                  <w:divBdr>
                    <w:top w:val="none" w:sz="0" w:space="0" w:color="auto"/>
                    <w:left w:val="none" w:sz="0" w:space="0" w:color="auto"/>
                    <w:bottom w:val="none" w:sz="0" w:space="0" w:color="auto"/>
                    <w:right w:val="none" w:sz="0" w:space="0" w:color="auto"/>
                  </w:divBdr>
                  <w:divsChild>
                    <w:div w:id="739837039">
                      <w:marLeft w:val="0"/>
                      <w:marRight w:val="0"/>
                      <w:marTop w:val="0"/>
                      <w:marBottom w:val="0"/>
                      <w:divBdr>
                        <w:top w:val="none" w:sz="0" w:space="0" w:color="auto"/>
                        <w:left w:val="none" w:sz="0" w:space="0" w:color="auto"/>
                        <w:bottom w:val="none" w:sz="0" w:space="0" w:color="auto"/>
                        <w:right w:val="none" w:sz="0" w:space="0" w:color="auto"/>
                      </w:divBdr>
                      <w:divsChild>
                        <w:div w:id="709918563">
                          <w:marLeft w:val="0"/>
                          <w:marRight w:val="0"/>
                          <w:marTop w:val="0"/>
                          <w:marBottom w:val="0"/>
                          <w:divBdr>
                            <w:top w:val="none" w:sz="0" w:space="0" w:color="auto"/>
                            <w:left w:val="none" w:sz="0" w:space="0" w:color="auto"/>
                            <w:bottom w:val="none" w:sz="0" w:space="0" w:color="auto"/>
                            <w:right w:val="none" w:sz="0" w:space="0" w:color="auto"/>
                          </w:divBdr>
                          <w:divsChild>
                            <w:div w:id="1823159437">
                              <w:marLeft w:val="0"/>
                              <w:marRight w:val="0"/>
                              <w:marTop w:val="0"/>
                              <w:marBottom w:val="0"/>
                              <w:divBdr>
                                <w:top w:val="none" w:sz="0" w:space="0" w:color="auto"/>
                                <w:left w:val="none" w:sz="0" w:space="0" w:color="auto"/>
                                <w:bottom w:val="none" w:sz="0" w:space="0" w:color="auto"/>
                                <w:right w:val="none" w:sz="0" w:space="0" w:color="auto"/>
                              </w:divBdr>
                              <w:divsChild>
                                <w:div w:id="1590189632">
                                  <w:marLeft w:val="0"/>
                                  <w:marRight w:val="0"/>
                                  <w:marTop w:val="0"/>
                                  <w:marBottom w:val="0"/>
                                  <w:divBdr>
                                    <w:top w:val="none" w:sz="0" w:space="0" w:color="auto"/>
                                    <w:left w:val="none" w:sz="0" w:space="0" w:color="auto"/>
                                    <w:bottom w:val="none" w:sz="0" w:space="0" w:color="auto"/>
                                    <w:right w:val="none" w:sz="0" w:space="0" w:color="auto"/>
                                  </w:divBdr>
                                  <w:divsChild>
                                    <w:div w:id="158008029">
                                      <w:marLeft w:val="0"/>
                                      <w:marRight w:val="0"/>
                                      <w:marTop w:val="0"/>
                                      <w:marBottom w:val="0"/>
                                      <w:divBdr>
                                        <w:top w:val="none" w:sz="0" w:space="0" w:color="auto"/>
                                        <w:left w:val="none" w:sz="0" w:space="0" w:color="auto"/>
                                        <w:bottom w:val="none" w:sz="0" w:space="0" w:color="auto"/>
                                        <w:right w:val="none" w:sz="0" w:space="0" w:color="auto"/>
                                      </w:divBdr>
                                      <w:divsChild>
                                        <w:div w:id="1457330638">
                                          <w:marLeft w:val="0"/>
                                          <w:marRight w:val="0"/>
                                          <w:marTop w:val="0"/>
                                          <w:marBottom w:val="0"/>
                                          <w:divBdr>
                                            <w:top w:val="none" w:sz="0" w:space="0" w:color="auto"/>
                                            <w:left w:val="none" w:sz="0" w:space="0" w:color="auto"/>
                                            <w:bottom w:val="none" w:sz="0" w:space="0" w:color="auto"/>
                                            <w:right w:val="none" w:sz="0" w:space="0" w:color="auto"/>
                                          </w:divBdr>
                                          <w:divsChild>
                                            <w:div w:id="885029141">
                                              <w:marLeft w:val="0"/>
                                              <w:marRight w:val="0"/>
                                              <w:marTop w:val="0"/>
                                              <w:marBottom w:val="0"/>
                                              <w:divBdr>
                                                <w:top w:val="none" w:sz="0" w:space="0" w:color="auto"/>
                                                <w:left w:val="none" w:sz="0" w:space="0" w:color="auto"/>
                                                <w:bottom w:val="none" w:sz="0" w:space="0" w:color="auto"/>
                                                <w:right w:val="none" w:sz="0" w:space="0" w:color="auto"/>
                                              </w:divBdr>
                                              <w:divsChild>
                                                <w:div w:id="13798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074894">
      <w:bodyDiv w:val="1"/>
      <w:marLeft w:val="0"/>
      <w:marRight w:val="0"/>
      <w:marTop w:val="0"/>
      <w:marBottom w:val="0"/>
      <w:divBdr>
        <w:top w:val="none" w:sz="0" w:space="0" w:color="auto"/>
        <w:left w:val="none" w:sz="0" w:space="0" w:color="auto"/>
        <w:bottom w:val="none" w:sz="0" w:space="0" w:color="auto"/>
        <w:right w:val="none" w:sz="0" w:space="0" w:color="auto"/>
      </w:divBdr>
      <w:divsChild>
        <w:div w:id="1813524733">
          <w:marLeft w:val="0"/>
          <w:marRight w:val="0"/>
          <w:marTop w:val="0"/>
          <w:marBottom w:val="0"/>
          <w:divBdr>
            <w:top w:val="none" w:sz="0" w:space="0" w:color="auto"/>
            <w:left w:val="none" w:sz="0" w:space="0" w:color="auto"/>
            <w:bottom w:val="none" w:sz="0" w:space="0" w:color="auto"/>
            <w:right w:val="none" w:sz="0" w:space="0" w:color="auto"/>
          </w:divBdr>
          <w:divsChild>
            <w:div w:id="1252549098">
              <w:marLeft w:val="0"/>
              <w:marRight w:val="0"/>
              <w:marTop w:val="0"/>
              <w:marBottom w:val="0"/>
              <w:divBdr>
                <w:top w:val="none" w:sz="0" w:space="0" w:color="auto"/>
                <w:left w:val="none" w:sz="0" w:space="0" w:color="auto"/>
                <w:bottom w:val="none" w:sz="0" w:space="0" w:color="auto"/>
                <w:right w:val="none" w:sz="0" w:space="0" w:color="auto"/>
              </w:divBdr>
              <w:divsChild>
                <w:div w:id="1924024954">
                  <w:marLeft w:val="0"/>
                  <w:marRight w:val="0"/>
                  <w:marTop w:val="0"/>
                  <w:marBottom w:val="0"/>
                  <w:divBdr>
                    <w:top w:val="none" w:sz="0" w:space="0" w:color="auto"/>
                    <w:left w:val="none" w:sz="0" w:space="0" w:color="auto"/>
                    <w:bottom w:val="none" w:sz="0" w:space="0" w:color="auto"/>
                    <w:right w:val="none" w:sz="0" w:space="0" w:color="auto"/>
                  </w:divBdr>
                  <w:divsChild>
                    <w:div w:id="1616475547">
                      <w:marLeft w:val="0"/>
                      <w:marRight w:val="0"/>
                      <w:marTop w:val="0"/>
                      <w:marBottom w:val="0"/>
                      <w:divBdr>
                        <w:top w:val="none" w:sz="0" w:space="0" w:color="auto"/>
                        <w:left w:val="none" w:sz="0" w:space="0" w:color="auto"/>
                        <w:bottom w:val="none" w:sz="0" w:space="0" w:color="auto"/>
                        <w:right w:val="none" w:sz="0" w:space="0" w:color="auto"/>
                      </w:divBdr>
                      <w:divsChild>
                        <w:div w:id="973562142">
                          <w:marLeft w:val="0"/>
                          <w:marRight w:val="0"/>
                          <w:marTop w:val="0"/>
                          <w:marBottom w:val="0"/>
                          <w:divBdr>
                            <w:top w:val="none" w:sz="0" w:space="0" w:color="auto"/>
                            <w:left w:val="none" w:sz="0" w:space="0" w:color="auto"/>
                            <w:bottom w:val="none" w:sz="0" w:space="0" w:color="auto"/>
                            <w:right w:val="none" w:sz="0" w:space="0" w:color="auto"/>
                          </w:divBdr>
                          <w:divsChild>
                            <w:div w:id="1362972092">
                              <w:marLeft w:val="0"/>
                              <w:marRight w:val="0"/>
                              <w:marTop w:val="0"/>
                              <w:marBottom w:val="0"/>
                              <w:divBdr>
                                <w:top w:val="none" w:sz="0" w:space="0" w:color="auto"/>
                                <w:left w:val="none" w:sz="0" w:space="0" w:color="auto"/>
                                <w:bottom w:val="none" w:sz="0" w:space="0" w:color="auto"/>
                                <w:right w:val="none" w:sz="0" w:space="0" w:color="auto"/>
                              </w:divBdr>
                              <w:divsChild>
                                <w:div w:id="1828668993">
                                  <w:marLeft w:val="0"/>
                                  <w:marRight w:val="0"/>
                                  <w:marTop w:val="0"/>
                                  <w:marBottom w:val="0"/>
                                  <w:divBdr>
                                    <w:top w:val="none" w:sz="0" w:space="0" w:color="auto"/>
                                    <w:left w:val="none" w:sz="0" w:space="0" w:color="auto"/>
                                    <w:bottom w:val="none" w:sz="0" w:space="0" w:color="auto"/>
                                    <w:right w:val="none" w:sz="0" w:space="0" w:color="auto"/>
                                  </w:divBdr>
                                  <w:divsChild>
                                    <w:div w:id="1106465227">
                                      <w:marLeft w:val="0"/>
                                      <w:marRight w:val="0"/>
                                      <w:marTop w:val="0"/>
                                      <w:marBottom w:val="0"/>
                                      <w:divBdr>
                                        <w:top w:val="none" w:sz="0" w:space="0" w:color="auto"/>
                                        <w:left w:val="none" w:sz="0" w:space="0" w:color="auto"/>
                                        <w:bottom w:val="none" w:sz="0" w:space="0" w:color="auto"/>
                                        <w:right w:val="none" w:sz="0" w:space="0" w:color="auto"/>
                                      </w:divBdr>
                                      <w:divsChild>
                                        <w:div w:id="544216344">
                                          <w:marLeft w:val="0"/>
                                          <w:marRight w:val="0"/>
                                          <w:marTop w:val="0"/>
                                          <w:marBottom w:val="0"/>
                                          <w:divBdr>
                                            <w:top w:val="none" w:sz="0" w:space="0" w:color="auto"/>
                                            <w:left w:val="none" w:sz="0" w:space="0" w:color="auto"/>
                                            <w:bottom w:val="none" w:sz="0" w:space="0" w:color="auto"/>
                                            <w:right w:val="none" w:sz="0" w:space="0" w:color="auto"/>
                                          </w:divBdr>
                                          <w:divsChild>
                                            <w:div w:id="1030297919">
                                              <w:marLeft w:val="0"/>
                                              <w:marRight w:val="0"/>
                                              <w:marTop w:val="0"/>
                                              <w:marBottom w:val="0"/>
                                              <w:divBdr>
                                                <w:top w:val="none" w:sz="0" w:space="0" w:color="auto"/>
                                                <w:left w:val="none" w:sz="0" w:space="0" w:color="auto"/>
                                                <w:bottom w:val="none" w:sz="0" w:space="0" w:color="auto"/>
                                                <w:right w:val="none" w:sz="0" w:space="0" w:color="auto"/>
                                              </w:divBdr>
                                              <w:divsChild>
                                                <w:div w:id="18071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020730">
      <w:bodyDiv w:val="1"/>
      <w:marLeft w:val="0"/>
      <w:marRight w:val="0"/>
      <w:marTop w:val="0"/>
      <w:marBottom w:val="0"/>
      <w:divBdr>
        <w:top w:val="none" w:sz="0" w:space="0" w:color="auto"/>
        <w:left w:val="none" w:sz="0" w:space="0" w:color="auto"/>
        <w:bottom w:val="none" w:sz="0" w:space="0" w:color="auto"/>
        <w:right w:val="none" w:sz="0" w:space="0" w:color="auto"/>
      </w:divBdr>
      <w:divsChild>
        <w:div w:id="472795844">
          <w:marLeft w:val="0"/>
          <w:marRight w:val="0"/>
          <w:marTop w:val="0"/>
          <w:marBottom w:val="0"/>
          <w:divBdr>
            <w:top w:val="none" w:sz="0" w:space="0" w:color="auto"/>
            <w:left w:val="none" w:sz="0" w:space="0" w:color="auto"/>
            <w:bottom w:val="none" w:sz="0" w:space="0" w:color="auto"/>
            <w:right w:val="none" w:sz="0" w:space="0" w:color="auto"/>
          </w:divBdr>
          <w:divsChild>
            <w:div w:id="2032951383">
              <w:marLeft w:val="0"/>
              <w:marRight w:val="0"/>
              <w:marTop w:val="0"/>
              <w:marBottom w:val="0"/>
              <w:divBdr>
                <w:top w:val="none" w:sz="0" w:space="0" w:color="auto"/>
                <w:left w:val="none" w:sz="0" w:space="0" w:color="auto"/>
                <w:bottom w:val="none" w:sz="0" w:space="0" w:color="auto"/>
                <w:right w:val="none" w:sz="0" w:space="0" w:color="auto"/>
              </w:divBdr>
              <w:divsChild>
                <w:div w:id="485171842">
                  <w:marLeft w:val="0"/>
                  <w:marRight w:val="0"/>
                  <w:marTop w:val="0"/>
                  <w:marBottom w:val="0"/>
                  <w:divBdr>
                    <w:top w:val="none" w:sz="0" w:space="0" w:color="auto"/>
                    <w:left w:val="none" w:sz="0" w:space="0" w:color="auto"/>
                    <w:bottom w:val="none" w:sz="0" w:space="0" w:color="auto"/>
                    <w:right w:val="none" w:sz="0" w:space="0" w:color="auto"/>
                  </w:divBdr>
                  <w:divsChild>
                    <w:div w:id="321617105">
                      <w:marLeft w:val="0"/>
                      <w:marRight w:val="0"/>
                      <w:marTop w:val="0"/>
                      <w:marBottom w:val="0"/>
                      <w:divBdr>
                        <w:top w:val="none" w:sz="0" w:space="0" w:color="auto"/>
                        <w:left w:val="none" w:sz="0" w:space="0" w:color="auto"/>
                        <w:bottom w:val="none" w:sz="0" w:space="0" w:color="auto"/>
                        <w:right w:val="none" w:sz="0" w:space="0" w:color="auto"/>
                      </w:divBdr>
                      <w:divsChild>
                        <w:div w:id="1319923096">
                          <w:marLeft w:val="0"/>
                          <w:marRight w:val="0"/>
                          <w:marTop w:val="0"/>
                          <w:marBottom w:val="0"/>
                          <w:divBdr>
                            <w:top w:val="none" w:sz="0" w:space="0" w:color="auto"/>
                            <w:left w:val="none" w:sz="0" w:space="0" w:color="auto"/>
                            <w:bottom w:val="none" w:sz="0" w:space="0" w:color="auto"/>
                            <w:right w:val="none" w:sz="0" w:space="0" w:color="auto"/>
                          </w:divBdr>
                          <w:divsChild>
                            <w:div w:id="1709644517">
                              <w:marLeft w:val="0"/>
                              <w:marRight w:val="0"/>
                              <w:marTop w:val="0"/>
                              <w:marBottom w:val="0"/>
                              <w:divBdr>
                                <w:top w:val="none" w:sz="0" w:space="0" w:color="auto"/>
                                <w:left w:val="none" w:sz="0" w:space="0" w:color="auto"/>
                                <w:bottom w:val="none" w:sz="0" w:space="0" w:color="auto"/>
                                <w:right w:val="none" w:sz="0" w:space="0" w:color="auto"/>
                              </w:divBdr>
                              <w:divsChild>
                                <w:div w:id="130947700">
                                  <w:marLeft w:val="0"/>
                                  <w:marRight w:val="0"/>
                                  <w:marTop w:val="0"/>
                                  <w:marBottom w:val="0"/>
                                  <w:divBdr>
                                    <w:top w:val="none" w:sz="0" w:space="0" w:color="auto"/>
                                    <w:left w:val="none" w:sz="0" w:space="0" w:color="auto"/>
                                    <w:bottom w:val="none" w:sz="0" w:space="0" w:color="auto"/>
                                    <w:right w:val="none" w:sz="0" w:space="0" w:color="auto"/>
                                  </w:divBdr>
                                  <w:divsChild>
                                    <w:div w:id="452788825">
                                      <w:marLeft w:val="0"/>
                                      <w:marRight w:val="0"/>
                                      <w:marTop w:val="0"/>
                                      <w:marBottom w:val="0"/>
                                      <w:divBdr>
                                        <w:top w:val="none" w:sz="0" w:space="0" w:color="auto"/>
                                        <w:left w:val="none" w:sz="0" w:space="0" w:color="auto"/>
                                        <w:bottom w:val="none" w:sz="0" w:space="0" w:color="auto"/>
                                        <w:right w:val="none" w:sz="0" w:space="0" w:color="auto"/>
                                      </w:divBdr>
                                      <w:divsChild>
                                        <w:div w:id="2133091796">
                                          <w:marLeft w:val="0"/>
                                          <w:marRight w:val="0"/>
                                          <w:marTop w:val="0"/>
                                          <w:marBottom w:val="0"/>
                                          <w:divBdr>
                                            <w:top w:val="none" w:sz="0" w:space="0" w:color="auto"/>
                                            <w:left w:val="none" w:sz="0" w:space="0" w:color="auto"/>
                                            <w:bottom w:val="none" w:sz="0" w:space="0" w:color="auto"/>
                                            <w:right w:val="none" w:sz="0" w:space="0" w:color="auto"/>
                                          </w:divBdr>
                                          <w:divsChild>
                                            <w:div w:id="980578438">
                                              <w:marLeft w:val="0"/>
                                              <w:marRight w:val="0"/>
                                              <w:marTop w:val="0"/>
                                              <w:marBottom w:val="0"/>
                                              <w:divBdr>
                                                <w:top w:val="none" w:sz="0" w:space="0" w:color="auto"/>
                                                <w:left w:val="none" w:sz="0" w:space="0" w:color="auto"/>
                                                <w:bottom w:val="none" w:sz="0" w:space="0" w:color="auto"/>
                                                <w:right w:val="none" w:sz="0" w:space="0" w:color="auto"/>
                                              </w:divBdr>
                                              <w:divsChild>
                                                <w:div w:id="9073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799213">
      <w:bodyDiv w:val="1"/>
      <w:marLeft w:val="0"/>
      <w:marRight w:val="0"/>
      <w:marTop w:val="0"/>
      <w:marBottom w:val="0"/>
      <w:divBdr>
        <w:top w:val="none" w:sz="0" w:space="0" w:color="auto"/>
        <w:left w:val="none" w:sz="0" w:space="0" w:color="auto"/>
        <w:bottom w:val="none" w:sz="0" w:space="0" w:color="auto"/>
        <w:right w:val="none" w:sz="0" w:space="0" w:color="auto"/>
      </w:divBdr>
      <w:divsChild>
        <w:div w:id="1748919233">
          <w:marLeft w:val="0"/>
          <w:marRight w:val="0"/>
          <w:marTop w:val="0"/>
          <w:marBottom w:val="0"/>
          <w:divBdr>
            <w:top w:val="none" w:sz="0" w:space="0" w:color="auto"/>
            <w:left w:val="none" w:sz="0" w:space="0" w:color="auto"/>
            <w:bottom w:val="none" w:sz="0" w:space="0" w:color="auto"/>
            <w:right w:val="none" w:sz="0" w:space="0" w:color="auto"/>
          </w:divBdr>
          <w:divsChild>
            <w:div w:id="636878897">
              <w:marLeft w:val="0"/>
              <w:marRight w:val="0"/>
              <w:marTop w:val="0"/>
              <w:marBottom w:val="0"/>
              <w:divBdr>
                <w:top w:val="none" w:sz="0" w:space="0" w:color="auto"/>
                <w:left w:val="none" w:sz="0" w:space="0" w:color="auto"/>
                <w:bottom w:val="none" w:sz="0" w:space="0" w:color="auto"/>
                <w:right w:val="none" w:sz="0" w:space="0" w:color="auto"/>
              </w:divBdr>
              <w:divsChild>
                <w:div w:id="1668049481">
                  <w:marLeft w:val="0"/>
                  <w:marRight w:val="0"/>
                  <w:marTop w:val="0"/>
                  <w:marBottom w:val="0"/>
                  <w:divBdr>
                    <w:top w:val="none" w:sz="0" w:space="0" w:color="auto"/>
                    <w:left w:val="none" w:sz="0" w:space="0" w:color="auto"/>
                    <w:bottom w:val="none" w:sz="0" w:space="0" w:color="auto"/>
                    <w:right w:val="none" w:sz="0" w:space="0" w:color="auto"/>
                  </w:divBdr>
                  <w:divsChild>
                    <w:div w:id="1181505234">
                      <w:marLeft w:val="0"/>
                      <w:marRight w:val="0"/>
                      <w:marTop w:val="0"/>
                      <w:marBottom w:val="0"/>
                      <w:divBdr>
                        <w:top w:val="none" w:sz="0" w:space="0" w:color="auto"/>
                        <w:left w:val="none" w:sz="0" w:space="0" w:color="auto"/>
                        <w:bottom w:val="none" w:sz="0" w:space="0" w:color="auto"/>
                        <w:right w:val="none" w:sz="0" w:space="0" w:color="auto"/>
                      </w:divBdr>
                      <w:divsChild>
                        <w:div w:id="152182818">
                          <w:marLeft w:val="0"/>
                          <w:marRight w:val="0"/>
                          <w:marTop w:val="0"/>
                          <w:marBottom w:val="0"/>
                          <w:divBdr>
                            <w:top w:val="none" w:sz="0" w:space="0" w:color="auto"/>
                            <w:left w:val="none" w:sz="0" w:space="0" w:color="auto"/>
                            <w:bottom w:val="none" w:sz="0" w:space="0" w:color="auto"/>
                            <w:right w:val="none" w:sz="0" w:space="0" w:color="auto"/>
                          </w:divBdr>
                          <w:divsChild>
                            <w:div w:id="1860393203">
                              <w:marLeft w:val="0"/>
                              <w:marRight w:val="0"/>
                              <w:marTop w:val="0"/>
                              <w:marBottom w:val="0"/>
                              <w:divBdr>
                                <w:top w:val="none" w:sz="0" w:space="0" w:color="auto"/>
                                <w:left w:val="none" w:sz="0" w:space="0" w:color="auto"/>
                                <w:bottom w:val="none" w:sz="0" w:space="0" w:color="auto"/>
                                <w:right w:val="none" w:sz="0" w:space="0" w:color="auto"/>
                              </w:divBdr>
                              <w:divsChild>
                                <w:div w:id="1589996027">
                                  <w:marLeft w:val="0"/>
                                  <w:marRight w:val="0"/>
                                  <w:marTop w:val="0"/>
                                  <w:marBottom w:val="0"/>
                                  <w:divBdr>
                                    <w:top w:val="none" w:sz="0" w:space="0" w:color="auto"/>
                                    <w:left w:val="none" w:sz="0" w:space="0" w:color="auto"/>
                                    <w:bottom w:val="none" w:sz="0" w:space="0" w:color="auto"/>
                                    <w:right w:val="none" w:sz="0" w:space="0" w:color="auto"/>
                                  </w:divBdr>
                                  <w:divsChild>
                                    <w:div w:id="1564485564">
                                      <w:marLeft w:val="0"/>
                                      <w:marRight w:val="0"/>
                                      <w:marTop w:val="0"/>
                                      <w:marBottom w:val="0"/>
                                      <w:divBdr>
                                        <w:top w:val="none" w:sz="0" w:space="0" w:color="auto"/>
                                        <w:left w:val="none" w:sz="0" w:space="0" w:color="auto"/>
                                        <w:bottom w:val="none" w:sz="0" w:space="0" w:color="auto"/>
                                        <w:right w:val="none" w:sz="0" w:space="0" w:color="auto"/>
                                      </w:divBdr>
                                      <w:divsChild>
                                        <w:div w:id="2045716969">
                                          <w:marLeft w:val="0"/>
                                          <w:marRight w:val="0"/>
                                          <w:marTop w:val="0"/>
                                          <w:marBottom w:val="0"/>
                                          <w:divBdr>
                                            <w:top w:val="none" w:sz="0" w:space="0" w:color="auto"/>
                                            <w:left w:val="none" w:sz="0" w:space="0" w:color="auto"/>
                                            <w:bottom w:val="none" w:sz="0" w:space="0" w:color="auto"/>
                                            <w:right w:val="none" w:sz="0" w:space="0" w:color="auto"/>
                                          </w:divBdr>
                                          <w:divsChild>
                                            <w:div w:id="579027268">
                                              <w:marLeft w:val="0"/>
                                              <w:marRight w:val="0"/>
                                              <w:marTop w:val="0"/>
                                              <w:marBottom w:val="0"/>
                                              <w:divBdr>
                                                <w:top w:val="none" w:sz="0" w:space="0" w:color="auto"/>
                                                <w:left w:val="none" w:sz="0" w:space="0" w:color="auto"/>
                                                <w:bottom w:val="none" w:sz="0" w:space="0" w:color="auto"/>
                                                <w:right w:val="none" w:sz="0" w:space="0" w:color="auto"/>
                                              </w:divBdr>
                                              <w:divsChild>
                                                <w:div w:id="20315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uea.ac.uk/medicine/research/publichealth/health-services-and-primary-care" TargetMode="External"/><Relationship Id="rId21" Type="http://schemas.openxmlformats.org/officeDocument/2006/relationships/hyperlink" Target="http://www.jic.ac.uk/corporate/index.htm" TargetMode="External"/><Relationship Id="rId42" Type="http://schemas.openxmlformats.org/officeDocument/2006/relationships/hyperlink" Target="mailto:eleanor.mishra@nnuh.nhs.uk" TargetMode="External"/><Relationship Id="rId47" Type="http://schemas.openxmlformats.org/officeDocument/2006/relationships/hyperlink" Target="https://www.nihr.ac.uk/about-us/documents/board-and-panel-documents/hta/Outcomes%206-7%20Nov%202018.pdf" TargetMode="External"/><Relationship Id="rId63" Type="http://schemas.openxmlformats.org/officeDocument/2006/relationships/hyperlink" Target="https://www.uea.ac.uk/medicine/People/Academic/Simon+Carding" TargetMode="External"/><Relationship Id="rId68" Type="http://schemas.openxmlformats.org/officeDocument/2006/relationships/hyperlink" Target="http://&#8226;http/www.earlham.ac.uk/tamas-korcsmaros" TargetMode="External"/><Relationship Id="rId84" Type="http://schemas.openxmlformats.org/officeDocument/2006/relationships/hyperlink" Target="http://www.foundationprogramme.nhs.uk/sites/default/files/2018-09/AFP%202019%20%28AUoA%29%20Application%20Supplementary%20Information_0.pdf" TargetMode="External"/><Relationship Id="rId89" Type="http://schemas.openxmlformats.org/officeDocument/2006/relationships/fontTable" Target="fontTable.xml"/><Relationship Id="rId16" Type="http://schemas.openxmlformats.org/officeDocument/2006/relationships/chart" Target="charts/chart1.xml"/><Relationship Id="rId11" Type="http://schemas.openxmlformats.org/officeDocument/2006/relationships/hyperlink" Target="https://heeoe.hee.nhs.uk/foundation" TargetMode="External"/><Relationship Id="rId32" Type="http://schemas.openxmlformats.org/officeDocument/2006/relationships/hyperlink" Target="mailto:n.steel@uea.ac.uk" TargetMode="External"/><Relationship Id="rId37" Type="http://schemas.openxmlformats.org/officeDocument/2006/relationships/hyperlink" Target="mailto:m.bachmann@uea.ac.uk" TargetMode="External"/><Relationship Id="rId53" Type="http://schemas.openxmlformats.org/officeDocument/2006/relationships/hyperlink" Target="http://www.norwichresearchpark.com/" TargetMode="External"/><Relationship Id="rId58" Type="http://schemas.openxmlformats.org/officeDocument/2006/relationships/hyperlink" Target="http://www.nnuh.nhs.uk/dept.asp?ID=158" TargetMode="External"/><Relationship Id="rId74" Type="http://schemas.openxmlformats.org/officeDocument/2006/relationships/hyperlink" Target="http://www.foundationprogramme.nhs.uk/sites/default/files/2018-08/Academic%20Compendium_0.pdf" TargetMode="External"/><Relationship Id="rId79" Type="http://schemas.openxmlformats.org/officeDocument/2006/relationships/hyperlink" Target="mailto:Norwich.ato@uea.ac.uk" TargetMode="External"/><Relationship Id="rId5" Type="http://schemas.openxmlformats.org/officeDocument/2006/relationships/webSettings" Target="webSettings.xml"/><Relationship Id="rId90" Type="http://schemas.openxmlformats.org/officeDocument/2006/relationships/theme" Target="theme/theme1.xml"/><Relationship Id="rId22" Type="http://schemas.openxmlformats.org/officeDocument/2006/relationships/hyperlink" Target="http://www.uea.ac.uk/health/graduate-school" TargetMode="External"/><Relationship Id="rId27" Type="http://schemas.openxmlformats.org/officeDocument/2006/relationships/hyperlink" Target="https://www.uea.ac.uk/medicine/research/publichealth/epidemiology-and-public-health" TargetMode="External"/><Relationship Id="rId43" Type="http://schemas.openxmlformats.org/officeDocument/2006/relationships/hyperlink" Target="mailto:alagaratnam.niruban@nnuh.nhs.uk" TargetMode="External"/><Relationship Id="rId48" Type="http://schemas.openxmlformats.org/officeDocument/2006/relationships/hyperlink" Target="http://www.aukcar.ac.uk" TargetMode="External"/><Relationship Id="rId64" Type="http://schemas.openxmlformats.org/officeDocument/2006/relationships/hyperlink" Target="https://www.uea.ac.uk/medicine/people/profile/p-biancheri" TargetMode="External"/><Relationship Id="rId69" Type="http://schemas.openxmlformats.org/officeDocument/2006/relationships/hyperlink" Target="http://&#8226;http/www.nnuh.nhs.uk/people/simon-rushbrook" TargetMode="External"/><Relationship Id="rId8" Type="http://schemas.openxmlformats.org/officeDocument/2006/relationships/image" Target="media/image2.emf"/><Relationship Id="rId51" Type="http://schemas.openxmlformats.org/officeDocument/2006/relationships/hyperlink" Target="https://www.uea.ac.uk/medicine" TargetMode="External"/><Relationship Id="rId72" Type="http://schemas.openxmlformats.org/officeDocument/2006/relationships/hyperlink" Target="https://www.uea.ac.uk/medicine/People/Academic/Ailsa+Welch" TargetMode="External"/><Relationship Id="rId80" Type="http://schemas.openxmlformats.org/officeDocument/2006/relationships/hyperlink" Target="http://www.foundationprogramme.nhs.uk/content/academic-foundation-programme" TargetMode="External"/><Relationship Id="rId85" Type="http://schemas.openxmlformats.org/officeDocument/2006/relationships/hyperlink" Target="http://www.foundationprogramme.nhs.uk/sites/default/files/2018-08/Academic%20Compendium_0.pdf" TargetMode="External"/><Relationship Id="rId93"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hyperlink" Target="https://www.uea.ac.uk/norwichctu" TargetMode="External"/><Relationship Id="rId17" Type="http://schemas.openxmlformats.org/officeDocument/2006/relationships/hyperlink" Target="http://www.nnuh.nhs.uk/" TargetMode="External"/><Relationship Id="rId25" Type="http://schemas.openxmlformats.org/officeDocument/2006/relationships/hyperlink" Target="https://www.uea.ac.uk/medicine/research/publichealth" TargetMode="External"/><Relationship Id="rId33" Type="http://schemas.openxmlformats.org/officeDocument/2006/relationships/hyperlink" Target="mailto:m.bachmann@uea.ac.uk" TargetMode="External"/><Relationship Id="rId38" Type="http://schemas.openxmlformats.org/officeDocument/2006/relationships/hyperlink" Target="mailto:a.m.wilson@uea.ac.uk" TargetMode="External"/><Relationship Id="rId46" Type="http://schemas.openxmlformats.org/officeDocument/2006/relationships/hyperlink" Target="https://www.uea.ac.uk/arrisa-uk" TargetMode="External"/><Relationship Id="rId59" Type="http://schemas.openxmlformats.org/officeDocument/2006/relationships/hyperlink" Target="mailto:Dr" TargetMode="External"/><Relationship Id="rId67" Type="http://schemas.openxmlformats.org/officeDocument/2006/relationships/hyperlink" Target="https://www.uea.ac.uk/medicine/People/Academic/Andrew+Hart" TargetMode="External"/><Relationship Id="rId20" Type="http://schemas.openxmlformats.org/officeDocument/2006/relationships/hyperlink" Target="http://www.tgac.ac.uk/" TargetMode="External"/><Relationship Id="rId41" Type="http://schemas.openxmlformats.org/officeDocument/2006/relationships/hyperlink" Target="mailto:martyn.patel@nnuh.nhs.uk" TargetMode="External"/><Relationship Id="rId54" Type="http://schemas.openxmlformats.org/officeDocument/2006/relationships/hyperlink" Target="http://www.jic.ac.uk/corporate/index.htm" TargetMode="External"/><Relationship Id="rId62" Type="http://schemas.openxmlformats.org/officeDocument/2006/relationships/hyperlink" Target="https://www.uea.ac.uk/medicine/People/Academic/Ian+Beales" TargetMode="External"/><Relationship Id="rId70" Type="http://schemas.openxmlformats.org/officeDocument/2006/relationships/hyperlink" Target="http://www.uea.ac.uk/medicine/People/Academic/Stephanie+Schuller" TargetMode="External"/><Relationship Id="rId75" Type="http://schemas.openxmlformats.org/officeDocument/2006/relationships/hyperlink" Target="http://www.uea.ac.uk/documents/learning-and-teaching" TargetMode="External"/><Relationship Id="rId83" Type="http://schemas.openxmlformats.org/officeDocument/2006/relationships/hyperlink" Target="http://www.foundationprogramme.nhs.uk/sites/default/files/2018-12/Academic%20Foundation%20Programme%202019%20-%20AUoA%20details.pdf" TargetMode="External"/><Relationship Id="rId88" Type="http://schemas.openxmlformats.org/officeDocument/2006/relationships/footer" Target="footer1.xml"/><Relationship Id="rId91"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Norwich.ato@uea.ac.uk" TargetMode="External"/><Relationship Id="rId23" Type="http://schemas.openxmlformats.org/officeDocument/2006/relationships/hyperlink" Target="https://www.uea.ac.uk/medicine/academic-clinical-training/integrated-academic-training/academic-foundation-training-in-norwich/academic-foundation-doctor-training-programme" TargetMode="External"/><Relationship Id="rId28" Type="http://schemas.openxmlformats.org/officeDocument/2006/relationships/hyperlink" Target="https://www.uea.ac.uk/medicine/research/publichealth/health-economics" TargetMode="External"/><Relationship Id="rId36" Type="http://schemas.openxmlformats.org/officeDocument/2006/relationships/hyperlink" Target="https://www.elsa-project.ac.uk/" TargetMode="External"/><Relationship Id="rId49" Type="http://schemas.openxmlformats.org/officeDocument/2006/relationships/hyperlink" Target="mailto:a.m.wilson@uea.ac.uk" TargetMode="External"/><Relationship Id="rId57" Type="http://schemas.openxmlformats.org/officeDocument/2006/relationships/hyperlink" Target="http://www.tgac.bbsrc.ac.uk/" TargetMode="External"/><Relationship Id="rId10" Type="http://schemas.openxmlformats.org/officeDocument/2006/relationships/image" Target="media/image4.png"/><Relationship Id="rId31" Type="http://schemas.openxmlformats.org/officeDocument/2006/relationships/hyperlink" Target="http://www.healtheconomicsconsulting.co.uk/" TargetMode="External"/><Relationship Id="rId44" Type="http://schemas.openxmlformats.org/officeDocument/2006/relationships/hyperlink" Target="https://www.uea.ac.uk/norwichctu" TargetMode="External"/><Relationship Id="rId52" Type="http://schemas.openxmlformats.org/officeDocument/2006/relationships/hyperlink" Target="https://www.uea.ac.uk/biological-sciences/research/biomedical-research-centre" TargetMode="External"/><Relationship Id="rId60" Type="http://schemas.openxmlformats.org/officeDocument/2006/relationships/hyperlink" Target="http://www.ifr.ac.uk/ghfs/index.htm" TargetMode="External"/><Relationship Id="rId65" Type="http://schemas.openxmlformats.org/officeDocument/2006/relationships/hyperlink" Target="https://www.uea.ac.uk/foh/People/Medicine,+Health+Policy+and+Practice/People/Academic/Alastair+Forbes" TargetMode="External"/><Relationship Id="rId73" Type="http://schemas.openxmlformats.org/officeDocument/2006/relationships/hyperlink" Target="mailto:alastair.watson@uea.ac.uk" TargetMode="External"/><Relationship Id="rId78" Type="http://schemas.openxmlformats.org/officeDocument/2006/relationships/hyperlink" Target="https://www.uea.ac.uk/web/medicine/academic-clinical-training/information-for-current-trainees/norwich-clinical-academic-trainees" TargetMode="External"/><Relationship Id="rId81" Type="http://schemas.openxmlformats.org/officeDocument/2006/relationships/hyperlink" Target="https://www.uea.ac.uk/medicine/academic-clinical-training/integrated-academic-training/academic-foundation-training-in-norwich" TargetMode="External"/><Relationship Id="rId86" Type="http://schemas.openxmlformats.org/officeDocument/2006/relationships/hyperlink" Target="http://www.foundationprogramme.nhs.uk/sites/default/files/2018-08/Rough%20Guide%20to%20the%20Academic%20Foundation%20Programme.pdf" TargetMode="External"/><Relationship Id="rId9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hyperlink" Target="http://www.nnuh.nhs.uk/" TargetMode="External"/><Relationship Id="rId18" Type="http://schemas.openxmlformats.org/officeDocument/2006/relationships/hyperlink" Target="http://www.uea.ac.uk/" TargetMode="External"/><Relationship Id="rId39" Type="http://schemas.openxmlformats.org/officeDocument/2006/relationships/hyperlink" Target="mailto:y.loke@uea.ac.uk" TargetMode="External"/><Relationship Id="rId34" Type="http://schemas.openxmlformats.org/officeDocument/2006/relationships/hyperlink" Target="mailto:amanda.howe@uea.ac.uk" TargetMode="External"/><Relationship Id="rId50" Type="http://schemas.openxmlformats.org/officeDocument/2006/relationships/hyperlink" Target="http://www.nnuh.nhs.uk/" TargetMode="External"/><Relationship Id="rId55" Type="http://schemas.openxmlformats.org/officeDocument/2006/relationships/hyperlink" Target="http://www.ifr.ac.uk/" TargetMode="External"/><Relationship Id="rId76" Type="http://schemas.openxmlformats.org/officeDocument/2006/relationships/hyperlink" Target="http://www.uea.ac.uk/documents/6207125/8480269/cop-for-peer-observation.pdf/a6669af4-9b2c-4497-bac7-887d7346ca4f" TargetMode="External"/><Relationship Id="rId7" Type="http://schemas.openxmlformats.org/officeDocument/2006/relationships/endnotes" Target="endnotes.xml"/><Relationship Id="rId71" Type="http://schemas.openxmlformats.org/officeDocument/2006/relationships/hyperlink" Target="https://www.uea.ac.uk/medicine/People/Academic/Alastair+Watson" TargetMode="External"/><Relationship Id="rId92" Type="http://schemas.openxmlformats.org/officeDocument/2006/relationships/customXml" Target="../customXml/item1.xml"/><Relationship Id="rId2" Type="http://schemas.openxmlformats.org/officeDocument/2006/relationships/styles" Target="styles.xml"/><Relationship Id="rId29" Type="http://schemas.openxmlformats.org/officeDocument/2006/relationships/hyperlink" Target="https://www.uea.ac.uk/norwichctu" TargetMode="External"/><Relationship Id="rId24" Type="http://schemas.openxmlformats.org/officeDocument/2006/relationships/hyperlink" Target="mailto:n.steel@uea.ac.uk" TargetMode="External"/><Relationship Id="rId40" Type="http://schemas.openxmlformats.org/officeDocument/2006/relationships/hyperlink" Target="mailto:helen.may@nnuh.nhs.uk" TargetMode="External"/><Relationship Id="rId45" Type="http://schemas.openxmlformats.org/officeDocument/2006/relationships/hyperlink" Target="https://www.uea.ac.uk/eme-tipac/home" TargetMode="External"/><Relationship Id="rId66" Type="http://schemas.openxmlformats.org/officeDocument/2006/relationships/hyperlink" Target="https://www.uea.ac.uk/medicine/People/Academic/Lindsay+Hall" TargetMode="External"/><Relationship Id="rId87" Type="http://schemas.openxmlformats.org/officeDocument/2006/relationships/hyperlink" Target="http://www.foundationprogramme.nhs.uk/sites/default/files/2018-12/Guaranteed%20Interview%20Scheme.pdf" TargetMode="External"/><Relationship Id="rId61" Type="http://schemas.openxmlformats.org/officeDocument/2006/relationships/hyperlink" Target="http://epic.iarc.fr/" TargetMode="External"/><Relationship Id="rId82" Type="http://schemas.openxmlformats.org/officeDocument/2006/relationships/hyperlink" Target="https://portal.uea.ac.uk/" TargetMode="External"/><Relationship Id="rId19" Type="http://schemas.openxmlformats.org/officeDocument/2006/relationships/hyperlink" Target="http://www.ifr.ac.uk/" TargetMode="External"/><Relationship Id="rId14" Type="http://schemas.openxmlformats.org/officeDocument/2006/relationships/hyperlink" Target="mailto:a.m.wilson@uea.ac.uk" TargetMode="External"/><Relationship Id="rId30" Type="http://schemas.openxmlformats.org/officeDocument/2006/relationships/hyperlink" Target="http://www.rds-eoe.nihr.ac.uk/" TargetMode="External"/><Relationship Id="rId35" Type="http://schemas.openxmlformats.org/officeDocument/2006/relationships/hyperlink" Target="https://vizhub.healthdata.org/gbd-compare/" TargetMode="External"/><Relationship Id="rId56" Type="http://schemas.openxmlformats.org/officeDocument/2006/relationships/hyperlink" Target="http://www.tsl.ac.uk/" TargetMode="External"/><Relationship Id="rId77" Type="http://schemas.openxmlformats.org/officeDocument/2006/relationships/hyperlink" Target="mailto:Norwich.ato@uea.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https://ueanorwich-my.sharepoint.com/personal/wm057_uea_ac_uk/Documents/academic%20foundation%20programme/2017-18/exit%20questionnaire/summary.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2017-18 feedback (score</a:t>
            </a:r>
            <a:r>
              <a:rPr lang="en-US" baseline="0"/>
              <a:t> out of 10)</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Sheet1!$M$1:$P$1</c:f>
              <c:strCache>
                <c:ptCount val="4"/>
                <c:pt idx="0">
                  <c:v>The programme was edcuational</c:v>
                </c:pt>
                <c:pt idx="1">
                  <c:v>The programme was enjoyable </c:v>
                </c:pt>
                <c:pt idx="2">
                  <c:v>I was sufficiently supported</c:v>
                </c:pt>
                <c:pt idx="3">
                  <c:v>The training was sufficient</c:v>
                </c:pt>
              </c:strCache>
            </c:strRef>
          </c:cat>
          <c:val>
            <c:numRef>
              <c:f>Sheet1!$M$12:$P$12</c:f>
              <c:numCache>
                <c:formatCode>General</c:formatCode>
                <c:ptCount val="4"/>
                <c:pt idx="0">
                  <c:v>7.6</c:v>
                </c:pt>
                <c:pt idx="1">
                  <c:v>8.5</c:v>
                </c:pt>
                <c:pt idx="2">
                  <c:v>7.2</c:v>
                </c:pt>
                <c:pt idx="3">
                  <c:v>6.7</c:v>
                </c:pt>
              </c:numCache>
            </c:numRef>
          </c:val>
          <c:extLst xmlns:c16r2="http://schemas.microsoft.com/office/drawing/2015/06/chart">
            <c:ext xmlns:c16="http://schemas.microsoft.com/office/drawing/2014/chart" uri="{C3380CC4-5D6E-409C-BE32-E72D297353CC}">
              <c16:uniqueId val="{00000000-8C1B-4BE4-9EF2-E4EAEEB74A39}"/>
            </c:ext>
          </c:extLst>
        </c:ser>
        <c:dLbls>
          <c:showLegendKey val="0"/>
          <c:showVal val="0"/>
          <c:showCatName val="0"/>
          <c:showSerName val="0"/>
          <c:showPercent val="0"/>
          <c:showBubbleSize val="0"/>
        </c:dLbls>
        <c:gapWidth val="219"/>
        <c:overlap val="-27"/>
        <c:axId val="122070912"/>
        <c:axId val="122072448"/>
      </c:barChart>
      <c:catAx>
        <c:axId val="12207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72448"/>
        <c:crosses val="autoZero"/>
        <c:auto val="1"/>
        <c:lblAlgn val="ctr"/>
        <c:lblOffset val="100"/>
        <c:noMultiLvlLbl val="0"/>
      </c:catAx>
      <c:valAx>
        <c:axId val="12207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70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690AE085D6D4F957A6E2DEC203A9A" ma:contentTypeVersion="11" ma:contentTypeDescription="Create a new document." ma:contentTypeScope="" ma:versionID="e4ac0d4537fd7fdc48b15854788a385b">
  <xsd:schema xmlns:xsd="http://www.w3.org/2001/XMLSchema" xmlns:xs="http://www.w3.org/2001/XMLSchema" xmlns:p="http://schemas.microsoft.com/office/2006/metadata/properties" xmlns:ns2="bd04fbac-a4fd-40b8-9e2b-2f5a5a82b85b" xmlns:ns3="7b04f22f-8226-4897-a8e0-58a1a54249e9" targetNamespace="http://schemas.microsoft.com/office/2006/metadata/properties" ma:root="true" ma:fieldsID="728be2bab45b832515cd344c343459dd" ns2:_="" ns3:_="">
    <xsd:import namespace="bd04fbac-a4fd-40b8-9e2b-2f5a5a82b85b"/>
    <xsd:import namespace="7b04f22f-8226-4897-a8e0-58a1a54249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0"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4fbac-a4fd-40b8-9e2b-2f5a5a82b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2" nillable="true" ma:displayName="Description" ma:format="Dropdown" ma:internalName="Description0">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4f22f-8226-4897-a8e0-58a1a54249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bd04fbac-a4fd-40b8-9e2b-2f5a5a82b85b" xsi:nil="true"/>
  </documentManagement>
</p:properties>
</file>

<file path=customXml/itemProps1.xml><?xml version="1.0" encoding="utf-8"?>
<ds:datastoreItem xmlns:ds="http://schemas.openxmlformats.org/officeDocument/2006/customXml" ds:itemID="{371452B5-3B10-49EA-9EF8-3876633CD651}"/>
</file>

<file path=customXml/itemProps2.xml><?xml version="1.0" encoding="utf-8"?>
<ds:datastoreItem xmlns:ds="http://schemas.openxmlformats.org/officeDocument/2006/customXml" ds:itemID="{FD46EEEC-D002-40CF-AFD9-B5CA6AB5617E}"/>
</file>

<file path=customXml/itemProps3.xml><?xml version="1.0" encoding="utf-8"?>
<ds:datastoreItem xmlns:ds="http://schemas.openxmlformats.org/officeDocument/2006/customXml" ds:itemID="{D3FCBDC4-BA15-473F-95AC-E87058B40A87}"/>
</file>

<file path=docProps/app.xml><?xml version="1.0" encoding="utf-8"?>
<Properties xmlns="http://schemas.openxmlformats.org/officeDocument/2006/extended-properties" xmlns:vt="http://schemas.openxmlformats.org/officeDocument/2006/docPropsVTypes">
  <Template>Normal.dotm</Template>
  <TotalTime>0</TotalTime>
  <Pages>3</Pages>
  <Words>6645</Words>
  <Characters>37881</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Grady (MED - Visitor)</dc:creator>
  <cp:lastModifiedBy>Thida Win</cp:lastModifiedBy>
  <cp:revision>2</cp:revision>
  <dcterms:created xsi:type="dcterms:W3CDTF">2019-05-08T12:43:00Z</dcterms:created>
  <dcterms:modified xsi:type="dcterms:W3CDTF">2019-05-08T12:43:00Z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181390585</vt:i4>
  </property>
  <property fmtid="{D5CDD505-2E9C-101B-9397-08002B2CF9AE}" pid="4" name="_EmailSubject">
    <vt:lpwstr>AFP prospectus</vt:lpwstr>
  </property>
  <property fmtid="{D5CDD505-2E9C-101B-9397-08002B2CF9AE}" pid="5" name="_AuthorEmail">
    <vt:lpwstr>A.M.Wilson@uea.ac.uk</vt:lpwstr>
  </property>
  <property fmtid="{D5CDD505-2E9C-101B-9397-08002B2CF9AE}" pid="6" name="_AuthorEmailDisplayName">
    <vt:lpwstr>Andrew Wilson (MED - Staff)</vt:lpwstr>
  </property>
  <property fmtid="{D5CDD505-2E9C-101B-9397-08002B2CF9AE}" pid="7" name="_PreviousAdHocReviewCycleID">
    <vt:i4>1654300260</vt:i4>
  </property>
  <property fmtid="{D5CDD505-2E9C-101B-9397-08002B2CF9AE}" pid="8" name="_ReviewingToolsShownOnce">
    <vt:lpwstr/>
  </property>
  <property fmtid="{D5CDD505-2E9C-101B-9397-08002B2CF9AE}" pid="9" name="ContentTypeId">
    <vt:lpwstr>0x010100C05690AE085D6D4F957A6E2DEC203A9A</vt:lpwstr>
  </property>
</Properties>
</file>