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3E20" w14:textId="77777777" w:rsidR="00757CEE" w:rsidRDefault="00A763FD">
      <w:r>
        <w:rPr>
          <w:noProof/>
          <w:lang w:eastAsia="en-GB"/>
        </w:rPr>
        <mc:AlternateContent>
          <mc:Choice Requires="wps">
            <w:drawing>
              <wp:anchor distT="0" distB="0" distL="114300" distR="114300" simplePos="0" relativeHeight="251659264" behindDoc="0" locked="0" layoutInCell="1" allowOverlap="1" wp14:anchorId="795B0012" wp14:editId="331EB2F8">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14:paraId="646A1500" w14:textId="41073E41"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0B0153">
                              <w:rPr>
                                <w:rFonts w:ascii="Arial" w:hAnsi="Arial" w:cs="Arial"/>
                                <w:b/>
                                <w:color w:val="FFFFFF" w:themeColor="background1"/>
                                <w:sz w:val="40"/>
                              </w:rPr>
                              <w:t>Professional Standards</w:t>
                            </w:r>
                            <w:r w:rsidR="00001E40">
                              <w:rPr>
                                <w:rFonts w:ascii="Arial" w:hAnsi="Arial" w:cs="Arial"/>
                                <w:b/>
                                <w:color w:val="FFFFFF" w:themeColor="background1"/>
                                <w:sz w:val="40"/>
                              </w:rPr>
                              <w:t xml:space="preserve"> </w:t>
                            </w:r>
                          </w:p>
                          <w:p w14:paraId="54B47C69" w14:textId="77777777"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5B0012"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14:paraId="646A1500" w14:textId="41073E41"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0B0153">
                        <w:rPr>
                          <w:rFonts w:ascii="Arial" w:hAnsi="Arial" w:cs="Arial"/>
                          <w:b/>
                          <w:color w:val="FFFFFF" w:themeColor="background1"/>
                          <w:sz w:val="40"/>
                        </w:rPr>
                        <w:t>Professional Standards</w:t>
                      </w:r>
                      <w:r w:rsidR="00001E40">
                        <w:rPr>
                          <w:rFonts w:ascii="Arial" w:hAnsi="Arial" w:cs="Arial"/>
                          <w:b/>
                          <w:color w:val="FFFFFF" w:themeColor="background1"/>
                          <w:sz w:val="40"/>
                        </w:rPr>
                        <w:t xml:space="preserve"> </w:t>
                      </w:r>
                    </w:p>
                    <w:p w14:paraId="54B47C69" w14:textId="77777777" w:rsidR="00A763FD" w:rsidRDefault="00A763FD"/>
                  </w:txbxContent>
                </v:textbox>
              </v:shape>
            </w:pict>
          </mc:Fallback>
        </mc:AlternateContent>
      </w:r>
      <w:r w:rsidR="00E51048">
        <w:rPr>
          <w:noProof/>
          <w:lang w:eastAsia="en-GB"/>
        </w:rPr>
        <mc:AlternateContent>
          <mc:Choice Requires="wps">
            <w:drawing>
              <wp:anchor distT="0" distB="0" distL="114300" distR="114300" simplePos="0" relativeHeight="251673600" behindDoc="0" locked="0" layoutInCell="1" allowOverlap="1" wp14:anchorId="3BC49475" wp14:editId="7F802777">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B696A62" w14:textId="33B6DBD8" w:rsidR="00E51048" w:rsidRPr="00E51048" w:rsidRDefault="000B0153" w:rsidP="00E5104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C49475"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14:paraId="7B696A62" w14:textId="33B6DBD8" w:rsidR="00E51048" w:rsidRPr="00E51048" w:rsidRDefault="000B0153" w:rsidP="00E5104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6</w:t>
                      </w:r>
                    </w:p>
                  </w:txbxContent>
                </v:textbox>
              </v:shape>
            </w:pict>
          </mc:Fallback>
        </mc:AlternateContent>
      </w:r>
    </w:p>
    <w:p w14:paraId="129C282C" w14:textId="77777777" w:rsidR="00FC3520" w:rsidRDefault="00402610">
      <w:r>
        <w:rPr>
          <w:noProof/>
          <w:lang w:eastAsia="en-GB"/>
        </w:rPr>
        <mc:AlternateContent>
          <mc:Choice Requires="wps">
            <w:drawing>
              <wp:anchor distT="0" distB="0" distL="114300" distR="114300" simplePos="0" relativeHeight="251666432" behindDoc="0" locked="0" layoutInCell="1" allowOverlap="1" wp14:anchorId="7276EDB3" wp14:editId="5789D467">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AAC40C"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ED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14:paraId="5EAAC40C"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DA64E4E" wp14:editId="5016ECD6">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41EEE460" w14:textId="77777777"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64E4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14:paraId="41EEE460" w14:textId="77777777"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14:paraId="0BBDCB99" w14:textId="77777777" w:rsidR="00FC3520" w:rsidRPr="00FC3520" w:rsidRDefault="00FC3520" w:rsidP="00FC3520"/>
    <w:p w14:paraId="0B38551F" w14:textId="77777777" w:rsidR="00FC3520" w:rsidRPr="00FC3520" w:rsidRDefault="00FC3520" w:rsidP="00FC3520"/>
    <w:p w14:paraId="0B264402" w14:textId="77777777" w:rsidR="00FC3520" w:rsidRPr="00FC3520" w:rsidRDefault="008E703A" w:rsidP="00FC3520">
      <w:r>
        <w:rPr>
          <w:noProof/>
          <w:lang w:eastAsia="en-GB"/>
        </w:rPr>
        <mc:AlternateContent>
          <mc:Choice Requires="wps">
            <w:drawing>
              <wp:anchor distT="0" distB="0" distL="114300" distR="114300" simplePos="0" relativeHeight="251663360" behindDoc="0" locked="0" layoutInCell="1" allowOverlap="1" wp14:anchorId="1A88BA2B" wp14:editId="6AF72A93">
                <wp:simplePos x="0" y="0"/>
                <wp:positionH relativeFrom="margin">
                  <wp:align>right</wp:align>
                </wp:positionH>
                <wp:positionV relativeFrom="paragraph">
                  <wp:posOffset>113665</wp:posOffset>
                </wp:positionV>
                <wp:extent cx="5727940" cy="1846384"/>
                <wp:effectExtent l="0" t="0" r="635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1846384"/>
                        </a:xfrm>
                        <a:prstGeom prst="rect">
                          <a:avLst/>
                        </a:prstGeom>
                        <a:solidFill>
                          <a:srgbClr val="FFFFFF"/>
                        </a:solidFill>
                        <a:ln w="9525">
                          <a:noFill/>
                          <a:miter lim="800000"/>
                          <a:headEnd/>
                          <a:tailEnd/>
                        </a:ln>
                      </wps:spPr>
                      <wps:txbx>
                        <w:txbxContent>
                          <w:p w14:paraId="3F301EC3" w14:textId="6418D7B0" w:rsidR="0034545F" w:rsidRDefault="0034545F" w:rsidP="00CD4A3B">
                            <w:pPr>
                              <w:spacing w:line="360" w:lineRule="auto"/>
                              <w:ind w:left="1418" w:firstLine="22"/>
                              <w:rPr>
                                <w:rFonts w:ascii="Arial" w:hAnsi="Arial" w:cs="Arial"/>
                              </w:rPr>
                            </w:pPr>
                            <w:r>
                              <w:rPr>
                                <w:rFonts w:ascii="Arial" w:hAnsi="Arial" w:cs="Arial"/>
                              </w:rPr>
                              <w:t xml:space="preserve">There are nine wide ranging </w:t>
                            </w:r>
                            <w:r w:rsidRPr="00C800D2">
                              <w:rPr>
                                <w:rFonts w:ascii="Arial" w:hAnsi="Arial" w:cs="Arial"/>
                              </w:rPr>
                              <w:t xml:space="preserve">core principles covered in the GDC </w:t>
                            </w:r>
                            <w:r>
                              <w:rPr>
                                <w:rFonts w:ascii="Arial" w:hAnsi="Arial" w:cs="Arial"/>
                              </w:rPr>
                              <w:t xml:space="preserve">document standards </w:t>
                            </w:r>
                            <w:r w:rsidR="00CD4A3B" w:rsidRPr="0019543C">
                              <w:rPr>
                                <w:rFonts w:ascii="Arial" w:hAnsi="Arial" w:cs="Arial"/>
                              </w:rPr>
                              <w:t>for the dental team</w:t>
                            </w:r>
                            <w:r>
                              <w:rPr>
                                <w:rFonts w:ascii="Arial" w:hAnsi="Arial" w:cs="Arial"/>
                              </w:rPr>
                              <w:t xml:space="preserve">. The GDC is the profession’s regulator governing you by setting out standards of conduct, performance and ethics.  </w:t>
                            </w:r>
                          </w:p>
                          <w:p w14:paraId="3419008C" w14:textId="7F3094B6" w:rsidR="00BE5D4F" w:rsidRDefault="00CD4A3B" w:rsidP="00CD4A3B">
                            <w:pPr>
                              <w:spacing w:line="360" w:lineRule="auto"/>
                              <w:ind w:left="1418" w:firstLine="22"/>
                              <w:rPr>
                                <w:rFonts w:ascii="Arial" w:hAnsi="Arial" w:cs="Arial"/>
                                <w:color w:val="0070C0"/>
                              </w:rPr>
                            </w:pPr>
                            <w:r w:rsidRPr="0019543C">
                              <w:rPr>
                                <w:rFonts w:ascii="Arial" w:hAnsi="Arial" w:cs="Arial"/>
                              </w:rPr>
                              <w:t xml:space="preserve">The Care Quality </w:t>
                            </w:r>
                            <w:r w:rsidR="009E4F45" w:rsidRPr="0019543C">
                              <w:rPr>
                                <w:rFonts w:ascii="Arial" w:hAnsi="Arial" w:cs="Arial"/>
                              </w:rPr>
                              <w:t>Commission</w:t>
                            </w:r>
                            <w:r w:rsidR="008E703A">
                              <w:rPr>
                                <w:rFonts w:ascii="Arial" w:hAnsi="Arial" w:cs="Arial"/>
                              </w:rPr>
                              <w:t xml:space="preserve"> </w:t>
                            </w:r>
                            <w:r w:rsidR="005150A2">
                              <w:rPr>
                                <w:rFonts w:ascii="Arial" w:hAnsi="Arial" w:cs="Arial"/>
                              </w:rPr>
                              <w:t xml:space="preserve">is </w:t>
                            </w:r>
                            <w:r w:rsidR="008E703A">
                              <w:rPr>
                                <w:rFonts w:ascii="Arial" w:hAnsi="Arial" w:cs="Arial"/>
                              </w:rPr>
                              <w:t>our services regulator,</w:t>
                            </w:r>
                            <w:r w:rsidR="009E4F45" w:rsidRPr="0019543C">
                              <w:rPr>
                                <w:rFonts w:ascii="Arial" w:hAnsi="Arial" w:cs="Arial"/>
                              </w:rPr>
                              <w:t xml:space="preserve"> </w:t>
                            </w:r>
                            <w:r w:rsidR="008E703A">
                              <w:rPr>
                                <w:rFonts w:ascii="Arial" w:hAnsi="Arial" w:cs="Arial"/>
                              </w:rPr>
                              <w:t xml:space="preserve">have </w:t>
                            </w:r>
                            <w:r w:rsidR="00C800D2">
                              <w:rPr>
                                <w:rFonts w:ascii="Arial" w:hAnsi="Arial" w:cs="Arial"/>
                              </w:rPr>
                              <w:t>t</w:t>
                            </w:r>
                            <w:r w:rsidR="008E703A">
                              <w:rPr>
                                <w:rFonts w:ascii="Arial" w:hAnsi="Arial" w:cs="Arial"/>
                              </w:rPr>
                              <w:t xml:space="preserve">heir focus </w:t>
                            </w:r>
                            <w:r w:rsidR="00C800D2">
                              <w:rPr>
                                <w:rFonts w:ascii="Arial" w:hAnsi="Arial" w:cs="Arial"/>
                              </w:rPr>
                              <w:t xml:space="preserve">on </w:t>
                            </w:r>
                            <w:r w:rsidR="008E703A">
                              <w:rPr>
                                <w:rFonts w:ascii="Arial" w:hAnsi="Arial" w:cs="Arial"/>
                              </w:rPr>
                              <w:t>the Health and Social Care Act 2008 (Regulated Activities)</w:t>
                            </w:r>
                            <w:r w:rsidR="008E703A" w:rsidRPr="00C800D2">
                              <w:rPr>
                                <w:rFonts w:ascii="Arial" w:hAnsi="Arial" w:cs="Arial"/>
                              </w:rPr>
                              <w:t xml:space="preserve"> Regulations</w:t>
                            </w:r>
                            <w:r w:rsidR="008E703A" w:rsidRPr="008E703A">
                              <w:rPr>
                                <w:rFonts w:ascii="Arial" w:hAnsi="Arial" w:cs="Arial"/>
                                <w:color w:val="00B0F0"/>
                              </w:rPr>
                              <w:t xml:space="preserve"> </w:t>
                            </w:r>
                            <w:r w:rsidR="008E703A">
                              <w:rPr>
                                <w:rFonts w:ascii="Arial" w:hAnsi="Arial" w:cs="Arial"/>
                              </w:rPr>
                              <w:t xml:space="preserve">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8BA2B" id="_x0000_s1030" type="#_x0000_t202" style="position:absolute;margin-left:399.8pt;margin-top:8.95pt;width:451pt;height:145.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" stroked="f">
                <v:textbox>
                  <w:txbxContent>
                    <w:p w14:paraId="3F301EC3" w14:textId="6418D7B0" w:rsidR="0034545F" w:rsidRDefault="0034545F" w:rsidP="00CD4A3B">
                      <w:pPr>
                        <w:spacing w:line="360" w:lineRule="auto"/>
                        <w:ind w:left="1418" w:firstLine="22"/>
                        <w:rPr>
                          <w:rFonts w:ascii="Arial" w:hAnsi="Arial" w:cs="Arial"/>
                        </w:rPr>
                      </w:pPr>
                      <w:r>
                        <w:rPr>
                          <w:rFonts w:ascii="Arial" w:hAnsi="Arial" w:cs="Arial"/>
                        </w:rPr>
                        <w:t xml:space="preserve">There are nine wide ranging </w:t>
                      </w:r>
                      <w:r w:rsidRPr="00C800D2">
                        <w:rPr>
                          <w:rFonts w:ascii="Arial" w:hAnsi="Arial" w:cs="Arial"/>
                        </w:rPr>
                        <w:t xml:space="preserve">core principles covered in the GDC </w:t>
                      </w:r>
                      <w:r>
                        <w:rPr>
                          <w:rFonts w:ascii="Arial" w:hAnsi="Arial" w:cs="Arial"/>
                        </w:rPr>
                        <w:t xml:space="preserve">document standards </w:t>
                      </w:r>
                      <w:r w:rsidR="00CD4A3B" w:rsidRPr="0019543C">
                        <w:rPr>
                          <w:rFonts w:ascii="Arial" w:hAnsi="Arial" w:cs="Arial"/>
                        </w:rPr>
                        <w:t>for the dental team</w:t>
                      </w:r>
                      <w:r>
                        <w:rPr>
                          <w:rFonts w:ascii="Arial" w:hAnsi="Arial" w:cs="Arial"/>
                        </w:rPr>
                        <w:t xml:space="preserve">. The GDC is the profession’s regulator governing you by setting out standards of conduct, performance and ethics.  </w:t>
                      </w:r>
                    </w:p>
                    <w:p w14:paraId="3419008C" w14:textId="7F3094B6" w:rsidR="00BE5D4F" w:rsidRDefault="00CD4A3B" w:rsidP="00CD4A3B">
                      <w:pPr>
                        <w:spacing w:line="360" w:lineRule="auto"/>
                        <w:ind w:left="1418" w:firstLine="22"/>
                        <w:rPr>
                          <w:rFonts w:ascii="Arial" w:hAnsi="Arial" w:cs="Arial"/>
                          <w:color w:val="0070C0"/>
                        </w:rPr>
                      </w:pPr>
                      <w:r w:rsidRPr="0019543C">
                        <w:rPr>
                          <w:rFonts w:ascii="Arial" w:hAnsi="Arial" w:cs="Arial"/>
                        </w:rPr>
                        <w:t xml:space="preserve">The Care Quality </w:t>
                      </w:r>
                      <w:r w:rsidR="009E4F45" w:rsidRPr="0019543C">
                        <w:rPr>
                          <w:rFonts w:ascii="Arial" w:hAnsi="Arial" w:cs="Arial"/>
                        </w:rPr>
                        <w:t>Commission</w:t>
                      </w:r>
                      <w:r w:rsidR="008E703A">
                        <w:rPr>
                          <w:rFonts w:ascii="Arial" w:hAnsi="Arial" w:cs="Arial"/>
                        </w:rPr>
                        <w:t xml:space="preserve"> </w:t>
                      </w:r>
                      <w:r w:rsidR="005150A2">
                        <w:rPr>
                          <w:rFonts w:ascii="Arial" w:hAnsi="Arial" w:cs="Arial"/>
                        </w:rPr>
                        <w:t xml:space="preserve">is </w:t>
                      </w:r>
                      <w:r w:rsidR="008E703A">
                        <w:rPr>
                          <w:rFonts w:ascii="Arial" w:hAnsi="Arial" w:cs="Arial"/>
                        </w:rPr>
                        <w:t>our services regulator,</w:t>
                      </w:r>
                      <w:r w:rsidR="009E4F45" w:rsidRPr="0019543C">
                        <w:rPr>
                          <w:rFonts w:ascii="Arial" w:hAnsi="Arial" w:cs="Arial"/>
                        </w:rPr>
                        <w:t xml:space="preserve"> </w:t>
                      </w:r>
                      <w:r w:rsidR="008E703A">
                        <w:rPr>
                          <w:rFonts w:ascii="Arial" w:hAnsi="Arial" w:cs="Arial"/>
                        </w:rPr>
                        <w:t xml:space="preserve">have </w:t>
                      </w:r>
                      <w:r w:rsidR="00C800D2">
                        <w:rPr>
                          <w:rFonts w:ascii="Arial" w:hAnsi="Arial" w:cs="Arial"/>
                        </w:rPr>
                        <w:t>t</w:t>
                      </w:r>
                      <w:r w:rsidR="008E703A">
                        <w:rPr>
                          <w:rFonts w:ascii="Arial" w:hAnsi="Arial" w:cs="Arial"/>
                        </w:rPr>
                        <w:t xml:space="preserve">heir focus </w:t>
                      </w:r>
                      <w:r w:rsidR="00C800D2">
                        <w:rPr>
                          <w:rFonts w:ascii="Arial" w:hAnsi="Arial" w:cs="Arial"/>
                        </w:rPr>
                        <w:t xml:space="preserve">on </w:t>
                      </w:r>
                      <w:r w:rsidR="008E703A">
                        <w:rPr>
                          <w:rFonts w:ascii="Arial" w:hAnsi="Arial" w:cs="Arial"/>
                        </w:rPr>
                        <w:t>the Health and Social Care Act 2008 (Regulated Activities)</w:t>
                      </w:r>
                      <w:r w:rsidR="008E703A" w:rsidRPr="00C800D2">
                        <w:rPr>
                          <w:rFonts w:ascii="Arial" w:hAnsi="Arial" w:cs="Arial"/>
                        </w:rPr>
                        <w:t xml:space="preserve"> Regulations</w:t>
                      </w:r>
                      <w:r w:rsidR="008E703A" w:rsidRPr="008E703A">
                        <w:rPr>
                          <w:rFonts w:ascii="Arial" w:hAnsi="Arial" w:cs="Arial"/>
                          <w:color w:val="00B0F0"/>
                        </w:rPr>
                        <w:t xml:space="preserve"> </w:t>
                      </w:r>
                      <w:r w:rsidR="008E703A">
                        <w:rPr>
                          <w:rFonts w:ascii="Arial" w:hAnsi="Arial" w:cs="Arial"/>
                        </w:rPr>
                        <w:t xml:space="preserve">2014. </w:t>
                      </w:r>
                    </w:p>
                  </w:txbxContent>
                </v:textbox>
                <w10:wrap anchorx="margin"/>
              </v:shape>
            </w:pict>
          </mc:Fallback>
        </mc:AlternateContent>
      </w:r>
    </w:p>
    <w:p w14:paraId="560BA79D" w14:textId="77777777" w:rsidR="00FC3520" w:rsidRPr="00FC3520" w:rsidRDefault="00FC3520" w:rsidP="00FC3520"/>
    <w:p w14:paraId="182A164B" w14:textId="77777777" w:rsidR="00FC3520" w:rsidRPr="00FC3520" w:rsidRDefault="00FC3520" w:rsidP="00FC3520"/>
    <w:p w14:paraId="21A5F013" w14:textId="77777777" w:rsidR="00FC3520" w:rsidRPr="00FC3520" w:rsidRDefault="00FC3520" w:rsidP="00FC3520"/>
    <w:p w14:paraId="75F7BE8C" w14:textId="77777777" w:rsidR="00FC3520" w:rsidRPr="00FC3520" w:rsidRDefault="00FC3520" w:rsidP="00FC3520"/>
    <w:p w14:paraId="3C560329" w14:textId="77777777" w:rsidR="00FC3520" w:rsidRPr="00FC3520" w:rsidRDefault="00FC3520" w:rsidP="00FC3520"/>
    <w:p w14:paraId="4AC410F0" w14:textId="02A02376" w:rsidR="00FC3520" w:rsidRPr="00FC3520" w:rsidRDefault="00C800D2" w:rsidP="00FC3520">
      <w:r>
        <w:rPr>
          <w:noProof/>
          <w:lang w:eastAsia="en-GB"/>
        </w:rPr>
        <mc:AlternateContent>
          <mc:Choice Requires="wps">
            <w:drawing>
              <wp:anchor distT="0" distB="0" distL="114300" distR="114300" simplePos="0" relativeHeight="251657728" behindDoc="0" locked="0" layoutInCell="1" allowOverlap="1" wp14:anchorId="543AB6BF" wp14:editId="73F9B4D4">
                <wp:simplePos x="0" y="0"/>
                <wp:positionH relativeFrom="margin">
                  <wp:posOffset>0</wp:posOffset>
                </wp:positionH>
                <wp:positionV relativeFrom="paragraph">
                  <wp:posOffset>135108</wp:posOffset>
                </wp:positionV>
                <wp:extent cx="5727700" cy="3578470"/>
                <wp:effectExtent l="0" t="0" r="635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78470"/>
                        </a:xfrm>
                        <a:prstGeom prst="rect">
                          <a:avLst/>
                        </a:prstGeom>
                        <a:solidFill>
                          <a:srgbClr val="FFFFFF"/>
                        </a:solidFill>
                        <a:ln w="9525">
                          <a:noFill/>
                          <a:miter lim="800000"/>
                          <a:headEnd/>
                          <a:tailEnd/>
                        </a:ln>
                      </wps:spPr>
                      <wps:txbx>
                        <w:txbxContent>
                          <w:p w14:paraId="554F6744" w14:textId="6525E3BC" w:rsidR="006927FB" w:rsidRDefault="00303192" w:rsidP="00333189">
                            <w:pPr>
                              <w:spacing w:line="360" w:lineRule="auto"/>
                              <w:ind w:left="1418"/>
                            </w:pPr>
                            <w:r>
                              <w:rPr>
                                <w:rFonts w:ascii="Arial" w:hAnsi="Arial" w:cs="Arial"/>
                              </w:rPr>
                              <w:t>You will need to analyse in depth the GDC standards for the team</w:t>
                            </w:r>
                            <w:r w:rsidR="00C800D2">
                              <w:rPr>
                                <w:rFonts w:ascii="Arial" w:hAnsi="Arial" w:cs="Arial"/>
                              </w:rPr>
                              <w:t xml:space="preserve"> and reflect on one or perhaps two principles</w:t>
                            </w:r>
                            <w:r>
                              <w:rPr>
                                <w:rFonts w:ascii="Arial" w:hAnsi="Arial" w:cs="Arial"/>
                              </w:rPr>
                              <w:t xml:space="preserve">. You </w:t>
                            </w:r>
                            <w:r w:rsidR="00C800D2">
                              <w:rPr>
                                <w:rFonts w:ascii="Arial" w:hAnsi="Arial" w:cs="Arial"/>
                              </w:rPr>
                              <w:t xml:space="preserve">may </w:t>
                            </w:r>
                            <w:r>
                              <w:rPr>
                                <w:rFonts w:ascii="Arial" w:hAnsi="Arial" w:cs="Arial"/>
                              </w:rPr>
                              <w:t xml:space="preserve">also need to </w:t>
                            </w:r>
                            <w:r w:rsidR="00C800D2">
                              <w:rPr>
                                <w:rFonts w:ascii="Arial" w:hAnsi="Arial" w:cs="Arial"/>
                              </w:rPr>
                              <w:t xml:space="preserve">bring into your </w:t>
                            </w:r>
                            <w:r w:rsidR="005150A2">
                              <w:rPr>
                                <w:rFonts w:ascii="Arial" w:hAnsi="Arial" w:cs="Arial"/>
                              </w:rPr>
                              <w:t xml:space="preserve">reflection </w:t>
                            </w:r>
                            <w:r>
                              <w:rPr>
                                <w:rFonts w:ascii="Arial" w:hAnsi="Arial" w:cs="Arial"/>
                              </w:rPr>
                              <w:t xml:space="preserve">the implications of </w:t>
                            </w:r>
                            <w:r w:rsidR="005150A2">
                              <w:rPr>
                                <w:rFonts w:ascii="Arial" w:hAnsi="Arial" w:cs="Arial"/>
                              </w:rPr>
                              <w:t xml:space="preserve">certain </w:t>
                            </w:r>
                            <w:r>
                              <w:rPr>
                                <w:rFonts w:ascii="Arial" w:hAnsi="Arial" w:cs="Arial"/>
                              </w:rPr>
                              <w:t>law</w:t>
                            </w:r>
                            <w:r w:rsidR="005150A2">
                              <w:rPr>
                                <w:rFonts w:ascii="Arial" w:hAnsi="Arial" w:cs="Arial"/>
                              </w:rPr>
                              <w:t>s you wish to discuss</w:t>
                            </w:r>
                            <w:r w:rsidR="00C800D2">
                              <w:rPr>
                                <w:rFonts w:ascii="Arial" w:hAnsi="Arial" w:cs="Arial"/>
                              </w:rPr>
                              <w:t xml:space="preserve">, </w:t>
                            </w:r>
                            <w:r w:rsidR="005150A2">
                              <w:rPr>
                                <w:rFonts w:ascii="Arial" w:hAnsi="Arial" w:cs="Arial"/>
                              </w:rPr>
                              <w:t xml:space="preserve">relevant </w:t>
                            </w:r>
                            <w:r w:rsidR="0082743D">
                              <w:rPr>
                                <w:rFonts w:ascii="Arial" w:hAnsi="Arial" w:cs="Arial"/>
                              </w:rPr>
                              <w:t>guidance,</w:t>
                            </w:r>
                            <w:r w:rsidR="00C800D2">
                              <w:rPr>
                                <w:rFonts w:ascii="Arial" w:hAnsi="Arial" w:cs="Arial"/>
                              </w:rPr>
                              <w:t xml:space="preserve"> or good practice </w:t>
                            </w:r>
                            <w:r>
                              <w:rPr>
                                <w:rFonts w:ascii="Arial" w:hAnsi="Arial" w:cs="Arial"/>
                              </w:rPr>
                              <w:t xml:space="preserve">as it relates to </w:t>
                            </w:r>
                            <w:r w:rsidR="00C800D2">
                              <w:rPr>
                                <w:rFonts w:ascii="Arial" w:hAnsi="Arial" w:cs="Arial"/>
                              </w:rPr>
                              <w:t>your chosen GDC principles</w:t>
                            </w:r>
                            <w:r>
                              <w:rPr>
                                <w:rFonts w:ascii="Arial" w:hAnsi="Arial" w:cs="Arial"/>
                              </w:rPr>
                              <w:t xml:space="preserve">. </w:t>
                            </w:r>
                            <w:r w:rsidR="00B021AA">
                              <w:rPr>
                                <w:rFonts w:ascii="Arial" w:hAnsi="Arial" w:cs="Arial"/>
                              </w:rPr>
                              <w:t>Involve</w:t>
                            </w:r>
                            <w:r w:rsidR="00B021AA" w:rsidRPr="0001531E">
                              <w:rPr>
                                <w:rFonts w:ascii="Arial" w:hAnsi="Arial" w:cs="Arial"/>
                              </w:rPr>
                              <w:t xml:space="preserve"> your </w:t>
                            </w:r>
                            <w:r w:rsidR="00B021AA">
                              <w:rPr>
                                <w:rFonts w:ascii="Arial" w:hAnsi="Arial" w:cs="Arial"/>
                              </w:rPr>
                              <w:t>Education Supervisor</w:t>
                            </w:r>
                            <w:r w:rsidR="00B021AA" w:rsidRPr="0001531E">
                              <w:rPr>
                                <w:rFonts w:ascii="Arial" w:hAnsi="Arial" w:cs="Arial"/>
                              </w:rPr>
                              <w:t xml:space="preserve"> as well as the wider dental team to help you gather the information you require. </w:t>
                            </w:r>
                            <w:r w:rsidR="00B021AA">
                              <w:rPr>
                                <w:rFonts w:ascii="Arial" w:hAnsi="Arial" w:cs="Arial"/>
                              </w:rPr>
                              <w:t xml:space="preserve">The exercises provide you with a suggested set of questions that are prompts to trigger your thoughts and feelings on this </w:t>
                            </w:r>
                            <w:r w:rsidR="00C800D2">
                              <w:rPr>
                                <w:rFonts w:ascii="Arial" w:hAnsi="Arial" w:cs="Arial"/>
                              </w:rPr>
                              <w:t>unit</w:t>
                            </w:r>
                            <w:r w:rsidR="00B021AA">
                              <w:rPr>
                                <w:rFonts w:ascii="Arial" w:hAnsi="Arial" w:cs="Arial"/>
                              </w:rPr>
                              <w:t>. You do not have to use the same questions, and you may come up with alternative questions for yourself to produce your very own reflective account that has sufficient detail to demonstrate requirements. Please refer to the guidance</w:t>
                            </w:r>
                            <w:r w:rsidR="00C800D2">
                              <w:rPr>
                                <w:rFonts w:ascii="Arial" w:hAnsi="Arial" w:cs="Arial"/>
                              </w:rPr>
                              <w:t xml:space="preserve">. </w:t>
                            </w:r>
                            <w:r w:rsidR="00333189">
                              <w:rPr>
                                <w:rFonts w:ascii="Arial" w:hAnsi="Arial" w:cs="Arial"/>
                              </w:rPr>
                              <w:t>Your write up must give sufficient detail to show your understanding with reference to multiple pieces of practice evidence of various form such as: pictures, policies, protocols, forms, audits, records,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AB6BF" id="_x0000_s1031" type="#_x0000_t202" style="position:absolute;margin-left:0;margin-top:10.65pt;width:451pt;height:28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" stroked="f">
                <v:textbox>
                  <w:txbxContent>
                    <w:p w14:paraId="554F6744" w14:textId="6525E3BC" w:rsidR="006927FB" w:rsidRDefault="00303192" w:rsidP="00333189">
                      <w:pPr>
                        <w:spacing w:line="360" w:lineRule="auto"/>
                        <w:ind w:left="1418"/>
                      </w:pPr>
                      <w:r>
                        <w:rPr>
                          <w:rFonts w:ascii="Arial" w:hAnsi="Arial" w:cs="Arial"/>
                        </w:rPr>
                        <w:t>You will need to analyse in depth the GDC standards for the team</w:t>
                      </w:r>
                      <w:r w:rsidR="00C800D2">
                        <w:rPr>
                          <w:rFonts w:ascii="Arial" w:hAnsi="Arial" w:cs="Arial"/>
                        </w:rPr>
                        <w:t xml:space="preserve"> and reflect on one or perhaps two principles</w:t>
                      </w:r>
                      <w:r>
                        <w:rPr>
                          <w:rFonts w:ascii="Arial" w:hAnsi="Arial" w:cs="Arial"/>
                        </w:rPr>
                        <w:t xml:space="preserve">. You </w:t>
                      </w:r>
                      <w:r w:rsidR="00C800D2">
                        <w:rPr>
                          <w:rFonts w:ascii="Arial" w:hAnsi="Arial" w:cs="Arial"/>
                        </w:rPr>
                        <w:t xml:space="preserve">may </w:t>
                      </w:r>
                      <w:r>
                        <w:rPr>
                          <w:rFonts w:ascii="Arial" w:hAnsi="Arial" w:cs="Arial"/>
                        </w:rPr>
                        <w:t xml:space="preserve">also need to </w:t>
                      </w:r>
                      <w:r w:rsidR="00C800D2">
                        <w:rPr>
                          <w:rFonts w:ascii="Arial" w:hAnsi="Arial" w:cs="Arial"/>
                        </w:rPr>
                        <w:t xml:space="preserve">bring into your </w:t>
                      </w:r>
                      <w:r w:rsidR="005150A2">
                        <w:rPr>
                          <w:rFonts w:ascii="Arial" w:hAnsi="Arial" w:cs="Arial"/>
                        </w:rPr>
                        <w:t xml:space="preserve">reflection </w:t>
                      </w:r>
                      <w:r>
                        <w:rPr>
                          <w:rFonts w:ascii="Arial" w:hAnsi="Arial" w:cs="Arial"/>
                        </w:rPr>
                        <w:t xml:space="preserve">the implications of </w:t>
                      </w:r>
                      <w:r w:rsidR="005150A2">
                        <w:rPr>
                          <w:rFonts w:ascii="Arial" w:hAnsi="Arial" w:cs="Arial"/>
                        </w:rPr>
                        <w:t xml:space="preserve">certain </w:t>
                      </w:r>
                      <w:r>
                        <w:rPr>
                          <w:rFonts w:ascii="Arial" w:hAnsi="Arial" w:cs="Arial"/>
                        </w:rPr>
                        <w:t>law</w:t>
                      </w:r>
                      <w:r w:rsidR="005150A2">
                        <w:rPr>
                          <w:rFonts w:ascii="Arial" w:hAnsi="Arial" w:cs="Arial"/>
                        </w:rPr>
                        <w:t>s you wish to discuss</w:t>
                      </w:r>
                      <w:r w:rsidR="00C800D2">
                        <w:rPr>
                          <w:rFonts w:ascii="Arial" w:hAnsi="Arial" w:cs="Arial"/>
                        </w:rPr>
                        <w:t xml:space="preserve">, </w:t>
                      </w:r>
                      <w:r w:rsidR="005150A2">
                        <w:rPr>
                          <w:rFonts w:ascii="Arial" w:hAnsi="Arial" w:cs="Arial"/>
                        </w:rPr>
                        <w:t xml:space="preserve">relevant </w:t>
                      </w:r>
                      <w:r w:rsidR="0082743D">
                        <w:rPr>
                          <w:rFonts w:ascii="Arial" w:hAnsi="Arial" w:cs="Arial"/>
                        </w:rPr>
                        <w:t>guidance,</w:t>
                      </w:r>
                      <w:r w:rsidR="00C800D2">
                        <w:rPr>
                          <w:rFonts w:ascii="Arial" w:hAnsi="Arial" w:cs="Arial"/>
                        </w:rPr>
                        <w:t xml:space="preserve"> or good practice </w:t>
                      </w:r>
                      <w:r>
                        <w:rPr>
                          <w:rFonts w:ascii="Arial" w:hAnsi="Arial" w:cs="Arial"/>
                        </w:rPr>
                        <w:t xml:space="preserve">as it relates to </w:t>
                      </w:r>
                      <w:r w:rsidR="00C800D2">
                        <w:rPr>
                          <w:rFonts w:ascii="Arial" w:hAnsi="Arial" w:cs="Arial"/>
                        </w:rPr>
                        <w:t>your chosen GDC principles</w:t>
                      </w:r>
                      <w:r>
                        <w:rPr>
                          <w:rFonts w:ascii="Arial" w:hAnsi="Arial" w:cs="Arial"/>
                        </w:rPr>
                        <w:t xml:space="preserve">. </w:t>
                      </w:r>
                      <w:r w:rsidR="00B021AA">
                        <w:rPr>
                          <w:rFonts w:ascii="Arial" w:hAnsi="Arial" w:cs="Arial"/>
                        </w:rPr>
                        <w:t>Involve</w:t>
                      </w:r>
                      <w:r w:rsidR="00B021AA" w:rsidRPr="0001531E">
                        <w:rPr>
                          <w:rFonts w:ascii="Arial" w:hAnsi="Arial" w:cs="Arial"/>
                        </w:rPr>
                        <w:t xml:space="preserve"> your </w:t>
                      </w:r>
                      <w:r w:rsidR="00B021AA">
                        <w:rPr>
                          <w:rFonts w:ascii="Arial" w:hAnsi="Arial" w:cs="Arial"/>
                        </w:rPr>
                        <w:t>Education Supervisor</w:t>
                      </w:r>
                      <w:r w:rsidR="00B021AA" w:rsidRPr="0001531E">
                        <w:rPr>
                          <w:rFonts w:ascii="Arial" w:hAnsi="Arial" w:cs="Arial"/>
                        </w:rPr>
                        <w:t xml:space="preserve"> as well as the wider dental team to help you gather the information you require. </w:t>
                      </w:r>
                      <w:r w:rsidR="00B021AA">
                        <w:rPr>
                          <w:rFonts w:ascii="Arial" w:hAnsi="Arial" w:cs="Arial"/>
                        </w:rPr>
                        <w:t xml:space="preserve">The exercises provide you with a suggested set of questions that are prompts to trigger your thoughts and feelings on this </w:t>
                      </w:r>
                      <w:r w:rsidR="00C800D2">
                        <w:rPr>
                          <w:rFonts w:ascii="Arial" w:hAnsi="Arial" w:cs="Arial"/>
                        </w:rPr>
                        <w:t>unit</w:t>
                      </w:r>
                      <w:r w:rsidR="00B021AA">
                        <w:rPr>
                          <w:rFonts w:ascii="Arial" w:hAnsi="Arial" w:cs="Arial"/>
                        </w:rPr>
                        <w:t>. You do not have to use the same questions, and you may come up with alternative questions for yourself to produce your very own reflective account that has sufficient detail to demonstrate requirements. Please refer to the guidance</w:t>
                      </w:r>
                      <w:r w:rsidR="00C800D2">
                        <w:rPr>
                          <w:rFonts w:ascii="Arial" w:hAnsi="Arial" w:cs="Arial"/>
                        </w:rPr>
                        <w:t xml:space="preserve">. </w:t>
                      </w:r>
                      <w:r w:rsidR="00333189">
                        <w:rPr>
                          <w:rFonts w:ascii="Arial" w:hAnsi="Arial" w:cs="Arial"/>
                        </w:rPr>
                        <w:t>Your write up must give sufficient detail to show your understanding with reference to multiple pieces of practice evidence of various form such as: pictures, policies, protocols, forms, audits, records, etc.</w:t>
                      </w:r>
                    </w:p>
                  </w:txbxContent>
                </v:textbox>
                <w10:wrap anchorx="margin"/>
              </v:shape>
            </w:pict>
          </mc:Fallback>
        </mc:AlternateContent>
      </w:r>
    </w:p>
    <w:p w14:paraId="5ECAA73E" w14:textId="5CE96B04" w:rsidR="00FC3520" w:rsidRPr="00FC3520" w:rsidRDefault="00FC3520" w:rsidP="00FC3520"/>
    <w:p w14:paraId="1F7EF07C" w14:textId="75316297" w:rsidR="00FC3520" w:rsidRDefault="00303192" w:rsidP="00FC3520">
      <w:r>
        <w:rPr>
          <w:noProof/>
          <w:lang w:eastAsia="en-GB"/>
        </w:rPr>
        <w:drawing>
          <wp:anchor distT="0" distB="0" distL="114300" distR="114300" simplePos="0" relativeHeight="251669504" behindDoc="0" locked="0" layoutInCell="1" allowOverlap="1" wp14:anchorId="6642B5DA" wp14:editId="284756D2">
            <wp:simplePos x="0" y="0"/>
            <wp:positionH relativeFrom="column">
              <wp:posOffset>-745718</wp:posOffset>
            </wp:positionH>
            <wp:positionV relativeFrom="paragraph">
              <wp:posOffset>174090</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14:paraId="63DC7B4B" w14:textId="77777777" w:rsidR="00524F8A" w:rsidRDefault="00524F8A" w:rsidP="00FC3520"/>
    <w:p w14:paraId="1C72D992" w14:textId="77777777" w:rsidR="00524F8A" w:rsidRPr="00FC3520" w:rsidRDefault="00524F8A" w:rsidP="00FC3520"/>
    <w:p w14:paraId="7D116A09" w14:textId="77777777" w:rsidR="00FC3520" w:rsidRPr="00FC3520" w:rsidRDefault="00FC3520" w:rsidP="00524F8A">
      <w:pPr>
        <w:ind w:left="-1134"/>
      </w:pPr>
    </w:p>
    <w:p w14:paraId="201DDDB9" w14:textId="77777777" w:rsidR="00FC3520" w:rsidRDefault="00FC3520" w:rsidP="00FC3520"/>
    <w:p w14:paraId="34CFBED3" w14:textId="77777777" w:rsidR="00642145" w:rsidRDefault="00FC3520" w:rsidP="00FC3520">
      <w:pPr>
        <w:tabs>
          <w:tab w:val="left" w:pos="1331"/>
        </w:tabs>
      </w:pPr>
      <w:r>
        <w:tab/>
      </w:r>
    </w:p>
    <w:p w14:paraId="20D87C78" w14:textId="77777777" w:rsidR="00642145" w:rsidRPr="00642145" w:rsidRDefault="00642145" w:rsidP="00642145"/>
    <w:p w14:paraId="2C2BDCF0" w14:textId="77777777" w:rsidR="00642145" w:rsidRPr="00642145" w:rsidRDefault="00642145" w:rsidP="00642145"/>
    <w:p w14:paraId="29C7B8C2" w14:textId="77777777" w:rsidR="00642145" w:rsidRPr="00642145" w:rsidRDefault="00642145" w:rsidP="00642145"/>
    <w:p w14:paraId="6E07AE95" w14:textId="77777777" w:rsidR="00642145" w:rsidRPr="00642145" w:rsidRDefault="00642145" w:rsidP="00642145"/>
    <w:p w14:paraId="37C18E9A" w14:textId="696DA96F" w:rsidR="00362E5B" w:rsidRDefault="00C65FFF" w:rsidP="00832DB2">
      <w:pPr>
        <w:ind w:left="-851"/>
        <w:rPr>
          <w:rFonts w:ascii="Arial" w:hAnsi="Arial" w:cs="Arial"/>
          <w:sz w:val="20"/>
        </w:rPr>
      </w:pPr>
      <w:r>
        <w:rPr>
          <w:noProof/>
          <w:lang w:eastAsia="en-GB"/>
        </w:rPr>
        <mc:AlternateContent>
          <mc:Choice Requires="wps">
            <w:drawing>
              <wp:anchor distT="0" distB="0" distL="114300" distR="114300" simplePos="0" relativeHeight="251655680" behindDoc="0" locked="0" layoutInCell="1" allowOverlap="1" wp14:anchorId="53DA7BF9" wp14:editId="7F7F7392">
                <wp:simplePos x="0" y="0"/>
                <wp:positionH relativeFrom="page">
                  <wp:posOffset>0</wp:posOffset>
                </wp:positionH>
                <wp:positionV relativeFrom="paragraph">
                  <wp:posOffset>1913890</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5328329B" w14:textId="28E70199" w:rsidR="00355048" w:rsidRPr="0082743D" w:rsidRDefault="00355048" w:rsidP="006B20D9">
                            <w:pPr>
                              <w:jc w:val="center"/>
                              <w:rPr>
                                <w:rFonts w:ascii="Arial" w:hAnsi="Arial" w:cs="Arial"/>
                                <w:color w:val="FFFFFF" w:themeColor="background1"/>
                                <w:sz w:val="20"/>
                                <w:szCs w:val="20"/>
                              </w:rPr>
                            </w:pPr>
                            <w:r w:rsidRPr="0082743D">
                              <w:rPr>
                                <w:rFonts w:ascii="Arial" w:hAnsi="Arial" w:cs="Arial"/>
                                <w:color w:val="FFFFFF" w:themeColor="background1"/>
                                <w:sz w:val="20"/>
                                <w:szCs w:val="20"/>
                              </w:rPr>
                              <w:t xml:space="preserve">GDC </w:t>
                            </w:r>
                            <w:r w:rsidR="000B2DBE" w:rsidRPr="0082743D">
                              <w:rPr>
                                <w:rFonts w:ascii="Arial" w:hAnsi="Arial" w:cs="Arial"/>
                                <w:color w:val="FFFFFF" w:themeColor="background1"/>
                                <w:sz w:val="20"/>
                                <w:szCs w:val="20"/>
                              </w:rPr>
                              <w:t>- P</w:t>
                            </w:r>
                            <w:r w:rsidR="006B20D9" w:rsidRPr="0082743D">
                              <w:rPr>
                                <w:rFonts w:ascii="Arial" w:hAnsi="Arial" w:cs="Arial"/>
                                <w:color w:val="FFFFFF" w:themeColor="background1"/>
                                <w:sz w:val="20"/>
                                <w:szCs w:val="20"/>
                              </w:rPr>
                              <w:t xml:space="preserve">rinciples </w:t>
                            </w:r>
                            <w:r w:rsidR="0034545F" w:rsidRPr="0082743D">
                              <w:rPr>
                                <w:rFonts w:ascii="Arial" w:hAnsi="Arial" w:cs="Arial"/>
                                <w:color w:val="FFFFFF" w:themeColor="background1"/>
                                <w:sz w:val="20"/>
                                <w:szCs w:val="20"/>
                              </w:rPr>
                              <w:t xml:space="preserve">1 -  9     </w:t>
                            </w:r>
                            <w:r w:rsidR="0082743D" w:rsidRPr="0082743D">
                              <w:rPr>
                                <w:rFonts w:ascii="Arial" w:hAnsi="Arial" w:cs="Arial"/>
                                <w:sz w:val="20"/>
                                <w:szCs w:val="20"/>
                              </w:rPr>
                              <w:t>DFT Curriculum 15.1, 15.7</w:t>
                            </w:r>
                            <w:r w:rsidR="0034545F" w:rsidRPr="0082743D">
                              <w:rPr>
                                <w:rFonts w:ascii="Arial" w:hAnsi="Arial" w:cs="Arial"/>
                                <w:sz w:val="20"/>
                                <w:szCs w:val="20"/>
                              </w:rPr>
                              <w:t xml:space="preserve"> </w:t>
                            </w:r>
                            <w:r w:rsidR="0034545F" w:rsidRPr="0082743D">
                              <w:rPr>
                                <w:rFonts w:ascii="Arial" w:hAnsi="Arial" w:cs="Arial"/>
                                <w:color w:val="FFFFFF" w:themeColor="background1"/>
                                <w:sz w:val="20"/>
                                <w:szCs w:val="20"/>
                              </w:rPr>
                              <w:t xml:space="preserve">    </w:t>
                            </w:r>
                            <w:r w:rsidR="000B2DBE" w:rsidRPr="0082743D">
                              <w:rPr>
                                <w:rFonts w:ascii="Arial" w:hAnsi="Arial" w:cs="Arial"/>
                                <w:color w:val="FFFFFF" w:themeColor="background1"/>
                                <w:sz w:val="20"/>
                                <w:szCs w:val="20"/>
                              </w:rPr>
                              <w:t>CQC - Health and Social Care Act Regulation</w:t>
                            </w:r>
                            <w:r w:rsidR="00C65FFF" w:rsidRPr="0082743D">
                              <w:rPr>
                                <w:rFonts w:ascii="Arial" w:hAnsi="Arial" w:cs="Arial"/>
                                <w:color w:val="FFFFFF" w:themeColor="background1"/>
                                <w:sz w:val="20"/>
                                <w:szCs w:val="20"/>
                              </w:rPr>
                              <w:t>s</w:t>
                            </w:r>
                            <w:r w:rsidR="000B2DBE" w:rsidRPr="0082743D">
                              <w:rPr>
                                <w:rFonts w:ascii="Arial" w:hAnsi="Arial" w:cs="Arial"/>
                                <w:color w:val="FFFFFF" w:themeColor="background1"/>
                                <w:sz w:val="20"/>
                                <w:szCs w:val="20"/>
                              </w:rPr>
                              <w:t xml:space="preserve"> </w:t>
                            </w:r>
                            <w:r w:rsidR="00C65FFF" w:rsidRPr="0082743D">
                              <w:rPr>
                                <w:rFonts w:ascii="Arial" w:hAnsi="Arial" w:cs="Arial"/>
                                <w:color w:val="FFFFFF" w:themeColor="background1"/>
                                <w:sz w:val="20"/>
                                <w:szCs w:val="20"/>
                              </w:rPr>
                              <w:t>9-20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A7BF9" id="Text Box 5" o:spid="_x0000_s1032" type="#_x0000_t202" style="position:absolute;left:0;text-align:left;margin-left:0;margin-top:150.7pt;width:597.45pt;height:20.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ya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" fillcolor="#548dd4 [1951]" stroked="f">
                <v:textbox>
                  <w:txbxContent>
                    <w:p w14:paraId="5328329B" w14:textId="28E70199" w:rsidR="00355048" w:rsidRPr="0082743D" w:rsidRDefault="00355048" w:rsidP="006B20D9">
                      <w:pPr>
                        <w:jc w:val="center"/>
                        <w:rPr>
                          <w:rFonts w:ascii="Arial" w:hAnsi="Arial" w:cs="Arial"/>
                          <w:color w:val="FFFFFF" w:themeColor="background1"/>
                          <w:sz w:val="20"/>
                          <w:szCs w:val="20"/>
                        </w:rPr>
                      </w:pPr>
                      <w:r w:rsidRPr="0082743D">
                        <w:rPr>
                          <w:rFonts w:ascii="Arial" w:hAnsi="Arial" w:cs="Arial"/>
                          <w:color w:val="FFFFFF" w:themeColor="background1"/>
                          <w:sz w:val="20"/>
                          <w:szCs w:val="20"/>
                        </w:rPr>
                        <w:t xml:space="preserve">GDC </w:t>
                      </w:r>
                      <w:r w:rsidR="000B2DBE" w:rsidRPr="0082743D">
                        <w:rPr>
                          <w:rFonts w:ascii="Arial" w:hAnsi="Arial" w:cs="Arial"/>
                          <w:color w:val="FFFFFF" w:themeColor="background1"/>
                          <w:sz w:val="20"/>
                          <w:szCs w:val="20"/>
                        </w:rPr>
                        <w:t>- P</w:t>
                      </w:r>
                      <w:r w:rsidR="006B20D9" w:rsidRPr="0082743D">
                        <w:rPr>
                          <w:rFonts w:ascii="Arial" w:hAnsi="Arial" w:cs="Arial"/>
                          <w:color w:val="FFFFFF" w:themeColor="background1"/>
                          <w:sz w:val="20"/>
                          <w:szCs w:val="20"/>
                        </w:rPr>
                        <w:t xml:space="preserve">rinciples </w:t>
                      </w:r>
                      <w:r w:rsidR="0034545F" w:rsidRPr="0082743D">
                        <w:rPr>
                          <w:rFonts w:ascii="Arial" w:hAnsi="Arial" w:cs="Arial"/>
                          <w:color w:val="FFFFFF" w:themeColor="background1"/>
                          <w:sz w:val="20"/>
                          <w:szCs w:val="20"/>
                        </w:rPr>
                        <w:t xml:space="preserve">1 -  9     </w:t>
                      </w:r>
                      <w:r w:rsidR="0082743D" w:rsidRPr="0082743D">
                        <w:rPr>
                          <w:rFonts w:ascii="Arial" w:hAnsi="Arial" w:cs="Arial"/>
                          <w:sz w:val="20"/>
                          <w:szCs w:val="20"/>
                        </w:rPr>
                        <w:t>DFT Curriculum 15.1, 15.7</w:t>
                      </w:r>
                      <w:r w:rsidR="0034545F" w:rsidRPr="0082743D">
                        <w:rPr>
                          <w:rFonts w:ascii="Arial" w:hAnsi="Arial" w:cs="Arial"/>
                          <w:sz w:val="20"/>
                          <w:szCs w:val="20"/>
                        </w:rPr>
                        <w:t xml:space="preserve"> </w:t>
                      </w:r>
                      <w:r w:rsidR="0034545F" w:rsidRPr="0082743D">
                        <w:rPr>
                          <w:rFonts w:ascii="Arial" w:hAnsi="Arial" w:cs="Arial"/>
                          <w:color w:val="FFFFFF" w:themeColor="background1"/>
                          <w:sz w:val="20"/>
                          <w:szCs w:val="20"/>
                        </w:rPr>
                        <w:t xml:space="preserve">    </w:t>
                      </w:r>
                      <w:r w:rsidR="000B2DBE" w:rsidRPr="0082743D">
                        <w:rPr>
                          <w:rFonts w:ascii="Arial" w:hAnsi="Arial" w:cs="Arial"/>
                          <w:color w:val="FFFFFF" w:themeColor="background1"/>
                          <w:sz w:val="20"/>
                          <w:szCs w:val="20"/>
                        </w:rPr>
                        <w:t>CQC - Health and Social Care Act Regulation</w:t>
                      </w:r>
                      <w:r w:rsidR="00C65FFF" w:rsidRPr="0082743D">
                        <w:rPr>
                          <w:rFonts w:ascii="Arial" w:hAnsi="Arial" w:cs="Arial"/>
                          <w:color w:val="FFFFFF" w:themeColor="background1"/>
                          <w:sz w:val="20"/>
                          <w:szCs w:val="20"/>
                        </w:rPr>
                        <w:t>s</w:t>
                      </w:r>
                      <w:r w:rsidR="000B2DBE" w:rsidRPr="0082743D">
                        <w:rPr>
                          <w:rFonts w:ascii="Arial" w:hAnsi="Arial" w:cs="Arial"/>
                          <w:color w:val="FFFFFF" w:themeColor="background1"/>
                          <w:sz w:val="20"/>
                          <w:szCs w:val="20"/>
                        </w:rPr>
                        <w:t xml:space="preserve"> </w:t>
                      </w:r>
                      <w:r w:rsidR="00C65FFF" w:rsidRPr="0082743D">
                        <w:rPr>
                          <w:rFonts w:ascii="Arial" w:hAnsi="Arial" w:cs="Arial"/>
                          <w:color w:val="FFFFFF" w:themeColor="background1"/>
                          <w:sz w:val="20"/>
                          <w:szCs w:val="20"/>
                        </w:rPr>
                        <w:t>9-20</w:t>
                      </w:r>
                    </w:p>
                  </w:txbxContent>
                </v:textbox>
                <w10:wrap anchorx="page"/>
              </v:shape>
            </w:pict>
          </mc:Fallback>
        </mc:AlternateContent>
      </w:r>
      <w:r w:rsidR="00333189">
        <w:rPr>
          <w:noProof/>
          <w:lang w:eastAsia="en-GB"/>
        </w:rPr>
        <mc:AlternateContent>
          <mc:Choice Requires="wps">
            <w:drawing>
              <wp:anchor distT="0" distB="0" distL="114300" distR="114300" simplePos="0" relativeHeight="251661824" behindDoc="0" locked="0" layoutInCell="1" allowOverlap="1" wp14:anchorId="5679CF32" wp14:editId="7CF0CA57">
                <wp:simplePos x="0" y="0"/>
                <wp:positionH relativeFrom="column">
                  <wp:posOffset>1046285</wp:posOffset>
                </wp:positionH>
                <wp:positionV relativeFrom="paragraph">
                  <wp:posOffset>29698</wp:posOffset>
                </wp:positionV>
                <wp:extent cx="4777105" cy="1582616"/>
                <wp:effectExtent l="0" t="0" r="23495" b="17780"/>
                <wp:wrapNone/>
                <wp:docPr id="11" name="Text Box 11"/>
                <wp:cNvGraphicFramePr/>
                <a:graphic xmlns:a="http://schemas.openxmlformats.org/drawingml/2006/main">
                  <a:graphicData uri="http://schemas.microsoft.com/office/word/2010/wordprocessingShape">
                    <wps:wsp>
                      <wps:cNvSpPr txBox="1"/>
                      <wps:spPr>
                        <a:xfrm>
                          <a:off x="0" y="0"/>
                          <a:ext cx="4777105" cy="15826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7EF8F" w14:textId="77777777" w:rsidR="00832DB2" w:rsidRPr="00333189" w:rsidRDefault="00832DB2" w:rsidP="00832DB2">
                            <w:pPr>
                              <w:pStyle w:val="ListParagraph"/>
                              <w:tabs>
                                <w:tab w:val="left" w:pos="2717"/>
                              </w:tabs>
                              <w:rPr>
                                <w:rFonts w:ascii="Arial" w:hAnsi="Arial" w:cs="Arial"/>
                                <w:b/>
                                <w:color w:val="D99594" w:themeColor="accent2" w:themeTint="99"/>
                              </w:rPr>
                            </w:pPr>
                            <w:r w:rsidRPr="00333189">
                              <w:rPr>
                                <w:rFonts w:ascii="Arial" w:hAnsi="Arial" w:cs="Arial"/>
                                <w:b/>
                                <w:color w:val="D99594" w:themeColor="accent2" w:themeTint="99"/>
                              </w:rPr>
                              <w:t>Supporting Evidence Examples</w:t>
                            </w:r>
                          </w:p>
                          <w:p w14:paraId="4D04E8F7" w14:textId="45066A8D" w:rsidR="00333189" w:rsidRPr="00924B12" w:rsidRDefault="00333189" w:rsidP="003C4AE6">
                            <w:pPr>
                              <w:pStyle w:val="ListParagraph"/>
                              <w:numPr>
                                <w:ilvl w:val="0"/>
                                <w:numId w:val="6"/>
                              </w:numPr>
                              <w:rPr>
                                <w:rFonts w:ascii="Arial" w:hAnsi="Arial" w:cs="Arial"/>
                              </w:rPr>
                            </w:pPr>
                            <w:r w:rsidRPr="00924B12">
                              <w:rPr>
                                <w:rFonts w:ascii="Arial" w:hAnsi="Arial" w:cs="Arial"/>
                              </w:rPr>
                              <w:t>a</w:t>
                            </w:r>
                            <w:r w:rsidR="00C957F2" w:rsidRPr="00924B12">
                              <w:rPr>
                                <w:rFonts w:ascii="Arial" w:hAnsi="Arial" w:cs="Arial"/>
                              </w:rPr>
                              <w:t>nonymous case examples</w:t>
                            </w:r>
                            <w:r w:rsidR="00924B12" w:rsidRPr="00924B12">
                              <w:rPr>
                                <w:rFonts w:ascii="Arial" w:hAnsi="Arial" w:cs="Arial"/>
                              </w:rPr>
                              <w:t xml:space="preserve">, </w:t>
                            </w:r>
                            <w:r w:rsidRPr="00924B12">
                              <w:rPr>
                                <w:rFonts w:ascii="Arial" w:hAnsi="Arial" w:cs="Arial"/>
                              </w:rPr>
                              <w:t>clinical pictures or portfolio of work</w:t>
                            </w:r>
                          </w:p>
                          <w:p w14:paraId="11EB03FB" w14:textId="32ACAA10" w:rsidR="00333189" w:rsidRDefault="00333189" w:rsidP="00C957F2">
                            <w:pPr>
                              <w:pStyle w:val="ListParagraph"/>
                              <w:numPr>
                                <w:ilvl w:val="0"/>
                                <w:numId w:val="6"/>
                              </w:numPr>
                              <w:rPr>
                                <w:rFonts w:ascii="Arial" w:hAnsi="Arial" w:cs="Arial"/>
                              </w:rPr>
                            </w:pPr>
                            <w:r>
                              <w:rPr>
                                <w:rFonts w:ascii="Arial" w:hAnsi="Arial" w:cs="Arial"/>
                              </w:rPr>
                              <w:t>clinical audits</w:t>
                            </w:r>
                            <w:r w:rsidR="005150A2">
                              <w:rPr>
                                <w:rFonts w:ascii="Arial" w:hAnsi="Arial" w:cs="Arial"/>
                              </w:rPr>
                              <w:t xml:space="preserve"> with improvement recommendations </w:t>
                            </w:r>
                          </w:p>
                          <w:p w14:paraId="6C5D7A08" w14:textId="1E4A2795" w:rsidR="00333189" w:rsidRDefault="005150A2" w:rsidP="00C957F2">
                            <w:pPr>
                              <w:pStyle w:val="ListParagraph"/>
                              <w:numPr>
                                <w:ilvl w:val="0"/>
                                <w:numId w:val="6"/>
                              </w:numPr>
                              <w:rPr>
                                <w:rFonts w:ascii="Arial" w:hAnsi="Arial" w:cs="Arial"/>
                              </w:rPr>
                            </w:pPr>
                            <w:r>
                              <w:rPr>
                                <w:rFonts w:ascii="Arial" w:hAnsi="Arial" w:cs="Arial"/>
                              </w:rPr>
                              <w:t xml:space="preserve">practice </w:t>
                            </w:r>
                            <w:r w:rsidR="00333189">
                              <w:rPr>
                                <w:rFonts w:ascii="Arial" w:hAnsi="Arial" w:cs="Arial"/>
                              </w:rPr>
                              <w:t>meeting minutes</w:t>
                            </w:r>
                          </w:p>
                          <w:p w14:paraId="52A0B547" w14:textId="642B7AB2" w:rsidR="00333189" w:rsidRDefault="00333189" w:rsidP="00C957F2">
                            <w:pPr>
                              <w:pStyle w:val="ListParagraph"/>
                              <w:numPr>
                                <w:ilvl w:val="0"/>
                                <w:numId w:val="6"/>
                              </w:numPr>
                              <w:rPr>
                                <w:rFonts w:ascii="Arial" w:hAnsi="Arial" w:cs="Arial"/>
                              </w:rPr>
                            </w:pPr>
                            <w:r>
                              <w:rPr>
                                <w:rFonts w:ascii="Arial" w:hAnsi="Arial" w:cs="Arial"/>
                              </w:rPr>
                              <w:t>practice forms or clinical record</w:t>
                            </w:r>
                            <w:r w:rsidR="005150A2">
                              <w:rPr>
                                <w:rFonts w:ascii="Arial" w:hAnsi="Arial" w:cs="Arial"/>
                              </w:rPr>
                              <w:t xml:space="preserve"> screenshots</w:t>
                            </w:r>
                          </w:p>
                          <w:p w14:paraId="6E7A8D31" w14:textId="65855934" w:rsidR="001130CF" w:rsidRDefault="005150A2" w:rsidP="00C957F2">
                            <w:pPr>
                              <w:pStyle w:val="ListParagraph"/>
                              <w:numPr>
                                <w:ilvl w:val="0"/>
                                <w:numId w:val="6"/>
                              </w:numPr>
                              <w:rPr>
                                <w:rFonts w:ascii="Arial" w:hAnsi="Arial" w:cs="Arial"/>
                              </w:rPr>
                            </w:pPr>
                            <w:r>
                              <w:rPr>
                                <w:rFonts w:ascii="Arial" w:hAnsi="Arial" w:cs="Arial"/>
                              </w:rPr>
                              <w:t xml:space="preserve">critical analysis of your </w:t>
                            </w:r>
                            <w:r w:rsidR="001130CF">
                              <w:rPr>
                                <w:rFonts w:ascii="Arial" w:hAnsi="Arial" w:cs="Arial"/>
                              </w:rPr>
                              <w:t xml:space="preserve">practice standards documents </w:t>
                            </w:r>
                          </w:p>
                          <w:p w14:paraId="38D87316" w14:textId="77777777" w:rsidR="00333189" w:rsidRPr="00333189" w:rsidRDefault="00333189" w:rsidP="00333189">
                            <w:pPr>
                              <w:pStyle w:val="ListParagraph"/>
                              <w:rPr>
                                <w:rFonts w:ascii="Arial" w:hAnsi="Arial" w:cs="Arial"/>
                              </w:rPr>
                            </w:pPr>
                          </w:p>
                          <w:p w14:paraId="3A0ACB61" w14:textId="77777777" w:rsidR="00C957F2" w:rsidRDefault="00C957F2" w:rsidP="00C957F2">
                            <w:pPr>
                              <w:pStyle w:val="ListParagraph"/>
                            </w:pPr>
                          </w:p>
                          <w:p w14:paraId="4B291D95" w14:textId="77777777" w:rsidR="00C957F2" w:rsidRDefault="00C957F2" w:rsidP="00C957F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9CF32" id="Text Box 11" o:spid="_x0000_s1033" type="#_x0000_t202" style="position:absolute;left:0;text-align:left;margin-left:82.4pt;margin-top:2.35pt;width:376.15pt;height:124.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" fillcolor="white [3201]" strokeweight=".5pt">
                <v:textbox>
                  <w:txbxContent>
                    <w:p w14:paraId="1717EF8F" w14:textId="77777777" w:rsidR="00832DB2" w:rsidRPr="00333189" w:rsidRDefault="00832DB2" w:rsidP="00832DB2">
                      <w:pPr>
                        <w:pStyle w:val="ListParagraph"/>
                        <w:tabs>
                          <w:tab w:val="left" w:pos="2717"/>
                        </w:tabs>
                        <w:rPr>
                          <w:rFonts w:ascii="Arial" w:hAnsi="Arial" w:cs="Arial"/>
                          <w:b/>
                          <w:color w:val="D99594" w:themeColor="accent2" w:themeTint="99"/>
                        </w:rPr>
                      </w:pPr>
                      <w:r w:rsidRPr="00333189">
                        <w:rPr>
                          <w:rFonts w:ascii="Arial" w:hAnsi="Arial" w:cs="Arial"/>
                          <w:b/>
                          <w:color w:val="D99594" w:themeColor="accent2" w:themeTint="99"/>
                        </w:rPr>
                        <w:t>Supporting Evidence Examples</w:t>
                      </w:r>
                    </w:p>
                    <w:p w14:paraId="4D04E8F7" w14:textId="45066A8D" w:rsidR="00333189" w:rsidRPr="00924B12" w:rsidRDefault="00333189" w:rsidP="003C4AE6">
                      <w:pPr>
                        <w:pStyle w:val="ListParagraph"/>
                        <w:numPr>
                          <w:ilvl w:val="0"/>
                          <w:numId w:val="6"/>
                        </w:numPr>
                        <w:rPr>
                          <w:rFonts w:ascii="Arial" w:hAnsi="Arial" w:cs="Arial"/>
                        </w:rPr>
                      </w:pPr>
                      <w:r w:rsidRPr="00924B12">
                        <w:rPr>
                          <w:rFonts w:ascii="Arial" w:hAnsi="Arial" w:cs="Arial"/>
                        </w:rPr>
                        <w:t>a</w:t>
                      </w:r>
                      <w:r w:rsidR="00C957F2" w:rsidRPr="00924B12">
                        <w:rPr>
                          <w:rFonts w:ascii="Arial" w:hAnsi="Arial" w:cs="Arial"/>
                        </w:rPr>
                        <w:t>nonymous case examples</w:t>
                      </w:r>
                      <w:r w:rsidR="00924B12" w:rsidRPr="00924B12">
                        <w:rPr>
                          <w:rFonts w:ascii="Arial" w:hAnsi="Arial" w:cs="Arial"/>
                        </w:rPr>
                        <w:t xml:space="preserve">, </w:t>
                      </w:r>
                      <w:r w:rsidRPr="00924B12">
                        <w:rPr>
                          <w:rFonts w:ascii="Arial" w:hAnsi="Arial" w:cs="Arial"/>
                        </w:rPr>
                        <w:t>clinical pictures or portfolio of work</w:t>
                      </w:r>
                    </w:p>
                    <w:p w14:paraId="11EB03FB" w14:textId="32ACAA10" w:rsidR="00333189" w:rsidRDefault="00333189" w:rsidP="00C957F2">
                      <w:pPr>
                        <w:pStyle w:val="ListParagraph"/>
                        <w:numPr>
                          <w:ilvl w:val="0"/>
                          <w:numId w:val="6"/>
                        </w:numPr>
                        <w:rPr>
                          <w:rFonts w:ascii="Arial" w:hAnsi="Arial" w:cs="Arial"/>
                        </w:rPr>
                      </w:pPr>
                      <w:r>
                        <w:rPr>
                          <w:rFonts w:ascii="Arial" w:hAnsi="Arial" w:cs="Arial"/>
                        </w:rPr>
                        <w:t>clinical audits</w:t>
                      </w:r>
                      <w:r w:rsidR="005150A2">
                        <w:rPr>
                          <w:rFonts w:ascii="Arial" w:hAnsi="Arial" w:cs="Arial"/>
                        </w:rPr>
                        <w:t xml:space="preserve"> with improvement recommendations </w:t>
                      </w:r>
                    </w:p>
                    <w:p w14:paraId="6C5D7A08" w14:textId="1E4A2795" w:rsidR="00333189" w:rsidRDefault="005150A2" w:rsidP="00C957F2">
                      <w:pPr>
                        <w:pStyle w:val="ListParagraph"/>
                        <w:numPr>
                          <w:ilvl w:val="0"/>
                          <w:numId w:val="6"/>
                        </w:numPr>
                        <w:rPr>
                          <w:rFonts w:ascii="Arial" w:hAnsi="Arial" w:cs="Arial"/>
                        </w:rPr>
                      </w:pPr>
                      <w:r>
                        <w:rPr>
                          <w:rFonts w:ascii="Arial" w:hAnsi="Arial" w:cs="Arial"/>
                        </w:rPr>
                        <w:t xml:space="preserve">practice </w:t>
                      </w:r>
                      <w:r w:rsidR="00333189">
                        <w:rPr>
                          <w:rFonts w:ascii="Arial" w:hAnsi="Arial" w:cs="Arial"/>
                        </w:rPr>
                        <w:t>meeting minutes</w:t>
                      </w:r>
                    </w:p>
                    <w:p w14:paraId="52A0B547" w14:textId="642B7AB2" w:rsidR="00333189" w:rsidRDefault="00333189" w:rsidP="00C957F2">
                      <w:pPr>
                        <w:pStyle w:val="ListParagraph"/>
                        <w:numPr>
                          <w:ilvl w:val="0"/>
                          <w:numId w:val="6"/>
                        </w:numPr>
                        <w:rPr>
                          <w:rFonts w:ascii="Arial" w:hAnsi="Arial" w:cs="Arial"/>
                        </w:rPr>
                      </w:pPr>
                      <w:r>
                        <w:rPr>
                          <w:rFonts w:ascii="Arial" w:hAnsi="Arial" w:cs="Arial"/>
                        </w:rPr>
                        <w:t>practice forms or clinical record</w:t>
                      </w:r>
                      <w:r w:rsidR="005150A2">
                        <w:rPr>
                          <w:rFonts w:ascii="Arial" w:hAnsi="Arial" w:cs="Arial"/>
                        </w:rPr>
                        <w:t xml:space="preserve"> screenshots</w:t>
                      </w:r>
                    </w:p>
                    <w:p w14:paraId="6E7A8D31" w14:textId="65855934" w:rsidR="001130CF" w:rsidRDefault="005150A2" w:rsidP="00C957F2">
                      <w:pPr>
                        <w:pStyle w:val="ListParagraph"/>
                        <w:numPr>
                          <w:ilvl w:val="0"/>
                          <w:numId w:val="6"/>
                        </w:numPr>
                        <w:rPr>
                          <w:rFonts w:ascii="Arial" w:hAnsi="Arial" w:cs="Arial"/>
                        </w:rPr>
                      </w:pPr>
                      <w:r>
                        <w:rPr>
                          <w:rFonts w:ascii="Arial" w:hAnsi="Arial" w:cs="Arial"/>
                        </w:rPr>
                        <w:t xml:space="preserve">critical analysis of your </w:t>
                      </w:r>
                      <w:r w:rsidR="001130CF">
                        <w:rPr>
                          <w:rFonts w:ascii="Arial" w:hAnsi="Arial" w:cs="Arial"/>
                        </w:rPr>
                        <w:t xml:space="preserve">practice standards documents </w:t>
                      </w:r>
                    </w:p>
                    <w:p w14:paraId="38D87316" w14:textId="77777777" w:rsidR="00333189" w:rsidRPr="00333189" w:rsidRDefault="00333189" w:rsidP="00333189">
                      <w:pPr>
                        <w:pStyle w:val="ListParagraph"/>
                        <w:rPr>
                          <w:rFonts w:ascii="Arial" w:hAnsi="Arial" w:cs="Arial"/>
                        </w:rPr>
                      </w:pPr>
                    </w:p>
                    <w:p w14:paraId="3A0ACB61" w14:textId="77777777" w:rsidR="00C957F2" w:rsidRDefault="00C957F2" w:rsidP="00C957F2">
                      <w:pPr>
                        <w:pStyle w:val="ListParagraph"/>
                      </w:pPr>
                    </w:p>
                    <w:p w14:paraId="4B291D95" w14:textId="77777777" w:rsidR="00C957F2" w:rsidRDefault="00C957F2" w:rsidP="00C957F2">
                      <w:pPr>
                        <w:ind w:left="360"/>
                      </w:pPr>
                    </w:p>
                  </w:txbxContent>
                </v:textbox>
              </v:shape>
            </w:pict>
          </mc:Fallback>
        </mc:AlternateContent>
      </w:r>
      <w:r w:rsidR="00832DB2">
        <w:rPr>
          <w:noProof/>
          <w:lang w:eastAsia="en-GB"/>
        </w:rPr>
        <w:drawing>
          <wp:inline distT="0" distB="0" distL="0" distR="0" wp14:anchorId="3B5EF261" wp14:editId="448551B9">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p>
    <w:p w14:paraId="1788892F" w14:textId="77777777" w:rsidR="009A6A1A" w:rsidRDefault="009A6A1A" w:rsidP="00887FB4">
      <w:pPr>
        <w:tabs>
          <w:tab w:val="left" w:pos="2717"/>
        </w:tabs>
        <w:jc w:val="center"/>
        <w:rPr>
          <w:rFonts w:ascii="Arial" w:hAnsi="Arial" w:cs="Arial"/>
          <w:b/>
          <w:sz w:val="20"/>
        </w:rPr>
      </w:pPr>
    </w:p>
    <w:p w14:paraId="6C037E61" w14:textId="2AF76344" w:rsidR="009A6A1A" w:rsidRDefault="000B0153" w:rsidP="009A6A1A">
      <w:pPr>
        <w:spacing w:line="360" w:lineRule="auto"/>
        <w:rPr>
          <w:rFonts w:ascii="Arial" w:hAnsi="Arial" w:cs="Arial"/>
          <w:b/>
          <w:color w:val="0070C0"/>
        </w:rPr>
      </w:pPr>
      <w:r>
        <w:rPr>
          <w:rFonts w:ascii="Arial" w:hAnsi="Arial" w:cs="Arial"/>
          <w:b/>
          <w:color w:val="0070C0"/>
        </w:rPr>
        <w:t xml:space="preserve">Unit 6 </w:t>
      </w:r>
      <w:r w:rsidR="00BD0B6B">
        <w:rPr>
          <w:rFonts w:ascii="Arial" w:hAnsi="Arial" w:cs="Arial"/>
          <w:b/>
          <w:color w:val="0070C0"/>
        </w:rPr>
        <w:t>Professional Standards</w:t>
      </w:r>
    </w:p>
    <w:p w14:paraId="5D1432D1" w14:textId="77777777" w:rsidR="009A6A1A" w:rsidRPr="00121DAF" w:rsidRDefault="009A6A1A" w:rsidP="009A6A1A">
      <w:pPr>
        <w:spacing w:line="360" w:lineRule="auto"/>
        <w:rPr>
          <w:rFonts w:ascii="Arial" w:hAnsi="Arial" w:cs="Arial"/>
          <w:b/>
          <w:color w:val="0070C0"/>
        </w:rPr>
      </w:pPr>
      <w:r w:rsidRPr="00121DAF">
        <w:rPr>
          <w:rFonts w:ascii="Arial" w:hAnsi="Arial" w:cs="Arial"/>
          <w:b/>
          <w:color w:val="0070C0"/>
        </w:rPr>
        <w:t xml:space="preserve"> </w:t>
      </w:r>
      <w:r>
        <w:rPr>
          <w:rFonts w:ascii="Arial" w:hAnsi="Arial" w:cs="Arial"/>
        </w:rPr>
        <w:t xml:space="preserve">You </w:t>
      </w:r>
      <w:r w:rsidR="0073319F">
        <w:rPr>
          <w:rFonts w:ascii="Arial" w:hAnsi="Arial" w:cs="Arial"/>
        </w:rPr>
        <w:t>endorse</w:t>
      </w:r>
      <w:r>
        <w:rPr>
          <w:rFonts w:ascii="Arial" w:hAnsi="Arial" w:cs="Arial"/>
        </w:rPr>
        <w:t xml:space="preserve"> the standards as found in the GDC standards for the team publication</w:t>
      </w:r>
    </w:p>
    <w:p w14:paraId="6AEE6533" w14:textId="77777777" w:rsidR="009A6A1A" w:rsidRDefault="00EC28D8" w:rsidP="00887FB4">
      <w:pPr>
        <w:tabs>
          <w:tab w:val="left" w:pos="2717"/>
        </w:tabs>
        <w:jc w:val="center"/>
        <w:rPr>
          <w:rFonts w:ascii="Arial" w:hAnsi="Arial" w:cs="Arial"/>
          <w:b/>
          <w:sz w:val="20"/>
        </w:rPr>
      </w:pPr>
      <w:r>
        <w:rPr>
          <w:rFonts w:ascii="Arial" w:hAnsi="Arial" w:cs="Arial"/>
          <w:b/>
          <w:noProof/>
          <w:sz w:val="20"/>
          <w:lang w:eastAsia="en-GB"/>
        </w:rPr>
        <w:drawing>
          <wp:inline distT="0" distB="0" distL="0" distR="0" wp14:anchorId="499D01EB" wp14:editId="61F92980">
            <wp:extent cx="5486400" cy="4887685"/>
            <wp:effectExtent l="38100" t="0" r="381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AD373C" w14:textId="77777777" w:rsidR="00255C58" w:rsidRDefault="00255C58" w:rsidP="00887FB4">
      <w:pPr>
        <w:tabs>
          <w:tab w:val="left" w:pos="2717"/>
        </w:tabs>
        <w:jc w:val="center"/>
        <w:rPr>
          <w:rFonts w:ascii="Arial" w:hAnsi="Arial" w:cs="Arial"/>
          <w:b/>
          <w:sz w:val="20"/>
        </w:rPr>
      </w:pPr>
    </w:p>
    <w:p w14:paraId="4E2CCD3E" w14:textId="77777777" w:rsidR="00255C58" w:rsidRDefault="00255C58" w:rsidP="00887FB4">
      <w:pPr>
        <w:tabs>
          <w:tab w:val="left" w:pos="2717"/>
        </w:tabs>
        <w:jc w:val="center"/>
        <w:rPr>
          <w:rFonts w:ascii="Arial" w:hAnsi="Arial" w:cs="Arial"/>
          <w:b/>
          <w:sz w:val="20"/>
        </w:rPr>
      </w:pPr>
    </w:p>
    <w:p w14:paraId="27CA9233" w14:textId="77777777" w:rsidR="0073319F" w:rsidRDefault="0073319F" w:rsidP="00887FB4">
      <w:pPr>
        <w:tabs>
          <w:tab w:val="left" w:pos="2717"/>
        </w:tabs>
        <w:jc w:val="center"/>
        <w:rPr>
          <w:rFonts w:ascii="Arial" w:hAnsi="Arial" w:cs="Arial"/>
          <w:b/>
          <w:sz w:val="20"/>
        </w:rPr>
      </w:pPr>
    </w:p>
    <w:p w14:paraId="21577DBB" w14:textId="77777777" w:rsidR="0073319F" w:rsidRDefault="0073319F" w:rsidP="00887FB4">
      <w:pPr>
        <w:tabs>
          <w:tab w:val="left" w:pos="2717"/>
        </w:tabs>
        <w:jc w:val="center"/>
        <w:rPr>
          <w:rFonts w:ascii="Arial" w:hAnsi="Arial" w:cs="Arial"/>
          <w:b/>
          <w:sz w:val="20"/>
        </w:rPr>
      </w:pPr>
    </w:p>
    <w:p w14:paraId="347F2230" w14:textId="77777777" w:rsidR="0073319F" w:rsidRDefault="0073319F" w:rsidP="00887FB4">
      <w:pPr>
        <w:tabs>
          <w:tab w:val="left" w:pos="2717"/>
        </w:tabs>
        <w:jc w:val="center"/>
        <w:rPr>
          <w:rFonts w:ascii="Arial" w:hAnsi="Arial" w:cs="Arial"/>
          <w:b/>
          <w:sz w:val="20"/>
        </w:rPr>
      </w:pPr>
    </w:p>
    <w:p w14:paraId="0C4F4835" w14:textId="77777777" w:rsidR="0073319F" w:rsidRDefault="0073319F" w:rsidP="00887FB4">
      <w:pPr>
        <w:tabs>
          <w:tab w:val="left" w:pos="2717"/>
        </w:tabs>
        <w:jc w:val="center"/>
        <w:rPr>
          <w:rFonts w:ascii="Arial" w:hAnsi="Arial" w:cs="Arial"/>
          <w:b/>
          <w:sz w:val="20"/>
        </w:rPr>
      </w:pPr>
    </w:p>
    <w:p w14:paraId="5891D8A4" w14:textId="77777777" w:rsidR="0073319F" w:rsidRDefault="0073319F" w:rsidP="00887FB4">
      <w:pPr>
        <w:tabs>
          <w:tab w:val="left" w:pos="2717"/>
        </w:tabs>
        <w:jc w:val="center"/>
        <w:rPr>
          <w:rFonts w:ascii="Arial" w:hAnsi="Arial" w:cs="Arial"/>
          <w:b/>
          <w:sz w:val="20"/>
        </w:rPr>
      </w:pPr>
    </w:p>
    <w:p w14:paraId="6E30FF0A" w14:textId="77777777" w:rsidR="0073319F" w:rsidRDefault="0073319F" w:rsidP="0073319F">
      <w:pPr>
        <w:tabs>
          <w:tab w:val="left" w:pos="2717"/>
        </w:tabs>
        <w:rPr>
          <w:rFonts w:ascii="Arial" w:hAnsi="Arial" w:cs="Arial"/>
          <w:b/>
          <w:sz w:val="20"/>
        </w:rPr>
      </w:pPr>
    </w:p>
    <w:p w14:paraId="68B51F50" w14:textId="77777777" w:rsidR="002D7D88" w:rsidRDefault="002D7D88" w:rsidP="002D7D88">
      <w:pPr>
        <w:pStyle w:val="ListParagraph"/>
        <w:tabs>
          <w:tab w:val="left" w:pos="2717"/>
        </w:tabs>
        <w:spacing w:after="0" w:line="240" w:lineRule="auto"/>
        <w:ind w:left="360"/>
        <w:rPr>
          <w:color w:val="76923C" w:themeColor="accent3" w:themeShade="BF"/>
          <w:sz w:val="24"/>
        </w:rPr>
      </w:pPr>
    </w:p>
    <w:p w14:paraId="077F237F" w14:textId="77777777" w:rsidR="002D7D88" w:rsidRDefault="002D7D88" w:rsidP="002D7D88">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78720" behindDoc="0" locked="0" layoutInCell="1" allowOverlap="1" wp14:anchorId="14F6C991" wp14:editId="5A9F70E7">
                <wp:simplePos x="0" y="0"/>
                <wp:positionH relativeFrom="column">
                  <wp:posOffset>0</wp:posOffset>
                </wp:positionH>
                <wp:positionV relativeFrom="paragraph">
                  <wp:posOffset>-635</wp:posOffset>
                </wp:positionV>
                <wp:extent cx="5760720" cy="8739051"/>
                <wp:effectExtent l="0" t="0" r="11430" b="24130"/>
                <wp:wrapNone/>
                <wp:docPr id="12" name="Text Box 12"/>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FB44123" w14:textId="5BCF17E2" w:rsidR="002D7D88" w:rsidRPr="00356BAB" w:rsidRDefault="002D7D88" w:rsidP="002D7D88">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1130CF">
                              <w:rPr>
                                <w:rFonts w:ascii="Arial" w:hAnsi="Arial" w:cs="Arial"/>
                              </w:rPr>
                              <w:t>and evidence</w:t>
                            </w:r>
                          </w:p>
                          <w:p w14:paraId="3133B9D3" w14:textId="2461345A" w:rsidR="002D7D88" w:rsidRPr="002D7D88" w:rsidRDefault="00080B45" w:rsidP="002D7D88">
                            <w:pPr>
                              <w:spacing w:line="360" w:lineRule="auto"/>
                              <w:rPr>
                                <w:rFonts w:ascii="Arial" w:hAnsi="Arial" w:cs="Arial"/>
                                <w:b/>
                              </w:rPr>
                            </w:pPr>
                            <w:r>
                              <w:rPr>
                                <w:rFonts w:ascii="Arial" w:hAnsi="Arial" w:cs="Arial"/>
                                <w:b/>
                              </w:rPr>
                              <w:t xml:space="preserve">Unit </w:t>
                            </w:r>
                            <w:r w:rsidR="000B0153">
                              <w:rPr>
                                <w:rFonts w:ascii="Arial" w:hAnsi="Arial" w:cs="Arial"/>
                                <w:b/>
                              </w:rPr>
                              <w:t>6</w:t>
                            </w:r>
                            <w:r w:rsidR="002D7D88" w:rsidRPr="002D7D88">
                              <w:rPr>
                                <w:rFonts w:ascii="Arial" w:hAnsi="Arial" w:cs="Arial"/>
                                <w:b/>
                              </w:rPr>
                              <w:t xml:space="preserve"> </w:t>
                            </w:r>
                            <w:r w:rsidR="00BD0B6B">
                              <w:rPr>
                                <w:rFonts w:ascii="Arial" w:hAnsi="Arial" w:cs="Arial"/>
                                <w:b/>
                              </w:rPr>
                              <w:t>Professional Standards</w:t>
                            </w:r>
                            <w:r w:rsidR="00364406">
                              <w:rPr>
                                <w:rFonts w:ascii="Arial" w:hAnsi="Arial" w:cs="Arial"/>
                                <w:b/>
                              </w:rPr>
                              <w:t>.</w:t>
                            </w:r>
                          </w:p>
                          <w:p w14:paraId="286CB2E3" w14:textId="77777777" w:rsidR="002D7D88" w:rsidRDefault="002D7D88" w:rsidP="002D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4F6C991" id="Text Box 12" o:spid="_x0000_s1034" style="position:absolute;margin-left:0;margin-top:-.05pt;width:453.6pt;height:68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tv8bfqwCAADlBQAADgAAAAAA&#10;AAAAAAAAAAAuAgAAZHJzL2Uyb0RvYy54bWxQSwECLQAUAAYACAAAACEAruFA5t8AAAAHAQAADwAA&#10;AAAAAAAAAAAAAAAGBQAAZHJzL2Rvd25yZXYueG1sUEsFBgAAAAAEAAQA8wAAABIGAAAAAA==&#10;" fillcolor="white [3201]" strokecolor="#d8d8d8 [2732]" strokeweight=".5pt">
                <v:textbox>
                  <w:txbxContent>
                    <w:p w14:paraId="2FB44123" w14:textId="5BCF17E2" w:rsidR="002D7D88" w:rsidRPr="00356BAB" w:rsidRDefault="002D7D88" w:rsidP="002D7D88">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1130CF">
                        <w:rPr>
                          <w:rFonts w:ascii="Arial" w:hAnsi="Arial" w:cs="Arial"/>
                        </w:rPr>
                        <w:t>and evidence</w:t>
                      </w:r>
                    </w:p>
                    <w:p w14:paraId="3133B9D3" w14:textId="2461345A" w:rsidR="002D7D88" w:rsidRPr="002D7D88" w:rsidRDefault="00080B45" w:rsidP="002D7D88">
                      <w:pPr>
                        <w:spacing w:line="360" w:lineRule="auto"/>
                        <w:rPr>
                          <w:rFonts w:ascii="Arial" w:hAnsi="Arial" w:cs="Arial"/>
                          <w:b/>
                        </w:rPr>
                      </w:pPr>
                      <w:r>
                        <w:rPr>
                          <w:rFonts w:ascii="Arial" w:hAnsi="Arial" w:cs="Arial"/>
                          <w:b/>
                        </w:rPr>
                        <w:t xml:space="preserve">Unit </w:t>
                      </w:r>
                      <w:r w:rsidR="000B0153">
                        <w:rPr>
                          <w:rFonts w:ascii="Arial" w:hAnsi="Arial" w:cs="Arial"/>
                          <w:b/>
                        </w:rPr>
                        <w:t>6</w:t>
                      </w:r>
                      <w:r w:rsidR="002D7D88" w:rsidRPr="002D7D88">
                        <w:rPr>
                          <w:rFonts w:ascii="Arial" w:hAnsi="Arial" w:cs="Arial"/>
                          <w:b/>
                        </w:rPr>
                        <w:t xml:space="preserve"> </w:t>
                      </w:r>
                      <w:r w:rsidR="00BD0B6B">
                        <w:rPr>
                          <w:rFonts w:ascii="Arial" w:hAnsi="Arial" w:cs="Arial"/>
                          <w:b/>
                        </w:rPr>
                        <w:t>Professional Standards</w:t>
                      </w:r>
                      <w:r w:rsidR="00364406">
                        <w:rPr>
                          <w:rFonts w:ascii="Arial" w:hAnsi="Arial" w:cs="Arial"/>
                          <w:b/>
                        </w:rPr>
                        <w:t>.</w:t>
                      </w:r>
                    </w:p>
                    <w:p w14:paraId="286CB2E3" w14:textId="77777777" w:rsidR="002D7D88" w:rsidRDefault="002D7D88" w:rsidP="002D7D88"/>
                  </w:txbxContent>
                </v:textbox>
              </v:roundrect>
            </w:pict>
          </mc:Fallback>
        </mc:AlternateContent>
      </w:r>
    </w:p>
    <w:p w14:paraId="3381740A" w14:textId="77777777" w:rsidR="002D7D88" w:rsidRDefault="002D7D88" w:rsidP="002D7D88">
      <w:pPr>
        <w:spacing w:line="360" w:lineRule="auto"/>
        <w:rPr>
          <w:rFonts w:ascii="Arial" w:hAnsi="Arial" w:cs="Arial"/>
          <w:b/>
          <w:color w:val="0070C0"/>
        </w:rPr>
      </w:pPr>
    </w:p>
    <w:p w14:paraId="084D6041" w14:textId="77777777" w:rsidR="002D7D88" w:rsidRDefault="002D7D88" w:rsidP="002D7D88">
      <w:pPr>
        <w:spacing w:line="360" w:lineRule="auto"/>
        <w:rPr>
          <w:rFonts w:ascii="Arial" w:hAnsi="Arial" w:cs="Arial"/>
          <w:b/>
          <w:color w:val="0070C0"/>
        </w:rPr>
      </w:pPr>
    </w:p>
    <w:p w14:paraId="1B724F12" w14:textId="77777777" w:rsidR="002D7D88" w:rsidRDefault="002D7D88" w:rsidP="002D7D88">
      <w:pPr>
        <w:spacing w:line="360" w:lineRule="auto"/>
        <w:rPr>
          <w:rFonts w:ascii="Arial" w:hAnsi="Arial" w:cs="Arial"/>
          <w:b/>
          <w:color w:val="0070C0"/>
        </w:rPr>
      </w:pPr>
    </w:p>
    <w:p w14:paraId="0B501486" w14:textId="77777777" w:rsidR="002D7D88" w:rsidRDefault="002D7D88" w:rsidP="002D7D88">
      <w:pPr>
        <w:spacing w:line="360" w:lineRule="auto"/>
        <w:rPr>
          <w:rFonts w:ascii="Arial" w:hAnsi="Arial" w:cs="Arial"/>
          <w:b/>
          <w:color w:val="0070C0"/>
        </w:rPr>
      </w:pPr>
    </w:p>
    <w:p w14:paraId="1A3007E3" w14:textId="77777777" w:rsidR="002D7D88" w:rsidRDefault="002D7D88" w:rsidP="002D7D88">
      <w:pPr>
        <w:spacing w:line="360" w:lineRule="auto"/>
        <w:rPr>
          <w:rFonts w:ascii="Arial" w:hAnsi="Arial" w:cs="Arial"/>
          <w:b/>
          <w:color w:val="0070C0"/>
        </w:rPr>
      </w:pPr>
    </w:p>
    <w:p w14:paraId="3FAB5393" w14:textId="77777777" w:rsidR="002D7D88" w:rsidRDefault="002D7D88" w:rsidP="002D7D88">
      <w:pPr>
        <w:spacing w:line="360" w:lineRule="auto"/>
        <w:rPr>
          <w:rFonts w:ascii="Arial" w:hAnsi="Arial" w:cs="Arial"/>
          <w:b/>
          <w:color w:val="0070C0"/>
        </w:rPr>
      </w:pPr>
    </w:p>
    <w:p w14:paraId="2AB20C84" w14:textId="77777777" w:rsidR="002D7D88" w:rsidRDefault="002D7D88" w:rsidP="002D7D88">
      <w:pPr>
        <w:spacing w:line="360" w:lineRule="auto"/>
        <w:rPr>
          <w:rFonts w:ascii="Arial" w:hAnsi="Arial" w:cs="Arial"/>
          <w:b/>
          <w:color w:val="0070C0"/>
        </w:rPr>
      </w:pPr>
    </w:p>
    <w:p w14:paraId="0B96DCD4" w14:textId="77777777" w:rsidR="002D7D88" w:rsidRDefault="002D7D88" w:rsidP="002D7D88">
      <w:pPr>
        <w:spacing w:line="360" w:lineRule="auto"/>
        <w:rPr>
          <w:rFonts w:ascii="Arial" w:hAnsi="Arial" w:cs="Arial"/>
          <w:b/>
          <w:color w:val="0070C0"/>
        </w:rPr>
      </w:pPr>
    </w:p>
    <w:p w14:paraId="35A25F53" w14:textId="77777777" w:rsidR="002D7D88" w:rsidRDefault="002D7D88" w:rsidP="002D7D88">
      <w:pPr>
        <w:spacing w:line="360" w:lineRule="auto"/>
        <w:rPr>
          <w:rFonts w:ascii="Arial" w:hAnsi="Arial" w:cs="Arial"/>
          <w:b/>
          <w:color w:val="0070C0"/>
        </w:rPr>
      </w:pPr>
    </w:p>
    <w:p w14:paraId="312FB05F" w14:textId="77777777" w:rsidR="002D7D88" w:rsidRDefault="002D7D88" w:rsidP="002D7D88">
      <w:pPr>
        <w:spacing w:line="360" w:lineRule="auto"/>
        <w:rPr>
          <w:rFonts w:ascii="Arial" w:hAnsi="Arial" w:cs="Arial"/>
          <w:b/>
          <w:color w:val="0070C0"/>
        </w:rPr>
      </w:pPr>
    </w:p>
    <w:p w14:paraId="0D8DEF5A" w14:textId="77777777" w:rsidR="002D7D88" w:rsidRDefault="002D7D88" w:rsidP="002D7D88">
      <w:pPr>
        <w:spacing w:line="360" w:lineRule="auto"/>
        <w:rPr>
          <w:rFonts w:ascii="Arial" w:hAnsi="Arial" w:cs="Arial"/>
          <w:b/>
          <w:color w:val="0070C0"/>
        </w:rPr>
      </w:pPr>
    </w:p>
    <w:p w14:paraId="19240413" w14:textId="77777777" w:rsidR="002D7D88" w:rsidRDefault="002D7D88" w:rsidP="002D7D88">
      <w:pPr>
        <w:spacing w:line="360" w:lineRule="auto"/>
        <w:rPr>
          <w:rFonts w:ascii="Arial" w:hAnsi="Arial" w:cs="Arial"/>
          <w:b/>
          <w:color w:val="0070C0"/>
        </w:rPr>
      </w:pPr>
    </w:p>
    <w:p w14:paraId="15BCFF1B" w14:textId="77777777" w:rsidR="002D7D88" w:rsidRDefault="002D7D88" w:rsidP="002D7D88">
      <w:pPr>
        <w:spacing w:line="360" w:lineRule="auto"/>
        <w:rPr>
          <w:rFonts w:ascii="Arial" w:hAnsi="Arial" w:cs="Arial"/>
          <w:b/>
          <w:color w:val="0070C0"/>
        </w:rPr>
      </w:pPr>
    </w:p>
    <w:p w14:paraId="0E937D1D" w14:textId="77777777" w:rsidR="002D7D88" w:rsidRDefault="002D7D88" w:rsidP="002D7D88">
      <w:pPr>
        <w:spacing w:line="360" w:lineRule="auto"/>
        <w:rPr>
          <w:rFonts w:ascii="Arial" w:hAnsi="Arial" w:cs="Arial"/>
          <w:b/>
          <w:color w:val="0070C0"/>
        </w:rPr>
      </w:pPr>
    </w:p>
    <w:p w14:paraId="4B336DE4" w14:textId="77777777" w:rsidR="002D7D88" w:rsidRDefault="002D7D88" w:rsidP="002D7D88">
      <w:pPr>
        <w:spacing w:line="360" w:lineRule="auto"/>
        <w:rPr>
          <w:rFonts w:ascii="Arial" w:hAnsi="Arial" w:cs="Arial"/>
          <w:b/>
          <w:color w:val="0070C0"/>
        </w:rPr>
      </w:pPr>
    </w:p>
    <w:p w14:paraId="0F0BB20D" w14:textId="77777777" w:rsidR="002D7D88" w:rsidRDefault="002D7D88" w:rsidP="002D7D88">
      <w:pPr>
        <w:spacing w:line="360" w:lineRule="auto"/>
        <w:rPr>
          <w:rFonts w:ascii="Arial" w:hAnsi="Arial" w:cs="Arial"/>
          <w:b/>
          <w:color w:val="0070C0"/>
        </w:rPr>
      </w:pPr>
    </w:p>
    <w:p w14:paraId="4EBA579E" w14:textId="77777777" w:rsidR="002D7D88" w:rsidRDefault="002D7D88" w:rsidP="002D7D88">
      <w:pPr>
        <w:spacing w:line="360" w:lineRule="auto"/>
        <w:rPr>
          <w:rFonts w:ascii="Arial" w:hAnsi="Arial" w:cs="Arial"/>
          <w:b/>
          <w:color w:val="0070C0"/>
        </w:rPr>
      </w:pPr>
    </w:p>
    <w:p w14:paraId="5DC01965" w14:textId="77777777" w:rsidR="002D7D88" w:rsidRDefault="002D7D88" w:rsidP="002D7D88">
      <w:pPr>
        <w:spacing w:line="360" w:lineRule="auto"/>
        <w:rPr>
          <w:rFonts w:ascii="Arial" w:hAnsi="Arial" w:cs="Arial"/>
          <w:b/>
          <w:color w:val="0070C0"/>
        </w:rPr>
      </w:pPr>
    </w:p>
    <w:p w14:paraId="2D9B1F18" w14:textId="77777777" w:rsidR="002D7D88" w:rsidRDefault="002D7D88" w:rsidP="002D7D88">
      <w:pPr>
        <w:spacing w:line="360" w:lineRule="auto"/>
        <w:rPr>
          <w:rFonts w:ascii="Arial" w:hAnsi="Arial" w:cs="Arial"/>
          <w:b/>
          <w:color w:val="0070C0"/>
        </w:rPr>
      </w:pPr>
    </w:p>
    <w:p w14:paraId="3304A8AC" w14:textId="77777777" w:rsidR="002D7D88" w:rsidRDefault="002D7D88" w:rsidP="002D7D88">
      <w:pPr>
        <w:spacing w:line="360" w:lineRule="auto"/>
        <w:rPr>
          <w:rFonts w:ascii="Arial" w:hAnsi="Arial" w:cs="Arial"/>
          <w:b/>
          <w:color w:val="0070C0"/>
        </w:rPr>
      </w:pPr>
    </w:p>
    <w:p w14:paraId="54C796DD" w14:textId="77777777" w:rsidR="002D7D88" w:rsidRDefault="002D7D88" w:rsidP="002D7D88">
      <w:pPr>
        <w:spacing w:line="360" w:lineRule="auto"/>
        <w:rPr>
          <w:rFonts w:ascii="Arial" w:hAnsi="Arial" w:cs="Arial"/>
          <w:b/>
          <w:color w:val="0070C0"/>
        </w:rPr>
      </w:pPr>
    </w:p>
    <w:p w14:paraId="07F387F6" w14:textId="041F85EA" w:rsidR="002D7D88" w:rsidRDefault="00080B45" w:rsidP="002D7D88">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58240" behindDoc="0" locked="0" layoutInCell="1" allowOverlap="1" wp14:anchorId="486108AC" wp14:editId="4D967DD5">
                <wp:simplePos x="0" y="0"/>
                <wp:positionH relativeFrom="column">
                  <wp:posOffset>0</wp:posOffset>
                </wp:positionH>
                <wp:positionV relativeFrom="paragraph">
                  <wp:posOffset>-635</wp:posOffset>
                </wp:positionV>
                <wp:extent cx="5760720" cy="8739051"/>
                <wp:effectExtent l="0" t="0" r="11430" b="24130"/>
                <wp:wrapNone/>
                <wp:docPr id="15" name="Text Box 15"/>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37BCCA" w14:textId="6D9855CF" w:rsidR="00080B45" w:rsidRPr="00356BAB" w:rsidRDefault="00080B45" w:rsidP="00080B45">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C973E8">
                              <w:rPr>
                                <w:rFonts w:ascii="Arial" w:hAnsi="Arial" w:cs="Arial"/>
                              </w:rPr>
                              <w:t>and evidence</w:t>
                            </w:r>
                          </w:p>
                          <w:p w14:paraId="03528513" w14:textId="1460EF0A" w:rsidR="00080B45" w:rsidRPr="002D7D88" w:rsidRDefault="007A4D1F" w:rsidP="00080B45">
                            <w:pPr>
                              <w:spacing w:line="360" w:lineRule="auto"/>
                              <w:rPr>
                                <w:rFonts w:ascii="Arial" w:hAnsi="Arial" w:cs="Arial"/>
                                <w:b/>
                              </w:rPr>
                            </w:pPr>
                            <w:r w:rsidRPr="007A4D1F">
                              <w:rPr>
                                <w:rFonts w:ascii="Arial" w:hAnsi="Arial" w:cs="Arial"/>
                                <w:b/>
                              </w:rPr>
                              <w:t xml:space="preserve">Unit </w:t>
                            </w:r>
                            <w:r w:rsidR="00BD0B6B">
                              <w:rPr>
                                <w:rFonts w:ascii="Arial" w:hAnsi="Arial" w:cs="Arial"/>
                                <w:b/>
                              </w:rPr>
                              <w:t>6 Professional Standards</w:t>
                            </w:r>
                            <w:r w:rsidR="00080B45">
                              <w:rPr>
                                <w:rFonts w:ascii="Arial" w:hAnsi="Arial" w:cs="Arial"/>
                                <w:b/>
                              </w:rPr>
                              <w:t xml:space="preserve"> (continued)</w:t>
                            </w:r>
                          </w:p>
                          <w:p w14:paraId="0FC7EEC4" w14:textId="77777777" w:rsidR="00080B45" w:rsidRDefault="00080B45" w:rsidP="00080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86108AC" id="Text Box 15" o:spid="_x0000_s1035" style="position:absolute;margin-left:0;margin-top:-.05pt;width:453.6pt;height:688.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fZRtHqwCAADlBQAADgAAAAAA&#10;AAAAAAAAAAAuAgAAZHJzL2Uyb0RvYy54bWxQSwECLQAUAAYACAAAACEAruFA5t8AAAAHAQAADwAA&#10;AAAAAAAAAAAAAAAGBQAAZHJzL2Rvd25yZXYueG1sUEsFBgAAAAAEAAQA8wAAABIGAAAAAA==&#10;" fillcolor="white [3201]" strokecolor="#d8d8d8 [2732]" strokeweight=".5pt">
                <v:textbox>
                  <w:txbxContent>
                    <w:p w14:paraId="6637BCCA" w14:textId="6D9855CF" w:rsidR="00080B45" w:rsidRPr="00356BAB" w:rsidRDefault="00080B45" w:rsidP="00080B45">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C973E8">
                        <w:rPr>
                          <w:rFonts w:ascii="Arial" w:hAnsi="Arial" w:cs="Arial"/>
                        </w:rPr>
                        <w:t>and evidence</w:t>
                      </w:r>
                    </w:p>
                    <w:p w14:paraId="03528513" w14:textId="1460EF0A" w:rsidR="00080B45" w:rsidRPr="002D7D88" w:rsidRDefault="007A4D1F" w:rsidP="00080B45">
                      <w:pPr>
                        <w:spacing w:line="360" w:lineRule="auto"/>
                        <w:rPr>
                          <w:rFonts w:ascii="Arial" w:hAnsi="Arial" w:cs="Arial"/>
                          <w:b/>
                        </w:rPr>
                      </w:pPr>
                      <w:r w:rsidRPr="007A4D1F">
                        <w:rPr>
                          <w:rFonts w:ascii="Arial" w:hAnsi="Arial" w:cs="Arial"/>
                          <w:b/>
                        </w:rPr>
                        <w:t xml:space="preserve">Unit </w:t>
                      </w:r>
                      <w:r w:rsidR="00BD0B6B">
                        <w:rPr>
                          <w:rFonts w:ascii="Arial" w:hAnsi="Arial" w:cs="Arial"/>
                          <w:b/>
                        </w:rPr>
                        <w:t>6 Professional Standards</w:t>
                      </w:r>
                      <w:r w:rsidR="00080B45">
                        <w:rPr>
                          <w:rFonts w:ascii="Arial" w:hAnsi="Arial" w:cs="Arial"/>
                          <w:b/>
                        </w:rPr>
                        <w:t xml:space="preserve"> (continued)</w:t>
                      </w:r>
                    </w:p>
                    <w:p w14:paraId="0FC7EEC4" w14:textId="77777777" w:rsidR="00080B45" w:rsidRDefault="00080B45" w:rsidP="00080B45"/>
                  </w:txbxContent>
                </v:textbox>
              </v:roundrect>
            </w:pict>
          </mc:Fallback>
        </mc:AlternateContent>
      </w:r>
    </w:p>
    <w:p w14:paraId="1F8A1A7C" w14:textId="23F6A0FD" w:rsidR="0073319F" w:rsidRDefault="0073319F" w:rsidP="0073319F">
      <w:pPr>
        <w:tabs>
          <w:tab w:val="left" w:pos="2717"/>
        </w:tabs>
        <w:jc w:val="center"/>
        <w:rPr>
          <w:rFonts w:ascii="Arial" w:hAnsi="Arial" w:cs="Arial"/>
          <w:b/>
          <w:sz w:val="20"/>
        </w:rPr>
      </w:pPr>
    </w:p>
    <w:p w14:paraId="1026D8A6" w14:textId="77777777" w:rsidR="0073319F" w:rsidRDefault="0073319F" w:rsidP="0073319F">
      <w:pPr>
        <w:tabs>
          <w:tab w:val="left" w:pos="2717"/>
        </w:tabs>
        <w:jc w:val="center"/>
        <w:rPr>
          <w:rFonts w:ascii="Arial" w:hAnsi="Arial" w:cs="Arial"/>
          <w:b/>
          <w:sz w:val="20"/>
        </w:rPr>
      </w:pPr>
    </w:p>
    <w:p w14:paraId="3D52045D" w14:textId="77777777" w:rsidR="0073319F" w:rsidRDefault="0073319F" w:rsidP="0073319F">
      <w:pPr>
        <w:tabs>
          <w:tab w:val="left" w:pos="2717"/>
        </w:tabs>
        <w:jc w:val="center"/>
        <w:rPr>
          <w:rFonts w:ascii="Arial" w:hAnsi="Arial" w:cs="Arial"/>
          <w:b/>
          <w:sz w:val="20"/>
        </w:rPr>
      </w:pPr>
    </w:p>
    <w:p w14:paraId="0E7E3622" w14:textId="77777777" w:rsidR="0073319F" w:rsidRDefault="0073319F" w:rsidP="0073319F">
      <w:pPr>
        <w:tabs>
          <w:tab w:val="left" w:pos="2717"/>
        </w:tabs>
        <w:jc w:val="center"/>
        <w:rPr>
          <w:rFonts w:ascii="Arial" w:hAnsi="Arial" w:cs="Arial"/>
          <w:b/>
          <w:sz w:val="20"/>
        </w:rPr>
      </w:pPr>
    </w:p>
    <w:p w14:paraId="1AEF81BB" w14:textId="77777777" w:rsidR="0073319F" w:rsidRDefault="0073319F" w:rsidP="0073319F">
      <w:pPr>
        <w:tabs>
          <w:tab w:val="left" w:pos="2717"/>
        </w:tabs>
        <w:rPr>
          <w:rFonts w:ascii="Arial" w:hAnsi="Arial" w:cs="Arial"/>
          <w:b/>
          <w:sz w:val="20"/>
        </w:rPr>
      </w:pPr>
    </w:p>
    <w:p w14:paraId="7150B26E" w14:textId="77777777" w:rsidR="00362E5B" w:rsidRDefault="00362E5B" w:rsidP="00887FB4">
      <w:pPr>
        <w:tabs>
          <w:tab w:val="left" w:pos="2717"/>
        </w:tabs>
        <w:jc w:val="center"/>
        <w:rPr>
          <w:rFonts w:ascii="Arial" w:hAnsi="Arial" w:cs="Arial"/>
          <w:b/>
          <w:sz w:val="20"/>
        </w:rPr>
      </w:pPr>
    </w:p>
    <w:p w14:paraId="3FDA1B73" w14:textId="77777777" w:rsidR="00F521F8" w:rsidRDefault="00F521F8" w:rsidP="00887FB4">
      <w:pPr>
        <w:tabs>
          <w:tab w:val="left" w:pos="2717"/>
        </w:tabs>
        <w:jc w:val="center"/>
        <w:rPr>
          <w:rFonts w:ascii="Arial" w:hAnsi="Arial" w:cs="Arial"/>
          <w:b/>
          <w:sz w:val="20"/>
        </w:rPr>
      </w:pPr>
    </w:p>
    <w:p w14:paraId="2D5BDD6D" w14:textId="77777777" w:rsidR="00F521F8" w:rsidRDefault="00F521F8" w:rsidP="00887FB4">
      <w:pPr>
        <w:tabs>
          <w:tab w:val="left" w:pos="2717"/>
        </w:tabs>
        <w:jc w:val="center"/>
        <w:rPr>
          <w:rFonts w:ascii="Arial" w:hAnsi="Arial" w:cs="Arial"/>
          <w:b/>
          <w:sz w:val="20"/>
        </w:rPr>
      </w:pPr>
    </w:p>
    <w:p w14:paraId="384A5F7D" w14:textId="77777777" w:rsidR="00F521F8" w:rsidRDefault="00F521F8" w:rsidP="00F521F8">
      <w:pPr>
        <w:tabs>
          <w:tab w:val="left" w:pos="2717"/>
        </w:tabs>
        <w:rPr>
          <w:rFonts w:ascii="Arial" w:hAnsi="Arial" w:cs="Arial"/>
          <w:b/>
          <w:sz w:val="20"/>
        </w:rPr>
      </w:pPr>
    </w:p>
    <w:p w14:paraId="183DFD6D" w14:textId="77777777" w:rsidR="002D7D88" w:rsidRDefault="002D7D88" w:rsidP="002D7D88">
      <w:pPr>
        <w:pStyle w:val="ListParagraph"/>
        <w:tabs>
          <w:tab w:val="left" w:pos="2717"/>
        </w:tabs>
        <w:spacing w:after="0" w:line="240" w:lineRule="auto"/>
        <w:ind w:left="360"/>
        <w:rPr>
          <w:color w:val="76923C" w:themeColor="accent3" w:themeShade="BF"/>
          <w:sz w:val="24"/>
        </w:rPr>
      </w:pPr>
    </w:p>
    <w:p w14:paraId="1D300F39" w14:textId="79F43F4B" w:rsidR="002D7D88" w:rsidRDefault="002D7D88" w:rsidP="002D7D88">
      <w:pPr>
        <w:spacing w:line="360" w:lineRule="auto"/>
        <w:rPr>
          <w:rFonts w:ascii="Arial" w:hAnsi="Arial" w:cs="Arial"/>
          <w:b/>
          <w:color w:val="0070C0"/>
        </w:rPr>
      </w:pPr>
    </w:p>
    <w:p w14:paraId="57C4C244" w14:textId="77777777" w:rsidR="002D7D88" w:rsidRDefault="002D7D88" w:rsidP="002D7D88">
      <w:pPr>
        <w:spacing w:line="360" w:lineRule="auto"/>
        <w:rPr>
          <w:rFonts w:ascii="Arial" w:hAnsi="Arial" w:cs="Arial"/>
          <w:b/>
          <w:color w:val="0070C0"/>
        </w:rPr>
      </w:pPr>
    </w:p>
    <w:sectPr w:rsidR="002D7D8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F3B39" w14:textId="77777777" w:rsidR="000B3D9A" w:rsidRDefault="000B3D9A" w:rsidP="00AD27D7">
      <w:pPr>
        <w:spacing w:after="0" w:line="240" w:lineRule="auto"/>
      </w:pPr>
      <w:r>
        <w:separator/>
      </w:r>
    </w:p>
  </w:endnote>
  <w:endnote w:type="continuationSeparator" w:id="0">
    <w:p w14:paraId="7A041B6B" w14:textId="77777777" w:rsidR="000B3D9A" w:rsidRDefault="000B3D9A"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48860" w14:textId="77777777" w:rsidR="000B3D9A" w:rsidRDefault="000B3D9A" w:rsidP="00AD27D7">
      <w:pPr>
        <w:spacing w:after="0" w:line="240" w:lineRule="auto"/>
      </w:pPr>
      <w:r>
        <w:separator/>
      </w:r>
    </w:p>
  </w:footnote>
  <w:footnote w:type="continuationSeparator" w:id="0">
    <w:p w14:paraId="387E657B" w14:textId="77777777" w:rsidR="000B3D9A" w:rsidRDefault="000B3D9A" w:rsidP="00AD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70B5" w14:textId="57B5EDAE" w:rsidR="00A33987" w:rsidRDefault="000B0153" w:rsidP="00A33987">
    <w:pPr>
      <w:pStyle w:val="Header"/>
      <w:tabs>
        <w:tab w:val="clear" w:pos="9026"/>
        <w:tab w:val="right" w:pos="9639"/>
      </w:tabs>
      <w:ind w:right="-188"/>
      <w:rPr>
        <w:rFonts w:ascii="Arial" w:hAnsi="Arial" w:cs="Arial"/>
        <w:color w:val="E36C0A" w:themeColor="accent6" w:themeShade="BF"/>
        <w:sz w:val="32"/>
      </w:rPr>
    </w:pPr>
    <w:r>
      <w:rPr>
        <w:rFonts w:ascii="Arial" w:hAnsi="Arial" w:cs="Arial"/>
        <w:b/>
        <w:color w:val="E36C0A" w:themeColor="accent6" w:themeShade="BF"/>
        <w:sz w:val="40"/>
      </w:rPr>
      <w:t>e-</w:t>
    </w:r>
    <w:proofErr w:type="spellStart"/>
    <w:r>
      <w:rPr>
        <w:rFonts w:ascii="Arial" w:hAnsi="Arial" w:cs="Arial"/>
        <w:b/>
        <w:color w:val="E36C0A" w:themeColor="accent6" w:themeShade="BF"/>
        <w:sz w:val="40"/>
      </w:rPr>
      <w:t>LiFT</w:t>
    </w:r>
    <w:proofErr w:type="spellEnd"/>
    <w:r>
      <w:rPr>
        <w:rFonts w:ascii="Arial" w:hAnsi="Arial" w:cs="Arial"/>
        <w:b/>
        <w:color w:val="E36C0A" w:themeColor="accent6" w:themeShade="BF"/>
        <w:sz w:val="40"/>
      </w:rPr>
      <w:t xml:space="preserve">                            </w:t>
    </w:r>
    <w:r w:rsidR="00A33987" w:rsidRPr="00A763FD">
      <w:rPr>
        <w:rFonts w:ascii="Arial" w:hAnsi="Arial" w:cs="Arial"/>
        <w:color w:val="E36C0A" w:themeColor="accent6" w:themeShade="BF"/>
        <w:sz w:val="40"/>
      </w:rPr>
      <w:t xml:space="preserve">   </w:t>
    </w:r>
    <w:r w:rsidR="00A33987" w:rsidRPr="00A763FD">
      <w:rPr>
        <w:rFonts w:ascii="Arial" w:hAnsi="Arial" w:cs="Arial"/>
        <w:noProof/>
        <w:color w:val="F79646" w:themeColor="accent6"/>
        <w:sz w:val="32"/>
        <w:lang w:eastAsia="en-GB"/>
      </w:rPr>
      <w:t xml:space="preserve">                                     </w:t>
    </w:r>
    <w:r w:rsidR="00A33987">
      <w:rPr>
        <w:rFonts w:ascii="Arial" w:hAnsi="Arial" w:cs="Arial"/>
        <w:noProof/>
        <w:color w:val="F79646" w:themeColor="accent6"/>
        <w:sz w:val="32"/>
        <w:lang w:eastAsia="en-GB"/>
      </w:rPr>
      <w:t xml:space="preserve"> </w:t>
    </w:r>
    <w:r w:rsidR="00A33987" w:rsidRPr="00A763FD">
      <w:rPr>
        <w:rFonts w:ascii="Arial" w:hAnsi="Arial" w:cs="Arial"/>
        <w:noProof/>
        <w:color w:val="F79646" w:themeColor="accent6"/>
        <w:sz w:val="32"/>
        <w:lang w:eastAsia="en-GB"/>
      </w:rPr>
      <w:t xml:space="preserve">   </w:t>
    </w:r>
    <w:r w:rsidR="00A33987">
      <w:rPr>
        <w:rFonts w:ascii="Arial" w:hAnsi="Arial" w:cs="Arial"/>
        <w:noProof/>
        <w:color w:val="F79646" w:themeColor="accent6"/>
        <w:sz w:val="32"/>
        <w:lang w:eastAsia="en-GB"/>
      </w:rPr>
      <w:drawing>
        <wp:inline distT="0" distB="0" distL="0" distR="0" wp14:anchorId="35DC186A" wp14:editId="57A15C98">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14:paraId="37B2A818" w14:textId="77777777" w:rsidR="00A33987" w:rsidRPr="00AD27D7" w:rsidRDefault="00A33987" w:rsidP="00A33987">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England</w:t>
    </w:r>
    <w:r>
      <w:rPr>
        <w:rFonts w:ascii="Arial" w:hAnsi="Arial" w:cs="Arial"/>
        <w:color w:val="0070C0"/>
      </w:rPr>
      <w:br/>
      <w:t>Dental Foundation Training</w:t>
    </w:r>
  </w:p>
  <w:p w14:paraId="5BE7807A" w14:textId="77777777" w:rsidR="00AD27D7" w:rsidRPr="00AD27D7" w:rsidRDefault="00AD27D7">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39774EA"/>
    <w:multiLevelType w:val="hybridMultilevel"/>
    <w:tmpl w:val="182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84FB3"/>
    <w:multiLevelType w:val="hybridMultilevel"/>
    <w:tmpl w:val="AFB686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5398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20B"/>
    <w:rsid w:val="0000089D"/>
    <w:rsid w:val="00000B31"/>
    <w:rsid w:val="00001E40"/>
    <w:rsid w:val="00002DEE"/>
    <w:rsid w:val="00003602"/>
    <w:rsid w:val="00004949"/>
    <w:rsid w:val="00006125"/>
    <w:rsid w:val="000105BD"/>
    <w:rsid w:val="0001069C"/>
    <w:rsid w:val="00011B2D"/>
    <w:rsid w:val="0001317F"/>
    <w:rsid w:val="00015C21"/>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37316"/>
    <w:rsid w:val="00042EBE"/>
    <w:rsid w:val="0004428E"/>
    <w:rsid w:val="0004541C"/>
    <w:rsid w:val="00047969"/>
    <w:rsid w:val="000506B9"/>
    <w:rsid w:val="00050CE1"/>
    <w:rsid w:val="000542E9"/>
    <w:rsid w:val="0005520B"/>
    <w:rsid w:val="00056412"/>
    <w:rsid w:val="0006018E"/>
    <w:rsid w:val="00063AA0"/>
    <w:rsid w:val="00064E86"/>
    <w:rsid w:val="000715FD"/>
    <w:rsid w:val="00073D87"/>
    <w:rsid w:val="00073ECE"/>
    <w:rsid w:val="00076433"/>
    <w:rsid w:val="00080371"/>
    <w:rsid w:val="00080B45"/>
    <w:rsid w:val="00080F23"/>
    <w:rsid w:val="0008397D"/>
    <w:rsid w:val="00084628"/>
    <w:rsid w:val="00084EB3"/>
    <w:rsid w:val="000851CC"/>
    <w:rsid w:val="00087217"/>
    <w:rsid w:val="0008799F"/>
    <w:rsid w:val="0009284E"/>
    <w:rsid w:val="00092FEA"/>
    <w:rsid w:val="00093A23"/>
    <w:rsid w:val="00094530"/>
    <w:rsid w:val="00096CBF"/>
    <w:rsid w:val="0009734E"/>
    <w:rsid w:val="000A1592"/>
    <w:rsid w:val="000A20D2"/>
    <w:rsid w:val="000A27B3"/>
    <w:rsid w:val="000A4B72"/>
    <w:rsid w:val="000A71B9"/>
    <w:rsid w:val="000A7ECA"/>
    <w:rsid w:val="000B0153"/>
    <w:rsid w:val="000B03DD"/>
    <w:rsid w:val="000B04EB"/>
    <w:rsid w:val="000B0A5D"/>
    <w:rsid w:val="000B27EE"/>
    <w:rsid w:val="000B299D"/>
    <w:rsid w:val="000B2DBE"/>
    <w:rsid w:val="000B3883"/>
    <w:rsid w:val="000B3D9A"/>
    <w:rsid w:val="000B42E3"/>
    <w:rsid w:val="000C00E0"/>
    <w:rsid w:val="000C1175"/>
    <w:rsid w:val="000C1AE9"/>
    <w:rsid w:val="000C1B6A"/>
    <w:rsid w:val="000C214F"/>
    <w:rsid w:val="000C274E"/>
    <w:rsid w:val="000C28E6"/>
    <w:rsid w:val="000C36E7"/>
    <w:rsid w:val="000C44F5"/>
    <w:rsid w:val="000C511B"/>
    <w:rsid w:val="000C5236"/>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30CF"/>
    <w:rsid w:val="0011386A"/>
    <w:rsid w:val="001143A0"/>
    <w:rsid w:val="00116A77"/>
    <w:rsid w:val="00117099"/>
    <w:rsid w:val="00117A90"/>
    <w:rsid w:val="001231F4"/>
    <w:rsid w:val="001240CB"/>
    <w:rsid w:val="00126191"/>
    <w:rsid w:val="00127E83"/>
    <w:rsid w:val="001305DF"/>
    <w:rsid w:val="00130DB6"/>
    <w:rsid w:val="00130F20"/>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93D"/>
    <w:rsid w:val="0016036E"/>
    <w:rsid w:val="0016129C"/>
    <w:rsid w:val="001612FA"/>
    <w:rsid w:val="0016329B"/>
    <w:rsid w:val="00165728"/>
    <w:rsid w:val="00170297"/>
    <w:rsid w:val="00171BAA"/>
    <w:rsid w:val="0017273D"/>
    <w:rsid w:val="00173022"/>
    <w:rsid w:val="00173382"/>
    <w:rsid w:val="00176B25"/>
    <w:rsid w:val="0018036C"/>
    <w:rsid w:val="00183631"/>
    <w:rsid w:val="001840E0"/>
    <w:rsid w:val="001848C2"/>
    <w:rsid w:val="00191915"/>
    <w:rsid w:val="00191CEE"/>
    <w:rsid w:val="001922D2"/>
    <w:rsid w:val="0019256E"/>
    <w:rsid w:val="0019352C"/>
    <w:rsid w:val="001947B3"/>
    <w:rsid w:val="0019543C"/>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4E5A"/>
    <w:rsid w:val="001D5F2C"/>
    <w:rsid w:val="001D6FF4"/>
    <w:rsid w:val="001D74C2"/>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4E18"/>
    <w:rsid w:val="001F5776"/>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9FF"/>
    <w:rsid w:val="0024016E"/>
    <w:rsid w:val="00240B5C"/>
    <w:rsid w:val="00245455"/>
    <w:rsid w:val="002465C9"/>
    <w:rsid w:val="00246A0F"/>
    <w:rsid w:val="00247B3D"/>
    <w:rsid w:val="00250201"/>
    <w:rsid w:val="002506B0"/>
    <w:rsid w:val="00252D12"/>
    <w:rsid w:val="00255C58"/>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97E49"/>
    <w:rsid w:val="002A2F5B"/>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0D63"/>
    <w:rsid w:val="002D2158"/>
    <w:rsid w:val="002D2D8E"/>
    <w:rsid w:val="002D552E"/>
    <w:rsid w:val="002D7D88"/>
    <w:rsid w:val="002D7F11"/>
    <w:rsid w:val="002E07E4"/>
    <w:rsid w:val="002E0FD7"/>
    <w:rsid w:val="002E207A"/>
    <w:rsid w:val="002E2B84"/>
    <w:rsid w:val="002E2FF8"/>
    <w:rsid w:val="002E4406"/>
    <w:rsid w:val="002E4B77"/>
    <w:rsid w:val="002E52C8"/>
    <w:rsid w:val="002E5E11"/>
    <w:rsid w:val="002F06EF"/>
    <w:rsid w:val="002F191E"/>
    <w:rsid w:val="002F23D2"/>
    <w:rsid w:val="002F7C32"/>
    <w:rsid w:val="00300011"/>
    <w:rsid w:val="00300E3F"/>
    <w:rsid w:val="00301EA3"/>
    <w:rsid w:val="00303192"/>
    <w:rsid w:val="0030449F"/>
    <w:rsid w:val="00305421"/>
    <w:rsid w:val="0030619C"/>
    <w:rsid w:val="0030672D"/>
    <w:rsid w:val="003075D5"/>
    <w:rsid w:val="003102E6"/>
    <w:rsid w:val="00310B88"/>
    <w:rsid w:val="00313096"/>
    <w:rsid w:val="00313265"/>
    <w:rsid w:val="0031361D"/>
    <w:rsid w:val="00313D11"/>
    <w:rsid w:val="00315F6D"/>
    <w:rsid w:val="00321C2A"/>
    <w:rsid w:val="00323EFB"/>
    <w:rsid w:val="00323F3C"/>
    <w:rsid w:val="00324BC4"/>
    <w:rsid w:val="00327ED5"/>
    <w:rsid w:val="00330AEE"/>
    <w:rsid w:val="003311ED"/>
    <w:rsid w:val="003315AF"/>
    <w:rsid w:val="00331820"/>
    <w:rsid w:val="00331FDD"/>
    <w:rsid w:val="00332DA5"/>
    <w:rsid w:val="00333189"/>
    <w:rsid w:val="00333E9B"/>
    <w:rsid w:val="0033418A"/>
    <w:rsid w:val="00336E4B"/>
    <w:rsid w:val="00342174"/>
    <w:rsid w:val="003421FD"/>
    <w:rsid w:val="003433B8"/>
    <w:rsid w:val="0034545F"/>
    <w:rsid w:val="00345C91"/>
    <w:rsid w:val="00346556"/>
    <w:rsid w:val="00346B78"/>
    <w:rsid w:val="00346FFB"/>
    <w:rsid w:val="00351598"/>
    <w:rsid w:val="00352DC2"/>
    <w:rsid w:val="00355048"/>
    <w:rsid w:val="00357E56"/>
    <w:rsid w:val="0036032C"/>
    <w:rsid w:val="00360D0A"/>
    <w:rsid w:val="00361072"/>
    <w:rsid w:val="00361B79"/>
    <w:rsid w:val="00362E5B"/>
    <w:rsid w:val="00364406"/>
    <w:rsid w:val="0036770B"/>
    <w:rsid w:val="0037027B"/>
    <w:rsid w:val="0037215C"/>
    <w:rsid w:val="00372773"/>
    <w:rsid w:val="00373434"/>
    <w:rsid w:val="003774B6"/>
    <w:rsid w:val="00380DE5"/>
    <w:rsid w:val="0038209B"/>
    <w:rsid w:val="003821B6"/>
    <w:rsid w:val="00384D2B"/>
    <w:rsid w:val="00393150"/>
    <w:rsid w:val="003941C7"/>
    <w:rsid w:val="00394B58"/>
    <w:rsid w:val="00395705"/>
    <w:rsid w:val="00395D9F"/>
    <w:rsid w:val="00397677"/>
    <w:rsid w:val="00397896"/>
    <w:rsid w:val="00397F83"/>
    <w:rsid w:val="003A033A"/>
    <w:rsid w:val="003A05E1"/>
    <w:rsid w:val="003A2B46"/>
    <w:rsid w:val="003A2F1C"/>
    <w:rsid w:val="003A3A20"/>
    <w:rsid w:val="003A3AAB"/>
    <w:rsid w:val="003A3EE7"/>
    <w:rsid w:val="003A4958"/>
    <w:rsid w:val="003A7B40"/>
    <w:rsid w:val="003B4CDA"/>
    <w:rsid w:val="003B7BE0"/>
    <w:rsid w:val="003C1787"/>
    <w:rsid w:val="003C1B4C"/>
    <w:rsid w:val="003C22BB"/>
    <w:rsid w:val="003C22E1"/>
    <w:rsid w:val="003C2BDB"/>
    <w:rsid w:val="003C2F8B"/>
    <w:rsid w:val="003C5967"/>
    <w:rsid w:val="003C64C2"/>
    <w:rsid w:val="003D142A"/>
    <w:rsid w:val="003D1FD0"/>
    <w:rsid w:val="003D3478"/>
    <w:rsid w:val="003D3A06"/>
    <w:rsid w:val="003D3BA4"/>
    <w:rsid w:val="003D3E7E"/>
    <w:rsid w:val="003D50B1"/>
    <w:rsid w:val="003D6754"/>
    <w:rsid w:val="003D69BE"/>
    <w:rsid w:val="003E1FEF"/>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16C68"/>
    <w:rsid w:val="00423345"/>
    <w:rsid w:val="00423FCB"/>
    <w:rsid w:val="00425518"/>
    <w:rsid w:val="00427981"/>
    <w:rsid w:val="00427AB7"/>
    <w:rsid w:val="004304A3"/>
    <w:rsid w:val="004309CE"/>
    <w:rsid w:val="00430B64"/>
    <w:rsid w:val="00430F52"/>
    <w:rsid w:val="00432A9C"/>
    <w:rsid w:val="00432EB7"/>
    <w:rsid w:val="004336A3"/>
    <w:rsid w:val="00433DF2"/>
    <w:rsid w:val="00434307"/>
    <w:rsid w:val="00434493"/>
    <w:rsid w:val="0043599D"/>
    <w:rsid w:val="0043614B"/>
    <w:rsid w:val="0043712E"/>
    <w:rsid w:val="00440ADB"/>
    <w:rsid w:val="00441EA5"/>
    <w:rsid w:val="004438AE"/>
    <w:rsid w:val="00444393"/>
    <w:rsid w:val="00444AC4"/>
    <w:rsid w:val="00447F64"/>
    <w:rsid w:val="00450B40"/>
    <w:rsid w:val="00450E27"/>
    <w:rsid w:val="004520CC"/>
    <w:rsid w:val="00452321"/>
    <w:rsid w:val="004527E1"/>
    <w:rsid w:val="00453BFA"/>
    <w:rsid w:val="00456144"/>
    <w:rsid w:val="00456A88"/>
    <w:rsid w:val="00457FC0"/>
    <w:rsid w:val="0046018E"/>
    <w:rsid w:val="00463412"/>
    <w:rsid w:val="004648AB"/>
    <w:rsid w:val="00466CFC"/>
    <w:rsid w:val="00470BBB"/>
    <w:rsid w:val="0048021B"/>
    <w:rsid w:val="00481098"/>
    <w:rsid w:val="0048218E"/>
    <w:rsid w:val="004821DE"/>
    <w:rsid w:val="004831CA"/>
    <w:rsid w:val="004874BC"/>
    <w:rsid w:val="004902E3"/>
    <w:rsid w:val="004915C2"/>
    <w:rsid w:val="00492644"/>
    <w:rsid w:val="00495B0E"/>
    <w:rsid w:val="00497459"/>
    <w:rsid w:val="0049760B"/>
    <w:rsid w:val="004A2DD4"/>
    <w:rsid w:val="004A308F"/>
    <w:rsid w:val="004A399B"/>
    <w:rsid w:val="004A3D40"/>
    <w:rsid w:val="004A61B7"/>
    <w:rsid w:val="004A76EE"/>
    <w:rsid w:val="004B4738"/>
    <w:rsid w:val="004B483E"/>
    <w:rsid w:val="004B4DE9"/>
    <w:rsid w:val="004B58BD"/>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F5C"/>
    <w:rsid w:val="004E7ED9"/>
    <w:rsid w:val="004F1599"/>
    <w:rsid w:val="004F1FE2"/>
    <w:rsid w:val="004F2F9E"/>
    <w:rsid w:val="004F4B0F"/>
    <w:rsid w:val="005018B1"/>
    <w:rsid w:val="0050386C"/>
    <w:rsid w:val="00505DDF"/>
    <w:rsid w:val="005063A2"/>
    <w:rsid w:val="00506777"/>
    <w:rsid w:val="00513D82"/>
    <w:rsid w:val="00514635"/>
    <w:rsid w:val="00514EA2"/>
    <w:rsid w:val="005150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2A5F"/>
    <w:rsid w:val="00542A88"/>
    <w:rsid w:val="00543DAB"/>
    <w:rsid w:val="00545637"/>
    <w:rsid w:val="00545729"/>
    <w:rsid w:val="00546D9D"/>
    <w:rsid w:val="00550C07"/>
    <w:rsid w:val="005511ED"/>
    <w:rsid w:val="00553F95"/>
    <w:rsid w:val="0055576E"/>
    <w:rsid w:val="00555FFD"/>
    <w:rsid w:val="00563428"/>
    <w:rsid w:val="0056510E"/>
    <w:rsid w:val="00565176"/>
    <w:rsid w:val="005659CC"/>
    <w:rsid w:val="00567A88"/>
    <w:rsid w:val="00571ED7"/>
    <w:rsid w:val="005741B8"/>
    <w:rsid w:val="00576371"/>
    <w:rsid w:val="00577202"/>
    <w:rsid w:val="0057733C"/>
    <w:rsid w:val="005779E2"/>
    <w:rsid w:val="00580712"/>
    <w:rsid w:val="00580739"/>
    <w:rsid w:val="005808B7"/>
    <w:rsid w:val="00582AAC"/>
    <w:rsid w:val="005831EF"/>
    <w:rsid w:val="00584047"/>
    <w:rsid w:val="005840A0"/>
    <w:rsid w:val="00585561"/>
    <w:rsid w:val="00592BB8"/>
    <w:rsid w:val="00593DCD"/>
    <w:rsid w:val="00594BB1"/>
    <w:rsid w:val="005955EA"/>
    <w:rsid w:val="00597678"/>
    <w:rsid w:val="005977A6"/>
    <w:rsid w:val="00597928"/>
    <w:rsid w:val="005A018D"/>
    <w:rsid w:val="005A0585"/>
    <w:rsid w:val="005A0DA9"/>
    <w:rsid w:val="005A250D"/>
    <w:rsid w:val="005A376B"/>
    <w:rsid w:val="005A3C28"/>
    <w:rsid w:val="005A498C"/>
    <w:rsid w:val="005A4D87"/>
    <w:rsid w:val="005A50F3"/>
    <w:rsid w:val="005A5115"/>
    <w:rsid w:val="005A5467"/>
    <w:rsid w:val="005A6709"/>
    <w:rsid w:val="005A74B1"/>
    <w:rsid w:val="005B189E"/>
    <w:rsid w:val="005B274A"/>
    <w:rsid w:val="005B40D2"/>
    <w:rsid w:val="005B45C8"/>
    <w:rsid w:val="005B547B"/>
    <w:rsid w:val="005B59A3"/>
    <w:rsid w:val="005B7488"/>
    <w:rsid w:val="005B784E"/>
    <w:rsid w:val="005C073E"/>
    <w:rsid w:val="005C19DF"/>
    <w:rsid w:val="005C2D17"/>
    <w:rsid w:val="005C3B52"/>
    <w:rsid w:val="005C3E9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7AD"/>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0B45"/>
    <w:rsid w:val="00623BC6"/>
    <w:rsid w:val="0062446E"/>
    <w:rsid w:val="00625B9B"/>
    <w:rsid w:val="00626E3F"/>
    <w:rsid w:val="0062756A"/>
    <w:rsid w:val="00627D59"/>
    <w:rsid w:val="00632F92"/>
    <w:rsid w:val="00634242"/>
    <w:rsid w:val="00634AB3"/>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2449"/>
    <w:rsid w:val="00666063"/>
    <w:rsid w:val="00671628"/>
    <w:rsid w:val="006738A2"/>
    <w:rsid w:val="00673EF2"/>
    <w:rsid w:val="006748EB"/>
    <w:rsid w:val="006755AE"/>
    <w:rsid w:val="00675F2D"/>
    <w:rsid w:val="00676448"/>
    <w:rsid w:val="0067660A"/>
    <w:rsid w:val="00676B4E"/>
    <w:rsid w:val="006773F4"/>
    <w:rsid w:val="006805BD"/>
    <w:rsid w:val="00681B07"/>
    <w:rsid w:val="00684DB6"/>
    <w:rsid w:val="006873EB"/>
    <w:rsid w:val="00690AEB"/>
    <w:rsid w:val="00690ED8"/>
    <w:rsid w:val="0069132D"/>
    <w:rsid w:val="00691FBF"/>
    <w:rsid w:val="006921D8"/>
    <w:rsid w:val="006924FA"/>
    <w:rsid w:val="006927FB"/>
    <w:rsid w:val="00693140"/>
    <w:rsid w:val="0069388B"/>
    <w:rsid w:val="0069562F"/>
    <w:rsid w:val="006A0973"/>
    <w:rsid w:val="006A1820"/>
    <w:rsid w:val="006A4C89"/>
    <w:rsid w:val="006A65F7"/>
    <w:rsid w:val="006B12FF"/>
    <w:rsid w:val="006B20D9"/>
    <w:rsid w:val="006B2CB9"/>
    <w:rsid w:val="006B3D96"/>
    <w:rsid w:val="006B42A4"/>
    <w:rsid w:val="006B6ABC"/>
    <w:rsid w:val="006B7C80"/>
    <w:rsid w:val="006B7EB5"/>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51F6"/>
    <w:rsid w:val="006E5234"/>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570"/>
    <w:rsid w:val="0071366E"/>
    <w:rsid w:val="00713719"/>
    <w:rsid w:val="007140A1"/>
    <w:rsid w:val="0071468D"/>
    <w:rsid w:val="00716186"/>
    <w:rsid w:val="0072153F"/>
    <w:rsid w:val="00722390"/>
    <w:rsid w:val="00722EC1"/>
    <w:rsid w:val="00723E63"/>
    <w:rsid w:val="00727CA5"/>
    <w:rsid w:val="00727EA0"/>
    <w:rsid w:val="00731932"/>
    <w:rsid w:val="0073319F"/>
    <w:rsid w:val="0073371C"/>
    <w:rsid w:val="00736B74"/>
    <w:rsid w:val="00736CE8"/>
    <w:rsid w:val="0073748E"/>
    <w:rsid w:val="007379ED"/>
    <w:rsid w:val="00741A7E"/>
    <w:rsid w:val="00743D93"/>
    <w:rsid w:val="007444E6"/>
    <w:rsid w:val="00744756"/>
    <w:rsid w:val="00746005"/>
    <w:rsid w:val="00746728"/>
    <w:rsid w:val="0075647A"/>
    <w:rsid w:val="00757CEE"/>
    <w:rsid w:val="00760617"/>
    <w:rsid w:val="0076467E"/>
    <w:rsid w:val="00764718"/>
    <w:rsid w:val="00765A56"/>
    <w:rsid w:val="007663C4"/>
    <w:rsid w:val="00766F6D"/>
    <w:rsid w:val="007670FA"/>
    <w:rsid w:val="0076774F"/>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4031"/>
    <w:rsid w:val="007950C8"/>
    <w:rsid w:val="00795A7B"/>
    <w:rsid w:val="00795AA1"/>
    <w:rsid w:val="00795F81"/>
    <w:rsid w:val="007969DD"/>
    <w:rsid w:val="007A2DA8"/>
    <w:rsid w:val="007A3FA1"/>
    <w:rsid w:val="007A46D7"/>
    <w:rsid w:val="007A4D1F"/>
    <w:rsid w:val="007A5D0D"/>
    <w:rsid w:val="007A63C8"/>
    <w:rsid w:val="007A7152"/>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29E9"/>
    <w:rsid w:val="007E3020"/>
    <w:rsid w:val="007E3B07"/>
    <w:rsid w:val="007E4015"/>
    <w:rsid w:val="007E5A8C"/>
    <w:rsid w:val="007F02D7"/>
    <w:rsid w:val="007F1226"/>
    <w:rsid w:val="007F181E"/>
    <w:rsid w:val="008015A8"/>
    <w:rsid w:val="0080290D"/>
    <w:rsid w:val="00802CB8"/>
    <w:rsid w:val="008033A4"/>
    <w:rsid w:val="00804799"/>
    <w:rsid w:val="00805369"/>
    <w:rsid w:val="00805699"/>
    <w:rsid w:val="0080781F"/>
    <w:rsid w:val="00811A4F"/>
    <w:rsid w:val="008135F7"/>
    <w:rsid w:val="008138F2"/>
    <w:rsid w:val="00817D14"/>
    <w:rsid w:val="00821D6A"/>
    <w:rsid w:val="00822AE7"/>
    <w:rsid w:val="008246FD"/>
    <w:rsid w:val="008253CD"/>
    <w:rsid w:val="0082743D"/>
    <w:rsid w:val="00830FBB"/>
    <w:rsid w:val="008312FB"/>
    <w:rsid w:val="00832DB2"/>
    <w:rsid w:val="00841AB8"/>
    <w:rsid w:val="00841B40"/>
    <w:rsid w:val="00841C70"/>
    <w:rsid w:val="00842FCB"/>
    <w:rsid w:val="0084309F"/>
    <w:rsid w:val="00843379"/>
    <w:rsid w:val="008444D6"/>
    <w:rsid w:val="00844FE8"/>
    <w:rsid w:val="008454AC"/>
    <w:rsid w:val="0084599F"/>
    <w:rsid w:val="008462C7"/>
    <w:rsid w:val="00846754"/>
    <w:rsid w:val="00846F40"/>
    <w:rsid w:val="00850019"/>
    <w:rsid w:val="008506E9"/>
    <w:rsid w:val="00852B57"/>
    <w:rsid w:val="00852FC5"/>
    <w:rsid w:val="00854C6F"/>
    <w:rsid w:val="00855C6A"/>
    <w:rsid w:val="008572FF"/>
    <w:rsid w:val="00857A75"/>
    <w:rsid w:val="00860D08"/>
    <w:rsid w:val="008610B4"/>
    <w:rsid w:val="00862B2B"/>
    <w:rsid w:val="008631A5"/>
    <w:rsid w:val="008665E4"/>
    <w:rsid w:val="00866CB3"/>
    <w:rsid w:val="00872176"/>
    <w:rsid w:val="00874E3F"/>
    <w:rsid w:val="008755A9"/>
    <w:rsid w:val="0087761A"/>
    <w:rsid w:val="00877768"/>
    <w:rsid w:val="00880C96"/>
    <w:rsid w:val="00881FB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BC0"/>
    <w:rsid w:val="008D1C37"/>
    <w:rsid w:val="008D27E6"/>
    <w:rsid w:val="008D308F"/>
    <w:rsid w:val="008E33B4"/>
    <w:rsid w:val="008E48EB"/>
    <w:rsid w:val="008E4987"/>
    <w:rsid w:val="008E58A5"/>
    <w:rsid w:val="008E62DC"/>
    <w:rsid w:val="008E6C2F"/>
    <w:rsid w:val="008E703A"/>
    <w:rsid w:val="008E7640"/>
    <w:rsid w:val="008F0068"/>
    <w:rsid w:val="008F1D3F"/>
    <w:rsid w:val="008F2833"/>
    <w:rsid w:val="008F2953"/>
    <w:rsid w:val="008F3C4A"/>
    <w:rsid w:val="008F41C8"/>
    <w:rsid w:val="008F429D"/>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591"/>
    <w:rsid w:val="00920688"/>
    <w:rsid w:val="00920C3A"/>
    <w:rsid w:val="00921114"/>
    <w:rsid w:val="00922026"/>
    <w:rsid w:val="009236A3"/>
    <w:rsid w:val="00923A9F"/>
    <w:rsid w:val="009240AB"/>
    <w:rsid w:val="00924B12"/>
    <w:rsid w:val="009277F1"/>
    <w:rsid w:val="00935EDE"/>
    <w:rsid w:val="009374B5"/>
    <w:rsid w:val="009376F9"/>
    <w:rsid w:val="00937A88"/>
    <w:rsid w:val="009422AE"/>
    <w:rsid w:val="00942392"/>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3FB9"/>
    <w:rsid w:val="009640E0"/>
    <w:rsid w:val="00965798"/>
    <w:rsid w:val="00966E5B"/>
    <w:rsid w:val="0096768D"/>
    <w:rsid w:val="009710D0"/>
    <w:rsid w:val="00972129"/>
    <w:rsid w:val="00974FEF"/>
    <w:rsid w:val="00975C32"/>
    <w:rsid w:val="00975FE9"/>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6A1A"/>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43BE"/>
    <w:rsid w:val="009D48A4"/>
    <w:rsid w:val="009D7430"/>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987"/>
    <w:rsid w:val="00A33F01"/>
    <w:rsid w:val="00A34BA0"/>
    <w:rsid w:val="00A362FC"/>
    <w:rsid w:val="00A36723"/>
    <w:rsid w:val="00A37161"/>
    <w:rsid w:val="00A37CAB"/>
    <w:rsid w:val="00A41E14"/>
    <w:rsid w:val="00A42968"/>
    <w:rsid w:val="00A446C4"/>
    <w:rsid w:val="00A45DDB"/>
    <w:rsid w:val="00A46DF1"/>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24A2"/>
    <w:rsid w:val="00A82894"/>
    <w:rsid w:val="00A83935"/>
    <w:rsid w:val="00A848B6"/>
    <w:rsid w:val="00A850F0"/>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5508"/>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0678"/>
    <w:rsid w:val="00AE23CF"/>
    <w:rsid w:val="00AE24C2"/>
    <w:rsid w:val="00AE71D8"/>
    <w:rsid w:val="00AF043D"/>
    <w:rsid w:val="00AF112A"/>
    <w:rsid w:val="00AF137E"/>
    <w:rsid w:val="00AF2BB7"/>
    <w:rsid w:val="00AF5AC0"/>
    <w:rsid w:val="00AF64E3"/>
    <w:rsid w:val="00AF72CD"/>
    <w:rsid w:val="00AF7B2A"/>
    <w:rsid w:val="00B00DFD"/>
    <w:rsid w:val="00B013CE"/>
    <w:rsid w:val="00B021AA"/>
    <w:rsid w:val="00B02884"/>
    <w:rsid w:val="00B03AD0"/>
    <w:rsid w:val="00B04E24"/>
    <w:rsid w:val="00B0640D"/>
    <w:rsid w:val="00B0718E"/>
    <w:rsid w:val="00B0739E"/>
    <w:rsid w:val="00B074B7"/>
    <w:rsid w:val="00B101DD"/>
    <w:rsid w:val="00B11A62"/>
    <w:rsid w:val="00B11B06"/>
    <w:rsid w:val="00B1208B"/>
    <w:rsid w:val="00B128DE"/>
    <w:rsid w:val="00B13049"/>
    <w:rsid w:val="00B15B81"/>
    <w:rsid w:val="00B1696E"/>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1E0"/>
    <w:rsid w:val="00B46918"/>
    <w:rsid w:val="00B47B11"/>
    <w:rsid w:val="00B53AFA"/>
    <w:rsid w:val="00B540AE"/>
    <w:rsid w:val="00B569D5"/>
    <w:rsid w:val="00B60415"/>
    <w:rsid w:val="00B6118C"/>
    <w:rsid w:val="00B61B4D"/>
    <w:rsid w:val="00B62CC3"/>
    <w:rsid w:val="00B63AD4"/>
    <w:rsid w:val="00B645B4"/>
    <w:rsid w:val="00B65079"/>
    <w:rsid w:val="00B668F9"/>
    <w:rsid w:val="00B66913"/>
    <w:rsid w:val="00B674F5"/>
    <w:rsid w:val="00B675F8"/>
    <w:rsid w:val="00B67CD9"/>
    <w:rsid w:val="00B72963"/>
    <w:rsid w:val="00B72D94"/>
    <w:rsid w:val="00B74D7A"/>
    <w:rsid w:val="00B75D3B"/>
    <w:rsid w:val="00B76CCE"/>
    <w:rsid w:val="00B8058C"/>
    <w:rsid w:val="00B8179F"/>
    <w:rsid w:val="00B83058"/>
    <w:rsid w:val="00B83422"/>
    <w:rsid w:val="00B839A7"/>
    <w:rsid w:val="00B844A9"/>
    <w:rsid w:val="00B84CC9"/>
    <w:rsid w:val="00B85205"/>
    <w:rsid w:val="00B85207"/>
    <w:rsid w:val="00B85DD8"/>
    <w:rsid w:val="00B8633A"/>
    <w:rsid w:val="00B90733"/>
    <w:rsid w:val="00B910B2"/>
    <w:rsid w:val="00B92725"/>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7DB1"/>
    <w:rsid w:val="00BD05B9"/>
    <w:rsid w:val="00BD0640"/>
    <w:rsid w:val="00BD0B6B"/>
    <w:rsid w:val="00BD1B8E"/>
    <w:rsid w:val="00BD2C77"/>
    <w:rsid w:val="00BD30D5"/>
    <w:rsid w:val="00BD3FB4"/>
    <w:rsid w:val="00BD5246"/>
    <w:rsid w:val="00BD5725"/>
    <w:rsid w:val="00BD595F"/>
    <w:rsid w:val="00BD6C9D"/>
    <w:rsid w:val="00BE1325"/>
    <w:rsid w:val="00BE1FA4"/>
    <w:rsid w:val="00BE344F"/>
    <w:rsid w:val="00BE401F"/>
    <w:rsid w:val="00BE40E1"/>
    <w:rsid w:val="00BE55F0"/>
    <w:rsid w:val="00BE5D4F"/>
    <w:rsid w:val="00BE63E0"/>
    <w:rsid w:val="00BE6BC8"/>
    <w:rsid w:val="00BF07A8"/>
    <w:rsid w:val="00BF0B53"/>
    <w:rsid w:val="00BF24CA"/>
    <w:rsid w:val="00BF2B80"/>
    <w:rsid w:val="00BF3F71"/>
    <w:rsid w:val="00BF5AE1"/>
    <w:rsid w:val="00C0128B"/>
    <w:rsid w:val="00C04A92"/>
    <w:rsid w:val="00C05822"/>
    <w:rsid w:val="00C07315"/>
    <w:rsid w:val="00C10247"/>
    <w:rsid w:val="00C12313"/>
    <w:rsid w:val="00C12C3D"/>
    <w:rsid w:val="00C13A76"/>
    <w:rsid w:val="00C143A2"/>
    <w:rsid w:val="00C1523C"/>
    <w:rsid w:val="00C177BA"/>
    <w:rsid w:val="00C1797F"/>
    <w:rsid w:val="00C22129"/>
    <w:rsid w:val="00C23C71"/>
    <w:rsid w:val="00C26775"/>
    <w:rsid w:val="00C269AD"/>
    <w:rsid w:val="00C3124D"/>
    <w:rsid w:val="00C31DE6"/>
    <w:rsid w:val="00C32344"/>
    <w:rsid w:val="00C329D0"/>
    <w:rsid w:val="00C33151"/>
    <w:rsid w:val="00C33593"/>
    <w:rsid w:val="00C3441D"/>
    <w:rsid w:val="00C34B24"/>
    <w:rsid w:val="00C35302"/>
    <w:rsid w:val="00C35FE7"/>
    <w:rsid w:val="00C368E1"/>
    <w:rsid w:val="00C36C9B"/>
    <w:rsid w:val="00C37585"/>
    <w:rsid w:val="00C4044B"/>
    <w:rsid w:val="00C410A8"/>
    <w:rsid w:val="00C42696"/>
    <w:rsid w:val="00C42D86"/>
    <w:rsid w:val="00C43C8E"/>
    <w:rsid w:val="00C4537D"/>
    <w:rsid w:val="00C45C8E"/>
    <w:rsid w:val="00C461BD"/>
    <w:rsid w:val="00C46923"/>
    <w:rsid w:val="00C47CB6"/>
    <w:rsid w:val="00C5231D"/>
    <w:rsid w:val="00C53503"/>
    <w:rsid w:val="00C54641"/>
    <w:rsid w:val="00C5771D"/>
    <w:rsid w:val="00C620AD"/>
    <w:rsid w:val="00C65FFF"/>
    <w:rsid w:val="00C664FE"/>
    <w:rsid w:val="00C67017"/>
    <w:rsid w:val="00C67A35"/>
    <w:rsid w:val="00C70B03"/>
    <w:rsid w:val="00C71B41"/>
    <w:rsid w:val="00C72851"/>
    <w:rsid w:val="00C74FE7"/>
    <w:rsid w:val="00C800D2"/>
    <w:rsid w:val="00C80B9F"/>
    <w:rsid w:val="00C837D6"/>
    <w:rsid w:val="00C84A68"/>
    <w:rsid w:val="00C84B62"/>
    <w:rsid w:val="00C851F2"/>
    <w:rsid w:val="00C85D41"/>
    <w:rsid w:val="00C914C4"/>
    <w:rsid w:val="00C93034"/>
    <w:rsid w:val="00C938A4"/>
    <w:rsid w:val="00C94F90"/>
    <w:rsid w:val="00C952CA"/>
    <w:rsid w:val="00C9576F"/>
    <w:rsid w:val="00C957F2"/>
    <w:rsid w:val="00C973E8"/>
    <w:rsid w:val="00CA282B"/>
    <w:rsid w:val="00CA2BE1"/>
    <w:rsid w:val="00CA31F6"/>
    <w:rsid w:val="00CA56F4"/>
    <w:rsid w:val="00CB05CF"/>
    <w:rsid w:val="00CB3BE1"/>
    <w:rsid w:val="00CB6380"/>
    <w:rsid w:val="00CB63D2"/>
    <w:rsid w:val="00CB71C0"/>
    <w:rsid w:val="00CB77F7"/>
    <w:rsid w:val="00CC01E7"/>
    <w:rsid w:val="00CC034F"/>
    <w:rsid w:val="00CC2F2A"/>
    <w:rsid w:val="00CC512E"/>
    <w:rsid w:val="00CC593A"/>
    <w:rsid w:val="00CC7049"/>
    <w:rsid w:val="00CC7F62"/>
    <w:rsid w:val="00CD0525"/>
    <w:rsid w:val="00CD1E1E"/>
    <w:rsid w:val="00CD2985"/>
    <w:rsid w:val="00CD3824"/>
    <w:rsid w:val="00CD3D11"/>
    <w:rsid w:val="00CD435D"/>
    <w:rsid w:val="00CD4677"/>
    <w:rsid w:val="00CD4A3B"/>
    <w:rsid w:val="00CD4D1C"/>
    <w:rsid w:val="00CD4DD9"/>
    <w:rsid w:val="00CD68EF"/>
    <w:rsid w:val="00CE02B4"/>
    <w:rsid w:val="00CE1C69"/>
    <w:rsid w:val="00CE7E46"/>
    <w:rsid w:val="00CF0539"/>
    <w:rsid w:val="00CF35F7"/>
    <w:rsid w:val="00CF445D"/>
    <w:rsid w:val="00CF689B"/>
    <w:rsid w:val="00CF72F9"/>
    <w:rsid w:val="00D0061C"/>
    <w:rsid w:val="00D00D75"/>
    <w:rsid w:val="00D0207D"/>
    <w:rsid w:val="00D0464F"/>
    <w:rsid w:val="00D04B21"/>
    <w:rsid w:val="00D04E7B"/>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80"/>
    <w:rsid w:val="00D27BD6"/>
    <w:rsid w:val="00D30AF1"/>
    <w:rsid w:val="00D30EA0"/>
    <w:rsid w:val="00D32765"/>
    <w:rsid w:val="00D366A4"/>
    <w:rsid w:val="00D37A44"/>
    <w:rsid w:val="00D37C6C"/>
    <w:rsid w:val="00D40E39"/>
    <w:rsid w:val="00D41A7F"/>
    <w:rsid w:val="00D42DA9"/>
    <w:rsid w:val="00D43EA7"/>
    <w:rsid w:val="00D45249"/>
    <w:rsid w:val="00D45F85"/>
    <w:rsid w:val="00D47F4D"/>
    <w:rsid w:val="00D50035"/>
    <w:rsid w:val="00D506EA"/>
    <w:rsid w:val="00D5108B"/>
    <w:rsid w:val="00D5309D"/>
    <w:rsid w:val="00D572BF"/>
    <w:rsid w:val="00D60484"/>
    <w:rsid w:val="00D628D8"/>
    <w:rsid w:val="00D634E0"/>
    <w:rsid w:val="00D637B3"/>
    <w:rsid w:val="00D63A6F"/>
    <w:rsid w:val="00D63DDF"/>
    <w:rsid w:val="00D63F6A"/>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1DE"/>
    <w:rsid w:val="00D853D1"/>
    <w:rsid w:val="00D85D3E"/>
    <w:rsid w:val="00D877B6"/>
    <w:rsid w:val="00D908D3"/>
    <w:rsid w:val="00D91DDF"/>
    <w:rsid w:val="00D933EE"/>
    <w:rsid w:val="00D94D6A"/>
    <w:rsid w:val="00D96AEB"/>
    <w:rsid w:val="00D96F3A"/>
    <w:rsid w:val="00D96FA5"/>
    <w:rsid w:val="00D97328"/>
    <w:rsid w:val="00DA1E22"/>
    <w:rsid w:val="00DA32BA"/>
    <w:rsid w:val="00DA4707"/>
    <w:rsid w:val="00DA5627"/>
    <w:rsid w:val="00DA60BF"/>
    <w:rsid w:val="00DA6F1E"/>
    <w:rsid w:val="00DB09A1"/>
    <w:rsid w:val="00DB2AB5"/>
    <w:rsid w:val="00DB3730"/>
    <w:rsid w:val="00DB4680"/>
    <w:rsid w:val="00DB549D"/>
    <w:rsid w:val="00DB58E6"/>
    <w:rsid w:val="00DB683C"/>
    <w:rsid w:val="00DB72DD"/>
    <w:rsid w:val="00DB7954"/>
    <w:rsid w:val="00DB7D26"/>
    <w:rsid w:val="00DB7E8A"/>
    <w:rsid w:val="00DC1680"/>
    <w:rsid w:val="00DC47B6"/>
    <w:rsid w:val="00DC48E5"/>
    <w:rsid w:val="00DC4E4E"/>
    <w:rsid w:val="00DC4F5E"/>
    <w:rsid w:val="00DC575A"/>
    <w:rsid w:val="00DC594B"/>
    <w:rsid w:val="00DC5A2C"/>
    <w:rsid w:val="00DD0A9C"/>
    <w:rsid w:val="00DD0F39"/>
    <w:rsid w:val="00DD0F87"/>
    <w:rsid w:val="00DD2721"/>
    <w:rsid w:val="00DD5BCB"/>
    <w:rsid w:val="00DD5FBF"/>
    <w:rsid w:val="00DE38F5"/>
    <w:rsid w:val="00DE4DED"/>
    <w:rsid w:val="00DE54B5"/>
    <w:rsid w:val="00DE5881"/>
    <w:rsid w:val="00DF14D3"/>
    <w:rsid w:val="00DF2825"/>
    <w:rsid w:val="00DF2FB8"/>
    <w:rsid w:val="00DF3814"/>
    <w:rsid w:val="00DF63ED"/>
    <w:rsid w:val="00DF6525"/>
    <w:rsid w:val="00DF65EA"/>
    <w:rsid w:val="00DF72D3"/>
    <w:rsid w:val="00DF76F8"/>
    <w:rsid w:val="00E00881"/>
    <w:rsid w:val="00E01AE1"/>
    <w:rsid w:val="00E03F54"/>
    <w:rsid w:val="00E04801"/>
    <w:rsid w:val="00E04938"/>
    <w:rsid w:val="00E0580B"/>
    <w:rsid w:val="00E05AC0"/>
    <w:rsid w:val="00E06EAC"/>
    <w:rsid w:val="00E0755C"/>
    <w:rsid w:val="00E07826"/>
    <w:rsid w:val="00E10ADF"/>
    <w:rsid w:val="00E10E6B"/>
    <w:rsid w:val="00E12C57"/>
    <w:rsid w:val="00E13922"/>
    <w:rsid w:val="00E15F6C"/>
    <w:rsid w:val="00E17DF4"/>
    <w:rsid w:val="00E2215C"/>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1048"/>
    <w:rsid w:val="00E52CEB"/>
    <w:rsid w:val="00E54CA6"/>
    <w:rsid w:val="00E551BF"/>
    <w:rsid w:val="00E558AE"/>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3731"/>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8D8"/>
    <w:rsid w:val="00EC2D46"/>
    <w:rsid w:val="00EC3893"/>
    <w:rsid w:val="00EC4FC8"/>
    <w:rsid w:val="00ED08BE"/>
    <w:rsid w:val="00ED1B87"/>
    <w:rsid w:val="00ED22A8"/>
    <w:rsid w:val="00ED279D"/>
    <w:rsid w:val="00ED3BE0"/>
    <w:rsid w:val="00ED59AB"/>
    <w:rsid w:val="00ED61D9"/>
    <w:rsid w:val="00ED665C"/>
    <w:rsid w:val="00ED6C17"/>
    <w:rsid w:val="00EE0501"/>
    <w:rsid w:val="00EE31E4"/>
    <w:rsid w:val="00EE4B72"/>
    <w:rsid w:val="00EE60F4"/>
    <w:rsid w:val="00EE7BEA"/>
    <w:rsid w:val="00EF395F"/>
    <w:rsid w:val="00EF4393"/>
    <w:rsid w:val="00EF51F3"/>
    <w:rsid w:val="00EF5423"/>
    <w:rsid w:val="00EF5CAC"/>
    <w:rsid w:val="00EF6652"/>
    <w:rsid w:val="00F00AD9"/>
    <w:rsid w:val="00F03981"/>
    <w:rsid w:val="00F04E4C"/>
    <w:rsid w:val="00F06EEC"/>
    <w:rsid w:val="00F07425"/>
    <w:rsid w:val="00F07A35"/>
    <w:rsid w:val="00F10916"/>
    <w:rsid w:val="00F10E20"/>
    <w:rsid w:val="00F10E91"/>
    <w:rsid w:val="00F10ED5"/>
    <w:rsid w:val="00F10F2C"/>
    <w:rsid w:val="00F11955"/>
    <w:rsid w:val="00F1284E"/>
    <w:rsid w:val="00F14AF0"/>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21F8"/>
    <w:rsid w:val="00F5306A"/>
    <w:rsid w:val="00F54267"/>
    <w:rsid w:val="00F542BA"/>
    <w:rsid w:val="00F54845"/>
    <w:rsid w:val="00F54AD9"/>
    <w:rsid w:val="00F5500F"/>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395"/>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5104"/>
    <w:rsid w:val="00FE5FD2"/>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8DD41"/>
  <w15:docId w15:val="{467BAD17-2D8C-4A1C-AE2E-C351AADB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CF35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620FA-43C6-498D-ACE9-5DE5143E3A6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6543396-7464-4834-9740-2A36749E9472}">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Describe</a:t>
          </a:r>
        </a:p>
      </dgm:t>
    </dgm:pt>
    <dgm:pt modelId="{853A4ECE-4826-4CA0-BDF2-F93F6161E1F1}" type="parTrans" cxnId="{7B48DAED-854F-4580-9B4F-1A46DC444EDD}">
      <dgm:prSet/>
      <dgm:spPr/>
      <dgm:t>
        <a:bodyPr/>
        <a:lstStyle/>
        <a:p>
          <a:endParaRPr lang="en-GB"/>
        </a:p>
      </dgm:t>
    </dgm:pt>
    <dgm:pt modelId="{155E4BFB-7425-4E8E-9338-516FA195684E}" type="sibTrans" cxnId="{7B48DAED-854F-4580-9B4F-1A46DC444EDD}">
      <dgm:prSet/>
      <dgm:spPr/>
      <dgm:t>
        <a:bodyPr/>
        <a:lstStyle/>
        <a:p>
          <a:endParaRPr lang="en-GB"/>
        </a:p>
      </dgm:t>
    </dgm:pt>
    <dgm:pt modelId="{58783273-3EBF-4A9C-A09E-387D46E9BC5F}">
      <dgm:prSet phldrT="[Text]" custT="1"/>
      <dgm:spPr/>
      <dgm:t>
        <a:bodyPr/>
        <a:lstStyle/>
        <a:p>
          <a:r>
            <a:rPr lang="en-GB" sz="1100"/>
            <a:t>What have been your main learning points from either  studying the GDC publication on the standards for the dental team, or learning from a teaching session? </a:t>
          </a:r>
        </a:p>
      </dgm:t>
    </dgm:pt>
    <dgm:pt modelId="{A83A3569-CAC2-4098-A1DD-51CF672D0678}" type="parTrans" cxnId="{6DC03514-5137-4936-BFAA-62456DEA9517}">
      <dgm:prSet/>
      <dgm:spPr/>
      <dgm:t>
        <a:bodyPr/>
        <a:lstStyle/>
        <a:p>
          <a:endParaRPr lang="en-GB"/>
        </a:p>
      </dgm:t>
    </dgm:pt>
    <dgm:pt modelId="{483B176D-AE64-44D4-BB5C-8052E8595E92}" type="sibTrans" cxnId="{6DC03514-5137-4936-BFAA-62456DEA9517}">
      <dgm:prSet/>
      <dgm:spPr/>
      <dgm:t>
        <a:bodyPr/>
        <a:lstStyle/>
        <a:p>
          <a:endParaRPr lang="en-GB"/>
        </a:p>
      </dgm:t>
    </dgm:pt>
    <dgm:pt modelId="{3D7B8CC0-F5C6-46F4-A1C3-32FF86E9E41F}">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Reflect</a:t>
          </a:r>
        </a:p>
      </dgm:t>
    </dgm:pt>
    <dgm:pt modelId="{08DA863A-E62E-4921-B544-6F6B76493093}" type="parTrans" cxnId="{638433D6-8884-49D8-8664-FCABB8E15E58}">
      <dgm:prSet/>
      <dgm:spPr/>
      <dgm:t>
        <a:bodyPr/>
        <a:lstStyle/>
        <a:p>
          <a:endParaRPr lang="en-GB"/>
        </a:p>
      </dgm:t>
    </dgm:pt>
    <dgm:pt modelId="{6D64A35A-E841-44B4-A5C1-EB8A4BE1B05C}" type="sibTrans" cxnId="{638433D6-8884-49D8-8664-FCABB8E15E58}">
      <dgm:prSet/>
      <dgm:spPr/>
      <dgm:t>
        <a:bodyPr/>
        <a:lstStyle/>
        <a:p>
          <a:endParaRPr lang="en-GB"/>
        </a:p>
      </dgm:t>
    </dgm:pt>
    <dgm:pt modelId="{8F3E7951-F8A1-40F1-ACB5-2133C95939B2}">
      <dgm:prSet phldrT="[Text]" custT="1"/>
      <dgm:spPr/>
      <dgm:t>
        <a:bodyPr/>
        <a:lstStyle/>
        <a:p>
          <a:r>
            <a:rPr lang="en-GB" sz="1100"/>
            <a:t>Reflect using an example of a case to support your claim for understanding and applying  GDC standards, refering to any of the two guiding principles. </a:t>
          </a:r>
        </a:p>
      </dgm:t>
    </dgm:pt>
    <dgm:pt modelId="{0549145C-32A6-414F-BC0F-01489E6D2EF5}" type="parTrans" cxnId="{BF618619-2153-426A-8AA6-B3B1D01792EF}">
      <dgm:prSet/>
      <dgm:spPr/>
      <dgm:t>
        <a:bodyPr/>
        <a:lstStyle/>
        <a:p>
          <a:endParaRPr lang="en-GB"/>
        </a:p>
      </dgm:t>
    </dgm:pt>
    <dgm:pt modelId="{CF254F72-B707-4DD8-882F-CD7869DC0559}" type="sibTrans" cxnId="{BF618619-2153-426A-8AA6-B3B1D01792EF}">
      <dgm:prSet/>
      <dgm:spPr/>
      <dgm:t>
        <a:bodyPr/>
        <a:lstStyle/>
        <a:p>
          <a:endParaRPr lang="en-GB"/>
        </a:p>
      </dgm:t>
    </dgm:pt>
    <dgm:pt modelId="{A697B569-E89E-4601-9424-62D13C532A37}">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Action</a:t>
          </a:r>
        </a:p>
      </dgm:t>
    </dgm:pt>
    <dgm:pt modelId="{7E7C591B-8EF2-4B85-8203-6176F4A0C9C3}" type="parTrans" cxnId="{53A4EB63-80C0-46FF-9C20-E00D0639E0FE}">
      <dgm:prSet/>
      <dgm:spPr/>
      <dgm:t>
        <a:bodyPr/>
        <a:lstStyle/>
        <a:p>
          <a:endParaRPr lang="en-GB"/>
        </a:p>
      </dgm:t>
    </dgm:pt>
    <dgm:pt modelId="{F4420676-CDEE-41DB-8E6B-AA0B3BE337BE}" type="sibTrans" cxnId="{53A4EB63-80C0-46FF-9C20-E00D0639E0FE}">
      <dgm:prSet/>
      <dgm:spPr/>
      <dgm:t>
        <a:bodyPr/>
        <a:lstStyle/>
        <a:p>
          <a:endParaRPr lang="en-GB"/>
        </a:p>
      </dgm:t>
    </dgm:pt>
    <dgm:pt modelId="{464192DD-C5D7-4D07-8BD0-96AE253C67ED}">
      <dgm:prSet phldrT="[Text]" custT="1"/>
      <dgm:spPr/>
      <dgm:t>
        <a:bodyPr/>
        <a:lstStyle/>
        <a:p>
          <a:r>
            <a:rPr lang="en-GB" sz="1100"/>
            <a:t>Detail any ideas of your own that will help you drive your standards as defined by the GDC, to a higher level than they are now</a:t>
          </a:r>
        </a:p>
      </dgm:t>
    </dgm:pt>
    <dgm:pt modelId="{282FF6F6-C792-4B5B-A7CD-EA871E616640}" type="parTrans" cxnId="{E406055A-3E36-453E-AFF9-7A171A9CF691}">
      <dgm:prSet/>
      <dgm:spPr/>
      <dgm:t>
        <a:bodyPr/>
        <a:lstStyle/>
        <a:p>
          <a:endParaRPr lang="en-GB"/>
        </a:p>
      </dgm:t>
    </dgm:pt>
    <dgm:pt modelId="{4001E18E-278F-4001-9374-6021B57D55BD}" type="sibTrans" cxnId="{E406055A-3E36-453E-AFF9-7A171A9CF691}">
      <dgm:prSet/>
      <dgm:spPr/>
      <dgm:t>
        <a:bodyPr/>
        <a:lstStyle/>
        <a:p>
          <a:endParaRPr lang="en-GB"/>
        </a:p>
      </dgm:t>
    </dgm:pt>
    <dgm:pt modelId="{54CA014D-942C-4B0C-BB59-EF8C209F406A}" type="pres">
      <dgm:prSet presAssocID="{362620FA-43C6-498D-ACE9-5DE5143E3A66}" presName="Name0" presStyleCnt="0">
        <dgm:presLayoutVars>
          <dgm:chMax val="5"/>
          <dgm:chPref val="5"/>
          <dgm:dir/>
          <dgm:animLvl val="lvl"/>
        </dgm:presLayoutVars>
      </dgm:prSet>
      <dgm:spPr/>
    </dgm:pt>
    <dgm:pt modelId="{5F7799E1-DCE4-4C26-80FC-34BEA55FF922}" type="pres">
      <dgm:prSet presAssocID="{D6543396-7464-4834-9740-2A36749E9472}" presName="parentText1" presStyleLbl="node1" presStyleIdx="0" presStyleCnt="3">
        <dgm:presLayoutVars>
          <dgm:chMax/>
          <dgm:chPref val="3"/>
          <dgm:bulletEnabled val="1"/>
        </dgm:presLayoutVars>
      </dgm:prSet>
      <dgm:spPr/>
    </dgm:pt>
    <dgm:pt modelId="{4D6558CB-B297-4EBD-A882-1BCCFC5DD9B6}" type="pres">
      <dgm:prSet presAssocID="{D6543396-7464-4834-9740-2A36749E9472}" presName="childText1" presStyleLbl="solidAlignAcc1" presStyleIdx="0" presStyleCnt="3">
        <dgm:presLayoutVars>
          <dgm:chMax val="0"/>
          <dgm:chPref val="0"/>
          <dgm:bulletEnabled val="1"/>
        </dgm:presLayoutVars>
      </dgm:prSet>
      <dgm:spPr/>
    </dgm:pt>
    <dgm:pt modelId="{7868AEAD-30DA-450F-A5B9-BA9A618CED54}" type="pres">
      <dgm:prSet presAssocID="{3D7B8CC0-F5C6-46F4-A1C3-32FF86E9E41F}" presName="parentText2" presStyleLbl="node1" presStyleIdx="1" presStyleCnt="3">
        <dgm:presLayoutVars>
          <dgm:chMax/>
          <dgm:chPref val="3"/>
          <dgm:bulletEnabled val="1"/>
        </dgm:presLayoutVars>
      </dgm:prSet>
      <dgm:spPr/>
    </dgm:pt>
    <dgm:pt modelId="{A01FDA21-61C2-4D9B-A8F1-9DA1E2B32B7B}" type="pres">
      <dgm:prSet presAssocID="{3D7B8CC0-F5C6-46F4-A1C3-32FF86E9E41F}" presName="childText2" presStyleLbl="solidAlignAcc1" presStyleIdx="1" presStyleCnt="3">
        <dgm:presLayoutVars>
          <dgm:chMax val="0"/>
          <dgm:chPref val="0"/>
          <dgm:bulletEnabled val="1"/>
        </dgm:presLayoutVars>
      </dgm:prSet>
      <dgm:spPr/>
    </dgm:pt>
    <dgm:pt modelId="{18DF6279-8361-4A76-9958-EC9C4F1DEC38}" type="pres">
      <dgm:prSet presAssocID="{A697B569-E89E-4601-9424-62D13C532A37}" presName="parentText3" presStyleLbl="node1" presStyleIdx="2" presStyleCnt="3">
        <dgm:presLayoutVars>
          <dgm:chMax/>
          <dgm:chPref val="3"/>
          <dgm:bulletEnabled val="1"/>
        </dgm:presLayoutVars>
      </dgm:prSet>
      <dgm:spPr/>
    </dgm:pt>
    <dgm:pt modelId="{2731E557-4170-4BF5-9250-F2167F5BCC31}" type="pres">
      <dgm:prSet presAssocID="{A697B569-E89E-4601-9424-62D13C532A37}" presName="childText3" presStyleLbl="solidAlignAcc1" presStyleIdx="2" presStyleCnt="3">
        <dgm:presLayoutVars>
          <dgm:chMax val="0"/>
          <dgm:chPref val="0"/>
          <dgm:bulletEnabled val="1"/>
        </dgm:presLayoutVars>
      </dgm:prSet>
      <dgm:spPr/>
    </dgm:pt>
  </dgm:ptLst>
  <dgm:cxnLst>
    <dgm:cxn modelId="{FBDF190A-13AB-458E-9351-AF2BADF95267}" type="presOf" srcId="{58783273-3EBF-4A9C-A09E-387D46E9BC5F}" destId="{4D6558CB-B297-4EBD-A882-1BCCFC5DD9B6}" srcOrd="0" destOrd="0" presId="urn:microsoft.com/office/officeart/2009/3/layout/IncreasingArrowsProcess"/>
    <dgm:cxn modelId="{6DC03514-5137-4936-BFAA-62456DEA9517}" srcId="{D6543396-7464-4834-9740-2A36749E9472}" destId="{58783273-3EBF-4A9C-A09E-387D46E9BC5F}" srcOrd="0" destOrd="0" parTransId="{A83A3569-CAC2-4098-A1DD-51CF672D0678}" sibTransId="{483B176D-AE64-44D4-BB5C-8052E8595E92}"/>
    <dgm:cxn modelId="{BF618619-2153-426A-8AA6-B3B1D01792EF}" srcId="{3D7B8CC0-F5C6-46F4-A1C3-32FF86E9E41F}" destId="{8F3E7951-F8A1-40F1-ACB5-2133C95939B2}" srcOrd="0" destOrd="0" parTransId="{0549145C-32A6-414F-BC0F-01489E6D2EF5}" sibTransId="{CF254F72-B707-4DD8-882F-CD7869DC0559}"/>
    <dgm:cxn modelId="{06560D3C-66EE-4947-BBB9-022E54D3A1FE}" type="presOf" srcId="{464192DD-C5D7-4D07-8BD0-96AE253C67ED}" destId="{2731E557-4170-4BF5-9250-F2167F5BCC31}" srcOrd="0" destOrd="0" presId="urn:microsoft.com/office/officeart/2009/3/layout/IncreasingArrowsProcess"/>
    <dgm:cxn modelId="{D7D1A23D-D444-4D99-B5F3-3B2E79F4582C}" type="presOf" srcId="{A697B569-E89E-4601-9424-62D13C532A37}" destId="{18DF6279-8361-4A76-9958-EC9C4F1DEC38}" srcOrd="0" destOrd="0" presId="urn:microsoft.com/office/officeart/2009/3/layout/IncreasingArrowsProcess"/>
    <dgm:cxn modelId="{53A4EB63-80C0-46FF-9C20-E00D0639E0FE}" srcId="{362620FA-43C6-498D-ACE9-5DE5143E3A66}" destId="{A697B569-E89E-4601-9424-62D13C532A37}" srcOrd="2" destOrd="0" parTransId="{7E7C591B-8EF2-4B85-8203-6176F4A0C9C3}" sibTransId="{F4420676-CDEE-41DB-8E6B-AA0B3BE337BE}"/>
    <dgm:cxn modelId="{FB06654B-82E4-4EE2-A1A4-671897414A25}" type="presOf" srcId="{362620FA-43C6-498D-ACE9-5DE5143E3A66}" destId="{54CA014D-942C-4B0C-BB59-EF8C209F406A}" srcOrd="0" destOrd="0" presId="urn:microsoft.com/office/officeart/2009/3/layout/IncreasingArrowsProcess"/>
    <dgm:cxn modelId="{E406055A-3E36-453E-AFF9-7A171A9CF691}" srcId="{A697B569-E89E-4601-9424-62D13C532A37}" destId="{464192DD-C5D7-4D07-8BD0-96AE253C67ED}" srcOrd="0" destOrd="0" parTransId="{282FF6F6-C792-4B5B-A7CD-EA871E616640}" sibTransId="{4001E18E-278F-4001-9374-6021B57D55BD}"/>
    <dgm:cxn modelId="{42D9A9B9-2ECE-409C-9AA0-DDB28E71D99C}" type="presOf" srcId="{8F3E7951-F8A1-40F1-ACB5-2133C95939B2}" destId="{A01FDA21-61C2-4D9B-A8F1-9DA1E2B32B7B}" srcOrd="0" destOrd="0" presId="urn:microsoft.com/office/officeart/2009/3/layout/IncreasingArrowsProcess"/>
    <dgm:cxn modelId="{5841D5C9-C114-4753-928F-F61CADB4F587}" type="presOf" srcId="{D6543396-7464-4834-9740-2A36749E9472}" destId="{5F7799E1-DCE4-4C26-80FC-34BEA55FF922}" srcOrd="0" destOrd="0" presId="urn:microsoft.com/office/officeart/2009/3/layout/IncreasingArrowsProcess"/>
    <dgm:cxn modelId="{8BD3F8D0-0DF3-4B8F-92C4-3A3A961FDC04}" type="presOf" srcId="{3D7B8CC0-F5C6-46F4-A1C3-32FF86E9E41F}" destId="{7868AEAD-30DA-450F-A5B9-BA9A618CED54}" srcOrd="0" destOrd="0" presId="urn:microsoft.com/office/officeart/2009/3/layout/IncreasingArrowsProcess"/>
    <dgm:cxn modelId="{638433D6-8884-49D8-8664-FCABB8E15E58}" srcId="{362620FA-43C6-498D-ACE9-5DE5143E3A66}" destId="{3D7B8CC0-F5C6-46F4-A1C3-32FF86E9E41F}" srcOrd="1" destOrd="0" parTransId="{08DA863A-E62E-4921-B544-6F6B76493093}" sibTransId="{6D64A35A-E841-44B4-A5C1-EB8A4BE1B05C}"/>
    <dgm:cxn modelId="{7B48DAED-854F-4580-9B4F-1A46DC444EDD}" srcId="{362620FA-43C6-498D-ACE9-5DE5143E3A66}" destId="{D6543396-7464-4834-9740-2A36749E9472}" srcOrd="0" destOrd="0" parTransId="{853A4ECE-4826-4CA0-BDF2-F93F6161E1F1}" sibTransId="{155E4BFB-7425-4E8E-9338-516FA195684E}"/>
    <dgm:cxn modelId="{24FD52C4-D900-416D-90D9-1456CC833122}" type="presParOf" srcId="{54CA014D-942C-4B0C-BB59-EF8C209F406A}" destId="{5F7799E1-DCE4-4C26-80FC-34BEA55FF922}" srcOrd="0" destOrd="0" presId="urn:microsoft.com/office/officeart/2009/3/layout/IncreasingArrowsProcess"/>
    <dgm:cxn modelId="{619AA054-5F5F-49B1-9395-5E80CA0EF95D}" type="presParOf" srcId="{54CA014D-942C-4B0C-BB59-EF8C209F406A}" destId="{4D6558CB-B297-4EBD-A882-1BCCFC5DD9B6}" srcOrd="1" destOrd="0" presId="urn:microsoft.com/office/officeart/2009/3/layout/IncreasingArrowsProcess"/>
    <dgm:cxn modelId="{B536FB88-244B-4DC2-8C44-5B5D70AF2579}" type="presParOf" srcId="{54CA014D-942C-4B0C-BB59-EF8C209F406A}" destId="{7868AEAD-30DA-450F-A5B9-BA9A618CED54}" srcOrd="2" destOrd="0" presId="urn:microsoft.com/office/officeart/2009/3/layout/IncreasingArrowsProcess"/>
    <dgm:cxn modelId="{044BCF5E-82B1-40AA-BEF6-CA65ACDEA792}" type="presParOf" srcId="{54CA014D-942C-4B0C-BB59-EF8C209F406A}" destId="{A01FDA21-61C2-4D9B-A8F1-9DA1E2B32B7B}" srcOrd="3" destOrd="0" presId="urn:microsoft.com/office/officeart/2009/3/layout/IncreasingArrowsProcess"/>
    <dgm:cxn modelId="{938C42BD-3FAD-431C-836C-CA30EF440913}" type="presParOf" srcId="{54CA014D-942C-4B0C-BB59-EF8C209F406A}" destId="{18DF6279-8361-4A76-9958-EC9C4F1DEC38}" srcOrd="4" destOrd="0" presId="urn:microsoft.com/office/officeart/2009/3/layout/IncreasingArrowsProcess"/>
    <dgm:cxn modelId="{7638A039-FB44-42B4-8D68-3D61EFC58BCC}" type="presParOf" srcId="{54CA014D-942C-4B0C-BB59-EF8C209F406A}" destId="{2731E557-4170-4BF5-9250-F2167F5BCC31}" srcOrd="5"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99E1-DCE4-4C26-80FC-34BEA55FF922}">
      <dsp:nvSpPr>
        <dsp:cNvPr id="0" name=""/>
        <dsp:cNvSpPr/>
      </dsp:nvSpPr>
      <dsp:spPr>
        <a:xfrm>
          <a:off x="0" y="1111067"/>
          <a:ext cx="5486400"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marL="0" lvl="0" indent="0" algn="l" defTabSz="666750">
            <a:lnSpc>
              <a:spcPct val="90000"/>
            </a:lnSpc>
            <a:spcBef>
              <a:spcPct val="0"/>
            </a:spcBef>
            <a:spcAft>
              <a:spcPct val="35000"/>
            </a:spcAft>
            <a:buNone/>
          </a:pPr>
          <a:r>
            <a:rPr lang="en-GB" sz="1500" kern="1200"/>
            <a:t>Describe</a:t>
          </a:r>
        </a:p>
      </dsp:txBody>
      <dsp:txXfrm>
        <a:off x="0" y="1310824"/>
        <a:ext cx="5286643" cy="399514"/>
      </dsp:txXfrm>
    </dsp:sp>
    <dsp:sp modelId="{4D6558CB-B297-4EBD-A882-1BCCFC5DD9B6}">
      <dsp:nvSpPr>
        <dsp:cNvPr id="0" name=""/>
        <dsp:cNvSpPr/>
      </dsp:nvSpPr>
      <dsp:spPr>
        <a:xfrm>
          <a:off x="0" y="17272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t>What have been your main learning points from either  studying the GDC publication on the standards for the dental team, or learning from a teaching session? </a:t>
          </a:r>
        </a:p>
      </dsp:txBody>
      <dsp:txXfrm>
        <a:off x="0" y="1727234"/>
        <a:ext cx="1689811" cy="1539223"/>
      </dsp:txXfrm>
    </dsp:sp>
    <dsp:sp modelId="{7868AEAD-30DA-450F-A5B9-BA9A618CED54}">
      <dsp:nvSpPr>
        <dsp:cNvPr id="0" name=""/>
        <dsp:cNvSpPr/>
      </dsp:nvSpPr>
      <dsp:spPr>
        <a:xfrm>
          <a:off x="1689811" y="1377410"/>
          <a:ext cx="3796588"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marL="0" lvl="0" indent="0" algn="l" defTabSz="666750">
            <a:lnSpc>
              <a:spcPct val="90000"/>
            </a:lnSpc>
            <a:spcBef>
              <a:spcPct val="0"/>
            </a:spcBef>
            <a:spcAft>
              <a:spcPct val="35000"/>
            </a:spcAft>
            <a:buNone/>
          </a:pPr>
          <a:r>
            <a:rPr lang="en-GB" sz="1500" kern="1200"/>
            <a:t>Reflect</a:t>
          </a:r>
        </a:p>
      </dsp:txBody>
      <dsp:txXfrm>
        <a:off x="1689811" y="1577167"/>
        <a:ext cx="3596831" cy="399514"/>
      </dsp:txXfrm>
    </dsp:sp>
    <dsp:sp modelId="{A01FDA21-61C2-4D9B-A8F1-9DA1E2B32B7B}">
      <dsp:nvSpPr>
        <dsp:cNvPr id="0" name=""/>
        <dsp:cNvSpPr/>
      </dsp:nvSpPr>
      <dsp:spPr>
        <a:xfrm>
          <a:off x="1689811" y="1993577"/>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t>Reflect using an example of a case to support your claim for understanding and applying  GDC standards, refering to any of the two guiding principles. </a:t>
          </a:r>
        </a:p>
      </dsp:txBody>
      <dsp:txXfrm>
        <a:off x="1689811" y="1993577"/>
        <a:ext cx="1689811" cy="1539223"/>
      </dsp:txXfrm>
    </dsp:sp>
    <dsp:sp modelId="{18DF6279-8361-4A76-9958-EC9C4F1DEC38}">
      <dsp:nvSpPr>
        <dsp:cNvPr id="0" name=""/>
        <dsp:cNvSpPr/>
      </dsp:nvSpPr>
      <dsp:spPr>
        <a:xfrm>
          <a:off x="3379622" y="1643753"/>
          <a:ext cx="2106777"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marL="0" lvl="0" indent="0" algn="l" defTabSz="666750">
            <a:lnSpc>
              <a:spcPct val="90000"/>
            </a:lnSpc>
            <a:spcBef>
              <a:spcPct val="0"/>
            </a:spcBef>
            <a:spcAft>
              <a:spcPct val="35000"/>
            </a:spcAft>
            <a:buNone/>
          </a:pPr>
          <a:r>
            <a:rPr lang="en-GB" sz="1500" kern="1200"/>
            <a:t>Action</a:t>
          </a:r>
        </a:p>
      </dsp:txBody>
      <dsp:txXfrm>
        <a:off x="3379622" y="1843510"/>
        <a:ext cx="1907020" cy="399514"/>
      </dsp:txXfrm>
    </dsp:sp>
    <dsp:sp modelId="{2731E557-4170-4BF5-9250-F2167F5BCC31}">
      <dsp:nvSpPr>
        <dsp:cNvPr id="0" name=""/>
        <dsp:cNvSpPr/>
      </dsp:nvSpPr>
      <dsp:spPr>
        <a:xfrm>
          <a:off x="3379622" y="2259920"/>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t>Detail any ideas of your own that will help you drive your standards as defined by the GDC, to a higher level than they are now</a:t>
          </a:r>
        </a:p>
      </dsp:txBody>
      <dsp:txXfrm>
        <a:off x="3379622" y="2259920"/>
        <a:ext cx="1689811" cy="151669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15</cp:revision>
  <dcterms:created xsi:type="dcterms:W3CDTF">2017-08-31T06:35:00Z</dcterms:created>
  <dcterms:modified xsi:type="dcterms:W3CDTF">2020-09-16T20:25:00Z</dcterms:modified>
</cp:coreProperties>
</file>