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6" w:rsidRDefault="00C73736" w:rsidP="00C73736">
      <w:pPr>
        <w:pStyle w:val="Heading3"/>
        <w:shd w:val="clear" w:color="auto" w:fill="FFFFFF"/>
        <w:rPr>
          <w:rFonts w:ascii="Arial" w:hAnsi="Arial" w:cs="Arial"/>
          <w:sz w:val="22"/>
          <w:szCs w:val="22"/>
        </w:rPr>
      </w:pPr>
      <w:r>
        <w:rPr>
          <w:rFonts w:ascii="Arial" w:hAnsi="Arial" w:cs="Arial"/>
          <w:sz w:val="22"/>
          <w:szCs w:val="22"/>
        </w:rPr>
        <w:t xml:space="preserve">Guidelines for Study Leave for Core Medical Trainees in the East of </w:t>
      </w:r>
      <w:smartTag w:uri="urn:schemas-microsoft-com:office:smarttags" w:element="country-region">
        <w:smartTag w:uri="urn:schemas-microsoft-com:office:smarttags" w:element="place">
          <w:r>
            <w:rPr>
              <w:rFonts w:ascii="Arial" w:hAnsi="Arial" w:cs="Arial"/>
              <w:sz w:val="22"/>
              <w:szCs w:val="22"/>
            </w:rPr>
            <w:t>England</w:t>
          </w:r>
        </w:smartTag>
      </w:smartTag>
    </w:p>
    <w:p w:rsidR="00C73736" w:rsidRDefault="00C73736"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 xml:space="preserve">If you would like to take study leave, the first stage is to discuss your requirements with your educational supervisor so that it can be </w:t>
      </w:r>
      <w:r w:rsidR="004F5B8D">
        <w:rPr>
          <w:rFonts w:ascii="Arial" w:hAnsi="Arial" w:cs="Arial"/>
          <w:color w:val="333333"/>
          <w:sz w:val="18"/>
          <w:szCs w:val="18"/>
        </w:rPr>
        <w:t xml:space="preserve">agreed and </w:t>
      </w:r>
      <w:r>
        <w:rPr>
          <w:rFonts w:ascii="Arial" w:hAnsi="Arial" w:cs="Arial"/>
          <w:color w:val="333333"/>
          <w:sz w:val="18"/>
          <w:szCs w:val="18"/>
        </w:rPr>
        <w:t xml:space="preserve">included in your personal development plan. The budget for study leave is held in Trusts by the Clinical Tutor or the Director of Medical Education, </w:t>
      </w:r>
      <w:r w:rsidR="004F5B8D">
        <w:rPr>
          <w:rFonts w:ascii="Arial" w:hAnsi="Arial" w:cs="Arial"/>
          <w:color w:val="333333"/>
          <w:sz w:val="18"/>
          <w:szCs w:val="18"/>
        </w:rPr>
        <w:t xml:space="preserve">who </w:t>
      </w:r>
      <w:r>
        <w:rPr>
          <w:rFonts w:ascii="Arial" w:hAnsi="Arial" w:cs="Arial"/>
          <w:color w:val="333333"/>
          <w:sz w:val="18"/>
          <w:szCs w:val="18"/>
        </w:rPr>
        <w:t>has</w:t>
      </w:r>
      <w:r w:rsidR="00B37969">
        <w:rPr>
          <w:rFonts w:ascii="Arial" w:hAnsi="Arial" w:cs="Arial"/>
          <w:color w:val="333333"/>
          <w:sz w:val="18"/>
          <w:szCs w:val="18"/>
        </w:rPr>
        <w:t xml:space="preserve"> overall</w:t>
      </w:r>
      <w:r>
        <w:rPr>
          <w:rFonts w:ascii="Arial" w:hAnsi="Arial" w:cs="Arial"/>
          <w:color w:val="333333"/>
          <w:sz w:val="18"/>
          <w:szCs w:val="18"/>
        </w:rPr>
        <w:t xml:space="preserve"> responsibility for the allocation of </w:t>
      </w:r>
      <w:r w:rsidR="00B37969">
        <w:rPr>
          <w:rFonts w:ascii="Arial" w:hAnsi="Arial" w:cs="Arial"/>
          <w:color w:val="333333"/>
          <w:sz w:val="18"/>
          <w:szCs w:val="18"/>
        </w:rPr>
        <w:t>study leave time and</w:t>
      </w:r>
      <w:r>
        <w:rPr>
          <w:rFonts w:ascii="Arial" w:hAnsi="Arial" w:cs="Arial"/>
          <w:color w:val="333333"/>
          <w:sz w:val="18"/>
          <w:szCs w:val="18"/>
        </w:rPr>
        <w:t xml:space="preserve"> fund</w:t>
      </w:r>
      <w:r w:rsidR="00B37969">
        <w:rPr>
          <w:rFonts w:ascii="Arial" w:hAnsi="Arial" w:cs="Arial"/>
          <w:color w:val="333333"/>
          <w:sz w:val="18"/>
          <w:szCs w:val="18"/>
        </w:rPr>
        <w:t>ing</w:t>
      </w:r>
      <w:r>
        <w:rPr>
          <w:rFonts w:ascii="Arial" w:hAnsi="Arial" w:cs="Arial"/>
          <w:color w:val="333333"/>
          <w:sz w:val="18"/>
          <w:szCs w:val="18"/>
        </w:rPr>
        <w:t>. Your Trust will have a local policy for applying for study leave</w:t>
      </w:r>
      <w:r w:rsidR="00B37969">
        <w:rPr>
          <w:rFonts w:ascii="Arial" w:hAnsi="Arial" w:cs="Arial"/>
          <w:color w:val="333333"/>
          <w:sz w:val="18"/>
          <w:szCs w:val="18"/>
        </w:rPr>
        <w:t>, which you should follow</w:t>
      </w:r>
      <w:r>
        <w:rPr>
          <w:rFonts w:ascii="Arial" w:hAnsi="Arial" w:cs="Arial"/>
          <w:color w:val="333333"/>
          <w:sz w:val="18"/>
          <w:szCs w:val="18"/>
        </w:rPr>
        <w:t xml:space="preserve">. There is not an automatic right to study leave, and there may be occasions when study leave has to be refused because, for example, </w:t>
      </w:r>
      <w:r w:rsidR="00242C5B">
        <w:rPr>
          <w:rFonts w:ascii="Arial" w:hAnsi="Arial" w:cs="Arial"/>
          <w:color w:val="333333"/>
          <w:sz w:val="18"/>
          <w:szCs w:val="18"/>
        </w:rPr>
        <w:t xml:space="preserve">patient safety might be compromised if </w:t>
      </w:r>
      <w:r>
        <w:rPr>
          <w:rFonts w:ascii="Arial" w:hAnsi="Arial" w:cs="Arial"/>
          <w:color w:val="333333"/>
          <w:sz w:val="18"/>
          <w:szCs w:val="18"/>
        </w:rPr>
        <w:t xml:space="preserve">a large number of other trainees are </w:t>
      </w:r>
      <w:r w:rsidR="00242C5B">
        <w:rPr>
          <w:rFonts w:ascii="Arial" w:hAnsi="Arial" w:cs="Arial"/>
          <w:color w:val="333333"/>
          <w:sz w:val="18"/>
          <w:szCs w:val="18"/>
        </w:rPr>
        <w:t>away at the same time</w:t>
      </w:r>
      <w:r>
        <w:rPr>
          <w:rFonts w:ascii="Arial" w:hAnsi="Arial" w:cs="Arial"/>
          <w:color w:val="333333"/>
          <w:sz w:val="18"/>
          <w:szCs w:val="18"/>
        </w:rPr>
        <w:t>. It is important that when you are asking for time for study leave, you agree it with the team with whom you will be working at the time of the leave.</w:t>
      </w:r>
      <w:r w:rsidR="00695649">
        <w:rPr>
          <w:rFonts w:ascii="Arial" w:hAnsi="Arial" w:cs="Arial"/>
          <w:color w:val="333333"/>
          <w:sz w:val="18"/>
          <w:szCs w:val="18"/>
        </w:rPr>
        <w:t xml:space="preserve"> </w:t>
      </w:r>
      <w:r w:rsidR="00695649" w:rsidRPr="00695649">
        <w:rPr>
          <w:rFonts w:ascii="Arial" w:hAnsi="Arial" w:cs="Arial"/>
          <w:sz w:val="18"/>
          <w:szCs w:val="18"/>
        </w:rPr>
        <w:t xml:space="preserve">To be fair to all trainees working within a hospital, the College Tutors and others who organise medical rotas have often worked with their medical staffing departments to develop ‘local house rules’ regarding </w:t>
      </w:r>
      <w:r w:rsidR="00695649">
        <w:rPr>
          <w:rFonts w:ascii="Arial" w:hAnsi="Arial" w:cs="Arial"/>
          <w:sz w:val="18"/>
          <w:szCs w:val="18"/>
        </w:rPr>
        <w:t xml:space="preserve">the </w:t>
      </w:r>
      <w:r w:rsidR="00695649" w:rsidRPr="00695649">
        <w:rPr>
          <w:rFonts w:ascii="Arial" w:hAnsi="Arial" w:cs="Arial"/>
          <w:sz w:val="18"/>
          <w:szCs w:val="18"/>
        </w:rPr>
        <w:t xml:space="preserve">taking of study leave. We recommend that you make enquiries about these </w:t>
      </w:r>
      <w:r w:rsidR="00695649">
        <w:rPr>
          <w:rFonts w:ascii="Arial" w:hAnsi="Arial" w:cs="Arial"/>
          <w:sz w:val="18"/>
          <w:szCs w:val="18"/>
        </w:rPr>
        <w:t xml:space="preserve">local house rules </w:t>
      </w:r>
      <w:r w:rsidR="00695649" w:rsidRPr="00695649">
        <w:rPr>
          <w:rFonts w:ascii="Arial" w:hAnsi="Arial" w:cs="Arial"/>
          <w:sz w:val="18"/>
          <w:szCs w:val="18"/>
        </w:rPr>
        <w:t>well in advance of making any requests for study le</w:t>
      </w:r>
      <w:r w:rsidR="00695649">
        <w:rPr>
          <w:rFonts w:ascii="Arial" w:hAnsi="Arial" w:cs="Arial"/>
          <w:sz w:val="18"/>
          <w:szCs w:val="18"/>
        </w:rPr>
        <w:t>ave; this</w:t>
      </w:r>
      <w:r w:rsidR="00695649" w:rsidRPr="00695649">
        <w:rPr>
          <w:rFonts w:ascii="Arial" w:hAnsi="Arial" w:cs="Arial"/>
          <w:sz w:val="18"/>
          <w:szCs w:val="18"/>
        </w:rPr>
        <w:t xml:space="preserve"> will increase your chances of your requests being granted</w:t>
      </w:r>
      <w:r w:rsidR="00695649">
        <w:rPr>
          <w:rFonts w:ascii="Arial" w:hAnsi="Arial" w:cs="Arial"/>
          <w:sz w:val="18"/>
          <w:szCs w:val="18"/>
        </w:rPr>
        <w:t>.</w:t>
      </w:r>
    </w:p>
    <w:p w:rsidR="00C73736" w:rsidRDefault="00B37969"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T</w:t>
      </w:r>
      <w:r w:rsidR="00C73736">
        <w:rPr>
          <w:rFonts w:ascii="Arial" w:hAnsi="Arial" w:cs="Arial"/>
          <w:color w:val="333333"/>
          <w:sz w:val="18"/>
          <w:szCs w:val="18"/>
        </w:rPr>
        <w:t xml:space="preserve">he study leave budget for all trainees in the East of England is </w:t>
      </w:r>
      <w:r>
        <w:rPr>
          <w:rFonts w:ascii="Arial" w:hAnsi="Arial" w:cs="Arial"/>
          <w:color w:val="333333"/>
          <w:sz w:val="18"/>
          <w:szCs w:val="18"/>
        </w:rPr>
        <w:t xml:space="preserve">currently </w:t>
      </w:r>
      <w:r w:rsidR="00C73736">
        <w:rPr>
          <w:rFonts w:ascii="Arial" w:hAnsi="Arial" w:cs="Arial"/>
          <w:color w:val="333333"/>
          <w:sz w:val="18"/>
          <w:szCs w:val="18"/>
        </w:rPr>
        <w:t>around £</w:t>
      </w:r>
      <w:r w:rsidR="00C7461C">
        <w:rPr>
          <w:rFonts w:ascii="Arial" w:hAnsi="Arial" w:cs="Arial"/>
          <w:color w:val="333333"/>
          <w:sz w:val="18"/>
          <w:szCs w:val="18"/>
        </w:rPr>
        <w:t>600</w:t>
      </w:r>
      <w:r w:rsidR="00C73736">
        <w:rPr>
          <w:rFonts w:ascii="Arial" w:hAnsi="Arial" w:cs="Arial"/>
          <w:color w:val="333333"/>
          <w:sz w:val="18"/>
          <w:szCs w:val="18"/>
        </w:rPr>
        <w:t xml:space="preserve"> per year. For Core Medical Trainees (CMTs) this has been supplemented considerably by the complet</w:t>
      </w:r>
      <w:r w:rsidR="004F5B8D">
        <w:rPr>
          <w:rFonts w:ascii="Arial" w:hAnsi="Arial" w:cs="Arial"/>
          <w:color w:val="333333"/>
          <w:sz w:val="18"/>
          <w:szCs w:val="18"/>
        </w:rPr>
        <w:t xml:space="preserve">e funding of </w:t>
      </w:r>
      <w:r w:rsidR="004F5B8D" w:rsidRPr="004F5B8D">
        <w:rPr>
          <w:rFonts w:ascii="Arial" w:hAnsi="Arial" w:cs="Arial"/>
          <w:color w:val="333333"/>
          <w:sz w:val="18"/>
          <w:szCs w:val="18"/>
          <w:u w:val="single"/>
        </w:rPr>
        <w:t>Medical Master</w:t>
      </w:r>
      <w:r w:rsidR="004F5B8D">
        <w:rPr>
          <w:rFonts w:ascii="Arial" w:hAnsi="Arial" w:cs="Arial"/>
          <w:color w:val="333333"/>
          <w:sz w:val="18"/>
          <w:szCs w:val="18"/>
          <w:u w:val="single"/>
        </w:rPr>
        <w:t>c</w:t>
      </w:r>
      <w:r w:rsidR="00C73736" w:rsidRPr="004F5B8D">
        <w:rPr>
          <w:rFonts w:ascii="Arial" w:hAnsi="Arial" w:cs="Arial"/>
          <w:color w:val="333333"/>
          <w:sz w:val="18"/>
          <w:szCs w:val="18"/>
          <w:u w:val="single"/>
        </w:rPr>
        <w:t>lass</w:t>
      </w:r>
      <w:r w:rsidR="00C73736">
        <w:rPr>
          <w:rFonts w:ascii="Arial" w:hAnsi="Arial" w:cs="Arial"/>
          <w:color w:val="333333"/>
          <w:sz w:val="18"/>
          <w:szCs w:val="18"/>
        </w:rPr>
        <w:t xml:space="preserve"> </w:t>
      </w:r>
      <w:r w:rsidR="00242C5B">
        <w:rPr>
          <w:rFonts w:ascii="Arial" w:hAnsi="Arial" w:cs="Arial"/>
          <w:color w:val="333333"/>
          <w:sz w:val="18"/>
          <w:szCs w:val="18"/>
        </w:rPr>
        <w:t>(</w:t>
      </w:r>
      <w:r w:rsidR="00C73736">
        <w:rPr>
          <w:rFonts w:ascii="Arial" w:hAnsi="Arial" w:cs="Arial"/>
          <w:color w:val="333333"/>
          <w:sz w:val="18"/>
          <w:szCs w:val="18"/>
        </w:rPr>
        <w:t xml:space="preserve">which is available free to all </w:t>
      </w:r>
      <w:r w:rsidR="004F5B8D">
        <w:rPr>
          <w:rFonts w:ascii="Arial" w:hAnsi="Arial" w:cs="Arial"/>
          <w:color w:val="333333"/>
          <w:sz w:val="18"/>
          <w:szCs w:val="18"/>
        </w:rPr>
        <w:t>of our CMTs</w:t>
      </w:r>
      <w:r w:rsidR="00242C5B">
        <w:rPr>
          <w:rFonts w:ascii="Arial" w:hAnsi="Arial" w:cs="Arial"/>
          <w:color w:val="333333"/>
          <w:sz w:val="18"/>
          <w:szCs w:val="18"/>
        </w:rPr>
        <w:t>)</w:t>
      </w:r>
      <w:r w:rsidR="00AD1A91">
        <w:rPr>
          <w:rFonts w:ascii="Arial" w:hAnsi="Arial" w:cs="Arial"/>
          <w:color w:val="333333"/>
          <w:sz w:val="18"/>
          <w:szCs w:val="18"/>
        </w:rPr>
        <w:t xml:space="preserve">, </w:t>
      </w:r>
      <w:r w:rsidR="004F5B8D">
        <w:rPr>
          <w:rFonts w:ascii="Arial" w:hAnsi="Arial" w:cs="Arial"/>
          <w:color w:val="333333"/>
          <w:sz w:val="18"/>
          <w:szCs w:val="18"/>
        </w:rPr>
        <w:t xml:space="preserve">the funding of six </w:t>
      </w:r>
      <w:r w:rsidR="004F5B8D" w:rsidRPr="004F5B8D">
        <w:rPr>
          <w:rFonts w:ascii="Arial" w:hAnsi="Arial" w:cs="Arial"/>
          <w:color w:val="333333"/>
          <w:sz w:val="18"/>
          <w:szCs w:val="18"/>
          <w:u w:val="single"/>
        </w:rPr>
        <w:t>mock PACES course</w:t>
      </w:r>
      <w:r w:rsidR="004F5B8D">
        <w:rPr>
          <w:rFonts w:ascii="Arial" w:hAnsi="Arial" w:cs="Arial"/>
          <w:color w:val="333333"/>
          <w:sz w:val="18"/>
          <w:szCs w:val="18"/>
          <w:u w:val="single"/>
        </w:rPr>
        <w:t>s</w:t>
      </w:r>
      <w:r w:rsidR="004F5B8D">
        <w:rPr>
          <w:rFonts w:ascii="Arial" w:hAnsi="Arial" w:cs="Arial"/>
          <w:color w:val="333333"/>
          <w:sz w:val="18"/>
          <w:szCs w:val="18"/>
        </w:rPr>
        <w:t xml:space="preserve"> each year</w:t>
      </w:r>
      <w:r w:rsidR="00AD1A91">
        <w:rPr>
          <w:rFonts w:ascii="Arial" w:hAnsi="Arial" w:cs="Arial"/>
          <w:color w:val="333333"/>
          <w:sz w:val="18"/>
          <w:szCs w:val="18"/>
        </w:rPr>
        <w:t xml:space="preserve"> and the funding of </w:t>
      </w:r>
      <w:r w:rsidR="00AD1A91" w:rsidRPr="00AD1A91">
        <w:rPr>
          <w:rFonts w:ascii="Arial" w:hAnsi="Arial" w:cs="Arial"/>
          <w:color w:val="333333"/>
          <w:sz w:val="18"/>
          <w:szCs w:val="18"/>
          <w:u w:val="single"/>
        </w:rPr>
        <w:t>simulation training</w:t>
      </w:r>
      <w:r w:rsidR="00AD1A91">
        <w:rPr>
          <w:rFonts w:ascii="Arial" w:hAnsi="Arial" w:cs="Arial"/>
          <w:color w:val="333333"/>
          <w:sz w:val="18"/>
          <w:szCs w:val="18"/>
        </w:rPr>
        <w:t>.</w:t>
      </w:r>
    </w:p>
    <w:p w:rsidR="00695649" w:rsidRDefault="00242C5B" w:rsidP="00426B25">
      <w:pPr>
        <w:spacing w:line="480" w:lineRule="auto"/>
        <w:rPr>
          <w:rFonts w:ascii="Calibri" w:hAnsi="Calibri" w:cs="Calibri"/>
          <w:color w:val="1F497D"/>
          <w:sz w:val="22"/>
          <w:szCs w:val="22"/>
        </w:rPr>
      </w:pPr>
      <w:r>
        <w:rPr>
          <w:rFonts w:ascii="Arial" w:hAnsi="Arial" w:cs="Arial"/>
          <w:color w:val="333333"/>
          <w:sz w:val="18"/>
          <w:szCs w:val="18"/>
        </w:rPr>
        <w:t>Medical Masterc</w:t>
      </w:r>
      <w:r w:rsidR="00C73736">
        <w:rPr>
          <w:rFonts w:ascii="Arial" w:hAnsi="Arial" w:cs="Arial"/>
          <w:color w:val="333333"/>
          <w:sz w:val="18"/>
          <w:szCs w:val="18"/>
        </w:rPr>
        <w:t xml:space="preserve">lass provides all the material that is required for preparation for </w:t>
      </w:r>
      <w:hyperlink r:id="rId5" w:tgtFrame="_blank" w:history="1">
        <w:r w:rsidR="00C73736">
          <w:rPr>
            <w:rStyle w:val="Hyperlink"/>
            <w:rFonts w:ascii="Arial" w:hAnsi="Arial" w:cs="Arial"/>
            <w:sz w:val="18"/>
            <w:szCs w:val="18"/>
          </w:rPr>
          <w:t>Part 1</w:t>
        </w:r>
      </w:hyperlink>
      <w:r w:rsidR="00AD1A91">
        <w:rPr>
          <w:rFonts w:ascii="Arial" w:hAnsi="Arial" w:cs="Arial"/>
          <w:color w:val="333333"/>
          <w:sz w:val="18"/>
          <w:szCs w:val="18"/>
        </w:rPr>
        <w:t>,</w:t>
      </w:r>
      <w:r w:rsidR="00C73736">
        <w:rPr>
          <w:rFonts w:ascii="Arial" w:hAnsi="Arial" w:cs="Arial"/>
          <w:color w:val="333333"/>
          <w:sz w:val="18"/>
          <w:szCs w:val="18"/>
        </w:rPr>
        <w:t xml:space="preserve"> the written part of </w:t>
      </w:r>
      <w:hyperlink r:id="rId6" w:tgtFrame="_blank" w:history="1">
        <w:r w:rsidR="00C73736">
          <w:rPr>
            <w:rStyle w:val="Hyperlink"/>
            <w:rFonts w:ascii="Arial" w:hAnsi="Arial" w:cs="Arial"/>
            <w:sz w:val="18"/>
            <w:szCs w:val="18"/>
          </w:rPr>
          <w:t>Part 2</w:t>
        </w:r>
      </w:hyperlink>
      <w:r w:rsidR="00B37969">
        <w:rPr>
          <w:rFonts w:ascii="Arial" w:hAnsi="Arial" w:cs="Arial"/>
          <w:color w:val="333333"/>
          <w:sz w:val="18"/>
          <w:szCs w:val="18"/>
        </w:rPr>
        <w:t xml:space="preserve"> of the MRCP</w:t>
      </w:r>
      <w:r w:rsidR="00AD1A91">
        <w:rPr>
          <w:rFonts w:ascii="Arial" w:hAnsi="Arial" w:cs="Arial"/>
          <w:color w:val="333333"/>
          <w:sz w:val="18"/>
          <w:szCs w:val="18"/>
        </w:rPr>
        <w:t xml:space="preserve"> and PACES</w:t>
      </w:r>
      <w:r w:rsidR="00695649">
        <w:rPr>
          <w:rFonts w:ascii="Arial" w:hAnsi="Arial" w:cs="Arial"/>
          <w:color w:val="333333"/>
          <w:sz w:val="18"/>
          <w:szCs w:val="18"/>
        </w:rPr>
        <w:t>.</w:t>
      </w:r>
      <w:r w:rsidR="00426B25">
        <w:rPr>
          <w:rFonts w:ascii="Arial" w:hAnsi="Arial" w:cs="Arial"/>
          <w:color w:val="333333"/>
          <w:sz w:val="18"/>
          <w:szCs w:val="18"/>
        </w:rPr>
        <w:t xml:space="preserve"> Medical </w:t>
      </w:r>
      <w:proofErr w:type="spellStart"/>
      <w:r w:rsidR="00426B25">
        <w:rPr>
          <w:rFonts w:ascii="Arial" w:hAnsi="Arial" w:cs="Arial"/>
          <w:color w:val="333333"/>
          <w:sz w:val="18"/>
          <w:szCs w:val="18"/>
        </w:rPr>
        <w:t>Masterclass</w:t>
      </w:r>
      <w:proofErr w:type="spellEnd"/>
      <w:r w:rsidR="00426B25">
        <w:rPr>
          <w:rFonts w:ascii="Arial" w:hAnsi="Arial" w:cs="Arial"/>
          <w:color w:val="333333"/>
          <w:sz w:val="18"/>
          <w:szCs w:val="18"/>
        </w:rPr>
        <w:t xml:space="preserve"> now features screencasts to help trainees preparing for PACES, as well as questions for Part 1 and the written part of Part 2 of the MRCP examination. </w:t>
      </w:r>
      <w:r w:rsidR="00695649">
        <w:rPr>
          <w:rFonts w:ascii="Arial" w:hAnsi="Arial" w:cs="Arial"/>
          <w:color w:val="333333"/>
          <w:sz w:val="18"/>
          <w:szCs w:val="18"/>
        </w:rPr>
        <w:t xml:space="preserve"> </w:t>
      </w:r>
    </w:p>
    <w:p w:rsidR="00C73736" w:rsidRDefault="00B37969"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 xml:space="preserve">If you have not taken these examinations in your Foundation years, you should start preparing for them as early as possible in </w:t>
      </w:r>
      <w:r w:rsidR="00C73736">
        <w:rPr>
          <w:rFonts w:ascii="Arial" w:hAnsi="Arial" w:cs="Arial"/>
          <w:color w:val="333333"/>
          <w:sz w:val="18"/>
          <w:szCs w:val="18"/>
        </w:rPr>
        <w:t>core medical training</w:t>
      </w:r>
      <w:r>
        <w:rPr>
          <w:rFonts w:ascii="Arial" w:hAnsi="Arial" w:cs="Arial"/>
          <w:color w:val="333333"/>
          <w:sz w:val="18"/>
          <w:szCs w:val="18"/>
        </w:rPr>
        <w:t>. This preparation is largely self-directed</w:t>
      </w:r>
      <w:r w:rsidR="00C73736">
        <w:rPr>
          <w:rFonts w:ascii="Arial" w:hAnsi="Arial" w:cs="Arial"/>
          <w:color w:val="333333"/>
          <w:sz w:val="18"/>
          <w:szCs w:val="18"/>
        </w:rPr>
        <w:t xml:space="preserve"> and there should be no need for </w:t>
      </w:r>
      <w:r w:rsidR="004F5B8D">
        <w:rPr>
          <w:rFonts w:ascii="Arial" w:hAnsi="Arial" w:cs="Arial"/>
          <w:color w:val="333333"/>
          <w:sz w:val="18"/>
          <w:szCs w:val="18"/>
        </w:rPr>
        <w:t>you</w:t>
      </w:r>
      <w:r w:rsidR="00C73736">
        <w:rPr>
          <w:rFonts w:ascii="Arial" w:hAnsi="Arial" w:cs="Arial"/>
          <w:color w:val="333333"/>
          <w:sz w:val="18"/>
          <w:szCs w:val="18"/>
        </w:rPr>
        <w:t xml:space="preserve"> to take study leave to prepare for these </w:t>
      </w:r>
      <w:r>
        <w:rPr>
          <w:rFonts w:ascii="Arial" w:hAnsi="Arial" w:cs="Arial"/>
          <w:color w:val="333333"/>
          <w:sz w:val="18"/>
          <w:szCs w:val="18"/>
        </w:rPr>
        <w:t xml:space="preserve">two parts of the </w:t>
      </w:r>
      <w:r w:rsidR="000F0476">
        <w:rPr>
          <w:rFonts w:ascii="Arial" w:hAnsi="Arial" w:cs="Arial"/>
          <w:color w:val="333333"/>
          <w:sz w:val="18"/>
          <w:szCs w:val="18"/>
        </w:rPr>
        <w:t xml:space="preserve">MRCP </w:t>
      </w:r>
      <w:r w:rsidR="00C73736">
        <w:rPr>
          <w:rFonts w:ascii="Arial" w:hAnsi="Arial" w:cs="Arial"/>
          <w:color w:val="333333"/>
          <w:sz w:val="18"/>
          <w:szCs w:val="18"/>
        </w:rPr>
        <w:t xml:space="preserve">examinations. There will, of course, be a need </w:t>
      </w:r>
      <w:r w:rsidR="00242C5B">
        <w:rPr>
          <w:rFonts w:ascii="Arial" w:hAnsi="Arial" w:cs="Arial"/>
          <w:color w:val="333333"/>
          <w:sz w:val="18"/>
          <w:szCs w:val="18"/>
        </w:rPr>
        <w:t xml:space="preserve">for your Trust </w:t>
      </w:r>
      <w:r w:rsidR="00C73736">
        <w:rPr>
          <w:rFonts w:ascii="Arial" w:hAnsi="Arial" w:cs="Arial"/>
          <w:color w:val="333333"/>
          <w:sz w:val="18"/>
          <w:szCs w:val="18"/>
        </w:rPr>
        <w:t>to a</w:t>
      </w:r>
      <w:r w:rsidR="004F5B8D">
        <w:rPr>
          <w:rFonts w:ascii="Arial" w:hAnsi="Arial" w:cs="Arial"/>
          <w:color w:val="333333"/>
          <w:sz w:val="18"/>
          <w:szCs w:val="18"/>
        </w:rPr>
        <w:t>llow</w:t>
      </w:r>
      <w:r w:rsidR="00C73736">
        <w:rPr>
          <w:rFonts w:ascii="Arial" w:hAnsi="Arial" w:cs="Arial"/>
          <w:color w:val="333333"/>
          <w:sz w:val="18"/>
          <w:szCs w:val="18"/>
        </w:rPr>
        <w:t xml:space="preserve"> </w:t>
      </w:r>
      <w:r w:rsidR="00242C5B">
        <w:rPr>
          <w:rFonts w:ascii="Arial" w:hAnsi="Arial" w:cs="Arial"/>
          <w:color w:val="333333"/>
          <w:sz w:val="18"/>
          <w:szCs w:val="18"/>
        </w:rPr>
        <w:t xml:space="preserve">you </w:t>
      </w:r>
      <w:r w:rsidR="00C73736">
        <w:rPr>
          <w:rFonts w:ascii="Arial" w:hAnsi="Arial" w:cs="Arial"/>
          <w:color w:val="333333"/>
          <w:sz w:val="18"/>
          <w:szCs w:val="18"/>
        </w:rPr>
        <w:t>study leave to attend the examination</w:t>
      </w:r>
      <w:r w:rsidR="000F0476">
        <w:rPr>
          <w:rFonts w:ascii="Arial" w:hAnsi="Arial" w:cs="Arial"/>
          <w:color w:val="333333"/>
          <w:sz w:val="18"/>
          <w:szCs w:val="18"/>
        </w:rPr>
        <w:t xml:space="preserve"> itself</w:t>
      </w:r>
      <w:r w:rsidR="00C73736">
        <w:rPr>
          <w:rFonts w:ascii="Arial" w:hAnsi="Arial" w:cs="Arial"/>
          <w:color w:val="333333"/>
          <w:sz w:val="18"/>
          <w:szCs w:val="18"/>
        </w:rPr>
        <w:t>.</w:t>
      </w:r>
    </w:p>
    <w:p w:rsidR="00AD1A91" w:rsidRDefault="00C73736"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 xml:space="preserve">Training </w:t>
      </w:r>
      <w:r w:rsidR="000F0476">
        <w:rPr>
          <w:rFonts w:ascii="Arial" w:hAnsi="Arial" w:cs="Arial"/>
          <w:color w:val="333333"/>
          <w:sz w:val="18"/>
          <w:szCs w:val="18"/>
        </w:rPr>
        <w:t xml:space="preserve">directed </w:t>
      </w:r>
      <w:r>
        <w:rPr>
          <w:rFonts w:ascii="Arial" w:hAnsi="Arial" w:cs="Arial"/>
          <w:color w:val="333333"/>
          <w:sz w:val="18"/>
          <w:szCs w:val="18"/>
        </w:rPr>
        <w:t xml:space="preserve">towards the </w:t>
      </w:r>
      <w:hyperlink r:id="rId7" w:tgtFrame="_blank" w:history="1">
        <w:r>
          <w:rPr>
            <w:rStyle w:val="Hyperlink"/>
            <w:rFonts w:ascii="Arial" w:hAnsi="Arial" w:cs="Arial"/>
            <w:sz w:val="18"/>
            <w:szCs w:val="18"/>
          </w:rPr>
          <w:t>PACES</w:t>
        </w:r>
      </w:hyperlink>
      <w:r>
        <w:rPr>
          <w:rFonts w:ascii="Arial" w:hAnsi="Arial" w:cs="Arial"/>
          <w:color w:val="333333"/>
          <w:sz w:val="18"/>
          <w:szCs w:val="18"/>
        </w:rPr>
        <w:t xml:space="preserve"> examination is provided in m</w:t>
      </w:r>
      <w:r w:rsidR="004F5B8D">
        <w:rPr>
          <w:rFonts w:ascii="Arial" w:hAnsi="Arial" w:cs="Arial"/>
          <w:color w:val="333333"/>
          <w:sz w:val="18"/>
          <w:szCs w:val="18"/>
        </w:rPr>
        <w:t>ost</w:t>
      </w:r>
      <w:r>
        <w:rPr>
          <w:rFonts w:ascii="Arial" w:hAnsi="Arial" w:cs="Arial"/>
          <w:color w:val="333333"/>
          <w:sz w:val="18"/>
          <w:szCs w:val="18"/>
        </w:rPr>
        <w:t xml:space="preserve"> of our </w:t>
      </w:r>
      <w:r w:rsidR="004F5B8D">
        <w:rPr>
          <w:rFonts w:ascii="Arial" w:hAnsi="Arial" w:cs="Arial"/>
          <w:color w:val="333333"/>
          <w:sz w:val="18"/>
          <w:szCs w:val="18"/>
        </w:rPr>
        <w:t>Trust</w:t>
      </w:r>
      <w:r w:rsidR="000F0476">
        <w:rPr>
          <w:rFonts w:ascii="Arial" w:hAnsi="Arial" w:cs="Arial"/>
          <w:color w:val="333333"/>
          <w:sz w:val="18"/>
          <w:szCs w:val="18"/>
        </w:rPr>
        <w:t>s. T</w:t>
      </w:r>
      <w:r w:rsidR="004F5B8D">
        <w:rPr>
          <w:rFonts w:ascii="Arial" w:hAnsi="Arial" w:cs="Arial"/>
          <w:color w:val="333333"/>
          <w:sz w:val="18"/>
          <w:szCs w:val="18"/>
        </w:rPr>
        <w:t xml:space="preserve">he School funds six </w:t>
      </w:r>
      <w:r w:rsidR="004F5B8D" w:rsidRPr="004F5B8D">
        <w:rPr>
          <w:rFonts w:ascii="Arial" w:hAnsi="Arial" w:cs="Arial"/>
          <w:color w:val="333333"/>
          <w:sz w:val="18"/>
          <w:szCs w:val="18"/>
          <w:u w:val="single"/>
        </w:rPr>
        <w:t xml:space="preserve">mock PACES </w:t>
      </w:r>
      <w:r w:rsidR="004F5B8D">
        <w:rPr>
          <w:rFonts w:ascii="Arial" w:hAnsi="Arial" w:cs="Arial"/>
          <w:color w:val="333333"/>
          <w:sz w:val="18"/>
          <w:szCs w:val="18"/>
          <w:u w:val="single"/>
        </w:rPr>
        <w:t>course</w:t>
      </w:r>
      <w:r w:rsidR="004F5B8D" w:rsidRPr="004F5B8D">
        <w:rPr>
          <w:rFonts w:ascii="Arial" w:hAnsi="Arial" w:cs="Arial"/>
          <w:color w:val="333333"/>
          <w:sz w:val="18"/>
          <w:szCs w:val="18"/>
          <w:u w:val="single"/>
        </w:rPr>
        <w:t>s</w:t>
      </w:r>
      <w:r w:rsidR="004F5B8D">
        <w:rPr>
          <w:rFonts w:ascii="Arial" w:hAnsi="Arial" w:cs="Arial"/>
          <w:color w:val="333333"/>
          <w:sz w:val="18"/>
          <w:szCs w:val="18"/>
        </w:rPr>
        <w:t xml:space="preserve"> each year, in order to make it easier for you to prepare for this part of the examination</w:t>
      </w:r>
      <w:r w:rsidR="000F0476">
        <w:rPr>
          <w:rFonts w:ascii="Arial" w:hAnsi="Arial" w:cs="Arial"/>
          <w:color w:val="333333"/>
          <w:sz w:val="18"/>
          <w:szCs w:val="18"/>
        </w:rPr>
        <w:t xml:space="preserve"> </w:t>
      </w:r>
      <w:r w:rsidR="009B7BBF">
        <w:rPr>
          <w:rFonts w:ascii="Arial" w:hAnsi="Arial" w:cs="Arial"/>
          <w:color w:val="333333"/>
          <w:sz w:val="18"/>
          <w:szCs w:val="18"/>
        </w:rPr>
        <w:t>without having to travel far</w:t>
      </w:r>
      <w:r w:rsidR="000F0476">
        <w:rPr>
          <w:rFonts w:ascii="Arial" w:hAnsi="Arial" w:cs="Arial"/>
          <w:color w:val="333333"/>
          <w:sz w:val="18"/>
          <w:szCs w:val="18"/>
        </w:rPr>
        <w:t xml:space="preserve"> and at </w:t>
      </w:r>
      <w:r w:rsidR="009B7BBF">
        <w:rPr>
          <w:rFonts w:ascii="Arial" w:hAnsi="Arial" w:cs="Arial"/>
          <w:color w:val="333333"/>
          <w:sz w:val="18"/>
          <w:szCs w:val="18"/>
        </w:rPr>
        <w:t xml:space="preserve">a </w:t>
      </w:r>
      <w:r w:rsidR="000F0476">
        <w:rPr>
          <w:rFonts w:ascii="Arial" w:hAnsi="Arial" w:cs="Arial"/>
          <w:color w:val="333333"/>
          <w:sz w:val="18"/>
          <w:szCs w:val="18"/>
        </w:rPr>
        <w:t>low cost to you</w:t>
      </w:r>
      <w:r>
        <w:rPr>
          <w:rFonts w:ascii="Arial" w:hAnsi="Arial" w:cs="Arial"/>
          <w:color w:val="333333"/>
          <w:sz w:val="18"/>
          <w:szCs w:val="18"/>
        </w:rPr>
        <w:t>.</w:t>
      </w:r>
      <w:r w:rsidR="004F5B8D">
        <w:rPr>
          <w:rFonts w:ascii="Arial" w:hAnsi="Arial" w:cs="Arial"/>
          <w:color w:val="333333"/>
          <w:sz w:val="18"/>
          <w:szCs w:val="18"/>
        </w:rPr>
        <w:t xml:space="preserve"> I</w:t>
      </w:r>
      <w:r>
        <w:rPr>
          <w:rFonts w:ascii="Arial" w:hAnsi="Arial" w:cs="Arial"/>
          <w:color w:val="333333"/>
          <w:sz w:val="18"/>
          <w:szCs w:val="18"/>
        </w:rPr>
        <w:t xml:space="preserve">t is </w:t>
      </w:r>
      <w:r w:rsidR="004F5B8D">
        <w:rPr>
          <w:rFonts w:ascii="Arial" w:hAnsi="Arial" w:cs="Arial"/>
          <w:color w:val="333333"/>
          <w:sz w:val="18"/>
          <w:szCs w:val="18"/>
        </w:rPr>
        <w:t xml:space="preserve">a </w:t>
      </w:r>
      <w:r>
        <w:rPr>
          <w:rFonts w:ascii="Arial" w:hAnsi="Arial" w:cs="Arial"/>
          <w:color w:val="333333"/>
          <w:sz w:val="18"/>
          <w:szCs w:val="18"/>
        </w:rPr>
        <w:t xml:space="preserve">reasonable </w:t>
      </w:r>
      <w:r w:rsidR="00AA24FF">
        <w:rPr>
          <w:rFonts w:ascii="Arial" w:hAnsi="Arial" w:cs="Arial"/>
          <w:color w:val="333333"/>
          <w:sz w:val="18"/>
          <w:szCs w:val="18"/>
        </w:rPr>
        <w:t>use of study leave time and funding for you</w:t>
      </w:r>
      <w:r>
        <w:rPr>
          <w:rFonts w:ascii="Arial" w:hAnsi="Arial" w:cs="Arial"/>
          <w:color w:val="333333"/>
          <w:sz w:val="18"/>
          <w:szCs w:val="18"/>
        </w:rPr>
        <w:t xml:space="preserve"> to go on </w:t>
      </w:r>
      <w:r w:rsidR="00AA24FF">
        <w:rPr>
          <w:rFonts w:ascii="Arial" w:hAnsi="Arial" w:cs="Arial"/>
          <w:color w:val="333333"/>
          <w:sz w:val="18"/>
          <w:szCs w:val="18"/>
        </w:rPr>
        <w:t>one</w:t>
      </w:r>
      <w:r w:rsidR="00242C5B">
        <w:rPr>
          <w:rFonts w:ascii="Arial" w:hAnsi="Arial" w:cs="Arial"/>
          <w:color w:val="333333"/>
          <w:sz w:val="18"/>
          <w:szCs w:val="18"/>
        </w:rPr>
        <w:t xml:space="preserve"> external</w:t>
      </w:r>
      <w:r w:rsidR="00AA24FF">
        <w:rPr>
          <w:rFonts w:ascii="Arial" w:hAnsi="Arial" w:cs="Arial"/>
          <w:color w:val="333333"/>
          <w:sz w:val="18"/>
          <w:szCs w:val="18"/>
        </w:rPr>
        <w:t xml:space="preserve"> PACES preparation course during</w:t>
      </w:r>
      <w:r w:rsidR="004F5B8D">
        <w:rPr>
          <w:rFonts w:ascii="Arial" w:hAnsi="Arial" w:cs="Arial"/>
          <w:color w:val="333333"/>
          <w:sz w:val="18"/>
          <w:szCs w:val="18"/>
        </w:rPr>
        <w:t xml:space="preserve"> your</w:t>
      </w:r>
      <w:r>
        <w:rPr>
          <w:rFonts w:ascii="Arial" w:hAnsi="Arial" w:cs="Arial"/>
          <w:color w:val="333333"/>
          <w:sz w:val="18"/>
          <w:szCs w:val="18"/>
        </w:rPr>
        <w:t xml:space="preserve"> two year </w:t>
      </w:r>
      <w:r w:rsidR="00436898">
        <w:rPr>
          <w:rFonts w:ascii="Arial" w:hAnsi="Arial" w:cs="Arial"/>
          <w:color w:val="333333"/>
          <w:sz w:val="18"/>
          <w:szCs w:val="18"/>
        </w:rPr>
        <w:t>core medical training</w:t>
      </w:r>
      <w:r w:rsidR="004F5B8D">
        <w:rPr>
          <w:rFonts w:ascii="Arial" w:hAnsi="Arial" w:cs="Arial"/>
          <w:color w:val="333333"/>
          <w:sz w:val="18"/>
          <w:szCs w:val="18"/>
        </w:rPr>
        <w:t xml:space="preserve"> programme. </w:t>
      </w:r>
      <w:r w:rsidR="00AA24FF">
        <w:rPr>
          <w:rFonts w:ascii="Arial" w:hAnsi="Arial" w:cs="Arial"/>
          <w:color w:val="333333"/>
          <w:sz w:val="18"/>
          <w:szCs w:val="18"/>
        </w:rPr>
        <w:t xml:space="preserve"> </w:t>
      </w:r>
      <w:r w:rsidR="004F5B8D">
        <w:rPr>
          <w:rFonts w:ascii="Arial" w:hAnsi="Arial" w:cs="Arial"/>
          <w:color w:val="333333"/>
          <w:sz w:val="18"/>
          <w:szCs w:val="18"/>
        </w:rPr>
        <w:t>Ideally,</w:t>
      </w:r>
      <w:r>
        <w:rPr>
          <w:rFonts w:ascii="Arial" w:hAnsi="Arial" w:cs="Arial"/>
          <w:color w:val="333333"/>
          <w:sz w:val="18"/>
          <w:szCs w:val="18"/>
        </w:rPr>
        <w:t xml:space="preserve"> </w:t>
      </w:r>
      <w:r w:rsidR="00242C5B">
        <w:rPr>
          <w:rFonts w:ascii="Arial" w:hAnsi="Arial" w:cs="Arial"/>
          <w:color w:val="333333"/>
          <w:sz w:val="18"/>
          <w:szCs w:val="18"/>
        </w:rPr>
        <w:t xml:space="preserve">you should plan </w:t>
      </w:r>
      <w:r w:rsidR="00AA24FF">
        <w:rPr>
          <w:rFonts w:ascii="Arial" w:hAnsi="Arial" w:cs="Arial"/>
          <w:color w:val="333333"/>
          <w:sz w:val="18"/>
          <w:szCs w:val="18"/>
        </w:rPr>
        <w:t>to go on this</w:t>
      </w:r>
      <w:r w:rsidR="009B7BBF">
        <w:rPr>
          <w:rFonts w:ascii="Arial" w:hAnsi="Arial" w:cs="Arial"/>
          <w:color w:val="333333"/>
          <w:sz w:val="18"/>
          <w:szCs w:val="18"/>
        </w:rPr>
        <w:t xml:space="preserve"> </w:t>
      </w:r>
      <w:r w:rsidR="00242C5B">
        <w:rPr>
          <w:rFonts w:ascii="Arial" w:hAnsi="Arial" w:cs="Arial"/>
          <w:color w:val="333333"/>
          <w:sz w:val="18"/>
          <w:szCs w:val="18"/>
        </w:rPr>
        <w:t>course</w:t>
      </w:r>
      <w:r>
        <w:rPr>
          <w:rFonts w:ascii="Arial" w:hAnsi="Arial" w:cs="Arial"/>
          <w:color w:val="333333"/>
          <w:sz w:val="18"/>
          <w:szCs w:val="18"/>
        </w:rPr>
        <w:t xml:space="preserve"> </w:t>
      </w:r>
      <w:r w:rsidR="00242C5B">
        <w:rPr>
          <w:rFonts w:ascii="Arial" w:hAnsi="Arial" w:cs="Arial"/>
          <w:color w:val="333333"/>
          <w:sz w:val="18"/>
          <w:szCs w:val="18"/>
        </w:rPr>
        <w:t>just before you sit</w:t>
      </w:r>
      <w:r>
        <w:rPr>
          <w:rFonts w:ascii="Arial" w:hAnsi="Arial" w:cs="Arial"/>
          <w:color w:val="333333"/>
          <w:sz w:val="18"/>
          <w:szCs w:val="18"/>
        </w:rPr>
        <w:t xml:space="preserve"> PACES.</w:t>
      </w:r>
      <w:r w:rsidR="00AD1A91" w:rsidRPr="00AD1A91">
        <w:rPr>
          <w:rFonts w:ascii="Arial" w:hAnsi="Arial" w:cs="Arial"/>
          <w:color w:val="333333"/>
          <w:sz w:val="18"/>
          <w:szCs w:val="18"/>
        </w:rPr>
        <w:t xml:space="preserve"> </w:t>
      </w:r>
    </w:p>
    <w:p w:rsidR="006B3C44" w:rsidRDefault="006B3C44"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lastRenderedPageBreak/>
        <w:t xml:space="preserve">The School has commissioned two types </w:t>
      </w:r>
      <w:r>
        <w:rPr>
          <w:rFonts w:ascii="Arial" w:hAnsi="Arial" w:cs="Arial"/>
          <w:color w:val="333333"/>
          <w:sz w:val="18"/>
          <w:szCs w:val="18"/>
          <w:u w:val="single"/>
        </w:rPr>
        <w:t>of simulation training</w:t>
      </w:r>
      <w:r>
        <w:rPr>
          <w:rFonts w:ascii="Arial" w:hAnsi="Arial" w:cs="Arial"/>
          <w:color w:val="333333"/>
          <w:sz w:val="18"/>
          <w:szCs w:val="18"/>
        </w:rPr>
        <w:t xml:space="preserve"> (acute medical emergencies and ultrasound-guided procedures) for the last two years and we expect Trusts to release you to attend these. We recommend that you attend these courses as early as possible in your core medical training as they are designed to enhance patient safety as well as to help you meet the requirements of the core medical training curriculum. In 2015, we are piloting two new types of simulation training. One will be </w:t>
      </w:r>
      <w:proofErr w:type="gramStart"/>
      <w:r>
        <w:rPr>
          <w:rFonts w:ascii="Arial" w:hAnsi="Arial" w:cs="Arial"/>
          <w:color w:val="333333"/>
          <w:sz w:val="18"/>
          <w:szCs w:val="18"/>
        </w:rPr>
        <w:t>help</w:t>
      </w:r>
      <w:proofErr w:type="gramEnd"/>
      <w:r>
        <w:rPr>
          <w:rFonts w:ascii="Arial" w:hAnsi="Arial" w:cs="Arial"/>
          <w:color w:val="333333"/>
          <w:sz w:val="18"/>
          <w:szCs w:val="18"/>
        </w:rPr>
        <w:t xml:space="preserve"> you to develop the skills needed to act up as a medical registrar, which will be hosted by the University of Hertfordshire and the second will be a practical procedures course using cadaveric material. Priority for both these courses will be given to CMT2s who have applied to ST3 posts in specialties which contribute to the acute medical take in the East of England. </w:t>
      </w:r>
    </w:p>
    <w:p w:rsidR="00AD1A91" w:rsidRPr="00AD1A91" w:rsidRDefault="00AD1A91" w:rsidP="00426B25">
      <w:pPr>
        <w:pStyle w:val="NormalWeb"/>
        <w:shd w:val="clear" w:color="auto" w:fill="FFFFFF"/>
        <w:spacing w:before="0" w:beforeAutospacing="0" w:line="480" w:lineRule="auto"/>
        <w:rPr>
          <w:rFonts w:ascii="Arial" w:hAnsi="Arial" w:cs="Arial"/>
          <w:b/>
          <w:color w:val="333333"/>
          <w:sz w:val="18"/>
          <w:szCs w:val="18"/>
        </w:rPr>
      </w:pPr>
      <w:bookmarkStart w:id="0" w:name="_GoBack"/>
      <w:bookmarkEnd w:id="0"/>
      <w:r w:rsidRPr="00AD1A91">
        <w:rPr>
          <w:rFonts w:ascii="Arial" w:hAnsi="Arial" w:cs="Arial"/>
          <w:b/>
          <w:color w:val="333333"/>
          <w:sz w:val="18"/>
          <w:szCs w:val="18"/>
        </w:rPr>
        <w:t xml:space="preserve">A note on requests for leave for Private Study </w:t>
      </w:r>
    </w:p>
    <w:p w:rsidR="00B8565D" w:rsidRPr="00426B25" w:rsidRDefault="00B8565D"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If you wish to take “private” study leave to help you prepare for any part of the MRCP examination, please discuss this with your RCP College Tutor. If you can justify your request</w:t>
      </w:r>
      <w:r w:rsidR="00BE0DC8">
        <w:rPr>
          <w:rFonts w:ascii="Arial" w:hAnsi="Arial" w:cs="Arial"/>
          <w:color w:val="333333"/>
          <w:sz w:val="18"/>
          <w:szCs w:val="18"/>
        </w:rPr>
        <w:t xml:space="preserve"> and you have your educational supervisor’s support</w:t>
      </w:r>
      <w:r>
        <w:rPr>
          <w:rFonts w:ascii="Arial" w:hAnsi="Arial" w:cs="Arial"/>
          <w:color w:val="333333"/>
          <w:sz w:val="18"/>
          <w:szCs w:val="18"/>
        </w:rPr>
        <w:t>, up to five days in a</w:t>
      </w:r>
      <w:r w:rsidR="00BE0DC8">
        <w:rPr>
          <w:rFonts w:ascii="Arial" w:hAnsi="Arial" w:cs="Arial"/>
          <w:color w:val="333333"/>
          <w:sz w:val="18"/>
          <w:szCs w:val="18"/>
        </w:rPr>
        <w:t>ny</w:t>
      </w:r>
      <w:r>
        <w:rPr>
          <w:rFonts w:ascii="Arial" w:hAnsi="Arial" w:cs="Arial"/>
          <w:color w:val="333333"/>
          <w:sz w:val="18"/>
          <w:szCs w:val="18"/>
        </w:rPr>
        <w:t xml:space="preserve"> six months period may be allowed</w:t>
      </w:r>
      <w:r w:rsidR="00BA3FF8">
        <w:rPr>
          <w:rFonts w:ascii="Arial" w:hAnsi="Arial" w:cs="Arial"/>
          <w:color w:val="333333"/>
          <w:sz w:val="18"/>
          <w:szCs w:val="18"/>
        </w:rPr>
        <w:t>,</w:t>
      </w:r>
      <w:r>
        <w:rPr>
          <w:rFonts w:ascii="Arial" w:hAnsi="Arial" w:cs="Arial"/>
          <w:color w:val="333333"/>
          <w:sz w:val="18"/>
          <w:szCs w:val="18"/>
        </w:rPr>
        <w:t xml:space="preserve"> </w:t>
      </w:r>
      <w:r w:rsidR="00BE0DC8">
        <w:rPr>
          <w:rFonts w:ascii="Arial" w:hAnsi="Arial" w:cs="Arial"/>
          <w:color w:val="333333"/>
          <w:sz w:val="18"/>
          <w:szCs w:val="18"/>
        </w:rPr>
        <w:t>provided that</w:t>
      </w:r>
      <w:r>
        <w:rPr>
          <w:rFonts w:ascii="Arial" w:hAnsi="Arial" w:cs="Arial"/>
          <w:color w:val="333333"/>
          <w:sz w:val="18"/>
          <w:szCs w:val="18"/>
        </w:rPr>
        <w:t xml:space="preserve"> </w:t>
      </w:r>
      <w:r w:rsidR="00BA3FF8">
        <w:rPr>
          <w:rFonts w:ascii="Arial" w:hAnsi="Arial" w:cs="Arial"/>
          <w:color w:val="333333"/>
          <w:sz w:val="18"/>
          <w:szCs w:val="18"/>
        </w:rPr>
        <w:t>safe and effective cover can be arranged and that patient safety is not compromised. Please remember that</w:t>
      </w:r>
      <w:r w:rsidR="00BE0DC8">
        <w:rPr>
          <w:rFonts w:ascii="Arial" w:hAnsi="Arial" w:cs="Arial"/>
          <w:color w:val="333333"/>
          <w:sz w:val="18"/>
          <w:szCs w:val="18"/>
        </w:rPr>
        <w:t>,</w:t>
      </w:r>
      <w:r w:rsidR="00BA3FF8">
        <w:rPr>
          <w:rFonts w:ascii="Arial" w:hAnsi="Arial" w:cs="Arial"/>
          <w:color w:val="333333"/>
          <w:sz w:val="18"/>
          <w:szCs w:val="18"/>
        </w:rPr>
        <w:t xml:space="preserve"> </w:t>
      </w:r>
      <w:r w:rsidR="00BE0DC8">
        <w:rPr>
          <w:rFonts w:ascii="Arial" w:hAnsi="Arial" w:cs="Arial"/>
          <w:color w:val="333333"/>
          <w:sz w:val="18"/>
          <w:szCs w:val="18"/>
        </w:rPr>
        <w:t>if</w:t>
      </w:r>
      <w:r w:rsidR="00BA3FF8">
        <w:rPr>
          <w:rFonts w:ascii="Arial" w:hAnsi="Arial" w:cs="Arial"/>
          <w:color w:val="333333"/>
          <w:sz w:val="18"/>
          <w:szCs w:val="18"/>
        </w:rPr>
        <w:t xml:space="preserve"> any of your colleagues </w:t>
      </w:r>
      <w:r w:rsidR="00BE0DC8">
        <w:rPr>
          <w:rFonts w:ascii="Arial" w:hAnsi="Arial" w:cs="Arial"/>
          <w:color w:val="333333"/>
          <w:sz w:val="18"/>
          <w:szCs w:val="18"/>
        </w:rPr>
        <w:t>are</w:t>
      </w:r>
      <w:r w:rsidR="00BA3FF8">
        <w:rPr>
          <w:rFonts w:ascii="Arial" w:hAnsi="Arial" w:cs="Arial"/>
          <w:color w:val="333333"/>
          <w:sz w:val="18"/>
          <w:szCs w:val="18"/>
        </w:rPr>
        <w:t xml:space="preserve"> taking the examination at the same time as you</w:t>
      </w:r>
      <w:r w:rsidR="00BE0DC8">
        <w:rPr>
          <w:rFonts w:ascii="Arial" w:hAnsi="Arial" w:cs="Arial"/>
          <w:color w:val="333333"/>
          <w:sz w:val="18"/>
          <w:szCs w:val="18"/>
        </w:rPr>
        <w:t>, your taking time off might increase their workload and impair their preparations for the examination</w:t>
      </w:r>
      <w:r w:rsidR="00BE0DC8" w:rsidRPr="00426B25">
        <w:rPr>
          <w:rFonts w:ascii="Arial" w:hAnsi="Arial" w:cs="Arial"/>
          <w:color w:val="333333"/>
          <w:sz w:val="18"/>
          <w:szCs w:val="18"/>
        </w:rPr>
        <w:t xml:space="preserve">. </w:t>
      </w:r>
      <w:r w:rsidR="00426B25" w:rsidRPr="00426B25">
        <w:rPr>
          <w:rFonts w:ascii="Arial" w:hAnsi="Arial" w:cs="Arial"/>
          <w:color w:val="333333"/>
          <w:sz w:val="18"/>
          <w:szCs w:val="18"/>
        </w:rPr>
        <w:t xml:space="preserve"> </w:t>
      </w:r>
      <w:r w:rsidR="00AD1A91" w:rsidRPr="00426B25">
        <w:rPr>
          <w:rFonts w:ascii="Arial" w:hAnsi="Arial" w:cs="Arial"/>
          <w:color w:val="333333"/>
          <w:sz w:val="18"/>
          <w:szCs w:val="18"/>
        </w:rPr>
        <w:t>If private study leave is approved, then you will be expected to be flexible in the timing of this and to fit in with the requirements of other trainees on your rota</w:t>
      </w:r>
      <w:r w:rsidR="00BE0DC8" w:rsidRPr="00426B25">
        <w:rPr>
          <w:rFonts w:ascii="Arial" w:hAnsi="Arial" w:cs="Arial"/>
          <w:color w:val="333333"/>
          <w:sz w:val="18"/>
          <w:szCs w:val="18"/>
        </w:rPr>
        <w:t>.</w:t>
      </w:r>
    </w:p>
    <w:p w:rsidR="00AD1A91" w:rsidRPr="00AD1A91" w:rsidRDefault="00AD1A91" w:rsidP="00426B25">
      <w:pPr>
        <w:pStyle w:val="NormalWeb"/>
        <w:shd w:val="clear" w:color="auto" w:fill="FFFFFF"/>
        <w:spacing w:before="0" w:beforeAutospacing="0" w:line="480" w:lineRule="auto"/>
        <w:rPr>
          <w:rFonts w:ascii="Arial" w:hAnsi="Arial" w:cs="Arial"/>
          <w:b/>
          <w:color w:val="333333"/>
          <w:sz w:val="18"/>
          <w:szCs w:val="18"/>
        </w:rPr>
      </w:pPr>
      <w:r w:rsidRPr="00AD1A91">
        <w:rPr>
          <w:rFonts w:ascii="Arial" w:hAnsi="Arial" w:cs="Arial"/>
          <w:b/>
          <w:color w:val="333333"/>
          <w:sz w:val="18"/>
          <w:szCs w:val="18"/>
        </w:rPr>
        <w:t>Other courses</w:t>
      </w:r>
    </w:p>
    <w:p w:rsidR="00C73736" w:rsidRDefault="00436898" w:rsidP="00426B25">
      <w:pPr>
        <w:pStyle w:val="NormalWeb"/>
        <w:shd w:val="clear" w:color="auto" w:fill="FFFFFF"/>
        <w:spacing w:before="0" w:beforeAutospacing="0" w:line="480" w:lineRule="auto"/>
        <w:rPr>
          <w:rFonts w:ascii="Arial" w:hAnsi="Arial" w:cs="Arial"/>
          <w:color w:val="333333"/>
          <w:sz w:val="18"/>
          <w:szCs w:val="18"/>
        </w:rPr>
      </w:pPr>
      <w:r>
        <w:rPr>
          <w:rFonts w:ascii="Arial" w:hAnsi="Arial" w:cs="Arial"/>
          <w:color w:val="333333"/>
          <w:sz w:val="18"/>
          <w:szCs w:val="18"/>
        </w:rPr>
        <w:t xml:space="preserve">Requests from CMTs to take </w:t>
      </w:r>
      <w:r w:rsidR="00C73736">
        <w:rPr>
          <w:rFonts w:ascii="Arial" w:hAnsi="Arial" w:cs="Arial"/>
          <w:color w:val="333333"/>
          <w:sz w:val="18"/>
          <w:szCs w:val="18"/>
        </w:rPr>
        <w:t>study leave</w:t>
      </w:r>
      <w:r>
        <w:rPr>
          <w:rFonts w:ascii="Arial" w:hAnsi="Arial" w:cs="Arial"/>
          <w:color w:val="333333"/>
          <w:sz w:val="18"/>
          <w:szCs w:val="18"/>
        </w:rPr>
        <w:t xml:space="preserve"> in order to attend other courses or meetings (for example</w:t>
      </w:r>
      <w:r w:rsidR="000F0476">
        <w:rPr>
          <w:rFonts w:ascii="Arial" w:hAnsi="Arial" w:cs="Arial"/>
          <w:color w:val="333333"/>
          <w:sz w:val="18"/>
          <w:szCs w:val="18"/>
        </w:rPr>
        <w:t>, to help your personal development in the speciality for which you are applying)</w:t>
      </w:r>
      <w:r>
        <w:rPr>
          <w:rFonts w:ascii="Arial" w:hAnsi="Arial" w:cs="Arial"/>
          <w:color w:val="333333"/>
          <w:sz w:val="18"/>
          <w:szCs w:val="18"/>
        </w:rPr>
        <w:t xml:space="preserve"> will be considered on an individual basis</w:t>
      </w:r>
      <w:r w:rsidR="000F0476">
        <w:rPr>
          <w:rFonts w:ascii="Arial" w:hAnsi="Arial" w:cs="Arial"/>
          <w:color w:val="333333"/>
          <w:sz w:val="18"/>
          <w:szCs w:val="18"/>
        </w:rPr>
        <w:t xml:space="preserve"> by your RCP College Tutor and/or Clinical Tutor. It is unlikely that your request will be granted if you have not attended (or do not have a definitive plan to attend) the Deanery-funded simulation courses</w:t>
      </w:r>
      <w:r w:rsidR="00AA24FF">
        <w:rPr>
          <w:rFonts w:ascii="Arial" w:hAnsi="Arial" w:cs="Arial"/>
          <w:color w:val="333333"/>
          <w:sz w:val="18"/>
          <w:szCs w:val="18"/>
        </w:rPr>
        <w:t xml:space="preserve"> or if you have not passed all parts of the MRCP examination</w:t>
      </w:r>
      <w:r w:rsidR="000F0476">
        <w:rPr>
          <w:rFonts w:ascii="Arial" w:hAnsi="Arial" w:cs="Arial"/>
          <w:color w:val="333333"/>
          <w:sz w:val="18"/>
          <w:szCs w:val="18"/>
        </w:rPr>
        <w:t>.</w:t>
      </w:r>
    </w:p>
    <w:p w:rsidR="003A1DE3" w:rsidRDefault="003A1DE3"/>
    <w:sectPr w:rsidR="003A1D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6"/>
    <w:rsid w:val="000F0476"/>
    <w:rsid w:val="00242C5B"/>
    <w:rsid w:val="003A1DE3"/>
    <w:rsid w:val="00426B25"/>
    <w:rsid w:val="00436898"/>
    <w:rsid w:val="004F5B8D"/>
    <w:rsid w:val="00695649"/>
    <w:rsid w:val="006B3C44"/>
    <w:rsid w:val="00866146"/>
    <w:rsid w:val="009B7BBF"/>
    <w:rsid w:val="00AA24FF"/>
    <w:rsid w:val="00AD1A91"/>
    <w:rsid w:val="00B37969"/>
    <w:rsid w:val="00B8565D"/>
    <w:rsid w:val="00BA3FF8"/>
    <w:rsid w:val="00BE0DC8"/>
    <w:rsid w:val="00C73736"/>
    <w:rsid w:val="00C7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73736"/>
    <w:pPr>
      <w:spacing w:before="100" w:beforeAutospacing="1" w:after="100" w:afterAutospacing="1" w:line="336" w:lineRule="atLeast"/>
      <w:outlineLvl w:val="2"/>
    </w:pPr>
    <w:rPr>
      <w:b/>
      <w:bCs/>
      <w:color w:val="38098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3736"/>
    <w:rPr>
      <w:color w:val="9B0254"/>
      <w:u w:val="single"/>
    </w:rPr>
  </w:style>
  <w:style w:type="paragraph" w:styleId="NormalWeb">
    <w:name w:val="Normal (Web)"/>
    <w:basedOn w:val="Normal"/>
    <w:rsid w:val="00C73736"/>
    <w:pPr>
      <w:spacing w:before="100" w:beforeAutospacing="1" w:after="100" w:afterAutospacing="1" w:line="384" w:lineRule="atLeast"/>
    </w:pPr>
  </w:style>
  <w:style w:type="character" w:styleId="Emphasis">
    <w:name w:val="Emphasis"/>
    <w:basedOn w:val="DefaultParagraphFont"/>
    <w:qFormat/>
    <w:rsid w:val="006956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C73736"/>
    <w:pPr>
      <w:spacing w:before="100" w:beforeAutospacing="1" w:after="100" w:afterAutospacing="1" w:line="336" w:lineRule="atLeast"/>
      <w:outlineLvl w:val="2"/>
    </w:pPr>
    <w:rPr>
      <w:b/>
      <w:bCs/>
      <w:color w:val="38098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3736"/>
    <w:rPr>
      <w:color w:val="9B0254"/>
      <w:u w:val="single"/>
    </w:rPr>
  </w:style>
  <w:style w:type="paragraph" w:styleId="NormalWeb">
    <w:name w:val="Normal (Web)"/>
    <w:basedOn w:val="Normal"/>
    <w:rsid w:val="00C73736"/>
    <w:pPr>
      <w:spacing w:before="100" w:beforeAutospacing="1" w:after="100" w:afterAutospacing="1" w:line="384" w:lineRule="atLeast"/>
    </w:pPr>
  </w:style>
  <w:style w:type="character" w:styleId="Emphasis">
    <w:name w:val="Emphasis"/>
    <w:basedOn w:val="DefaultParagraphFont"/>
    <w:qFormat/>
    <w:rsid w:val="00695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3313">
      <w:bodyDiv w:val="1"/>
      <w:marLeft w:val="345"/>
      <w:marRight w:val="345"/>
      <w:marTop w:val="120"/>
      <w:marBottom w:val="345"/>
      <w:divBdr>
        <w:top w:val="none" w:sz="0" w:space="0" w:color="auto"/>
        <w:left w:val="none" w:sz="0" w:space="0" w:color="auto"/>
        <w:bottom w:val="none" w:sz="0" w:space="0" w:color="auto"/>
        <w:right w:val="none" w:sz="0" w:space="0" w:color="auto"/>
      </w:divBdr>
      <w:divsChild>
        <w:div w:id="940380119">
          <w:marLeft w:val="0"/>
          <w:marRight w:val="0"/>
          <w:marTop w:val="0"/>
          <w:marBottom w:val="0"/>
          <w:divBdr>
            <w:top w:val="none" w:sz="0" w:space="0" w:color="auto"/>
            <w:left w:val="none" w:sz="0" w:space="0" w:color="auto"/>
            <w:bottom w:val="none" w:sz="0" w:space="0" w:color="auto"/>
            <w:right w:val="none" w:sz="0" w:space="0" w:color="auto"/>
          </w:divBdr>
          <w:divsChild>
            <w:div w:id="1594704318">
              <w:marLeft w:val="0"/>
              <w:marRight w:val="0"/>
              <w:marTop w:val="0"/>
              <w:marBottom w:val="0"/>
              <w:divBdr>
                <w:top w:val="none" w:sz="0" w:space="0" w:color="auto"/>
                <w:left w:val="none" w:sz="0" w:space="0" w:color="auto"/>
                <w:bottom w:val="none" w:sz="0" w:space="0" w:color="auto"/>
                <w:right w:val="none" w:sz="0" w:space="0" w:color="auto"/>
              </w:divBdr>
              <w:divsChild>
                <w:div w:id="1284462574">
                  <w:marLeft w:val="0"/>
                  <w:marRight w:val="0"/>
                  <w:marTop w:val="0"/>
                  <w:marBottom w:val="0"/>
                  <w:divBdr>
                    <w:top w:val="single" w:sz="36" w:space="0" w:color="947FBF"/>
                    <w:left w:val="single" w:sz="12" w:space="0" w:color="947FBF"/>
                    <w:bottom w:val="single" w:sz="24" w:space="0" w:color="947FBF"/>
                    <w:right w:val="single" w:sz="12" w:space="0" w:color="947FBF"/>
                  </w:divBdr>
                  <w:divsChild>
                    <w:div w:id="1933127939">
                      <w:marLeft w:val="0"/>
                      <w:marRight w:val="0"/>
                      <w:marTop w:val="0"/>
                      <w:marBottom w:val="0"/>
                      <w:divBdr>
                        <w:top w:val="none" w:sz="0" w:space="0" w:color="auto"/>
                        <w:left w:val="none" w:sz="0" w:space="0" w:color="auto"/>
                        <w:bottom w:val="none" w:sz="0" w:space="0" w:color="auto"/>
                        <w:right w:val="none" w:sz="0" w:space="0" w:color="auto"/>
                      </w:divBdr>
                      <w:divsChild>
                        <w:div w:id="434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cpuk.org/paces/Pages/_Hom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cpuk.org/Part2/Pages/_Home.aspx" TargetMode="External"/><Relationship Id="rId5" Type="http://schemas.openxmlformats.org/officeDocument/2006/relationships/hyperlink" Target="http://www.mrcpuk.org/Pages/H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Guidelines for Study Leave for Core Medical Trainees in the East of England</vt:lpstr>
    </vt:vector>
  </TitlesOfParts>
  <Company>Basildon and Thurrock University Hospital NHS FT</Company>
  <LinksUpToDate>false</LinksUpToDate>
  <CharactersWithSpaces>5324</CharactersWithSpaces>
  <SharedDoc>false</SharedDoc>
  <HLinks>
    <vt:vector size="18" baseType="variant">
      <vt:variant>
        <vt:i4>196721</vt:i4>
      </vt:variant>
      <vt:variant>
        <vt:i4>6</vt:i4>
      </vt:variant>
      <vt:variant>
        <vt:i4>0</vt:i4>
      </vt:variant>
      <vt:variant>
        <vt:i4>5</vt:i4>
      </vt:variant>
      <vt:variant>
        <vt:lpwstr>http://www.mrcpuk.org/paces/Pages/_Home.aspx</vt:lpwstr>
      </vt:variant>
      <vt:variant>
        <vt:lpwstr/>
      </vt:variant>
      <vt:variant>
        <vt:i4>1179681</vt:i4>
      </vt:variant>
      <vt:variant>
        <vt:i4>3</vt:i4>
      </vt:variant>
      <vt:variant>
        <vt:i4>0</vt:i4>
      </vt:variant>
      <vt:variant>
        <vt:i4>5</vt:i4>
      </vt:variant>
      <vt:variant>
        <vt:lpwstr>http://www.mrcpuk.org/Part2/Pages/_Home.aspx</vt:lpwstr>
      </vt:variant>
      <vt:variant>
        <vt:lpwstr/>
      </vt:variant>
      <vt:variant>
        <vt:i4>1245197</vt:i4>
      </vt:variant>
      <vt:variant>
        <vt:i4>0</vt:i4>
      </vt:variant>
      <vt:variant>
        <vt:i4>0</vt:i4>
      </vt:variant>
      <vt:variant>
        <vt:i4>5</vt:i4>
      </vt:variant>
      <vt:variant>
        <vt:lpwstr>http://www.mrcpuk.org/Pages/Home.aspx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Study Leave for Core Medical Trainees in the East of England</dc:title>
  <dc:creator>ian barton</dc:creator>
  <cp:lastModifiedBy>Munro, Sarah</cp:lastModifiedBy>
  <cp:revision>2</cp:revision>
  <dcterms:created xsi:type="dcterms:W3CDTF">2015-02-17T12:18:00Z</dcterms:created>
  <dcterms:modified xsi:type="dcterms:W3CDTF">2015-02-17T12:18:00Z</dcterms:modified>
</cp:coreProperties>
</file>