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8F" w:rsidRDefault="005A0E8F" w:rsidP="00281CD7">
      <w:pPr>
        <w:contextualSpacing/>
        <w:rPr>
          <w:rFonts w:cs="Arial"/>
          <w:b/>
          <w:color w:val="A00054"/>
        </w:rPr>
      </w:pPr>
      <w:bookmarkStart w:id="0" w:name="_GoBack"/>
      <w:bookmarkEnd w:id="0"/>
    </w:p>
    <w:p w:rsidR="00CB7F16" w:rsidRPr="004A53DD" w:rsidRDefault="00CB7F16" w:rsidP="00CB7F16">
      <w:pPr>
        <w:contextualSpacing/>
        <w:jc w:val="right"/>
        <w:rPr>
          <w:rFonts w:cs="Arial"/>
        </w:rPr>
      </w:pPr>
    </w:p>
    <w:p w:rsidR="00281CD7" w:rsidRDefault="00281CD7" w:rsidP="00281CD7">
      <w:pPr>
        <w:spacing w:after="200" w:line="276" w:lineRule="auto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Required data set for Practice</w:t>
      </w:r>
    </w:p>
    <w:p w:rsidR="00281CD7" w:rsidRDefault="00281CD7" w:rsidP="00281CD7">
      <w:pPr>
        <w:numPr>
          <w:ilvl w:val="0"/>
          <w:numId w:val="3"/>
        </w:numPr>
        <w:spacing w:after="200" w:line="276" w:lineRule="auto"/>
        <w:contextualSpacing/>
        <w:rPr>
          <w:lang w:val="en-US"/>
        </w:rPr>
      </w:pPr>
      <w:r>
        <w:rPr>
          <w:lang w:val="en-US"/>
        </w:rPr>
        <w:t xml:space="preserve">Completed new </w:t>
      </w:r>
      <w:r>
        <w:rPr>
          <w:b/>
          <w:bCs/>
          <w:i/>
          <w:iCs/>
          <w:lang w:val="en-US"/>
        </w:rPr>
        <w:t>Approval form (attached)</w:t>
      </w:r>
      <w:r>
        <w:rPr>
          <w:lang w:val="en-US"/>
        </w:rPr>
        <w:t xml:space="preserve"> based on GMC, COGPED, RCGP guidance</w:t>
      </w:r>
    </w:p>
    <w:p w:rsidR="00281CD7" w:rsidRDefault="00281CD7" w:rsidP="00281CD7">
      <w:pPr>
        <w:numPr>
          <w:ilvl w:val="0"/>
          <w:numId w:val="3"/>
        </w:numPr>
        <w:spacing w:after="200" w:line="276" w:lineRule="auto"/>
        <w:contextualSpacing/>
        <w:rPr>
          <w:b/>
          <w:bCs/>
          <w:u w:val="single"/>
          <w:lang w:val="en-US"/>
        </w:rPr>
      </w:pPr>
      <w:r>
        <w:rPr>
          <w:lang w:val="en-US"/>
        </w:rPr>
        <w:t xml:space="preserve">Organisational </w:t>
      </w:r>
      <w:r>
        <w:rPr>
          <w:b/>
          <w:bCs/>
          <w:i/>
          <w:iCs/>
          <w:lang w:val="en-US"/>
        </w:rPr>
        <w:t>induction timetable</w:t>
      </w:r>
      <w:r>
        <w:rPr>
          <w:lang w:val="en-US"/>
        </w:rPr>
        <w:t xml:space="preserve"> </w:t>
      </w:r>
    </w:p>
    <w:p w:rsidR="00281CD7" w:rsidRDefault="00281CD7" w:rsidP="00281CD7">
      <w:pPr>
        <w:numPr>
          <w:ilvl w:val="0"/>
          <w:numId w:val="3"/>
        </w:numPr>
        <w:spacing w:after="200" w:line="276" w:lineRule="auto"/>
        <w:contextualSpacing/>
        <w:rPr>
          <w:lang w:val="en-US"/>
        </w:rPr>
      </w:pPr>
      <w:r>
        <w:rPr>
          <w:lang w:val="en-US"/>
        </w:rPr>
        <w:t xml:space="preserve">Detailed trainee </w:t>
      </w:r>
      <w:r>
        <w:rPr>
          <w:b/>
          <w:bCs/>
          <w:i/>
          <w:iCs/>
          <w:lang w:val="en-US"/>
        </w:rPr>
        <w:t>clinical workload and teaching timetable</w:t>
      </w:r>
      <w:r>
        <w:rPr>
          <w:lang w:val="en-US"/>
        </w:rPr>
        <w:t xml:space="preserve"> to include patient numbers, length of sessions, duration of teaching elements and total hours worked (see form)</w:t>
      </w:r>
    </w:p>
    <w:p w:rsidR="00281CD7" w:rsidRDefault="00281CD7" w:rsidP="00281CD7">
      <w:pPr>
        <w:rPr>
          <w:rFonts w:eastAsiaTheme="minorHAnsi"/>
        </w:rPr>
      </w:pPr>
    </w:p>
    <w:p w:rsidR="00281CD7" w:rsidRDefault="00281CD7" w:rsidP="00281CD7">
      <w:pPr>
        <w:spacing w:after="200" w:line="276" w:lineRule="auto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Required data set for educational/clinical supervisor in a practice</w:t>
      </w:r>
    </w:p>
    <w:p w:rsidR="00281CD7" w:rsidRDefault="00281CD7" w:rsidP="00281CD7">
      <w:pPr>
        <w:numPr>
          <w:ilvl w:val="0"/>
          <w:numId w:val="4"/>
        </w:numPr>
        <w:spacing w:after="200" w:line="276" w:lineRule="auto"/>
        <w:contextualSpacing/>
        <w:rPr>
          <w:lang w:val="en-US"/>
        </w:rPr>
      </w:pPr>
      <w:r>
        <w:rPr>
          <w:lang w:val="en-US"/>
        </w:rPr>
        <w:t xml:space="preserve">Completed new </w:t>
      </w:r>
      <w:r>
        <w:rPr>
          <w:b/>
          <w:bCs/>
          <w:i/>
          <w:iCs/>
          <w:lang w:val="en-US"/>
        </w:rPr>
        <w:t>Approval form</w:t>
      </w:r>
      <w:r>
        <w:rPr>
          <w:lang w:val="en-US"/>
        </w:rPr>
        <w:t xml:space="preserve"> </w:t>
      </w:r>
      <w:r>
        <w:rPr>
          <w:b/>
          <w:bCs/>
          <w:i/>
          <w:iCs/>
          <w:lang w:val="en-US"/>
        </w:rPr>
        <w:t>(attached)</w:t>
      </w:r>
      <w:r>
        <w:rPr>
          <w:lang w:val="en-US"/>
        </w:rPr>
        <w:t xml:space="preserve"> based on GMC, COGPED, RCGP guidance</w:t>
      </w:r>
    </w:p>
    <w:p w:rsidR="00281CD7" w:rsidRDefault="00281CD7" w:rsidP="00281CD7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Documentary evidence of successfully completing a course leading to an acceptable certificate, diploma or Master’s degree in medical education, or equivalent </w:t>
      </w:r>
    </w:p>
    <w:p w:rsidR="00281CD7" w:rsidRDefault="00281CD7" w:rsidP="00281CD7">
      <w:pPr>
        <w:numPr>
          <w:ilvl w:val="0"/>
          <w:numId w:val="4"/>
        </w:numPr>
        <w:spacing w:after="200" w:line="276" w:lineRule="auto"/>
        <w:contextualSpacing/>
        <w:rPr>
          <w:b/>
          <w:bCs/>
          <w:u w:val="single"/>
          <w:lang w:val="en-US"/>
        </w:rPr>
      </w:pPr>
      <w:r>
        <w:rPr>
          <w:lang w:val="en-US"/>
        </w:rPr>
        <w:t xml:space="preserve">Most recent </w:t>
      </w:r>
      <w:r>
        <w:rPr>
          <w:b/>
          <w:bCs/>
          <w:i/>
          <w:iCs/>
          <w:lang w:val="en-US"/>
        </w:rPr>
        <w:t>Equality and Diversity Certificate</w:t>
      </w:r>
      <w:r>
        <w:rPr>
          <w:lang w:val="en-US"/>
        </w:rPr>
        <w:t xml:space="preserve"> (within three years)</w:t>
      </w:r>
    </w:p>
    <w:p w:rsidR="00281CD7" w:rsidRDefault="00281CD7" w:rsidP="00281CD7">
      <w:pPr>
        <w:numPr>
          <w:ilvl w:val="0"/>
          <w:numId w:val="4"/>
        </w:numPr>
        <w:spacing w:after="200" w:line="276" w:lineRule="auto"/>
        <w:contextualSpacing/>
        <w:rPr>
          <w:lang w:val="en-US"/>
        </w:rPr>
      </w:pPr>
      <w:r>
        <w:rPr>
          <w:lang w:val="en-US"/>
        </w:rPr>
        <w:t xml:space="preserve">Detailed trainee </w:t>
      </w:r>
      <w:r>
        <w:rPr>
          <w:b/>
          <w:bCs/>
          <w:i/>
          <w:iCs/>
          <w:lang w:val="en-US"/>
        </w:rPr>
        <w:t>clinical workload and teaching timetable</w:t>
      </w:r>
      <w:r>
        <w:rPr>
          <w:lang w:val="en-US"/>
        </w:rPr>
        <w:t xml:space="preserve"> to include patient numbers, length of sessions, duration of teaching elements and total hours worked (see form)</w:t>
      </w:r>
    </w:p>
    <w:p w:rsidR="00281CD7" w:rsidRDefault="00281CD7" w:rsidP="00281CD7">
      <w:pPr>
        <w:numPr>
          <w:ilvl w:val="0"/>
          <w:numId w:val="4"/>
        </w:numPr>
        <w:spacing w:after="200" w:line="276" w:lineRule="auto"/>
        <w:contextualSpacing/>
        <w:rPr>
          <w:lang w:val="en-US"/>
        </w:rPr>
      </w:pPr>
      <w:r>
        <w:rPr>
          <w:lang w:val="en-US"/>
        </w:rPr>
        <w:t xml:space="preserve">A </w:t>
      </w:r>
      <w:r>
        <w:rPr>
          <w:b/>
          <w:bCs/>
          <w:i/>
          <w:iCs/>
          <w:lang w:val="en-US"/>
        </w:rPr>
        <w:t>teaching and learning plan</w:t>
      </w:r>
      <w:r>
        <w:rPr>
          <w:lang w:val="en-US"/>
        </w:rPr>
        <w:t xml:space="preserve"> agreed with trainee at the beginning of training and reviewed later in training, with individualized objectives </w:t>
      </w:r>
    </w:p>
    <w:p w:rsidR="00281CD7" w:rsidRDefault="00281CD7" w:rsidP="00281CD7">
      <w:pPr>
        <w:numPr>
          <w:ilvl w:val="0"/>
          <w:numId w:val="4"/>
        </w:numPr>
        <w:spacing w:after="200" w:line="276" w:lineRule="auto"/>
        <w:contextualSpacing/>
        <w:rPr>
          <w:lang w:val="en-US"/>
        </w:rPr>
      </w:pPr>
      <w:r>
        <w:rPr>
          <w:lang w:val="en-US"/>
        </w:rPr>
        <w:t xml:space="preserve">Document detailing </w:t>
      </w:r>
      <w:r>
        <w:rPr>
          <w:b/>
          <w:bCs/>
          <w:i/>
          <w:iCs/>
          <w:lang w:val="en-US"/>
        </w:rPr>
        <w:t>the applicants learning as an educator</w:t>
      </w:r>
      <w:r>
        <w:rPr>
          <w:lang w:val="en-US"/>
        </w:rPr>
        <w:t xml:space="preserve"> over the past 1-2 years (courses attended, trainer workshops, etc); including achievement of previous educator PDP objectives (may include recommendations from previous approval visits); and a forward looking educator </w:t>
      </w:r>
      <w:r>
        <w:rPr>
          <w:b/>
          <w:bCs/>
          <w:lang w:val="en-US"/>
        </w:rPr>
        <w:t>PDP</w:t>
      </w:r>
      <w:r>
        <w:rPr>
          <w:lang w:val="en-US"/>
        </w:rPr>
        <w:t xml:space="preserve"> plan</w:t>
      </w:r>
    </w:p>
    <w:p w:rsidR="00281CD7" w:rsidRDefault="00281CD7" w:rsidP="00281CD7">
      <w:pPr>
        <w:numPr>
          <w:ilvl w:val="0"/>
          <w:numId w:val="4"/>
        </w:numPr>
        <w:spacing w:after="200" w:line="276" w:lineRule="auto"/>
        <w:contextualSpacing/>
        <w:rPr>
          <w:lang w:val="en-US"/>
        </w:rPr>
      </w:pPr>
      <w:r>
        <w:rPr>
          <w:b/>
          <w:bCs/>
          <w:i/>
          <w:iCs/>
          <w:lang w:val="en-US"/>
        </w:rPr>
        <w:t>Peer feedback</w:t>
      </w:r>
      <w:r>
        <w:rPr>
          <w:lang w:val="en-US"/>
        </w:rPr>
        <w:t xml:space="preserve"> on an episode of teaching within the last three years. (e.g. video review of a teaching episode), including trainer reflection.</w:t>
      </w:r>
    </w:p>
    <w:p w:rsidR="00281CD7" w:rsidRDefault="00281CD7" w:rsidP="00281CD7">
      <w:pPr>
        <w:spacing w:after="200" w:line="276" w:lineRule="auto"/>
        <w:contextualSpacing/>
        <w:rPr>
          <w:lang w:val="en-US"/>
        </w:rPr>
      </w:pPr>
    </w:p>
    <w:p w:rsidR="00281CD7" w:rsidRDefault="00281CD7" w:rsidP="00281CD7">
      <w:pPr>
        <w:spacing w:after="200" w:line="276" w:lineRule="auto"/>
        <w:ind w:left="360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Required data set for clinical supervisors in Out of Hours</w:t>
      </w:r>
    </w:p>
    <w:p w:rsidR="00281CD7" w:rsidRDefault="00281CD7" w:rsidP="00281CD7">
      <w:pPr>
        <w:numPr>
          <w:ilvl w:val="0"/>
          <w:numId w:val="5"/>
        </w:numPr>
        <w:spacing w:after="200" w:line="276" w:lineRule="auto"/>
        <w:contextualSpacing/>
        <w:rPr>
          <w:lang w:val="en-US"/>
        </w:rPr>
      </w:pPr>
      <w:r>
        <w:rPr>
          <w:lang w:val="en-US"/>
        </w:rPr>
        <w:t xml:space="preserve">Completed new </w:t>
      </w:r>
      <w:r>
        <w:rPr>
          <w:b/>
          <w:bCs/>
          <w:i/>
          <w:iCs/>
          <w:lang w:val="en-US"/>
        </w:rPr>
        <w:t>Approval form</w:t>
      </w:r>
      <w:r>
        <w:rPr>
          <w:lang w:val="en-US"/>
        </w:rPr>
        <w:t xml:space="preserve"> based on GMC, COGPED, RCGP guidance</w:t>
      </w:r>
    </w:p>
    <w:p w:rsidR="00281CD7" w:rsidRDefault="00281CD7" w:rsidP="00281CD7">
      <w:pPr>
        <w:numPr>
          <w:ilvl w:val="0"/>
          <w:numId w:val="5"/>
        </w:numPr>
        <w:spacing w:after="200" w:line="276" w:lineRule="auto"/>
        <w:contextualSpacing/>
        <w:rPr>
          <w:lang w:val="en-US"/>
        </w:rPr>
      </w:pPr>
      <w:r>
        <w:rPr>
          <w:lang w:val="en-US"/>
        </w:rPr>
        <w:t>Documentary evidence of completion of OOH supervisor course</w:t>
      </w:r>
    </w:p>
    <w:p w:rsidR="00281CD7" w:rsidRDefault="00281CD7" w:rsidP="00281CD7">
      <w:pPr>
        <w:numPr>
          <w:ilvl w:val="0"/>
          <w:numId w:val="5"/>
        </w:numPr>
        <w:spacing w:after="200" w:line="276" w:lineRule="auto"/>
        <w:contextualSpacing/>
        <w:rPr>
          <w:b/>
          <w:bCs/>
          <w:u w:val="single"/>
          <w:lang w:val="en-US"/>
        </w:rPr>
      </w:pPr>
      <w:r>
        <w:rPr>
          <w:lang w:val="en-US"/>
        </w:rPr>
        <w:t xml:space="preserve">Most recent </w:t>
      </w:r>
      <w:r>
        <w:rPr>
          <w:b/>
          <w:bCs/>
          <w:i/>
          <w:iCs/>
          <w:lang w:val="en-US"/>
        </w:rPr>
        <w:t>Equality and Diversity Certificate</w:t>
      </w:r>
      <w:r>
        <w:rPr>
          <w:lang w:val="en-US"/>
        </w:rPr>
        <w:t xml:space="preserve"> (within three years)</w:t>
      </w:r>
    </w:p>
    <w:p w:rsidR="00281CD7" w:rsidRDefault="00281CD7" w:rsidP="00281CD7">
      <w:pPr>
        <w:numPr>
          <w:ilvl w:val="0"/>
          <w:numId w:val="5"/>
        </w:numPr>
        <w:spacing w:after="200" w:line="276" w:lineRule="auto"/>
        <w:contextualSpacing/>
        <w:rPr>
          <w:lang w:val="en-US"/>
        </w:rPr>
      </w:pPr>
      <w:r>
        <w:rPr>
          <w:lang w:val="en-US"/>
        </w:rPr>
        <w:t xml:space="preserve">Organisational </w:t>
      </w:r>
      <w:r>
        <w:rPr>
          <w:b/>
          <w:bCs/>
          <w:i/>
          <w:iCs/>
          <w:lang w:val="en-US"/>
        </w:rPr>
        <w:t>induction timetable</w:t>
      </w:r>
    </w:p>
    <w:p w:rsidR="00281CD7" w:rsidRDefault="00281CD7" w:rsidP="00281CD7">
      <w:pPr>
        <w:numPr>
          <w:ilvl w:val="0"/>
          <w:numId w:val="5"/>
        </w:numPr>
        <w:spacing w:after="200" w:line="276" w:lineRule="auto"/>
        <w:contextualSpacing/>
        <w:rPr>
          <w:lang w:val="en-US"/>
        </w:rPr>
      </w:pPr>
      <w:r>
        <w:rPr>
          <w:lang w:val="en-US"/>
        </w:rPr>
        <w:t xml:space="preserve">Detailed trainee </w:t>
      </w:r>
      <w:r>
        <w:rPr>
          <w:b/>
          <w:bCs/>
          <w:i/>
          <w:iCs/>
          <w:lang w:val="en-US"/>
        </w:rPr>
        <w:t>clinical workload information</w:t>
      </w:r>
      <w:r>
        <w:rPr>
          <w:lang w:val="en-US"/>
        </w:rPr>
        <w:t xml:space="preserve"> to include patient numbers, length of sessions and duration of teaching elements</w:t>
      </w:r>
    </w:p>
    <w:p w:rsidR="00281CD7" w:rsidRDefault="00281CD7" w:rsidP="00281CD7">
      <w:pPr>
        <w:numPr>
          <w:ilvl w:val="0"/>
          <w:numId w:val="5"/>
        </w:numPr>
        <w:spacing w:after="200" w:line="276" w:lineRule="auto"/>
        <w:contextualSpacing/>
        <w:rPr>
          <w:lang w:val="en-US"/>
        </w:rPr>
      </w:pPr>
      <w:r>
        <w:rPr>
          <w:b/>
          <w:bCs/>
          <w:lang w:val="en-US"/>
        </w:rPr>
        <w:t>For three yearly re-approval of OOH supervisors, a copy of the statement of satisfactory performance from the OOH provider</w:t>
      </w:r>
    </w:p>
    <w:p w:rsidR="00281CD7" w:rsidRDefault="00281CD7" w:rsidP="00281CD7">
      <w:pPr>
        <w:numPr>
          <w:ilvl w:val="0"/>
          <w:numId w:val="5"/>
        </w:numPr>
        <w:spacing w:after="200" w:line="276" w:lineRule="auto"/>
        <w:contextualSpacing/>
        <w:rPr>
          <w:lang w:val="en-US"/>
        </w:rPr>
      </w:pPr>
      <w:r>
        <w:rPr>
          <w:b/>
          <w:bCs/>
          <w:i/>
          <w:iCs/>
          <w:lang w:val="en-US"/>
        </w:rPr>
        <w:t xml:space="preserve">CQC report </w:t>
      </w:r>
      <w:r>
        <w:rPr>
          <w:lang w:val="en-US"/>
        </w:rPr>
        <w:t xml:space="preserve">and </w:t>
      </w:r>
      <w:r>
        <w:rPr>
          <w:b/>
          <w:bCs/>
          <w:i/>
          <w:iCs/>
          <w:lang w:val="en-US"/>
        </w:rPr>
        <w:t>Primary Care Web tool report</w:t>
      </w:r>
      <w:r>
        <w:rPr>
          <w:lang w:val="en-US"/>
        </w:rPr>
        <w:t xml:space="preserve"> for the practice/organisation (England only – LETB sourced).</w:t>
      </w:r>
    </w:p>
    <w:p w:rsidR="00281CD7" w:rsidRDefault="00281CD7" w:rsidP="00281CD7">
      <w:pPr>
        <w:spacing w:after="200" w:line="276" w:lineRule="auto"/>
        <w:contextualSpacing/>
        <w:rPr>
          <w:lang w:val="en-US"/>
        </w:rPr>
      </w:pPr>
    </w:p>
    <w:p w:rsidR="00281CD7" w:rsidRPr="00652B2A" w:rsidRDefault="00281CD7" w:rsidP="00281CD7">
      <w:pPr>
        <w:contextualSpacing/>
        <w:rPr>
          <w:rFonts w:cs="Arial"/>
        </w:rPr>
      </w:pPr>
    </w:p>
    <w:sectPr w:rsidR="00281CD7" w:rsidRPr="00652B2A" w:rsidSect="00281CD7">
      <w:headerReference w:type="default" r:id="rId8"/>
      <w:footerReference w:type="default" r:id="rId9"/>
      <w:pgSz w:w="11906" w:h="16838"/>
      <w:pgMar w:top="170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83" w:rsidRDefault="000B0E83">
      <w:r>
        <w:separator/>
      </w:r>
    </w:p>
  </w:endnote>
  <w:endnote w:type="continuationSeparator" w:id="0">
    <w:p w:rsidR="000B0E83" w:rsidRDefault="000B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DD" w:rsidRDefault="005A0E8F">
    <w:pPr>
      <w:pStyle w:val="Footer"/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C4D2FA" wp14:editId="76DE714C">
              <wp:simplePos x="0" y="0"/>
              <wp:positionH relativeFrom="column">
                <wp:posOffset>4801870</wp:posOffset>
              </wp:positionH>
              <wp:positionV relativeFrom="paragraph">
                <wp:posOffset>-161290</wp:posOffset>
              </wp:positionV>
              <wp:extent cx="2939415" cy="10191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561" w:rsidRPr="00FA0567" w:rsidRDefault="005A0E8F" w:rsidP="00A87561">
                          <w:pPr>
                            <w:rPr>
                              <w:rFonts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cs="Arial"/>
                              <w:b/>
                              <w:color w:val="FDD491"/>
                            </w:rPr>
                            <w:t>www.hee.nhs.uk</w:t>
                          </w:r>
                        </w:p>
                        <w:p w:rsidR="00A87561" w:rsidRPr="00FA0567" w:rsidRDefault="005A0E8F" w:rsidP="00A87561">
                          <w:pPr>
                            <w:rPr>
                              <w:rFonts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cs="Arial"/>
                              <w:b/>
                              <w:color w:val="FDD491"/>
                            </w:rPr>
                            <w:t>hee.enquiries@nhs.net</w:t>
                          </w:r>
                        </w:p>
                        <w:p w:rsidR="00DE402F" w:rsidRPr="00FA0567" w:rsidRDefault="005A0E8F" w:rsidP="00A87561">
                          <w:pPr>
                            <w:rPr>
                              <w:rFonts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cs="Arial"/>
                              <w:b/>
                              <w:color w:val="FDD491"/>
                            </w:rPr>
                            <w:t>@NHS_HealthEdEng</w:t>
                          </w:r>
                        </w:p>
                        <w:p w:rsidR="00DE402F" w:rsidRPr="00CF476E" w:rsidRDefault="000B0E83" w:rsidP="00DE402F">
                          <w:pPr>
                            <w:rPr>
                              <w:color w:val="FCC1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8.1pt;margin-top:-12.7pt;width:231.4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" filled="f" stroked="f">
              <v:textbox>
                <w:txbxContent>
                  <w:p w:rsidR="00A87561" w:rsidRPr="00FA0567" w:rsidRDefault="005A0E8F" w:rsidP="00A87561">
                    <w:pPr>
                      <w:rPr>
                        <w:rFonts w:cs="Arial"/>
                        <w:b/>
                        <w:color w:val="FDD491"/>
                      </w:rPr>
                    </w:pPr>
                    <w:r w:rsidRPr="00FA0567">
                      <w:rPr>
                        <w:rFonts w:cs="Arial"/>
                        <w:b/>
                        <w:color w:val="FDD491"/>
                      </w:rPr>
                      <w:t>www.hee.nhs.uk</w:t>
                    </w:r>
                  </w:p>
                  <w:p w:rsidR="00A87561" w:rsidRPr="00FA0567" w:rsidRDefault="005A0E8F" w:rsidP="00A87561">
                    <w:pPr>
                      <w:rPr>
                        <w:rFonts w:cs="Arial"/>
                        <w:b/>
                        <w:color w:val="FDD491"/>
                      </w:rPr>
                    </w:pPr>
                    <w:r w:rsidRPr="00FA0567">
                      <w:rPr>
                        <w:rFonts w:cs="Arial"/>
                        <w:b/>
                        <w:color w:val="FDD491"/>
                      </w:rPr>
                      <w:t>hee.enquiries@nhs.net</w:t>
                    </w:r>
                  </w:p>
                  <w:p w:rsidR="00DE402F" w:rsidRPr="00FA0567" w:rsidRDefault="005A0E8F" w:rsidP="00A87561">
                    <w:pPr>
                      <w:rPr>
                        <w:rFonts w:cs="Arial"/>
                        <w:b/>
                        <w:color w:val="FDD491"/>
                      </w:rPr>
                    </w:pPr>
                    <w:r w:rsidRPr="00FA0567">
                      <w:rPr>
                        <w:rFonts w:cs="Arial"/>
                        <w:b/>
                        <w:color w:val="FDD491"/>
                      </w:rPr>
                      <w:t>@</w:t>
                    </w:r>
                    <w:proofErr w:type="spellStart"/>
                    <w:r w:rsidRPr="00FA0567">
                      <w:rPr>
                        <w:rFonts w:cs="Arial"/>
                        <w:b/>
                        <w:color w:val="FDD491"/>
                      </w:rPr>
                      <w:t>NHS_HealthEdEng</w:t>
                    </w:r>
                    <w:proofErr w:type="spellEnd"/>
                  </w:p>
                  <w:p w:rsidR="00DE402F" w:rsidRPr="00CF476E" w:rsidRDefault="00281CD7" w:rsidP="00DE402F">
                    <w:pPr>
                      <w:rPr>
                        <w:color w:val="FCC1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AD5E75" wp14:editId="6C0D83FF">
              <wp:simplePos x="0" y="0"/>
              <wp:positionH relativeFrom="column">
                <wp:posOffset>-729615</wp:posOffset>
              </wp:positionH>
              <wp:positionV relativeFrom="paragraph">
                <wp:posOffset>-193675</wp:posOffset>
              </wp:positionV>
              <wp:extent cx="1815465" cy="1019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402F" w:rsidRPr="00FA0567" w:rsidRDefault="005A0E8F" w:rsidP="00DE402F">
                          <w:pPr>
                            <w:contextualSpacing/>
                            <w:rPr>
                              <w:rFonts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</w:r>
                          <w:r w:rsidRPr="00FA0567">
                            <w:rPr>
                              <w:rFonts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healthcare</w:t>
                          </w:r>
                        </w:p>
                        <w:p w:rsidR="00DE402F" w:rsidRDefault="000B0E83" w:rsidP="00DE402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57.45pt;margin-top:-15.25pt;width:142.9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" filled="f" stroked="f">
              <v:textbox>
                <w:txbxContent>
                  <w:p w:rsidR="00DE402F" w:rsidRPr="00FA0567" w:rsidRDefault="005A0E8F" w:rsidP="00DE402F">
                    <w:pPr>
                      <w:contextualSpacing/>
                      <w:rPr>
                        <w:rFonts w:cs="Arial"/>
                        <w:b/>
                        <w:i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i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  <w:t>for health and</w:t>
                    </w:r>
                    <w:r>
                      <w:rPr>
                        <w:rFonts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</w:r>
                    <w:r w:rsidRPr="00FA0567">
                      <w:rPr>
                        <w:rFonts w:cs="Arial"/>
                        <w:b/>
                        <w:i/>
                        <w:color w:val="FDD491"/>
                        <w:sz w:val="26"/>
                        <w:szCs w:val="26"/>
                      </w:rPr>
                      <w:t>healthcare</w:t>
                    </w:r>
                  </w:p>
                  <w:p w:rsidR="00DE402F" w:rsidRDefault="00281CD7" w:rsidP="00DE402F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D8DB124" wp14:editId="1FD19450">
          <wp:simplePos x="0" y="0"/>
          <wp:positionH relativeFrom="column">
            <wp:posOffset>-1993721</wp:posOffset>
          </wp:positionH>
          <wp:positionV relativeFrom="paragraph">
            <wp:posOffset>-245745</wp:posOffset>
          </wp:positionV>
          <wp:extent cx="8645525" cy="882650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525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83" w:rsidRDefault="000B0E83">
      <w:r>
        <w:separator/>
      </w:r>
    </w:p>
  </w:footnote>
  <w:footnote w:type="continuationSeparator" w:id="0">
    <w:p w:rsidR="000B0E83" w:rsidRDefault="000B0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1A" w:rsidRDefault="005A0E8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772B9EE" wp14:editId="1753B7F4">
          <wp:simplePos x="0" y="0"/>
          <wp:positionH relativeFrom="column">
            <wp:posOffset>3872230</wp:posOffset>
          </wp:positionH>
          <wp:positionV relativeFrom="paragraph">
            <wp:posOffset>-140970</wp:posOffset>
          </wp:positionV>
          <wp:extent cx="2508885" cy="795020"/>
          <wp:effectExtent l="0" t="0" r="5715" b="5080"/>
          <wp:wrapTight wrapText="bothSides">
            <wp:wrapPolygon edited="0">
              <wp:start x="0" y="0"/>
              <wp:lineTo x="0" y="21220"/>
              <wp:lineTo x="21485" y="21220"/>
              <wp:lineTo x="214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 Education EnglandC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888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3C3"/>
    <w:multiLevelType w:val="hybridMultilevel"/>
    <w:tmpl w:val="38F0B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291C"/>
    <w:multiLevelType w:val="hybridMultilevel"/>
    <w:tmpl w:val="38F0B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57816"/>
    <w:multiLevelType w:val="hybridMultilevel"/>
    <w:tmpl w:val="38F0B45E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8F"/>
    <w:rsid w:val="000454B8"/>
    <w:rsid w:val="000928CA"/>
    <w:rsid w:val="000B0E83"/>
    <w:rsid w:val="000F38CA"/>
    <w:rsid w:val="001669D5"/>
    <w:rsid w:val="00243451"/>
    <w:rsid w:val="00281CD7"/>
    <w:rsid w:val="002B12C5"/>
    <w:rsid w:val="00334356"/>
    <w:rsid w:val="0037598B"/>
    <w:rsid w:val="0039748B"/>
    <w:rsid w:val="003A139F"/>
    <w:rsid w:val="0044367D"/>
    <w:rsid w:val="00447919"/>
    <w:rsid w:val="0046593F"/>
    <w:rsid w:val="00577449"/>
    <w:rsid w:val="005A0E8F"/>
    <w:rsid w:val="005F3C3A"/>
    <w:rsid w:val="005F4AE3"/>
    <w:rsid w:val="0061476A"/>
    <w:rsid w:val="00761FFC"/>
    <w:rsid w:val="00764778"/>
    <w:rsid w:val="007F1F24"/>
    <w:rsid w:val="00940882"/>
    <w:rsid w:val="009C0407"/>
    <w:rsid w:val="00CB7F16"/>
    <w:rsid w:val="00CF4FCD"/>
    <w:rsid w:val="00DD16B9"/>
    <w:rsid w:val="00F912A1"/>
    <w:rsid w:val="00FA14B9"/>
    <w:rsid w:val="00FE6070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8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E8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A0E8F"/>
  </w:style>
  <w:style w:type="paragraph" w:styleId="Footer">
    <w:name w:val="footer"/>
    <w:basedOn w:val="Normal"/>
    <w:link w:val="FooterChar"/>
    <w:uiPriority w:val="99"/>
    <w:unhideWhenUsed/>
    <w:rsid w:val="005A0E8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A0E8F"/>
  </w:style>
  <w:style w:type="character" w:customStyle="1" w:styleId="StyleArial11ptAuto">
    <w:name w:val="Style Arial 11 pt Auto"/>
    <w:basedOn w:val="DefaultParagraphFont"/>
    <w:rsid w:val="005A0E8F"/>
    <w:rPr>
      <w:rFonts w:ascii="Arial" w:hAnsi="Arial" w:cs="Times New Roman" w:hint="default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8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C0407"/>
    <w:rPr>
      <w:color w:val="0000FF"/>
      <w:u w:val="single"/>
    </w:rPr>
  </w:style>
  <w:style w:type="paragraph" w:customStyle="1" w:styleId="Default">
    <w:name w:val="Default"/>
    <w:rsid w:val="00CF4F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8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E8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A0E8F"/>
  </w:style>
  <w:style w:type="paragraph" w:styleId="Footer">
    <w:name w:val="footer"/>
    <w:basedOn w:val="Normal"/>
    <w:link w:val="FooterChar"/>
    <w:uiPriority w:val="99"/>
    <w:unhideWhenUsed/>
    <w:rsid w:val="005A0E8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A0E8F"/>
  </w:style>
  <w:style w:type="character" w:customStyle="1" w:styleId="StyleArial11ptAuto">
    <w:name w:val="Style Arial 11 pt Auto"/>
    <w:basedOn w:val="DefaultParagraphFont"/>
    <w:rsid w:val="005A0E8F"/>
    <w:rPr>
      <w:rFonts w:ascii="Arial" w:hAnsi="Arial" w:cs="Times New Roman" w:hint="default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8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C0407"/>
    <w:rPr>
      <w:color w:val="0000FF"/>
      <w:u w:val="single"/>
    </w:rPr>
  </w:style>
  <w:style w:type="paragraph" w:customStyle="1" w:styleId="Default">
    <w:name w:val="Default"/>
    <w:rsid w:val="00CF4F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Bocock Susan</dc:creator>
  <cp:lastModifiedBy>Callum Pringle</cp:lastModifiedBy>
  <cp:revision>2</cp:revision>
  <cp:lastPrinted>2013-05-15T07:26:00Z</cp:lastPrinted>
  <dcterms:created xsi:type="dcterms:W3CDTF">2017-12-08T11:42:00Z</dcterms:created>
  <dcterms:modified xsi:type="dcterms:W3CDTF">2017-12-08T11:42:00Z</dcterms:modified>
</cp:coreProperties>
</file>