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Pr="00086ECC" w:rsidRDefault="00D548B3" w:rsidP="00D548B3">
      <w:pPr>
        <w:spacing w:after="0" w:line="240" w:lineRule="auto"/>
        <w:jc w:val="center"/>
        <w:rPr>
          <w:rFonts w:ascii="Arial" w:hAnsi="Arial" w:cs="Arial"/>
          <w:sz w:val="28"/>
          <w:szCs w:val="28"/>
        </w:rPr>
      </w:pPr>
    </w:p>
    <w:p w14:paraId="3362C3C2" w14:textId="6EFCAE42" w:rsidR="00D548B3" w:rsidRPr="00086ECC" w:rsidRDefault="00D548B3" w:rsidP="00D548B3">
      <w:pPr>
        <w:spacing w:after="0" w:line="360" w:lineRule="auto"/>
        <w:jc w:val="center"/>
        <w:rPr>
          <w:rFonts w:ascii="Arial" w:hAnsi="Arial" w:cs="Arial"/>
          <w:b/>
          <w:bCs/>
          <w:sz w:val="28"/>
          <w:szCs w:val="28"/>
        </w:rPr>
      </w:pPr>
      <w:r w:rsidRPr="00086ECC">
        <w:rPr>
          <w:rFonts w:ascii="Arial" w:hAnsi="Arial" w:cs="Arial"/>
          <w:b/>
          <w:bCs/>
          <w:sz w:val="28"/>
          <w:szCs w:val="28"/>
        </w:rPr>
        <w:t>Orthodontic Training Programme</w:t>
      </w:r>
    </w:p>
    <w:p w14:paraId="416FF221" w14:textId="0ADD3586" w:rsidR="00FF2294" w:rsidRPr="00086ECC" w:rsidRDefault="00D548B3" w:rsidP="00D548B3">
      <w:pPr>
        <w:spacing w:after="0" w:line="360" w:lineRule="auto"/>
        <w:jc w:val="center"/>
        <w:rPr>
          <w:rFonts w:ascii="Arial" w:hAnsi="Arial" w:cs="Arial"/>
          <w:b/>
          <w:bCs/>
          <w:sz w:val="28"/>
          <w:szCs w:val="28"/>
        </w:rPr>
      </w:pPr>
      <w:r w:rsidRPr="00086ECC">
        <w:rPr>
          <w:rFonts w:ascii="Arial" w:hAnsi="Arial" w:cs="Arial"/>
          <w:b/>
          <w:bCs/>
          <w:sz w:val="28"/>
          <w:szCs w:val="28"/>
        </w:rPr>
        <w:t>Job Description</w:t>
      </w:r>
    </w:p>
    <w:p w14:paraId="635AFD64" w14:textId="5887079D" w:rsidR="00D548B3" w:rsidRPr="00086ECC" w:rsidRDefault="00D548B3" w:rsidP="00D548B3">
      <w:pPr>
        <w:spacing w:after="0" w:line="360" w:lineRule="auto"/>
        <w:rPr>
          <w:rFonts w:ascii="Arial" w:hAnsi="Arial" w:cs="Arial"/>
          <w:b/>
          <w:bCs/>
          <w:sz w:val="24"/>
          <w:szCs w:val="24"/>
        </w:rPr>
      </w:pPr>
      <w:r w:rsidRPr="00086ECC">
        <w:rPr>
          <w:rFonts w:ascii="Arial" w:hAnsi="Arial" w:cs="Arial"/>
          <w:b/>
          <w:bCs/>
          <w:sz w:val="24"/>
          <w:szCs w:val="24"/>
        </w:rPr>
        <w:t>Post Details</w:t>
      </w:r>
    </w:p>
    <w:tbl>
      <w:tblPr>
        <w:tblStyle w:val="TableGrid"/>
        <w:tblW w:w="0" w:type="auto"/>
        <w:jc w:val="center"/>
        <w:tblLook w:val="04A0" w:firstRow="1" w:lastRow="0" w:firstColumn="1" w:lastColumn="0" w:noHBand="0" w:noVBand="1"/>
      </w:tblPr>
      <w:tblGrid>
        <w:gridCol w:w="4508"/>
        <w:gridCol w:w="4508"/>
      </w:tblGrid>
      <w:tr w:rsidR="00D548B3" w:rsidRPr="00086ECC" w14:paraId="535C0F97" w14:textId="77777777" w:rsidTr="00A35238">
        <w:trPr>
          <w:jc w:val="center"/>
        </w:trPr>
        <w:tc>
          <w:tcPr>
            <w:tcW w:w="4508" w:type="dxa"/>
            <w:shd w:val="clear" w:color="auto" w:fill="D9E2F3" w:themeFill="accent1" w:themeFillTint="33"/>
            <w:vAlign w:val="center"/>
          </w:tcPr>
          <w:p w14:paraId="2BDBED3D" w14:textId="70BD48B0" w:rsidR="00D548B3" w:rsidRPr="00086ECC" w:rsidRDefault="00D548B3" w:rsidP="00D548B3">
            <w:pPr>
              <w:spacing w:line="360" w:lineRule="auto"/>
              <w:rPr>
                <w:rFonts w:ascii="Arial" w:hAnsi="Arial" w:cs="Arial"/>
                <w:b/>
                <w:bCs/>
              </w:rPr>
            </w:pPr>
            <w:r w:rsidRPr="00086ECC">
              <w:rPr>
                <w:rFonts w:ascii="Arial" w:hAnsi="Arial" w:cs="Arial"/>
                <w:b/>
                <w:bCs/>
              </w:rPr>
              <w:t>HEE Office:</w:t>
            </w:r>
          </w:p>
        </w:tc>
        <w:tc>
          <w:tcPr>
            <w:tcW w:w="4508" w:type="dxa"/>
            <w:vAlign w:val="center"/>
          </w:tcPr>
          <w:p w14:paraId="2F2902C5" w14:textId="05F9DE5E" w:rsidR="00D548B3" w:rsidRPr="00086ECC" w:rsidRDefault="004E3D53" w:rsidP="00D548B3">
            <w:pPr>
              <w:spacing w:line="360" w:lineRule="auto"/>
              <w:rPr>
                <w:rFonts w:ascii="Arial" w:hAnsi="Arial" w:cs="Arial"/>
                <w:sz w:val="24"/>
                <w:szCs w:val="24"/>
              </w:rPr>
            </w:pPr>
            <w:r w:rsidRPr="00086ECC">
              <w:rPr>
                <w:rFonts w:ascii="Arial" w:hAnsi="Arial" w:cs="Arial"/>
                <w:color w:val="000000"/>
                <w:sz w:val="24"/>
                <w:szCs w:val="24"/>
              </w:rPr>
              <w:t>Midlands &amp; East, East of England</w:t>
            </w:r>
          </w:p>
        </w:tc>
      </w:tr>
      <w:tr w:rsidR="00D548B3" w:rsidRPr="00086ECC" w14:paraId="0B7DF013" w14:textId="77777777" w:rsidTr="00A35238">
        <w:trPr>
          <w:jc w:val="center"/>
        </w:trPr>
        <w:tc>
          <w:tcPr>
            <w:tcW w:w="4508" w:type="dxa"/>
            <w:shd w:val="clear" w:color="auto" w:fill="D9E2F3" w:themeFill="accent1" w:themeFillTint="33"/>
            <w:vAlign w:val="center"/>
          </w:tcPr>
          <w:p w14:paraId="0DCEED66" w14:textId="3EC6EEA0" w:rsidR="00D548B3" w:rsidRPr="00086ECC" w:rsidRDefault="00D548B3" w:rsidP="00D548B3">
            <w:pPr>
              <w:spacing w:line="360" w:lineRule="auto"/>
              <w:rPr>
                <w:rFonts w:ascii="Arial" w:hAnsi="Arial" w:cs="Arial"/>
                <w:b/>
                <w:bCs/>
              </w:rPr>
            </w:pPr>
            <w:r w:rsidRPr="00086ECC">
              <w:rPr>
                <w:rFonts w:ascii="Arial" w:hAnsi="Arial" w:cs="Arial"/>
                <w:b/>
                <w:bCs/>
              </w:rPr>
              <w:t>Job Title:</w:t>
            </w:r>
          </w:p>
        </w:tc>
        <w:tc>
          <w:tcPr>
            <w:tcW w:w="4508" w:type="dxa"/>
            <w:vAlign w:val="center"/>
          </w:tcPr>
          <w:p w14:paraId="567617DA" w14:textId="08C10843" w:rsidR="00D548B3" w:rsidRPr="00086ECC" w:rsidRDefault="008C3379" w:rsidP="00D548B3">
            <w:pPr>
              <w:spacing w:line="360" w:lineRule="auto"/>
              <w:rPr>
                <w:rFonts w:ascii="Arial" w:hAnsi="Arial" w:cs="Arial"/>
                <w:sz w:val="24"/>
                <w:szCs w:val="24"/>
              </w:rPr>
            </w:pPr>
            <w:r w:rsidRPr="00086ECC">
              <w:rPr>
                <w:rFonts w:ascii="Arial" w:hAnsi="Arial" w:cs="Arial"/>
                <w:sz w:val="24"/>
                <w:szCs w:val="24"/>
              </w:rPr>
              <w:t>ST</w:t>
            </w:r>
            <w:r w:rsidR="00FD5B07" w:rsidRPr="00086ECC">
              <w:rPr>
                <w:rFonts w:ascii="Arial" w:hAnsi="Arial" w:cs="Arial"/>
                <w:sz w:val="24"/>
                <w:szCs w:val="24"/>
              </w:rPr>
              <w:t>4 Queens Hospital Romford</w:t>
            </w:r>
            <w:r w:rsidRPr="00086ECC">
              <w:rPr>
                <w:rFonts w:ascii="Arial" w:hAnsi="Arial" w:cs="Arial"/>
                <w:sz w:val="24"/>
                <w:szCs w:val="24"/>
              </w:rPr>
              <w:t xml:space="preserve"> and the Royal London Hospital</w:t>
            </w:r>
          </w:p>
        </w:tc>
      </w:tr>
      <w:tr w:rsidR="00D548B3" w:rsidRPr="00086ECC" w14:paraId="3BDFAF3E" w14:textId="77777777" w:rsidTr="00A35238">
        <w:trPr>
          <w:jc w:val="center"/>
        </w:trPr>
        <w:tc>
          <w:tcPr>
            <w:tcW w:w="4508" w:type="dxa"/>
            <w:shd w:val="clear" w:color="auto" w:fill="D9E2F3" w:themeFill="accent1" w:themeFillTint="33"/>
            <w:vAlign w:val="center"/>
          </w:tcPr>
          <w:p w14:paraId="796FAF43" w14:textId="046472E8" w:rsidR="00D548B3" w:rsidRPr="00086ECC" w:rsidRDefault="00D548B3" w:rsidP="00D548B3">
            <w:pPr>
              <w:spacing w:line="360" w:lineRule="auto"/>
              <w:rPr>
                <w:rFonts w:ascii="Arial" w:hAnsi="Arial" w:cs="Arial"/>
                <w:b/>
                <w:bCs/>
              </w:rPr>
            </w:pPr>
            <w:r w:rsidRPr="00086ECC">
              <w:rPr>
                <w:rFonts w:ascii="Arial" w:hAnsi="Arial" w:cs="Arial"/>
                <w:b/>
                <w:bCs/>
              </w:rPr>
              <w:t>Person Specification:</w:t>
            </w:r>
          </w:p>
        </w:tc>
        <w:tc>
          <w:tcPr>
            <w:tcW w:w="4508" w:type="dxa"/>
            <w:vAlign w:val="center"/>
          </w:tcPr>
          <w:p w14:paraId="4CA39D8B" w14:textId="34245475" w:rsidR="00D548B3" w:rsidRPr="00086ECC" w:rsidRDefault="00FF2294" w:rsidP="00D548B3">
            <w:pPr>
              <w:spacing w:line="360" w:lineRule="auto"/>
              <w:rPr>
                <w:rFonts w:ascii="Arial" w:hAnsi="Arial" w:cs="Arial"/>
              </w:rPr>
            </w:pPr>
            <w:r>
              <w:rPr>
                <w:rFonts w:ascii="Arial" w:hAnsi="Arial" w:cs="Arial"/>
              </w:rPr>
              <w:t>NRO to complete</w:t>
            </w:r>
          </w:p>
        </w:tc>
      </w:tr>
      <w:tr w:rsidR="00D548B3" w:rsidRPr="00086ECC" w14:paraId="08772A63" w14:textId="77777777" w:rsidTr="00A35238">
        <w:trPr>
          <w:jc w:val="center"/>
        </w:trPr>
        <w:tc>
          <w:tcPr>
            <w:tcW w:w="4508" w:type="dxa"/>
            <w:shd w:val="clear" w:color="auto" w:fill="D9E2F3" w:themeFill="accent1" w:themeFillTint="33"/>
            <w:vAlign w:val="center"/>
          </w:tcPr>
          <w:p w14:paraId="0F52BDE2" w14:textId="193D01A8" w:rsidR="00D548B3" w:rsidRPr="00086ECC" w:rsidRDefault="00D548B3" w:rsidP="00D548B3">
            <w:pPr>
              <w:spacing w:line="360" w:lineRule="auto"/>
              <w:rPr>
                <w:rFonts w:ascii="Arial" w:hAnsi="Arial" w:cs="Arial"/>
                <w:b/>
                <w:bCs/>
              </w:rPr>
            </w:pPr>
            <w:r w:rsidRPr="00086ECC">
              <w:rPr>
                <w:rFonts w:ascii="Arial" w:hAnsi="Arial" w:cs="Arial"/>
                <w:b/>
                <w:bCs/>
              </w:rPr>
              <w:t>Hours of work &amp; nature of Contract:</w:t>
            </w:r>
          </w:p>
        </w:tc>
        <w:tc>
          <w:tcPr>
            <w:tcW w:w="4508" w:type="dxa"/>
            <w:vAlign w:val="center"/>
          </w:tcPr>
          <w:p w14:paraId="744B5134" w14:textId="5CE2CEE6" w:rsidR="00D548B3" w:rsidRPr="00086ECC" w:rsidRDefault="004E3D53" w:rsidP="00D548B3">
            <w:pPr>
              <w:spacing w:line="360" w:lineRule="auto"/>
              <w:rPr>
                <w:rFonts w:ascii="Arial" w:hAnsi="Arial" w:cs="Arial"/>
                <w:sz w:val="24"/>
                <w:szCs w:val="24"/>
              </w:rPr>
            </w:pPr>
            <w:r w:rsidRPr="00086ECC">
              <w:rPr>
                <w:rFonts w:ascii="Arial" w:hAnsi="Arial" w:cs="Arial"/>
                <w:color w:val="000000"/>
                <w:sz w:val="24"/>
                <w:szCs w:val="24"/>
              </w:rPr>
              <w:t>Full-time, no on-call</w:t>
            </w:r>
          </w:p>
        </w:tc>
      </w:tr>
      <w:tr w:rsidR="00D548B3" w:rsidRPr="00086ECC" w14:paraId="248EBEF7" w14:textId="77777777" w:rsidTr="00A35238">
        <w:trPr>
          <w:jc w:val="center"/>
        </w:trPr>
        <w:tc>
          <w:tcPr>
            <w:tcW w:w="4508" w:type="dxa"/>
            <w:shd w:val="clear" w:color="auto" w:fill="D9E2F3" w:themeFill="accent1" w:themeFillTint="33"/>
            <w:vAlign w:val="center"/>
          </w:tcPr>
          <w:p w14:paraId="5EA1BA0E" w14:textId="74A56160" w:rsidR="00D548B3" w:rsidRPr="00086ECC" w:rsidRDefault="00D548B3" w:rsidP="00D548B3">
            <w:pPr>
              <w:spacing w:line="360" w:lineRule="auto"/>
              <w:rPr>
                <w:rFonts w:ascii="Arial" w:hAnsi="Arial" w:cs="Arial"/>
                <w:b/>
                <w:bCs/>
              </w:rPr>
            </w:pPr>
            <w:r w:rsidRPr="00086ECC">
              <w:rPr>
                <w:rFonts w:ascii="Arial" w:hAnsi="Arial" w:cs="Arial"/>
                <w:b/>
                <w:bCs/>
              </w:rPr>
              <w:t>Main training site:</w:t>
            </w:r>
          </w:p>
        </w:tc>
        <w:tc>
          <w:tcPr>
            <w:tcW w:w="4508" w:type="dxa"/>
            <w:vAlign w:val="center"/>
          </w:tcPr>
          <w:p w14:paraId="7D6B9DB9" w14:textId="652911E6" w:rsidR="00D548B3" w:rsidRPr="00086ECC" w:rsidRDefault="00042F01" w:rsidP="00D548B3">
            <w:pPr>
              <w:spacing w:line="360" w:lineRule="auto"/>
              <w:rPr>
                <w:rFonts w:ascii="Arial" w:hAnsi="Arial" w:cs="Arial"/>
                <w:sz w:val="24"/>
                <w:szCs w:val="24"/>
              </w:rPr>
            </w:pPr>
            <w:r>
              <w:rPr>
                <w:rFonts w:ascii="Arial" w:hAnsi="Arial" w:cs="Arial"/>
                <w:sz w:val="24"/>
                <w:szCs w:val="24"/>
              </w:rPr>
              <w:t xml:space="preserve">Barking, Havering and Redbridge NHS Trust based at </w:t>
            </w:r>
            <w:r w:rsidRPr="00086ECC">
              <w:rPr>
                <w:rFonts w:ascii="Arial" w:hAnsi="Arial" w:cs="Arial"/>
                <w:sz w:val="24"/>
                <w:szCs w:val="24"/>
              </w:rPr>
              <w:t>Queens Hospital, Romford is the employing hospital trust</w:t>
            </w:r>
          </w:p>
        </w:tc>
      </w:tr>
      <w:tr w:rsidR="00D548B3" w:rsidRPr="00086ECC" w14:paraId="13F41038" w14:textId="77777777" w:rsidTr="00A35238">
        <w:trPr>
          <w:jc w:val="center"/>
        </w:trPr>
        <w:tc>
          <w:tcPr>
            <w:tcW w:w="4508" w:type="dxa"/>
            <w:shd w:val="clear" w:color="auto" w:fill="D9E2F3" w:themeFill="accent1" w:themeFillTint="33"/>
            <w:vAlign w:val="center"/>
          </w:tcPr>
          <w:p w14:paraId="1340CDD8" w14:textId="3268AC43" w:rsidR="00D548B3" w:rsidRPr="00086ECC" w:rsidRDefault="00D548B3" w:rsidP="00D548B3">
            <w:pPr>
              <w:spacing w:line="360" w:lineRule="auto"/>
              <w:rPr>
                <w:rFonts w:ascii="Arial" w:hAnsi="Arial" w:cs="Arial"/>
                <w:b/>
                <w:bCs/>
              </w:rPr>
            </w:pPr>
            <w:r w:rsidRPr="00086ECC">
              <w:rPr>
                <w:rFonts w:ascii="Arial" w:hAnsi="Arial" w:cs="Arial"/>
                <w:b/>
                <w:bCs/>
              </w:rPr>
              <w:t>Other training site(s):</w:t>
            </w:r>
          </w:p>
        </w:tc>
        <w:tc>
          <w:tcPr>
            <w:tcW w:w="4508" w:type="dxa"/>
            <w:vAlign w:val="center"/>
          </w:tcPr>
          <w:p w14:paraId="38258F37" w14:textId="026B36B2" w:rsidR="00042F01" w:rsidRPr="00086ECC" w:rsidRDefault="00042F01" w:rsidP="00D548B3">
            <w:pPr>
              <w:spacing w:line="360" w:lineRule="auto"/>
              <w:rPr>
                <w:rFonts w:ascii="Arial" w:hAnsi="Arial" w:cs="Arial"/>
                <w:sz w:val="24"/>
                <w:szCs w:val="24"/>
              </w:rPr>
            </w:pPr>
            <w:r w:rsidRPr="00086ECC">
              <w:rPr>
                <w:rFonts w:ascii="Arial" w:hAnsi="Arial" w:cs="Arial"/>
                <w:sz w:val="24"/>
                <w:szCs w:val="24"/>
              </w:rPr>
              <w:t>Royal London Hospital, Whitechapel</w:t>
            </w:r>
          </w:p>
        </w:tc>
      </w:tr>
    </w:tbl>
    <w:p w14:paraId="1F779FA9" w14:textId="54753EA1" w:rsidR="00D548B3" w:rsidRPr="00086ECC" w:rsidRDefault="00D548B3" w:rsidP="00D548B3">
      <w:pPr>
        <w:spacing w:after="0" w:line="360" w:lineRule="auto"/>
        <w:rPr>
          <w:rFonts w:ascii="Arial" w:hAnsi="Arial" w:cs="Arial"/>
          <w:b/>
          <w:bCs/>
        </w:rPr>
      </w:pPr>
    </w:p>
    <w:p w14:paraId="30F093F6" w14:textId="44B11532" w:rsidR="00D548B3" w:rsidRPr="00086ECC" w:rsidRDefault="00D548B3" w:rsidP="00D548B3">
      <w:pPr>
        <w:spacing w:after="0" w:line="360" w:lineRule="auto"/>
        <w:rPr>
          <w:rFonts w:ascii="Arial" w:hAnsi="Arial" w:cs="Arial"/>
          <w:b/>
          <w:bCs/>
          <w:sz w:val="24"/>
          <w:szCs w:val="24"/>
        </w:rPr>
      </w:pPr>
      <w:r w:rsidRPr="00086ECC">
        <w:rPr>
          <w:rFonts w:ascii="Arial" w:hAnsi="Arial" w:cs="Arial"/>
          <w:b/>
          <w:bCs/>
          <w:sz w:val="24"/>
          <w:szCs w:val="24"/>
        </w:rPr>
        <w:t>Organisational Arrangements</w:t>
      </w:r>
    </w:p>
    <w:tbl>
      <w:tblPr>
        <w:tblStyle w:val="TableGrid"/>
        <w:tblW w:w="0" w:type="auto"/>
        <w:tblLook w:val="04A0" w:firstRow="1" w:lastRow="0" w:firstColumn="1" w:lastColumn="0" w:noHBand="0" w:noVBand="1"/>
      </w:tblPr>
      <w:tblGrid>
        <w:gridCol w:w="4508"/>
        <w:gridCol w:w="4508"/>
      </w:tblGrid>
      <w:tr w:rsidR="00E61417" w:rsidRPr="00086ECC" w14:paraId="2A716372" w14:textId="77777777" w:rsidTr="00A35238">
        <w:tc>
          <w:tcPr>
            <w:tcW w:w="4508" w:type="dxa"/>
            <w:shd w:val="clear" w:color="auto" w:fill="D9E2F3" w:themeFill="accent1" w:themeFillTint="33"/>
          </w:tcPr>
          <w:p w14:paraId="087C8170" w14:textId="7B245B01" w:rsidR="00E61417" w:rsidRPr="00086ECC" w:rsidRDefault="00E61417" w:rsidP="00D548B3">
            <w:pPr>
              <w:spacing w:line="360" w:lineRule="auto"/>
              <w:rPr>
                <w:rFonts w:ascii="Arial" w:hAnsi="Arial" w:cs="Arial"/>
                <w:b/>
                <w:bCs/>
              </w:rPr>
            </w:pPr>
            <w:r w:rsidRPr="00086ECC">
              <w:rPr>
                <w:rFonts w:ascii="Arial" w:hAnsi="Arial" w:cs="Arial"/>
                <w:b/>
                <w:bCs/>
              </w:rPr>
              <w:t xml:space="preserve">Training </w:t>
            </w:r>
            <w:r w:rsidR="00086ECC" w:rsidRPr="00086ECC">
              <w:rPr>
                <w:rFonts w:ascii="Arial" w:hAnsi="Arial" w:cs="Arial"/>
                <w:b/>
                <w:bCs/>
              </w:rPr>
              <w:t>Program</w:t>
            </w:r>
            <w:r w:rsidR="00086ECC">
              <w:rPr>
                <w:rFonts w:ascii="Arial" w:hAnsi="Arial" w:cs="Arial"/>
                <w:b/>
                <w:bCs/>
              </w:rPr>
              <w:t>me</w:t>
            </w:r>
            <w:r w:rsidRPr="00086ECC">
              <w:rPr>
                <w:rFonts w:ascii="Arial" w:hAnsi="Arial" w:cs="Arial"/>
                <w:b/>
                <w:bCs/>
              </w:rPr>
              <w:t xml:space="preserve"> Director (TPD):</w:t>
            </w:r>
          </w:p>
        </w:tc>
        <w:tc>
          <w:tcPr>
            <w:tcW w:w="4508" w:type="dxa"/>
          </w:tcPr>
          <w:p w14:paraId="2B7E618F" w14:textId="4AD2F41A" w:rsidR="00E61417" w:rsidRPr="00086ECC" w:rsidRDefault="008C3379" w:rsidP="00D548B3">
            <w:pPr>
              <w:spacing w:line="360" w:lineRule="auto"/>
              <w:rPr>
                <w:rFonts w:ascii="Arial" w:hAnsi="Arial" w:cs="Arial"/>
                <w:sz w:val="24"/>
                <w:szCs w:val="24"/>
              </w:rPr>
            </w:pPr>
            <w:r w:rsidRPr="00086ECC">
              <w:rPr>
                <w:rFonts w:ascii="Arial" w:hAnsi="Arial" w:cs="Arial"/>
                <w:sz w:val="24"/>
                <w:szCs w:val="24"/>
              </w:rPr>
              <w:t>Huw Jeremiah</w:t>
            </w:r>
          </w:p>
        </w:tc>
      </w:tr>
      <w:tr w:rsidR="00E61417" w:rsidRPr="00086ECC" w14:paraId="08F93951" w14:textId="77777777" w:rsidTr="00A35238">
        <w:tc>
          <w:tcPr>
            <w:tcW w:w="4508" w:type="dxa"/>
            <w:shd w:val="clear" w:color="auto" w:fill="D9E2F3" w:themeFill="accent1" w:themeFillTint="33"/>
          </w:tcPr>
          <w:p w14:paraId="5B00E49A" w14:textId="3127966C" w:rsidR="00E61417" w:rsidRPr="00086ECC" w:rsidRDefault="00E61417" w:rsidP="00D548B3">
            <w:pPr>
              <w:spacing w:line="360" w:lineRule="auto"/>
              <w:rPr>
                <w:rFonts w:ascii="Arial" w:hAnsi="Arial" w:cs="Arial"/>
                <w:b/>
                <w:bCs/>
              </w:rPr>
            </w:pPr>
            <w:r w:rsidRPr="00086ECC">
              <w:rPr>
                <w:rFonts w:ascii="Arial" w:hAnsi="Arial" w:cs="Arial"/>
                <w:b/>
                <w:bCs/>
              </w:rPr>
              <w:t>TPD contact details:</w:t>
            </w:r>
          </w:p>
        </w:tc>
        <w:tc>
          <w:tcPr>
            <w:tcW w:w="4508" w:type="dxa"/>
          </w:tcPr>
          <w:p w14:paraId="10207615" w14:textId="3D650965" w:rsidR="00E61417" w:rsidRPr="00086ECC" w:rsidRDefault="00E8063C" w:rsidP="00D548B3">
            <w:pPr>
              <w:spacing w:line="360" w:lineRule="auto"/>
              <w:rPr>
                <w:rFonts w:ascii="Arial" w:hAnsi="Arial" w:cs="Arial"/>
                <w:sz w:val="24"/>
                <w:szCs w:val="24"/>
              </w:rPr>
            </w:pPr>
            <w:r w:rsidRPr="00086ECC">
              <w:rPr>
                <w:rFonts w:ascii="Arial" w:hAnsi="Arial" w:cs="Arial"/>
                <w:sz w:val="24"/>
                <w:szCs w:val="24"/>
              </w:rPr>
              <w:t>huw.jeremiah1@nhs.net</w:t>
            </w:r>
          </w:p>
          <w:p w14:paraId="4C4EE021" w14:textId="7E2FF03E" w:rsidR="00E61417" w:rsidRPr="00086ECC" w:rsidRDefault="00E61417" w:rsidP="00D548B3">
            <w:pPr>
              <w:spacing w:line="360" w:lineRule="auto"/>
              <w:rPr>
                <w:rFonts w:ascii="Arial" w:hAnsi="Arial" w:cs="Arial"/>
                <w:sz w:val="24"/>
                <w:szCs w:val="24"/>
              </w:rPr>
            </w:pPr>
          </w:p>
        </w:tc>
      </w:tr>
    </w:tbl>
    <w:p w14:paraId="30A4B711" w14:textId="77777777" w:rsidR="00C5147B" w:rsidRPr="00086ECC" w:rsidRDefault="00C5147B" w:rsidP="00D548B3">
      <w:pPr>
        <w:spacing w:after="0" w:line="360" w:lineRule="auto"/>
        <w:rPr>
          <w:rFonts w:ascii="Arial" w:hAnsi="Arial" w:cs="Arial"/>
          <w:b/>
          <w:bCs/>
          <w:sz w:val="24"/>
          <w:szCs w:val="24"/>
        </w:rPr>
      </w:pPr>
    </w:p>
    <w:p w14:paraId="10DCA775" w14:textId="7888BC17"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Training Details</w:t>
      </w:r>
    </w:p>
    <w:p w14:paraId="10CDA649" w14:textId="2D46C572" w:rsidR="00E61417" w:rsidRPr="00086ECC" w:rsidRDefault="00E61417" w:rsidP="00D548B3">
      <w:pPr>
        <w:spacing w:after="0" w:line="360" w:lineRule="auto"/>
        <w:rPr>
          <w:rFonts w:ascii="Arial" w:hAnsi="Arial" w:cs="Arial"/>
          <w:b/>
          <w:bCs/>
          <w:sz w:val="20"/>
          <w:szCs w:val="20"/>
        </w:rPr>
      </w:pPr>
      <w:r w:rsidRPr="00086ECC">
        <w:rPr>
          <w:rFonts w:ascii="Arial" w:hAnsi="Arial" w:cs="Arial"/>
          <w:b/>
          <w:bCs/>
          <w:sz w:val="20"/>
          <w:szCs w:val="20"/>
        </w:rPr>
        <w:t>(Description of post)</w:t>
      </w:r>
    </w:p>
    <w:tbl>
      <w:tblPr>
        <w:tblStyle w:val="TableGrid"/>
        <w:tblW w:w="0" w:type="auto"/>
        <w:tblLook w:val="04A0" w:firstRow="1" w:lastRow="0" w:firstColumn="1" w:lastColumn="0" w:noHBand="0" w:noVBand="1"/>
      </w:tblPr>
      <w:tblGrid>
        <w:gridCol w:w="9016"/>
      </w:tblGrid>
      <w:tr w:rsidR="00E61417" w:rsidRPr="00086ECC" w14:paraId="33D4EE0C" w14:textId="77777777" w:rsidTr="00E61417">
        <w:tc>
          <w:tcPr>
            <w:tcW w:w="9016" w:type="dxa"/>
          </w:tcPr>
          <w:p w14:paraId="5611A9CD" w14:textId="77777777" w:rsidR="0066652D" w:rsidRPr="0066652D" w:rsidRDefault="0066652D" w:rsidP="0066652D">
            <w:pPr>
              <w:spacing w:line="360" w:lineRule="auto"/>
              <w:rPr>
                <w:rFonts w:ascii="Arial" w:hAnsi="Arial" w:cs="Arial"/>
                <w:sz w:val="24"/>
                <w:szCs w:val="24"/>
              </w:rPr>
            </w:pPr>
            <w:r w:rsidRPr="0066652D">
              <w:rPr>
                <w:rFonts w:ascii="Arial" w:hAnsi="Arial" w:cs="Arial"/>
                <w:sz w:val="24"/>
                <w:szCs w:val="24"/>
              </w:rPr>
              <w:t xml:space="preserve">This post is suitable for those who wish to further develop their practice in orthodontics and undertake training to consultant level. The post offers a broad experience of all aspects of orthodontics and provides an exciting opportunity to develop and enhance the services provided to the local community. Duties include both clinic and MDT meetings, with involvement in teaching and mentoring more junior staff. </w:t>
            </w:r>
          </w:p>
          <w:p w14:paraId="56995CC2" w14:textId="77777777" w:rsidR="0066652D" w:rsidRPr="0066652D" w:rsidRDefault="0066652D" w:rsidP="0066652D">
            <w:pPr>
              <w:spacing w:line="360" w:lineRule="auto"/>
              <w:rPr>
                <w:rFonts w:ascii="Arial" w:hAnsi="Arial" w:cs="Arial"/>
                <w:sz w:val="24"/>
                <w:szCs w:val="24"/>
              </w:rPr>
            </w:pPr>
          </w:p>
          <w:p w14:paraId="08A81908" w14:textId="548873AA" w:rsidR="00E61417" w:rsidRPr="00086ECC" w:rsidRDefault="0066652D" w:rsidP="0066652D">
            <w:pPr>
              <w:spacing w:line="360" w:lineRule="auto"/>
              <w:rPr>
                <w:rFonts w:ascii="Arial" w:hAnsi="Arial" w:cs="Arial"/>
              </w:rPr>
            </w:pPr>
            <w:r w:rsidRPr="0066652D">
              <w:rPr>
                <w:rFonts w:ascii="Arial" w:hAnsi="Arial" w:cs="Arial"/>
                <w:sz w:val="24"/>
                <w:szCs w:val="24"/>
              </w:rPr>
              <w:t xml:space="preserve">The post holder is expected to treat a range of patients in accordance with departmental guidelines.  The post holder will be encouraged to develop their clinical skills and progress in the post, taking on increasingly complex patients and caseload. Whilst service delivery is important, contributions to the wider Trust in </w:t>
            </w:r>
            <w:r w:rsidRPr="0066652D">
              <w:rPr>
                <w:rFonts w:ascii="Arial" w:hAnsi="Arial" w:cs="Arial"/>
                <w:sz w:val="24"/>
                <w:szCs w:val="24"/>
              </w:rPr>
              <w:lastRenderedPageBreak/>
              <w:t xml:space="preserve">fields such as audit, outcomes, research management and teaching will be encouraged. </w:t>
            </w:r>
          </w:p>
        </w:tc>
      </w:tr>
    </w:tbl>
    <w:p w14:paraId="4A057457" w14:textId="68263B62" w:rsidR="00E61417" w:rsidRPr="00086ECC" w:rsidRDefault="00E61417" w:rsidP="00D548B3">
      <w:pPr>
        <w:spacing w:after="0" w:line="360" w:lineRule="auto"/>
        <w:rPr>
          <w:rFonts w:ascii="Arial" w:hAnsi="Arial" w:cs="Arial"/>
          <w:b/>
          <w:bCs/>
          <w:sz w:val="24"/>
          <w:szCs w:val="24"/>
        </w:rPr>
      </w:pPr>
    </w:p>
    <w:p w14:paraId="1DC11AAF" w14:textId="77777777" w:rsidR="00E8063C" w:rsidRPr="00086ECC" w:rsidRDefault="00E8063C" w:rsidP="00D548B3">
      <w:pPr>
        <w:spacing w:after="0" w:line="360" w:lineRule="auto"/>
        <w:rPr>
          <w:rFonts w:ascii="Arial" w:hAnsi="Arial" w:cs="Arial"/>
          <w:b/>
          <w:bCs/>
          <w:sz w:val="24"/>
          <w:szCs w:val="24"/>
        </w:rPr>
      </w:pPr>
    </w:p>
    <w:p w14:paraId="09F51AB8" w14:textId="1DFAC52C"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Duties and Responsibilities of postholder</w:t>
      </w:r>
    </w:p>
    <w:tbl>
      <w:tblPr>
        <w:tblStyle w:val="TableGrid"/>
        <w:tblW w:w="0" w:type="auto"/>
        <w:tblLook w:val="04A0" w:firstRow="1" w:lastRow="0" w:firstColumn="1" w:lastColumn="0" w:noHBand="0" w:noVBand="1"/>
      </w:tblPr>
      <w:tblGrid>
        <w:gridCol w:w="9016"/>
      </w:tblGrid>
      <w:tr w:rsidR="00E61417" w:rsidRPr="00086ECC" w14:paraId="0B43C9F1" w14:textId="77777777" w:rsidTr="00E61417">
        <w:tc>
          <w:tcPr>
            <w:tcW w:w="9016" w:type="dxa"/>
          </w:tcPr>
          <w:p w14:paraId="71DF6EEF"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Management of a range of complex malocclusions specifically chosen as appropriate to additional specialist training, including those requiring interdisciplinary management.  </w:t>
            </w:r>
          </w:p>
          <w:p w14:paraId="23AFC6E1"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296D698D" w14:textId="77777777" w:rsidR="0066652D" w:rsidRPr="0066652D" w:rsidRDefault="0066652D" w:rsidP="0066652D">
            <w:pPr>
              <w:jc w:val="both"/>
              <w:outlineLvl w:val="0"/>
              <w:rPr>
                <w:rFonts w:ascii="Arial" w:eastAsia="Arial Unicode MS" w:hAnsi="Arial"/>
                <w:color w:val="000000"/>
                <w:sz w:val="24"/>
                <w:szCs w:val="24"/>
                <w:u w:color="000000"/>
              </w:rPr>
            </w:pPr>
          </w:p>
          <w:p w14:paraId="65770875"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Provide teaching and clinical training for undergraduates, postgraduates and career junior hospital staff.  </w:t>
            </w:r>
          </w:p>
          <w:p w14:paraId="228C6039"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7E543DE0" w14:textId="77777777" w:rsidR="0066652D" w:rsidRPr="0066652D" w:rsidRDefault="0066652D" w:rsidP="0066652D">
            <w:pPr>
              <w:jc w:val="both"/>
              <w:outlineLvl w:val="0"/>
              <w:rPr>
                <w:rFonts w:ascii="Arial" w:eastAsia="Arial Unicode MS" w:hAnsi="Arial"/>
                <w:color w:val="000000"/>
                <w:sz w:val="24"/>
                <w:szCs w:val="24"/>
                <w:u w:color="000000"/>
              </w:rPr>
            </w:pPr>
          </w:p>
          <w:p w14:paraId="00D6AC0C" w14:textId="11469820" w:rsidR="0066652D" w:rsidRPr="0066652D" w:rsidRDefault="0066652D" w:rsidP="0066652D">
            <w:pPr>
              <w:jc w:val="both"/>
              <w:outlineLvl w:val="0"/>
              <w:rPr>
                <w:rFonts w:ascii="Arial" w:eastAsia="Arial Unicode MS" w:hAnsi="Arial"/>
                <w:color w:val="000000"/>
                <w:sz w:val="24"/>
                <w:szCs w:val="24"/>
                <w:u w:color="000000"/>
              </w:rPr>
            </w:pPr>
            <w:r>
              <w:rPr>
                <w:rFonts w:ascii="Arial" w:eastAsia="Arial Unicode MS" w:hAnsi="Arial"/>
                <w:color w:val="000000"/>
                <w:sz w:val="24"/>
                <w:szCs w:val="24"/>
                <w:u w:color="000000"/>
              </w:rPr>
              <w:t>P</w:t>
            </w:r>
            <w:r w:rsidRPr="0066652D">
              <w:rPr>
                <w:rFonts w:ascii="Arial" w:eastAsia="Arial Unicode MS" w:hAnsi="Arial"/>
                <w:color w:val="000000"/>
                <w:sz w:val="24"/>
                <w:szCs w:val="24"/>
                <w:u w:color="000000"/>
              </w:rPr>
              <w:t xml:space="preserve">articipation in diagnostic clinics for the acceptance and review of patients and advising GDPs on the treatment of their patients.  </w:t>
            </w:r>
          </w:p>
          <w:p w14:paraId="4692EA9A"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0D3EF02A" w14:textId="77777777" w:rsidR="0066652D" w:rsidRPr="0066652D" w:rsidRDefault="0066652D" w:rsidP="0066652D">
            <w:pPr>
              <w:jc w:val="both"/>
              <w:outlineLvl w:val="0"/>
              <w:rPr>
                <w:rFonts w:ascii="Arial" w:eastAsia="Arial Unicode MS" w:hAnsi="Arial"/>
                <w:color w:val="000000"/>
                <w:sz w:val="24"/>
                <w:szCs w:val="24"/>
                <w:u w:color="000000"/>
              </w:rPr>
            </w:pPr>
          </w:p>
          <w:p w14:paraId="42902E82"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Support and development of skills of Orthodontic Therapists and other Dental Health Care Professionals. </w:t>
            </w:r>
          </w:p>
          <w:p w14:paraId="3055145C" w14:textId="77777777" w:rsidR="0066652D" w:rsidRPr="0066652D" w:rsidRDefault="0066652D" w:rsidP="0066652D">
            <w:pPr>
              <w:jc w:val="both"/>
              <w:outlineLvl w:val="0"/>
              <w:rPr>
                <w:rFonts w:ascii="Arial" w:eastAsia="Arial Unicode MS" w:hAnsi="Arial"/>
                <w:color w:val="000000"/>
                <w:sz w:val="24"/>
                <w:szCs w:val="24"/>
                <w:u w:color="000000"/>
              </w:rPr>
            </w:pPr>
          </w:p>
          <w:p w14:paraId="4AFACCD0"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Involvement in audit and journal club meetings and to foster a commitment to evidence-based practice.  </w:t>
            </w:r>
          </w:p>
          <w:p w14:paraId="129014AB"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3C759413" w14:textId="77777777" w:rsidR="0066652D" w:rsidRPr="0066652D" w:rsidRDefault="0066652D" w:rsidP="0066652D">
            <w:pPr>
              <w:jc w:val="both"/>
              <w:outlineLvl w:val="0"/>
              <w:rPr>
                <w:rFonts w:ascii="Arial" w:eastAsia="Arial Unicode MS" w:hAnsi="Arial"/>
                <w:color w:val="000000"/>
                <w:sz w:val="24"/>
                <w:szCs w:val="24"/>
                <w:u w:color="000000"/>
              </w:rPr>
            </w:pPr>
          </w:p>
          <w:p w14:paraId="05BE8056"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Involvement in the managerial aspects of running an Orthodontic department. </w:t>
            </w:r>
          </w:p>
          <w:p w14:paraId="784E1823" w14:textId="77777777" w:rsidR="0066652D" w:rsidRPr="0066652D" w:rsidRDefault="0066652D" w:rsidP="0066652D">
            <w:pPr>
              <w:jc w:val="both"/>
              <w:outlineLvl w:val="0"/>
              <w:rPr>
                <w:rFonts w:ascii="Arial" w:eastAsia="Arial Unicode MS" w:hAnsi="Arial"/>
                <w:color w:val="000000"/>
                <w:sz w:val="24"/>
                <w:szCs w:val="24"/>
                <w:u w:color="000000"/>
              </w:rPr>
            </w:pPr>
          </w:p>
          <w:p w14:paraId="6701000E"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There is potential for research leading to publications and other methods for the  </w:t>
            </w:r>
          </w:p>
          <w:p w14:paraId="2C6C1757"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dissemination of knowledge.  </w:t>
            </w:r>
          </w:p>
          <w:p w14:paraId="49C840EB" w14:textId="77777777"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 </w:t>
            </w:r>
          </w:p>
          <w:p w14:paraId="226F48D2" w14:textId="77777777" w:rsidR="0066652D" w:rsidRPr="0066652D" w:rsidRDefault="0066652D" w:rsidP="0066652D">
            <w:pPr>
              <w:jc w:val="both"/>
              <w:outlineLvl w:val="0"/>
              <w:rPr>
                <w:rFonts w:ascii="Arial" w:eastAsia="Arial Unicode MS" w:hAnsi="Arial"/>
                <w:color w:val="000000"/>
                <w:sz w:val="24"/>
                <w:szCs w:val="24"/>
                <w:u w:color="000000"/>
              </w:rPr>
            </w:pPr>
          </w:p>
          <w:p w14:paraId="224964C7" w14:textId="77777777" w:rsidR="0066652D" w:rsidRPr="0066652D" w:rsidRDefault="0066652D" w:rsidP="0066652D">
            <w:pPr>
              <w:jc w:val="both"/>
              <w:outlineLvl w:val="0"/>
              <w:rPr>
                <w:rFonts w:ascii="Arial" w:eastAsia="Arial Unicode MS" w:hAnsi="Arial"/>
                <w:color w:val="000000"/>
                <w:sz w:val="24"/>
                <w:szCs w:val="24"/>
                <w:u w:val="single" w:color="000000"/>
              </w:rPr>
            </w:pPr>
            <w:r w:rsidRPr="0066652D">
              <w:rPr>
                <w:rFonts w:ascii="Arial" w:eastAsia="Arial Unicode MS" w:hAnsi="Arial"/>
                <w:color w:val="000000"/>
                <w:sz w:val="24"/>
                <w:szCs w:val="24"/>
                <w:u w:val="single" w:color="000000"/>
              </w:rPr>
              <w:t xml:space="preserve">Audit/Research </w:t>
            </w:r>
          </w:p>
          <w:p w14:paraId="7D0FBD10" w14:textId="77777777" w:rsidR="0066652D" w:rsidRDefault="0066652D" w:rsidP="0066652D">
            <w:pPr>
              <w:jc w:val="both"/>
              <w:outlineLvl w:val="0"/>
              <w:rPr>
                <w:rFonts w:ascii="Arial" w:eastAsia="Arial Unicode MS" w:hAnsi="Arial"/>
                <w:color w:val="000000"/>
                <w:sz w:val="24"/>
                <w:szCs w:val="24"/>
                <w:u w:color="000000"/>
              </w:rPr>
            </w:pPr>
          </w:p>
          <w:p w14:paraId="3A04868D" w14:textId="169569FD" w:rsidR="0066652D" w:rsidRPr="0066652D" w:rsidRDefault="0066652D" w:rsidP="0066652D">
            <w:pPr>
              <w:jc w:val="both"/>
              <w:outlineLvl w:val="0"/>
              <w:rPr>
                <w:rFonts w:ascii="Arial" w:eastAsia="Arial Unicode MS" w:hAnsi="Arial"/>
                <w:color w:val="000000"/>
                <w:sz w:val="24"/>
                <w:szCs w:val="24"/>
                <w:u w:color="000000"/>
              </w:rPr>
            </w:pPr>
            <w:r w:rsidRPr="0066652D">
              <w:rPr>
                <w:rFonts w:ascii="Arial" w:eastAsia="Arial Unicode MS" w:hAnsi="Arial"/>
                <w:color w:val="000000"/>
                <w:sz w:val="24"/>
                <w:szCs w:val="24"/>
                <w:u w:color="000000"/>
              </w:rPr>
              <w:t xml:space="preserve">The Trusts recognise the importance of advancing and disseminating knowledge of the biomedical sciences and the development and application of new and improved methods of treatment and patient care. The trainee will participate in education and training; clinical audit, clinical risk management and the clinical governance activities of the Department and the Trust to ensure full and proper records are completed for this purpose. The StR will be encouraged to take a department lead on research matters. </w:t>
            </w:r>
          </w:p>
          <w:p w14:paraId="6967FE14" w14:textId="5AAAA52A" w:rsidR="00E61417" w:rsidRPr="00086ECC" w:rsidRDefault="0066652D" w:rsidP="0066652D">
            <w:pPr>
              <w:spacing w:line="360" w:lineRule="auto"/>
              <w:rPr>
                <w:rFonts w:ascii="Arial" w:hAnsi="Arial" w:cs="Arial"/>
              </w:rPr>
            </w:pPr>
            <w:r w:rsidRPr="0066652D">
              <w:rPr>
                <w:rFonts w:ascii="Arial" w:eastAsia="Arial Unicode MS" w:hAnsi="Arial"/>
                <w:color w:val="000000"/>
                <w:sz w:val="24"/>
                <w:szCs w:val="24"/>
                <w:u w:color="000000"/>
              </w:rPr>
              <w:t xml:space="preserve"> </w:t>
            </w:r>
          </w:p>
          <w:p w14:paraId="41A5A8A6" w14:textId="4371376C" w:rsidR="00E61417" w:rsidRPr="00086ECC" w:rsidRDefault="00E61417" w:rsidP="00D548B3">
            <w:pPr>
              <w:spacing w:line="360" w:lineRule="auto"/>
              <w:rPr>
                <w:rFonts w:ascii="Arial" w:hAnsi="Arial" w:cs="Arial"/>
              </w:rPr>
            </w:pPr>
          </w:p>
        </w:tc>
      </w:tr>
    </w:tbl>
    <w:p w14:paraId="386AED8B" w14:textId="34D4C2B4" w:rsidR="00E61417" w:rsidRPr="00086ECC" w:rsidRDefault="00E61417" w:rsidP="00D548B3">
      <w:pPr>
        <w:spacing w:after="0" w:line="360" w:lineRule="auto"/>
        <w:rPr>
          <w:rFonts w:ascii="Arial" w:hAnsi="Arial" w:cs="Arial"/>
          <w:b/>
          <w:bCs/>
          <w:sz w:val="24"/>
          <w:szCs w:val="24"/>
        </w:rPr>
      </w:pPr>
    </w:p>
    <w:p w14:paraId="37FE9BD8" w14:textId="77777777" w:rsidR="00A35238" w:rsidRPr="00086ECC" w:rsidRDefault="00A35238" w:rsidP="00D548B3">
      <w:pPr>
        <w:spacing w:after="0" w:line="360" w:lineRule="auto"/>
        <w:rPr>
          <w:rFonts w:ascii="Arial" w:hAnsi="Arial" w:cs="Arial"/>
          <w:b/>
          <w:bCs/>
          <w:sz w:val="24"/>
          <w:szCs w:val="24"/>
        </w:rPr>
      </w:pPr>
    </w:p>
    <w:p w14:paraId="0B0CE572" w14:textId="77777777" w:rsidR="0066652D" w:rsidRDefault="0066652D" w:rsidP="00D548B3">
      <w:pPr>
        <w:spacing w:after="0" w:line="360" w:lineRule="auto"/>
        <w:rPr>
          <w:rFonts w:ascii="Arial" w:hAnsi="Arial" w:cs="Arial"/>
          <w:b/>
          <w:bCs/>
          <w:sz w:val="24"/>
          <w:szCs w:val="24"/>
        </w:rPr>
      </w:pPr>
    </w:p>
    <w:p w14:paraId="613E3BB2" w14:textId="5FD50AD1"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lastRenderedPageBreak/>
        <w:t>Description of main training site</w:t>
      </w:r>
    </w:p>
    <w:tbl>
      <w:tblPr>
        <w:tblStyle w:val="TableGrid"/>
        <w:tblW w:w="0" w:type="auto"/>
        <w:tblLook w:val="04A0" w:firstRow="1" w:lastRow="0" w:firstColumn="1" w:lastColumn="0" w:noHBand="0" w:noVBand="1"/>
      </w:tblPr>
      <w:tblGrid>
        <w:gridCol w:w="9016"/>
      </w:tblGrid>
      <w:tr w:rsidR="00E61417" w:rsidRPr="00086ECC" w14:paraId="79D683EF" w14:textId="77777777" w:rsidTr="00E61417">
        <w:tc>
          <w:tcPr>
            <w:tcW w:w="9016" w:type="dxa"/>
          </w:tcPr>
          <w:p w14:paraId="1B8F8E93" w14:textId="77777777" w:rsidR="00042F01" w:rsidRPr="00086ECC" w:rsidRDefault="00042F01" w:rsidP="00042F01">
            <w:pPr>
              <w:spacing w:line="360" w:lineRule="auto"/>
              <w:rPr>
                <w:rFonts w:ascii="Arial" w:hAnsi="Arial" w:cs="Arial"/>
                <w:b/>
                <w:sz w:val="24"/>
                <w:szCs w:val="24"/>
                <w:u w:val="single"/>
              </w:rPr>
            </w:pPr>
            <w:r>
              <w:rPr>
                <w:rFonts w:ascii="Arial" w:hAnsi="Arial" w:cs="Arial"/>
                <w:b/>
                <w:sz w:val="24"/>
                <w:szCs w:val="24"/>
                <w:u w:val="single"/>
              </w:rPr>
              <w:t>Barking Havering Redbridge NHS Trust, Queens Hospital.</w:t>
            </w:r>
          </w:p>
          <w:p w14:paraId="6D5D5872" w14:textId="77777777" w:rsidR="00042F01" w:rsidRPr="00086ECC" w:rsidRDefault="00042F01" w:rsidP="00042F01">
            <w:pPr>
              <w:spacing w:line="360" w:lineRule="auto"/>
              <w:rPr>
                <w:rFonts w:ascii="Arial" w:hAnsi="Arial" w:cs="Arial"/>
                <w:b/>
                <w:sz w:val="24"/>
                <w:szCs w:val="24"/>
                <w:u w:val="single"/>
              </w:rPr>
            </w:pPr>
          </w:p>
          <w:p w14:paraId="3116EC59" w14:textId="77777777" w:rsidR="00042F01" w:rsidRDefault="00042F01" w:rsidP="00042F01">
            <w:pPr>
              <w:rPr>
                <w:rFonts w:ascii="Arial" w:hAnsi="Arial" w:cs="Arial"/>
                <w:sz w:val="24"/>
                <w:szCs w:val="24"/>
              </w:rPr>
            </w:pPr>
            <w:r w:rsidRPr="00086ECC">
              <w:rPr>
                <w:rFonts w:ascii="Arial" w:hAnsi="Arial" w:cs="Arial"/>
                <w:sz w:val="24"/>
                <w:szCs w:val="24"/>
              </w:rPr>
              <w:t xml:space="preserve">This is the employing trust for the post because this training post is managed by Health Education England, East of England. </w:t>
            </w:r>
          </w:p>
          <w:p w14:paraId="5775F191" w14:textId="77777777" w:rsidR="00042F01" w:rsidRDefault="00042F01" w:rsidP="00042F01">
            <w:pPr>
              <w:rPr>
                <w:rFonts w:ascii="Arial" w:hAnsi="Arial" w:cs="Arial"/>
                <w:sz w:val="24"/>
                <w:szCs w:val="24"/>
              </w:rPr>
            </w:pPr>
          </w:p>
          <w:p w14:paraId="62C11C58" w14:textId="77777777" w:rsidR="00042F01" w:rsidRPr="0066652D" w:rsidRDefault="00042F01" w:rsidP="00042F01">
            <w:pPr>
              <w:rPr>
                <w:rFonts w:ascii="Arial" w:hAnsi="Arial" w:cs="Arial"/>
                <w:sz w:val="24"/>
                <w:szCs w:val="24"/>
              </w:rPr>
            </w:pPr>
            <w:r w:rsidRPr="0066652D">
              <w:rPr>
                <w:rFonts w:ascii="Arial" w:hAnsi="Arial" w:cs="Arial"/>
                <w:sz w:val="24"/>
                <w:szCs w:val="24"/>
              </w:rPr>
              <w:t>With a dedicated workforce of more than 7,500 staff and volunteers and an income of £570m, we are one of the larger acute trusts in the country.</w:t>
            </w:r>
          </w:p>
          <w:p w14:paraId="25693F8D" w14:textId="77777777" w:rsidR="00042F01" w:rsidRDefault="00042F01" w:rsidP="00042F01">
            <w:pPr>
              <w:rPr>
                <w:rFonts w:ascii="Arial" w:hAnsi="Arial" w:cs="Arial"/>
                <w:sz w:val="24"/>
                <w:szCs w:val="24"/>
              </w:rPr>
            </w:pPr>
          </w:p>
          <w:p w14:paraId="51B7C70F" w14:textId="77777777" w:rsidR="00042F01" w:rsidRPr="0066652D" w:rsidRDefault="00042F01" w:rsidP="00042F01">
            <w:pPr>
              <w:rPr>
                <w:rFonts w:ascii="Arial" w:hAnsi="Arial" w:cs="Arial"/>
                <w:sz w:val="24"/>
                <w:szCs w:val="24"/>
              </w:rPr>
            </w:pPr>
            <w:r w:rsidRPr="0066652D">
              <w:rPr>
                <w:rFonts w:ascii="Arial" w:hAnsi="Arial" w:cs="Arial"/>
                <w:sz w:val="24"/>
                <w:szCs w:val="24"/>
              </w:rPr>
              <w:t>We provide care for a population of around 750,000 people across North East London (NEL) and that number is predicted to increase by 15 per cent over the next ten years. We serve three London boroughs with diverse populations, and more than half of our workforce identify as Black, Asian, or Minority Ethnic. In addition, eight out of every ten employees are women, and most of our workforce lives within the host boroughs of Barking and Dagenham, Havering, and Redbridge.</w:t>
            </w:r>
          </w:p>
          <w:p w14:paraId="125C6531" w14:textId="77777777" w:rsidR="00042F01" w:rsidRDefault="00042F01" w:rsidP="00042F01">
            <w:pPr>
              <w:rPr>
                <w:rFonts w:ascii="Arial" w:hAnsi="Arial" w:cs="Arial"/>
                <w:sz w:val="24"/>
                <w:szCs w:val="24"/>
              </w:rPr>
            </w:pPr>
          </w:p>
          <w:p w14:paraId="7DA2BB00" w14:textId="77777777" w:rsidR="00042F01" w:rsidRDefault="00042F01" w:rsidP="00042F01">
            <w:pPr>
              <w:rPr>
                <w:rFonts w:ascii="Arial" w:hAnsi="Arial" w:cs="Arial"/>
                <w:sz w:val="24"/>
                <w:szCs w:val="24"/>
              </w:rPr>
            </w:pPr>
            <w:r w:rsidRPr="0066652D">
              <w:rPr>
                <w:rFonts w:ascii="Arial" w:hAnsi="Arial" w:cs="Arial"/>
                <w:sz w:val="24"/>
                <w:szCs w:val="24"/>
              </w:rPr>
              <w:t xml:space="preserve">We also provide healthcare services to people in South West Essex, and specialist </w:t>
            </w:r>
          </w:p>
          <w:p w14:paraId="66ECE3A9" w14:textId="77777777" w:rsidR="00042F01" w:rsidRPr="0066652D" w:rsidRDefault="00042F01" w:rsidP="00042F01">
            <w:pPr>
              <w:rPr>
                <w:rFonts w:ascii="Arial" w:hAnsi="Arial" w:cs="Arial"/>
                <w:sz w:val="24"/>
                <w:szCs w:val="24"/>
              </w:rPr>
            </w:pPr>
            <w:r w:rsidRPr="0066652D">
              <w:rPr>
                <w:rFonts w:ascii="Arial" w:hAnsi="Arial" w:cs="Arial"/>
                <w:sz w:val="24"/>
                <w:szCs w:val="24"/>
              </w:rPr>
              <w:t xml:space="preserve">neurosciences services to the whole of the county.  </w:t>
            </w:r>
          </w:p>
          <w:p w14:paraId="28E6C38E" w14:textId="77777777" w:rsidR="00042F01" w:rsidRDefault="00042F01" w:rsidP="00042F01">
            <w:pPr>
              <w:rPr>
                <w:rFonts w:ascii="Arial" w:hAnsi="Arial" w:cs="Arial"/>
                <w:sz w:val="24"/>
                <w:szCs w:val="24"/>
              </w:rPr>
            </w:pPr>
          </w:p>
          <w:p w14:paraId="37E8ED69" w14:textId="77777777" w:rsidR="00042F01" w:rsidRPr="0066652D" w:rsidRDefault="00042F01" w:rsidP="00042F01">
            <w:pPr>
              <w:rPr>
                <w:rFonts w:ascii="Arial" w:hAnsi="Arial" w:cs="Arial"/>
                <w:sz w:val="24"/>
                <w:szCs w:val="24"/>
              </w:rPr>
            </w:pPr>
            <w:r w:rsidRPr="0066652D">
              <w:rPr>
                <w:rFonts w:ascii="Arial" w:hAnsi="Arial" w:cs="Arial"/>
                <w:sz w:val="24"/>
                <w:szCs w:val="24"/>
              </w:rPr>
              <w:t xml:space="preserve">Our services include all the major specialties of large acute hospitals, operating from two main sites - King George Hospital in Goodmayes and Queen’s Hospital in Romford. We also provide outpatient services at Brentwood Community Hospital, Barking Hospital, Loxford Polyclinic and Harold Wood Polyclinic. We have two of the busiest emergency departments in London - in 2019/20, emergency and urgent attendances (Type 1 &amp; 2) were 189,518 and there were nearly 65,000 ambulance arrivals at both sites.  </w:t>
            </w:r>
          </w:p>
          <w:p w14:paraId="7DE8B247" w14:textId="77777777" w:rsidR="00042F01" w:rsidRDefault="00042F01" w:rsidP="00042F01">
            <w:pPr>
              <w:rPr>
                <w:rFonts w:ascii="Arial" w:hAnsi="Arial" w:cs="Arial"/>
                <w:sz w:val="24"/>
                <w:szCs w:val="24"/>
              </w:rPr>
            </w:pPr>
          </w:p>
          <w:p w14:paraId="630C4587" w14:textId="77777777" w:rsidR="00042F01" w:rsidRDefault="00042F01" w:rsidP="00042F01">
            <w:pPr>
              <w:rPr>
                <w:rFonts w:ascii="Arial" w:hAnsi="Arial" w:cs="Arial"/>
                <w:sz w:val="24"/>
                <w:szCs w:val="24"/>
              </w:rPr>
            </w:pPr>
            <w:r w:rsidRPr="0066652D">
              <w:rPr>
                <w:rFonts w:ascii="Arial" w:hAnsi="Arial" w:cs="Arial"/>
                <w:sz w:val="24"/>
                <w:szCs w:val="24"/>
              </w:rPr>
              <w:t xml:space="preserve">Like other trusts across the country, Covid-19 meant we had to transform, overnight, the way we cared for patients and delivered services. Collaborative working with system colleagues ensured we were one of the first to set up a long Covid clinic that is proving invaluable in supporting the ongoing needs of residents. </w:t>
            </w:r>
          </w:p>
          <w:p w14:paraId="68D43012" w14:textId="77777777" w:rsidR="00042F01" w:rsidRDefault="00042F01" w:rsidP="00042F01">
            <w:pPr>
              <w:rPr>
                <w:rFonts w:ascii="Arial" w:hAnsi="Arial" w:cs="Arial"/>
                <w:sz w:val="24"/>
                <w:szCs w:val="24"/>
              </w:rPr>
            </w:pPr>
          </w:p>
          <w:p w14:paraId="2F450F30" w14:textId="77777777" w:rsidR="00042F01" w:rsidRPr="0066652D" w:rsidRDefault="00042F01" w:rsidP="00042F01">
            <w:pPr>
              <w:rPr>
                <w:rFonts w:ascii="Arial" w:hAnsi="Arial" w:cs="Arial"/>
                <w:sz w:val="24"/>
                <w:szCs w:val="24"/>
              </w:rPr>
            </w:pPr>
            <w:r w:rsidRPr="0066652D">
              <w:rPr>
                <w:rFonts w:ascii="Arial" w:hAnsi="Arial" w:cs="Arial"/>
                <w:sz w:val="24"/>
                <w:szCs w:val="24"/>
              </w:rPr>
              <w:t>We have been making good progress as we respond to the needs of those people whose treatment was delayed by the virus. Our teams have been finding innovative new ways to tackle waiting lists and get patients the care they need as quickly as possible. And they’ve come up with equally inventive names, from super clinics such as Bones R Us through to the Scalpel Project and Gastronaughts!</w:t>
            </w:r>
          </w:p>
          <w:p w14:paraId="07646674" w14:textId="77777777" w:rsidR="00042F01" w:rsidRDefault="00042F01" w:rsidP="00042F01">
            <w:pPr>
              <w:rPr>
                <w:rFonts w:ascii="Arial" w:hAnsi="Arial" w:cs="Arial"/>
                <w:sz w:val="24"/>
                <w:szCs w:val="24"/>
              </w:rPr>
            </w:pPr>
          </w:p>
          <w:p w14:paraId="31BB2497" w14:textId="77777777" w:rsidR="00042F01" w:rsidRPr="0066652D" w:rsidRDefault="00042F01" w:rsidP="00042F01">
            <w:pPr>
              <w:rPr>
                <w:rFonts w:ascii="Arial" w:hAnsi="Arial" w:cs="Arial"/>
                <w:sz w:val="24"/>
                <w:szCs w:val="24"/>
              </w:rPr>
            </w:pPr>
            <w:r w:rsidRPr="0066652D">
              <w:rPr>
                <w:rFonts w:ascii="Arial" w:hAnsi="Arial" w:cs="Arial"/>
                <w:sz w:val="24"/>
                <w:szCs w:val="24"/>
              </w:rPr>
              <w:t xml:space="preserve">We know that we have much work to do to improve waiting times for urgent and emergency care, and performance against the four-hour emergency access standard remains challenged, in comparison to most other London trusts. This aspect of the organisation’s work will be one of the many benefits of closer collaboration with Barts Health. Working with them and with all partners across NEL, we will find a sustainable solution that will enhance patient care. </w:t>
            </w:r>
          </w:p>
          <w:p w14:paraId="73779463" w14:textId="77777777" w:rsidR="00042F01" w:rsidRDefault="00042F01" w:rsidP="00042F01">
            <w:pPr>
              <w:rPr>
                <w:rFonts w:ascii="Arial" w:hAnsi="Arial" w:cs="Arial"/>
                <w:sz w:val="24"/>
                <w:szCs w:val="24"/>
              </w:rPr>
            </w:pPr>
          </w:p>
          <w:p w14:paraId="4D848A82" w14:textId="77777777" w:rsidR="00042F01" w:rsidRPr="0066652D" w:rsidRDefault="00042F01" w:rsidP="00042F01">
            <w:pPr>
              <w:rPr>
                <w:rFonts w:ascii="Arial" w:hAnsi="Arial" w:cs="Arial"/>
                <w:sz w:val="24"/>
                <w:szCs w:val="24"/>
              </w:rPr>
            </w:pPr>
            <w:r w:rsidRPr="0066652D">
              <w:rPr>
                <w:rFonts w:ascii="Arial" w:hAnsi="Arial" w:cs="Arial"/>
                <w:sz w:val="24"/>
                <w:szCs w:val="24"/>
              </w:rPr>
              <w:t xml:space="preserve">We are particularly proud of our regional Neurosciences Centre; Radiotherapy Centre; Hyper Acute Stroke Unit; and dedicated breast care service at King George Hospital. We’re also pleased to be part of the NEL Cancer Alliance. </w:t>
            </w:r>
          </w:p>
          <w:p w14:paraId="70C27078" w14:textId="77777777" w:rsidR="00042F01" w:rsidRPr="0066652D" w:rsidRDefault="00042F01" w:rsidP="00042F01">
            <w:pPr>
              <w:rPr>
                <w:rFonts w:ascii="Arial" w:hAnsi="Arial" w:cs="Arial"/>
                <w:sz w:val="24"/>
                <w:szCs w:val="24"/>
              </w:rPr>
            </w:pPr>
            <w:r w:rsidRPr="0066652D">
              <w:rPr>
                <w:rFonts w:ascii="Arial" w:hAnsi="Arial" w:cs="Arial"/>
                <w:sz w:val="24"/>
                <w:szCs w:val="24"/>
              </w:rPr>
              <w:lastRenderedPageBreak/>
              <w:t>As well as having a Hyper Acute Stroke Unit at Queen’s Hospital, the stroke service has transformed from being ‘D’ rated to the highest possible ‘A’ rating. The improvements that have taken place have included changing stroke consultants’ working patterns to match demand and introducing a virtual ward that allows patients, where appropriate, to receive care and support in their own homes.</w:t>
            </w:r>
          </w:p>
          <w:p w14:paraId="6E61A43A" w14:textId="77777777" w:rsidR="00042F01" w:rsidRPr="0066652D" w:rsidRDefault="00042F01" w:rsidP="00042F01">
            <w:pPr>
              <w:rPr>
                <w:rFonts w:ascii="Arial" w:hAnsi="Arial" w:cs="Arial"/>
                <w:sz w:val="24"/>
                <w:szCs w:val="24"/>
              </w:rPr>
            </w:pPr>
            <w:r w:rsidRPr="0066652D">
              <w:rPr>
                <w:rFonts w:ascii="Arial" w:hAnsi="Arial" w:cs="Arial"/>
                <w:sz w:val="24"/>
                <w:szCs w:val="24"/>
              </w:rPr>
              <w:t xml:space="preserve">In 2017, the Trust unveiled one of the UK’s first Halcyon radiotherapy machines, which is just one example of the cutting-edge treatment we now offer patients. We also provide Ethos therapy, which uses artificial intelligence to tailor treatment to patients’ changing daily anatomy (in terms of their tumour’s shape and position) and are improving our diagnostics equipment and space at King George Hospital. </w:t>
            </w:r>
          </w:p>
          <w:p w14:paraId="32E62FFE" w14:textId="77777777" w:rsidR="00042F01" w:rsidRPr="0066652D" w:rsidRDefault="00042F01" w:rsidP="00042F01">
            <w:pPr>
              <w:rPr>
                <w:rFonts w:ascii="Arial" w:hAnsi="Arial" w:cs="Arial"/>
                <w:sz w:val="24"/>
                <w:szCs w:val="24"/>
              </w:rPr>
            </w:pPr>
            <w:r w:rsidRPr="0066652D">
              <w:rPr>
                <w:rFonts w:ascii="Arial" w:hAnsi="Arial" w:cs="Arial"/>
                <w:sz w:val="24"/>
                <w:szCs w:val="24"/>
              </w:rPr>
              <w:t>Other investments include £11.5m being spent to expand and enhance critical care at both sites, as well as improvements to our Emergency Departments.</w:t>
            </w:r>
          </w:p>
          <w:p w14:paraId="43CC04E8" w14:textId="77777777" w:rsidR="00042F01" w:rsidRDefault="00042F01" w:rsidP="00042F01">
            <w:pPr>
              <w:rPr>
                <w:rFonts w:ascii="Arial" w:hAnsi="Arial" w:cs="Arial"/>
                <w:sz w:val="24"/>
                <w:szCs w:val="24"/>
              </w:rPr>
            </w:pPr>
          </w:p>
          <w:p w14:paraId="04E505C3" w14:textId="77777777" w:rsidR="00042F01" w:rsidRDefault="00042F01" w:rsidP="00042F01">
            <w:pPr>
              <w:rPr>
                <w:rFonts w:ascii="Arial" w:hAnsi="Arial" w:cs="Arial"/>
                <w:sz w:val="24"/>
                <w:szCs w:val="24"/>
              </w:rPr>
            </w:pPr>
            <w:r w:rsidRPr="0066652D">
              <w:rPr>
                <w:rFonts w:ascii="Arial" w:hAnsi="Arial" w:cs="Arial"/>
                <w:sz w:val="24"/>
                <w:szCs w:val="24"/>
              </w:rPr>
              <w:t>With such continuous improvement always at the forefront of our thinking, we are proud to have partnered with the Virginia Mason Institute, along with four other trusts in the country. Now, with the five-year collaboration at an end, we are continuing to embed The PRIDE Way as our methodology for quality improvement.</w:t>
            </w:r>
          </w:p>
          <w:p w14:paraId="611AB645" w14:textId="77777777" w:rsidR="00042F01" w:rsidRDefault="00042F01" w:rsidP="00042F01">
            <w:pPr>
              <w:rPr>
                <w:rFonts w:ascii="Arial" w:hAnsi="Arial" w:cs="Arial"/>
                <w:sz w:val="24"/>
                <w:szCs w:val="24"/>
              </w:rPr>
            </w:pPr>
          </w:p>
          <w:p w14:paraId="58CF6A41" w14:textId="77777777" w:rsidR="00042F01" w:rsidRDefault="00042F01" w:rsidP="00042F01">
            <w:pPr>
              <w:rPr>
                <w:rFonts w:ascii="Arial" w:hAnsi="Arial" w:cs="Arial"/>
                <w:sz w:val="24"/>
                <w:szCs w:val="24"/>
              </w:rPr>
            </w:pPr>
            <w:r>
              <w:rPr>
                <w:rFonts w:ascii="Arial" w:hAnsi="Arial" w:cs="Arial"/>
                <w:sz w:val="24"/>
                <w:szCs w:val="24"/>
              </w:rPr>
              <w:t>Orthodontic Department:</w:t>
            </w:r>
          </w:p>
          <w:p w14:paraId="282C1CC0" w14:textId="77777777" w:rsidR="00042F01" w:rsidRPr="0066652D" w:rsidRDefault="00042F01" w:rsidP="00042F01">
            <w:pPr>
              <w:rPr>
                <w:rFonts w:ascii="Arial" w:hAnsi="Arial" w:cs="Arial"/>
                <w:sz w:val="24"/>
                <w:szCs w:val="24"/>
              </w:rPr>
            </w:pPr>
            <w:r w:rsidRPr="0066652D">
              <w:rPr>
                <w:rFonts w:ascii="Arial" w:hAnsi="Arial" w:cs="Arial"/>
                <w:sz w:val="24"/>
                <w:szCs w:val="24"/>
              </w:rPr>
              <w:t xml:space="preserve">The Orthodontic department is led by Dr Ahmed Din, Consultant Orthodontist and </w:t>
            </w:r>
            <w:r>
              <w:rPr>
                <w:rFonts w:ascii="Arial" w:hAnsi="Arial" w:cs="Arial"/>
                <w:sz w:val="24"/>
                <w:szCs w:val="24"/>
              </w:rPr>
              <w:t>with Rozana Bharmal (C</w:t>
            </w:r>
            <w:r w:rsidRPr="0066652D">
              <w:rPr>
                <w:rFonts w:ascii="Arial" w:hAnsi="Arial" w:cs="Arial"/>
                <w:sz w:val="24"/>
                <w:szCs w:val="24"/>
              </w:rPr>
              <w:t>onsultant</w:t>
            </w:r>
            <w:r>
              <w:rPr>
                <w:rFonts w:ascii="Arial" w:hAnsi="Arial" w:cs="Arial"/>
                <w:sz w:val="24"/>
                <w:szCs w:val="24"/>
              </w:rPr>
              <w:t xml:space="preserve"> Orthodontist)</w:t>
            </w:r>
            <w:r w:rsidRPr="0066652D">
              <w:rPr>
                <w:rFonts w:ascii="Arial" w:hAnsi="Arial" w:cs="Arial"/>
                <w:sz w:val="24"/>
                <w:szCs w:val="24"/>
              </w:rPr>
              <w:t xml:space="preserve">. There is one part-time post-graduate trainee and is supported by three Orthodontic Specialty Doctors along with three Oral Maxillo Facial Consultants and one Oral Surgery Middle grade. </w:t>
            </w:r>
          </w:p>
          <w:p w14:paraId="3F57C31F" w14:textId="77777777" w:rsidR="00042F01" w:rsidRPr="0066652D" w:rsidRDefault="00042F01" w:rsidP="00042F01">
            <w:pPr>
              <w:rPr>
                <w:rFonts w:ascii="Arial" w:hAnsi="Arial" w:cs="Arial"/>
                <w:sz w:val="24"/>
                <w:szCs w:val="24"/>
              </w:rPr>
            </w:pPr>
          </w:p>
          <w:p w14:paraId="06EC2A75" w14:textId="24E56025" w:rsidR="009D54DE" w:rsidRPr="00086ECC" w:rsidRDefault="00042F01" w:rsidP="00042F01">
            <w:pPr>
              <w:spacing w:line="360" w:lineRule="auto"/>
              <w:rPr>
                <w:rFonts w:ascii="Arial" w:hAnsi="Arial" w:cs="Arial"/>
              </w:rPr>
            </w:pPr>
            <w:r w:rsidRPr="0066652D">
              <w:rPr>
                <w:rFonts w:ascii="Arial" w:hAnsi="Arial" w:cs="Arial"/>
                <w:sz w:val="24"/>
                <w:szCs w:val="24"/>
              </w:rPr>
              <w:t>The orthodontic department also consists of a team of enthusiastic, friendly, and hardworking nurses, receptionists and an administrative manager/secretary.</w:t>
            </w:r>
          </w:p>
          <w:p w14:paraId="30FC1CCD" w14:textId="77777777" w:rsidR="00E61417" w:rsidRPr="00086ECC" w:rsidRDefault="00E61417" w:rsidP="00D548B3">
            <w:pPr>
              <w:spacing w:line="360" w:lineRule="auto"/>
              <w:rPr>
                <w:rFonts w:ascii="Arial" w:hAnsi="Arial" w:cs="Arial"/>
                <w:sz w:val="24"/>
                <w:szCs w:val="24"/>
              </w:rPr>
            </w:pPr>
          </w:p>
          <w:p w14:paraId="01AD8BBD" w14:textId="5DAF8131" w:rsidR="00E61417" w:rsidRPr="00086ECC" w:rsidRDefault="00E61417" w:rsidP="00D548B3">
            <w:pPr>
              <w:spacing w:line="360" w:lineRule="auto"/>
              <w:rPr>
                <w:rFonts w:ascii="Arial" w:hAnsi="Arial" w:cs="Arial"/>
              </w:rPr>
            </w:pPr>
          </w:p>
        </w:tc>
      </w:tr>
    </w:tbl>
    <w:p w14:paraId="4A358EB1" w14:textId="07D93832" w:rsidR="00E61417" w:rsidRPr="00086ECC" w:rsidRDefault="00E61417" w:rsidP="00D548B3">
      <w:pPr>
        <w:spacing w:after="0" w:line="360" w:lineRule="auto"/>
        <w:rPr>
          <w:rFonts w:ascii="Arial" w:hAnsi="Arial" w:cs="Arial"/>
          <w:b/>
          <w:bCs/>
          <w:sz w:val="24"/>
          <w:szCs w:val="24"/>
        </w:rPr>
      </w:pPr>
    </w:p>
    <w:p w14:paraId="334D878B" w14:textId="047A1531" w:rsidR="00E61417" w:rsidRPr="00086ECC" w:rsidRDefault="00E61417" w:rsidP="00D548B3">
      <w:pPr>
        <w:spacing w:after="0" w:line="360" w:lineRule="auto"/>
        <w:rPr>
          <w:rFonts w:ascii="Arial" w:hAnsi="Arial" w:cs="Arial"/>
          <w:b/>
          <w:bCs/>
          <w:sz w:val="24"/>
          <w:szCs w:val="24"/>
        </w:rPr>
      </w:pPr>
      <w:r w:rsidRPr="00086ECC">
        <w:rPr>
          <w:rFonts w:ascii="Arial" w:hAnsi="Arial" w:cs="Arial"/>
          <w:b/>
          <w:bCs/>
          <w:sz w:val="24"/>
          <w:szCs w:val="24"/>
        </w:rPr>
        <w:t>Description of second training site</w:t>
      </w:r>
    </w:p>
    <w:tbl>
      <w:tblPr>
        <w:tblStyle w:val="TableGrid"/>
        <w:tblW w:w="0" w:type="auto"/>
        <w:tblLook w:val="04A0" w:firstRow="1" w:lastRow="0" w:firstColumn="1" w:lastColumn="0" w:noHBand="0" w:noVBand="1"/>
      </w:tblPr>
      <w:tblGrid>
        <w:gridCol w:w="9016"/>
      </w:tblGrid>
      <w:tr w:rsidR="00E61417" w:rsidRPr="00086ECC" w14:paraId="112F372D" w14:textId="77777777" w:rsidTr="00E61417">
        <w:tc>
          <w:tcPr>
            <w:tcW w:w="9016" w:type="dxa"/>
          </w:tcPr>
          <w:p w14:paraId="660C8E64" w14:textId="77777777" w:rsidR="00042F01" w:rsidRPr="00086ECC" w:rsidRDefault="00042F01" w:rsidP="00042F01">
            <w:pPr>
              <w:spacing w:line="360" w:lineRule="auto"/>
              <w:rPr>
                <w:rFonts w:ascii="Arial" w:hAnsi="Arial" w:cs="Arial"/>
                <w:b/>
                <w:sz w:val="24"/>
                <w:szCs w:val="24"/>
                <w:u w:val="single"/>
              </w:rPr>
            </w:pPr>
            <w:r w:rsidRPr="00086ECC">
              <w:rPr>
                <w:rFonts w:ascii="Arial" w:hAnsi="Arial" w:cs="Arial"/>
                <w:b/>
                <w:sz w:val="24"/>
                <w:szCs w:val="24"/>
                <w:u w:val="single"/>
              </w:rPr>
              <w:t>Royal London Dental Hospital.  Part of Bart’s Health NHS Trust</w:t>
            </w:r>
          </w:p>
          <w:p w14:paraId="0ABF7AC8" w14:textId="77777777" w:rsidR="00042F01" w:rsidRPr="00086ECC" w:rsidRDefault="00042F01" w:rsidP="00042F01">
            <w:pPr>
              <w:jc w:val="both"/>
              <w:rPr>
                <w:rFonts w:ascii="Arial" w:hAnsi="Arial" w:cs="Arial"/>
                <w:sz w:val="24"/>
                <w:szCs w:val="24"/>
              </w:rPr>
            </w:pPr>
            <w:r w:rsidRPr="00086ECC">
              <w:rPr>
                <w:rFonts w:ascii="Arial" w:hAnsi="Arial" w:cs="Arial"/>
                <w:sz w:val="24"/>
                <w:szCs w:val="24"/>
                <w:shd w:val="clear" w:color="auto" w:fill="FFFFFF"/>
              </w:rPr>
              <w:t xml:space="preserve">With a turnover of £1.25 billion and a workforce of 15,000, Barts Health is the largest NHS trust in the country, and one of Britain’s leading healthcare providers </w:t>
            </w:r>
            <w:r w:rsidRPr="00086ECC">
              <w:rPr>
                <w:rFonts w:ascii="Arial" w:hAnsi="Arial" w:cs="Arial"/>
                <w:sz w:val="24"/>
                <w:szCs w:val="24"/>
              </w:rPr>
              <w:t>serving a population of 2.5 million in East London and beyond.  The trust,</w:t>
            </w:r>
            <w:r w:rsidRPr="00086ECC">
              <w:rPr>
                <w:rStyle w:val="apple-converted-space"/>
                <w:rFonts w:ascii="Arial" w:hAnsi="Arial" w:cs="Arial"/>
                <w:sz w:val="24"/>
                <w:szCs w:val="24"/>
              </w:rPr>
              <w:t> </w:t>
            </w:r>
            <w:hyperlink r:id="rId9" w:tooltip="Our background" w:history="1">
              <w:r w:rsidRPr="00086ECC">
                <w:rPr>
                  <w:rStyle w:val="Hyperlink"/>
                  <w:rFonts w:ascii="Arial" w:hAnsi="Arial" w:cs="Arial"/>
                  <w:sz w:val="24"/>
                  <w:szCs w:val="24"/>
                </w:rPr>
                <w:t>established on 1 April 2012</w:t>
              </w:r>
            </w:hyperlink>
            <w:r w:rsidRPr="00086ECC">
              <w:rPr>
                <w:rFonts w:ascii="Arial" w:hAnsi="Arial" w:cs="Arial"/>
                <w:sz w:val="24"/>
                <w:szCs w:val="24"/>
              </w:rPr>
              <w:t>, consists of six local hospital sites: Mile End Hospital, The London Chest Hospital, The Royal London Hospital, Newham University Hospital, St Bartholomew's Hospital and Whipps Cross University Hospital.</w:t>
            </w:r>
            <w:r w:rsidRPr="00086ECC">
              <w:rPr>
                <w:rStyle w:val="apple-converted-space"/>
                <w:rFonts w:ascii="Arial" w:hAnsi="Arial" w:cs="Arial"/>
                <w:sz w:val="24"/>
                <w:szCs w:val="24"/>
              </w:rPr>
              <w:t> </w:t>
            </w:r>
            <w:r w:rsidRPr="00086ECC">
              <w:rPr>
                <w:rFonts w:ascii="Arial" w:hAnsi="Arial" w:cs="Arial"/>
                <w:sz w:val="24"/>
                <w:szCs w:val="24"/>
              </w:rPr>
              <w:t xml:space="preserve"> Barts Health is also proud to be part of UCL Partners, Europe’s largest and strongest academic health science partnership. The objective of UCL Partners is to translate cutting edge research and innovation into measurable health gain for patients and populations through partnership across settings and sectors, and through excellence in education.</w:t>
            </w:r>
          </w:p>
          <w:p w14:paraId="6ED60612" w14:textId="77777777" w:rsidR="00042F01" w:rsidRPr="00086ECC" w:rsidRDefault="00042F01" w:rsidP="00042F01">
            <w:pPr>
              <w:jc w:val="both"/>
              <w:outlineLvl w:val="0"/>
              <w:rPr>
                <w:rFonts w:ascii="Arial" w:eastAsia="Arial Unicode MS" w:hAnsi="Arial" w:cs="Arial"/>
                <w:b/>
                <w:sz w:val="24"/>
                <w:szCs w:val="24"/>
              </w:rPr>
            </w:pPr>
          </w:p>
          <w:p w14:paraId="23B3E251" w14:textId="77777777" w:rsidR="00042F01" w:rsidRPr="00086ECC" w:rsidRDefault="00042F01" w:rsidP="00042F01">
            <w:pPr>
              <w:shd w:val="clear" w:color="auto" w:fill="FFFFFF"/>
              <w:jc w:val="both"/>
              <w:textAlignment w:val="baseline"/>
              <w:rPr>
                <w:rFonts w:ascii="Arial" w:hAnsi="Arial" w:cs="Arial"/>
                <w:sz w:val="24"/>
                <w:szCs w:val="24"/>
              </w:rPr>
            </w:pPr>
            <w:r w:rsidRPr="00086ECC">
              <w:rPr>
                <w:rFonts w:ascii="Arial" w:hAnsi="Arial" w:cs="Arial"/>
                <w:sz w:val="24"/>
                <w:szCs w:val="24"/>
              </w:rPr>
              <w:t xml:space="preserve">The Royal London is a leading, internationally renowned teaching hospital based in east London offering a full range of local and specialist services, which includes one of the largest children's hospitals in the UK with one of London's busiest paediatric Accident and Emergency departments. Home to London's air ambulance, The Royal </w:t>
            </w:r>
            <w:r w:rsidRPr="00086ECC">
              <w:rPr>
                <w:rFonts w:ascii="Arial" w:hAnsi="Arial" w:cs="Arial"/>
                <w:sz w:val="24"/>
                <w:szCs w:val="24"/>
              </w:rPr>
              <w:lastRenderedPageBreak/>
              <w:t xml:space="preserve">London is also one of the capital's leading trauma and emergency care centres and hyper-acute stroke centres. </w:t>
            </w:r>
            <w:r w:rsidRPr="00086ECC">
              <w:rPr>
                <w:rFonts w:ascii="Arial" w:hAnsi="Arial" w:cs="Arial"/>
                <w:sz w:val="24"/>
                <w:szCs w:val="24"/>
                <w:shd w:val="clear" w:color="auto" w:fill="FFFFFF"/>
              </w:rPr>
              <w:t>The Royal London provides district general hospital services for the </w:t>
            </w:r>
            <w:hyperlink r:id="rId10" w:tooltip="City of London" w:history="1">
              <w:r w:rsidRPr="00086ECC">
                <w:rPr>
                  <w:rFonts w:ascii="Arial" w:hAnsi="Arial" w:cs="Arial"/>
                  <w:sz w:val="24"/>
                  <w:szCs w:val="24"/>
                  <w:shd w:val="clear" w:color="auto" w:fill="FFFFFF"/>
                </w:rPr>
                <w:t>City</w:t>
              </w:r>
            </w:hyperlink>
            <w:r w:rsidRPr="00086ECC">
              <w:rPr>
                <w:rFonts w:ascii="Arial" w:hAnsi="Arial" w:cs="Arial"/>
                <w:sz w:val="24"/>
                <w:szCs w:val="24"/>
                <w:shd w:val="clear" w:color="auto" w:fill="FFFFFF"/>
              </w:rPr>
              <w:t> and </w:t>
            </w:r>
            <w:hyperlink r:id="rId11" w:tooltip="London Borough of Tower Hamlets" w:history="1">
              <w:r w:rsidRPr="00086ECC">
                <w:rPr>
                  <w:rFonts w:ascii="Arial" w:hAnsi="Arial" w:cs="Arial"/>
                  <w:sz w:val="24"/>
                  <w:szCs w:val="24"/>
                  <w:shd w:val="clear" w:color="auto" w:fill="FFFFFF"/>
                </w:rPr>
                <w:t>Tower Hamlets</w:t>
              </w:r>
            </w:hyperlink>
            <w:r w:rsidRPr="00086ECC">
              <w:rPr>
                <w:rFonts w:ascii="Arial" w:hAnsi="Arial" w:cs="Arial"/>
                <w:sz w:val="24"/>
                <w:szCs w:val="24"/>
                <w:shd w:val="clear" w:color="auto" w:fill="FFFFFF"/>
              </w:rPr>
              <w:t xml:space="preserve"> and specialist </w:t>
            </w:r>
            <w:hyperlink r:id="rId12" w:tooltip="Tertiary care" w:history="1">
              <w:r w:rsidRPr="00086ECC">
                <w:rPr>
                  <w:rFonts w:ascii="Arial" w:hAnsi="Arial" w:cs="Arial"/>
                  <w:sz w:val="24"/>
                  <w:szCs w:val="24"/>
                  <w:shd w:val="clear" w:color="auto" w:fill="FFFFFF"/>
                </w:rPr>
                <w:t>tertiary care</w:t>
              </w:r>
            </w:hyperlink>
            <w:r w:rsidRPr="00086ECC">
              <w:rPr>
                <w:rFonts w:ascii="Arial" w:hAnsi="Arial" w:cs="Arial"/>
                <w:sz w:val="24"/>
                <w:szCs w:val="24"/>
                <w:shd w:val="clear" w:color="auto" w:fill="FFFFFF"/>
              </w:rPr>
              <w:t> services for patients from across London and elsewhere. It is also the base for the </w:t>
            </w:r>
            <w:hyperlink r:id="rId13" w:tooltip="London Air Ambulance" w:history="1">
              <w:r w:rsidRPr="00086ECC">
                <w:rPr>
                  <w:rFonts w:ascii="Arial" w:hAnsi="Arial" w:cs="Arial"/>
                  <w:sz w:val="24"/>
                  <w:szCs w:val="24"/>
                  <w:shd w:val="clear" w:color="auto" w:fill="FFFFFF"/>
                </w:rPr>
                <w:t>HEMS helicopter ambulance service</w:t>
              </w:r>
            </w:hyperlink>
            <w:r w:rsidRPr="00086ECC">
              <w:rPr>
                <w:rFonts w:ascii="Arial" w:hAnsi="Arial" w:cs="Arial"/>
                <w:sz w:val="24"/>
                <w:szCs w:val="24"/>
                <w:shd w:val="clear" w:color="auto" w:fill="FFFFFF"/>
              </w:rPr>
              <w:t>, operating out of a specially built roof area. There are 675 beds, 110 wards and 26 operating theatres at The Royal London Hospital. The new building opened in February 2012 and is the largest stand-alone acute hospital building in </w:t>
            </w:r>
            <w:hyperlink r:id="rId14" w:tooltip="Europe" w:history="1">
              <w:r w:rsidRPr="00086ECC">
                <w:rPr>
                  <w:rFonts w:ascii="Arial" w:hAnsi="Arial" w:cs="Arial"/>
                  <w:sz w:val="24"/>
                  <w:szCs w:val="24"/>
                  <w:shd w:val="clear" w:color="auto" w:fill="FFFFFF"/>
                </w:rPr>
                <w:t>Europe</w:t>
              </w:r>
            </w:hyperlink>
            <w:r w:rsidRPr="00086ECC">
              <w:rPr>
                <w:rFonts w:ascii="Arial" w:hAnsi="Arial" w:cs="Arial"/>
                <w:sz w:val="24"/>
                <w:szCs w:val="24"/>
              </w:rPr>
              <w:t>.</w:t>
            </w:r>
          </w:p>
          <w:p w14:paraId="46FE07FB" w14:textId="77777777" w:rsidR="00042F01" w:rsidRPr="00086ECC" w:rsidRDefault="00042F01" w:rsidP="00042F01">
            <w:pPr>
              <w:pStyle w:val="BodyText2"/>
              <w:rPr>
                <w:rFonts w:ascii="Arial" w:hAnsi="Arial" w:cs="Arial"/>
                <w:sz w:val="24"/>
                <w:u w:val="single"/>
              </w:rPr>
            </w:pPr>
          </w:p>
          <w:p w14:paraId="1A84F7C3" w14:textId="77777777" w:rsidR="00042F01" w:rsidRPr="00086ECC" w:rsidRDefault="00042F01" w:rsidP="00042F01">
            <w:pPr>
              <w:pStyle w:val="BodyText2"/>
              <w:rPr>
                <w:rFonts w:ascii="Arial" w:hAnsi="Arial" w:cs="Arial"/>
                <w:sz w:val="24"/>
                <w:u w:val="single"/>
              </w:rPr>
            </w:pPr>
            <w:r w:rsidRPr="00086ECC">
              <w:rPr>
                <w:rFonts w:ascii="Arial" w:hAnsi="Arial" w:cs="Arial"/>
                <w:sz w:val="24"/>
                <w:u w:val="single"/>
              </w:rPr>
              <w:t>The Department of Orthodontics</w:t>
            </w:r>
          </w:p>
          <w:p w14:paraId="7A21A391" w14:textId="77777777" w:rsidR="00042F01" w:rsidRPr="00086ECC" w:rsidRDefault="00042F01" w:rsidP="00042F01">
            <w:pPr>
              <w:pStyle w:val="BodyText2"/>
              <w:rPr>
                <w:rFonts w:ascii="Arial" w:hAnsi="Arial" w:cs="Arial"/>
                <w:b/>
                <w:sz w:val="24"/>
                <w:u w:val="single"/>
              </w:rPr>
            </w:pPr>
          </w:p>
          <w:p w14:paraId="778CE690" w14:textId="77777777" w:rsidR="00042F01" w:rsidRPr="00086ECC" w:rsidRDefault="00042F01" w:rsidP="00042F01">
            <w:pPr>
              <w:pStyle w:val="BodyText2"/>
              <w:rPr>
                <w:rFonts w:ascii="Arial" w:hAnsi="Arial" w:cs="Arial"/>
                <w:sz w:val="24"/>
              </w:rPr>
            </w:pPr>
            <w:r w:rsidRPr="00086ECC">
              <w:rPr>
                <w:rFonts w:ascii="Arial" w:hAnsi="Arial" w:cs="Arial"/>
                <w:sz w:val="24"/>
              </w:rPr>
              <w:t xml:space="preserve">The Department is grouped with the Department of Paediatric Dentistry with clinical facilities on the 1st Floor of Dental Hospital opened in April 2014.  The Orthodontic Department provides specialist training for an annual intake of 5-6 Postgraduate Students/Specialist Registrars on a 3 years training programme.  The Department therefore has 15-17 Postgraduate Students in Orthodontics. The clinics are equipped with up-to-date clinical facilities and are fully computerised arranged as a modern polyclinic. </w:t>
            </w:r>
          </w:p>
          <w:p w14:paraId="737609EF" w14:textId="77777777" w:rsidR="00042F01" w:rsidRPr="00086ECC" w:rsidRDefault="00042F01" w:rsidP="00042F01">
            <w:pPr>
              <w:pStyle w:val="BodyText2"/>
              <w:rPr>
                <w:rFonts w:ascii="Arial" w:hAnsi="Arial" w:cs="Arial"/>
                <w:sz w:val="24"/>
              </w:rPr>
            </w:pPr>
          </w:p>
          <w:p w14:paraId="12681E1F" w14:textId="77777777" w:rsidR="00042F01" w:rsidRPr="00086ECC" w:rsidRDefault="00042F01" w:rsidP="00042F01">
            <w:pPr>
              <w:pStyle w:val="BodyText2"/>
              <w:rPr>
                <w:rFonts w:ascii="Arial" w:hAnsi="Arial" w:cs="Arial"/>
                <w:sz w:val="24"/>
              </w:rPr>
            </w:pPr>
            <w:r w:rsidRPr="00086ECC">
              <w:rPr>
                <w:rFonts w:ascii="Arial" w:hAnsi="Arial" w:cs="Arial"/>
                <w:sz w:val="24"/>
              </w:rPr>
              <w:t>A dedicated room has been allocated for trainees with desk space and computers that can be used for digitization or radiographs and tracing of radiographs. There is also a laser scanning room that is part of the Oral Biometrics laboratory and clinical scientist support.</w:t>
            </w:r>
          </w:p>
          <w:p w14:paraId="0B69D04A" w14:textId="5E026B14" w:rsidR="00E61417" w:rsidRPr="00086ECC" w:rsidRDefault="00E61417" w:rsidP="00D548B3">
            <w:pPr>
              <w:spacing w:line="360" w:lineRule="auto"/>
              <w:rPr>
                <w:rFonts w:ascii="Arial" w:hAnsi="Arial" w:cs="Arial"/>
              </w:rPr>
            </w:pPr>
          </w:p>
          <w:p w14:paraId="4CFFECE0" w14:textId="320D702E" w:rsidR="00E61417" w:rsidRPr="00086ECC" w:rsidRDefault="00E61417" w:rsidP="0066652D">
            <w:pPr>
              <w:rPr>
                <w:rFonts w:ascii="Arial" w:hAnsi="Arial" w:cs="Arial"/>
              </w:rPr>
            </w:pPr>
          </w:p>
        </w:tc>
      </w:tr>
    </w:tbl>
    <w:p w14:paraId="69BD1E71" w14:textId="347E8BF8" w:rsidR="00E61417" w:rsidRPr="00086ECC" w:rsidRDefault="00E61417" w:rsidP="00D548B3">
      <w:pPr>
        <w:spacing w:after="0" w:line="360" w:lineRule="auto"/>
        <w:rPr>
          <w:rFonts w:ascii="Arial" w:hAnsi="Arial" w:cs="Arial"/>
          <w:b/>
          <w:bCs/>
          <w:i/>
          <w:iCs/>
          <w:sz w:val="20"/>
          <w:szCs w:val="20"/>
        </w:rPr>
      </w:pPr>
    </w:p>
    <w:p w14:paraId="1C4D9D6B" w14:textId="77777777" w:rsidR="00A35238" w:rsidRPr="00086ECC" w:rsidRDefault="00A35238" w:rsidP="00D548B3">
      <w:pPr>
        <w:spacing w:after="0" w:line="360" w:lineRule="auto"/>
        <w:rPr>
          <w:rFonts w:ascii="Arial" w:hAnsi="Arial" w:cs="Arial"/>
        </w:rPr>
      </w:pPr>
    </w:p>
    <w:p w14:paraId="414CFFFD" w14:textId="689CD4DB" w:rsidR="00A35238" w:rsidRPr="00086ECC" w:rsidRDefault="00A35238">
      <w:pPr>
        <w:rPr>
          <w:rFonts w:ascii="Arial" w:hAnsi="Arial" w:cs="Arial"/>
        </w:rPr>
      </w:pPr>
      <w:r w:rsidRPr="00086ECC">
        <w:rPr>
          <w:rFonts w:ascii="Arial" w:hAnsi="Arial" w:cs="Arial"/>
        </w:rPr>
        <w:br w:type="page"/>
      </w:r>
    </w:p>
    <w:p w14:paraId="5500195D" w14:textId="77777777" w:rsidR="00A35238" w:rsidRPr="00086ECC" w:rsidRDefault="00A35238" w:rsidP="00D548B3">
      <w:pPr>
        <w:spacing w:after="0" w:line="360" w:lineRule="auto"/>
        <w:rPr>
          <w:rFonts w:ascii="Arial" w:hAnsi="Arial" w:cs="Arial"/>
        </w:rPr>
        <w:sectPr w:rsidR="00A35238" w:rsidRPr="00086ECC">
          <w:headerReference w:type="default" r:id="rId15"/>
          <w:footerReference w:type="default" r:id="rId16"/>
          <w:pgSz w:w="11906" w:h="16838"/>
          <w:pgMar w:top="1440" w:right="1440" w:bottom="1440" w:left="1440" w:header="708" w:footer="708" w:gutter="0"/>
          <w:cols w:space="708"/>
          <w:docGrid w:linePitch="360"/>
        </w:sectPr>
      </w:pPr>
    </w:p>
    <w:p w14:paraId="639EBE3B" w14:textId="297EF224" w:rsidR="00A35238" w:rsidRPr="00086ECC" w:rsidRDefault="00A35238" w:rsidP="00D548B3">
      <w:pPr>
        <w:spacing w:after="0" w:line="360" w:lineRule="auto"/>
        <w:rPr>
          <w:rFonts w:ascii="Arial" w:hAnsi="Arial" w:cs="Arial"/>
          <w:b/>
          <w:bCs/>
          <w:sz w:val="24"/>
          <w:szCs w:val="24"/>
        </w:rPr>
      </w:pPr>
      <w:r w:rsidRPr="00086ECC">
        <w:rPr>
          <w:rFonts w:ascii="Arial" w:hAnsi="Arial" w:cs="Arial"/>
          <w:b/>
          <w:bCs/>
          <w:sz w:val="24"/>
          <w:szCs w:val="24"/>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rsidRPr="00086ECC" w14:paraId="24717826" w14:textId="77777777" w:rsidTr="00A35238">
        <w:tc>
          <w:tcPr>
            <w:tcW w:w="3487" w:type="dxa"/>
            <w:shd w:val="clear" w:color="auto" w:fill="D9E2F3" w:themeFill="accent1" w:themeFillTint="33"/>
          </w:tcPr>
          <w:p w14:paraId="28BB3289" w14:textId="74E5D430" w:rsidR="00A35238" w:rsidRPr="00086ECC" w:rsidRDefault="00A35238" w:rsidP="00A35238">
            <w:pPr>
              <w:spacing w:line="360" w:lineRule="auto"/>
              <w:jc w:val="center"/>
              <w:rPr>
                <w:rFonts w:ascii="Arial" w:hAnsi="Arial" w:cs="Arial"/>
                <w:b/>
                <w:bCs/>
              </w:rPr>
            </w:pPr>
            <w:r w:rsidRPr="00086ECC">
              <w:rPr>
                <w:rFonts w:ascii="Arial" w:hAnsi="Arial" w:cs="Arial"/>
                <w:b/>
                <w:bCs/>
              </w:rPr>
              <w:t>Name</w:t>
            </w:r>
          </w:p>
        </w:tc>
        <w:tc>
          <w:tcPr>
            <w:tcW w:w="3487" w:type="dxa"/>
            <w:shd w:val="clear" w:color="auto" w:fill="D9E2F3" w:themeFill="accent1" w:themeFillTint="33"/>
          </w:tcPr>
          <w:p w14:paraId="308E87F1" w14:textId="136F35C9" w:rsidR="00A35238" w:rsidRPr="00086ECC" w:rsidRDefault="00A35238" w:rsidP="00A35238">
            <w:pPr>
              <w:spacing w:line="360" w:lineRule="auto"/>
              <w:jc w:val="center"/>
              <w:rPr>
                <w:rFonts w:ascii="Arial" w:hAnsi="Arial" w:cs="Arial"/>
                <w:b/>
                <w:bCs/>
              </w:rPr>
            </w:pPr>
            <w:r w:rsidRPr="00086ECC">
              <w:rPr>
                <w:rFonts w:ascii="Arial" w:hAnsi="Arial" w:cs="Arial"/>
                <w:b/>
                <w:bCs/>
              </w:rPr>
              <w:t>Job Title</w:t>
            </w:r>
          </w:p>
        </w:tc>
        <w:tc>
          <w:tcPr>
            <w:tcW w:w="3487" w:type="dxa"/>
            <w:shd w:val="clear" w:color="auto" w:fill="D9E2F3" w:themeFill="accent1" w:themeFillTint="33"/>
          </w:tcPr>
          <w:p w14:paraId="6701EEAE" w14:textId="6F82D440" w:rsidR="00A35238" w:rsidRPr="00086ECC" w:rsidRDefault="00A35238" w:rsidP="00A35238">
            <w:pPr>
              <w:spacing w:line="360" w:lineRule="auto"/>
              <w:jc w:val="center"/>
              <w:rPr>
                <w:rFonts w:ascii="Arial" w:hAnsi="Arial" w:cs="Arial"/>
                <w:b/>
                <w:bCs/>
              </w:rPr>
            </w:pPr>
            <w:r w:rsidRPr="00086ECC">
              <w:rPr>
                <w:rFonts w:ascii="Arial" w:hAnsi="Arial" w:cs="Arial"/>
                <w:b/>
                <w:bCs/>
              </w:rPr>
              <w:t>Site</w:t>
            </w:r>
          </w:p>
        </w:tc>
        <w:tc>
          <w:tcPr>
            <w:tcW w:w="3487" w:type="dxa"/>
            <w:shd w:val="clear" w:color="auto" w:fill="D9E2F3" w:themeFill="accent1" w:themeFillTint="33"/>
          </w:tcPr>
          <w:p w14:paraId="502E8A03" w14:textId="3B4B5237" w:rsidR="00A35238" w:rsidRPr="00086ECC" w:rsidRDefault="00A35238" w:rsidP="00A35238">
            <w:pPr>
              <w:spacing w:line="360" w:lineRule="auto"/>
              <w:jc w:val="center"/>
              <w:rPr>
                <w:rFonts w:ascii="Arial" w:hAnsi="Arial" w:cs="Arial"/>
                <w:b/>
                <w:bCs/>
              </w:rPr>
            </w:pPr>
            <w:r w:rsidRPr="00086ECC">
              <w:rPr>
                <w:rFonts w:ascii="Arial" w:hAnsi="Arial" w:cs="Arial"/>
                <w:b/>
                <w:bCs/>
              </w:rPr>
              <w:t>Role</w:t>
            </w:r>
          </w:p>
        </w:tc>
      </w:tr>
      <w:tr w:rsidR="00A35238" w:rsidRPr="00086ECC" w14:paraId="04BC94D6" w14:textId="77777777" w:rsidTr="00A35238">
        <w:tc>
          <w:tcPr>
            <w:tcW w:w="3487" w:type="dxa"/>
          </w:tcPr>
          <w:p w14:paraId="301B023A" w14:textId="16B12C7A" w:rsidR="00A35238" w:rsidRPr="00086ECC" w:rsidRDefault="00B75C6D" w:rsidP="00D548B3">
            <w:pPr>
              <w:spacing w:line="360" w:lineRule="auto"/>
              <w:rPr>
                <w:rFonts w:ascii="Arial" w:hAnsi="Arial" w:cs="Arial"/>
              </w:rPr>
            </w:pPr>
            <w:r>
              <w:rPr>
                <w:rFonts w:ascii="Arial" w:hAnsi="Arial" w:cs="Arial"/>
              </w:rPr>
              <w:t>Ahmed Din</w:t>
            </w:r>
          </w:p>
        </w:tc>
        <w:tc>
          <w:tcPr>
            <w:tcW w:w="3487" w:type="dxa"/>
          </w:tcPr>
          <w:p w14:paraId="17313C4C" w14:textId="70F39D9F" w:rsidR="00A35238" w:rsidRPr="00086ECC" w:rsidRDefault="00B75C6D" w:rsidP="00D548B3">
            <w:pPr>
              <w:spacing w:line="360" w:lineRule="auto"/>
              <w:rPr>
                <w:rFonts w:ascii="Arial" w:hAnsi="Arial" w:cs="Arial"/>
              </w:rPr>
            </w:pPr>
            <w:r>
              <w:rPr>
                <w:rFonts w:ascii="Arial" w:hAnsi="Arial" w:cs="Arial"/>
              </w:rPr>
              <w:t>Lead Consultant Orthodontics at Queens</w:t>
            </w:r>
          </w:p>
        </w:tc>
        <w:tc>
          <w:tcPr>
            <w:tcW w:w="3487" w:type="dxa"/>
          </w:tcPr>
          <w:p w14:paraId="56E2DF30" w14:textId="54C3FA26" w:rsidR="00A35238" w:rsidRPr="00086ECC" w:rsidRDefault="00B75C6D" w:rsidP="00D548B3">
            <w:pPr>
              <w:spacing w:line="360" w:lineRule="auto"/>
              <w:rPr>
                <w:rFonts w:ascii="Arial" w:hAnsi="Arial" w:cs="Arial"/>
              </w:rPr>
            </w:pPr>
            <w:r>
              <w:rPr>
                <w:rFonts w:ascii="Arial" w:hAnsi="Arial" w:cs="Arial"/>
              </w:rPr>
              <w:t>Queens Hospital and Royal London Hospital</w:t>
            </w:r>
          </w:p>
        </w:tc>
        <w:tc>
          <w:tcPr>
            <w:tcW w:w="3487" w:type="dxa"/>
          </w:tcPr>
          <w:p w14:paraId="58991B63" w14:textId="41841C44" w:rsidR="00A35238" w:rsidRPr="00086ECC" w:rsidRDefault="008C3379" w:rsidP="00D548B3">
            <w:pPr>
              <w:spacing w:line="360" w:lineRule="auto"/>
              <w:rPr>
                <w:rFonts w:ascii="Arial" w:hAnsi="Arial" w:cs="Arial"/>
              </w:rPr>
            </w:pPr>
            <w:r w:rsidRPr="00086ECC">
              <w:rPr>
                <w:rFonts w:ascii="Arial" w:hAnsi="Arial" w:cs="Arial"/>
              </w:rPr>
              <w:t>Clinical Supervisor</w:t>
            </w:r>
            <w:r w:rsidR="007D2A63" w:rsidRPr="00086ECC">
              <w:rPr>
                <w:rFonts w:ascii="Arial" w:hAnsi="Arial" w:cs="Arial"/>
              </w:rPr>
              <w:t>, Educational Supervisor</w:t>
            </w:r>
          </w:p>
        </w:tc>
      </w:tr>
      <w:tr w:rsidR="00A35238" w:rsidRPr="00086ECC" w14:paraId="507737F3" w14:textId="77777777" w:rsidTr="00A35238">
        <w:tc>
          <w:tcPr>
            <w:tcW w:w="3487" w:type="dxa"/>
          </w:tcPr>
          <w:p w14:paraId="51A6907C" w14:textId="09B4D7E7" w:rsidR="00A35238" w:rsidRPr="00086ECC" w:rsidRDefault="00B75C6D" w:rsidP="00D548B3">
            <w:pPr>
              <w:spacing w:line="360" w:lineRule="auto"/>
              <w:rPr>
                <w:rFonts w:ascii="Arial" w:hAnsi="Arial" w:cs="Arial"/>
              </w:rPr>
            </w:pPr>
            <w:r>
              <w:rPr>
                <w:rFonts w:ascii="Arial" w:hAnsi="Arial" w:cs="Arial"/>
              </w:rPr>
              <w:t>Rozana Bharmal</w:t>
            </w:r>
          </w:p>
        </w:tc>
        <w:tc>
          <w:tcPr>
            <w:tcW w:w="3487" w:type="dxa"/>
          </w:tcPr>
          <w:p w14:paraId="7E01CE78" w14:textId="0CFE8560" w:rsidR="00A35238" w:rsidRPr="00086ECC" w:rsidRDefault="00B75C6D" w:rsidP="00D548B3">
            <w:pPr>
              <w:spacing w:line="360" w:lineRule="auto"/>
              <w:rPr>
                <w:rFonts w:ascii="Arial" w:hAnsi="Arial" w:cs="Arial"/>
              </w:rPr>
            </w:pPr>
            <w:r w:rsidRPr="00086ECC">
              <w:rPr>
                <w:rFonts w:ascii="Arial" w:hAnsi="Arial" w:cs="Arial"/>
              </w:rPr>
              <w:t>Consultant</w:t>
            </w:r>
          </w:p>
        </w:tc>
        <w:tc>
          <w:tcPr>
            <w:tcW w:w="3487" w:type="dxa"/>
          </w:tcPr>
          <w:p w14:paraId="265AC13D" w14:textId="09B687BE" w:rsidR="00A35238" w:rsidRPr="00086ECC" w:rsidRDefault="00B75C6D" w:rsidP="00D548B3">
            <w:pPr>
              <w:spacing w:line="360" w:lineRule="auto"/>
              <w:rPr>
                <w:rFonts w:ascii="Arial" w:hAnsi="Arial" w:cs="Arial"/>
              </w:rPr>
            </w:pPr>
            <w:r>
              <w:rPr>
                <w:rFonts w:ascii="Arial" w:hAnsi="Arial" w:cs="Arial"/>
              </w:rPr>
              <w:t>Queens Hospital and The Royal National ENT and Eastman Dental Hospitals.</w:t>
            </w:r>
          </w:p>
        </w:tc>
        <w:tc>
          <w:tcPr>
            <w:tcW w:w="3487" w:type="dxa"/>
          </w:tcPr>
          <w:p w14:paraId="02B40D84" w14:textId="613001C2" w:rsidR="00A35238" w:rsidRPr="00086ECC" w:rsidRDefault="008C3379" w:rsidP="00D548B3">
            <w:pPr>
              <w:spacing w:line="360" w:lineRule="auto"/>
              <w:rPr>
                <w:rFonts w:ascii="Arial" w:hAnsi="Arial" w:cs="Arial"/>
              </w:rPr>
            </w:pPr>
            <w:r w:rsidRPr="00086ECC">
              <w:rPr>
                <w:rFonts w:ascii="Arial" w:hAnsi="Arial" w:cs="Arial"/>
              </w:rPr>
              <w:t>Clinical Supervisor</w:t>
            </w:r>
          </w:p>
        </w:tc>
      </w:tr>
      <w:tr w:rsidR="00A35238" w:rsidRPr="00086ECC" w14:paraId="7CE59383" w14:textId="77777777" w:rsidTr="00A35238">
        <w:tc>
          <w:tcPr>
            <w:tcW w:w="3487" w:type="dxa"/>
          </w:tcPr>
          <w:p w14:paraId="5C12951C" w14:textId="6C6EA439" w:rsidR="00A35238" w:rsidRPr="00086ECC" w:rsidRDefault="008C3379" w:rsidP="00D548B3">
            <w:pPr>
              <w:spacing w:line="360" w:lineRule="auto"/>
              <w:rPr>
                <w:rFonts w:ascii="Arial" w:hAnsi="Arial" w:cs="Arial"/>
              </w:rPr>
            </w:pPr>
            <w:r w:rsidRPr="00086ECC">
              <w:rPr>
                <w:rFonts w:ascii="Arial" w:hAnsi="Arial" w:cs="Arial"/>
              </w:rPr>
              <w:t>Ama Johal</w:t>
            </w:r>
          </w:p>
        </w:tc>
        <w:tc>
          <w:tcPr>
            <w:tcW w:w="3487" w:type="dxa"/>
          </w:tcPr>
          <w:p w14:paraId="4FEF443D" w14:textId="79FBBCE9" w:rsidR="00A35238" w:rsidRPr="00086ECC" w:rsidRDefault="008C3379" w:rsidP="00D548B3">
            <w:pPr>
              <w:spacing w:line="360" w:lineRule="auto"/>
              <w:rPr>
                <w:rFonts w:ascii="Arial" w:hAnsi="Arial" w:cs="Arial"/>
              </w:rPr>
            </w:pPr>
            <w:r w:rsidRPr="00086ECC">
              <w:rPr>
                <w:rFonts w:ascii="Arial" w:hAnsi="Arial" w:cs="Arial"/>
              </w:rPr>
              <w:t>Professor</w:t>
            </w:r>
          </w:p>
        </w:tc>
        <w:tc>
          <w:tcPr>
            <w:tcW w:w="3487" w:type="dxa"/>
          </w:tcPr>
          <w:p w14:paraId="2919B5AC" w14:textId="39757961"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5A5B5555" w14:textId="5676B193" w:rsidR="00A35238" w:rsidRPr="00086ECC" w:rsidRDefault="00B55641" w:rsidP="00D548B3">
            <w:pPr>
              <w:spacing w:line="360" w:lineRule="auto"/>
              <w:rPr>
                <w:rFonts w:ascii="Arial" w:hAnsi="Arial" w:cs="Arial"/>
              </w:rPr>
            </w:pPr>
            <w:r w:rsidRPr="00086ECC">
              <w:rPr>
                <w:rFonts w:ascii="Arial" w:hAnsi="Arial" w:cs="Arial"/>
              </w:rPr>
              <w:t>Clinical Supervisor &amp; academic</w:t>
            </w:r>
          </w:p>
        </w:tc>
      </w:tr>
      <w:tr w:rsidR="00A35238" w:rsidRPr="00086ECC" w14:paraId="6C6BF061" w14:textId="77777777" w:rsidTr="00A35238">
        <w:tc>
          <w:tcPr>
            <w:tcW w:w="3487" w:type="dxa"/>
          </w:tcPr>
          <w:p w14:paraId="07CC89E4" w14:textId="07431849" w:rsidR="00A35238" w:rsidRPr="00086ECC" w:rsidRDefault="008C3379" w:rsidP="00D548B3">
            <w:pPr>
              <w:spacing w:line="360" w:lineRule="auto"/>
              <w:rPr>
                <w:rFonts w:ascii="Arial" w:hAnsi="Arial" w:cs="Arial"/>
              </w:rPr>
            </w:pPr>
            <w:r w:rsidRPr="00086ECC">
              <w:rPr>
                <w:rFonts w:ascii="Arial" w:hAnsi="Arial" w:cs="Arial"/>
              </w:rPr>
              <w:t>Tom MacDonald</w:t>
            </w:r>
          </w:p>
        </w:tc>
        <w:tc>
          <w:tcPr>
            <w:tcW w:w="3487" w:type="dxa"/>
          </w:tcPr>
          <w:p w14:paraId="4CD2A4E0" w14:textId="0CA2B6CF" w:rsidR="00A35238" w:rsidRPr="00086ECC" w:rsidRDefault="008C3379" w:rsidP="00D548B3">
            <w:pPr>
              <w:spacing w:line="360" w:lineRule="auto"/>
              <w:rPr>
                <w:rFonts w:ascii="Arial" w:hAnsi="Arial" w:cs="Arial"/>
              </w:rPr>
            </w:pPr>
            <w:r w:rsidRPr="00086ECC">
              <w:rPr>
                <w:rFonts w:ascii="Arial" w:hAnsi="Arial" w:cs="Arial"/>
              </w:rPr>
              <w:t>Consultant</w:t>
            </w:r>
          </w:p>
        </w:tc>
        <w:tc>
          <w:tcPr>
            <w:tcW w:w="3487" w:type="dxa"/>
          </w:tcPr>
          <w:p w14:paraId="480C164B" w14:textId="21B91AC9"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12C00AD3" w14:textId="2F1582D5" w:rsidR="00A35238" w:rsidRPr="00086ECC" w:rsidRDefault="00B55641" w:rsidP="00D548B3">
            <w:pPr>
              <w:spacing w:line="360" w:lineRule="auto"/>
              <w:rPr>
                <w:rFonts w:ascii="Arial" w:hAnsi="Arial" w:cs="Arial"/>
              </w:rPr>
            </w:pPr>
            <w:r w:rsidRPr="00086ECC">
              <w:rPr>
                <w:rFonts w:ascii="Arial" w:hAnsi="Arial" w:cs="Arial"/>
              </w:rPr>
              <w:t>Clinical Supervisor</w:t>
            </w:r>
          </w:p>
        </w:tc>
      </w:tr>
      <w:tr w:rsidR="00A35238" w:rsidRPr="00086ECC" w14:paraId="5D8A67FF" w14:textId="77777777" w:rsidTr="00A35238">
        <w:tc>
          <w:tcPr>
            <w:tcW w:w="3487" w:type="dxa"/>
          </w:tcPr>
          <w:p w14:paraId="3D29E1CF" w14:textId="050579E8" w:rsidR="00A35238" w:rsidRPr="00086ECC" w:rsidRDefault="008C3379" w:rsidP="00D548B3">
            <w:pPr>
              <w:spacing w:line="360" w:lineRule="auto"/>
              <w:rPr>
                <w:rFonts w:ascii="Arial" w:hAnsi="Arial" w:cs="Arial"/>
              </w:rPr>
            </w:pPr>
            <w:r w:rsidRPr="00086ECC">
              <w:rPr>
                <w:rFonts w:ascii="Arial" w:hAnsi="Arial" w:cs="Arial"/>
              </w:rPr>
              <w:t>Pratik Sharma</w:t>
            </w:r>
          </w:p>
        </w:tc>
        <w:tc>
          <w:tcPr>
            <w:tcW w:w="3487" w:type="dxa"/>
          </w:tcPr>
          <w:p w14:paraId="0AC89C1E" w14:textId="594BE835" w:rsidR="00A35238" w:rsidRPr="00086ECC" w:rsidRDefault="008C3379" w:rsidP="00D548B3">
            <w:pPr>
              <w:spacing w:line="360" w:lineRule="auto"/>
              <w:rPr>
                <w:rFonts w:ascii="Arial" w:hAnsi="Arial" w:cs="Arial"/>
              </w:rPr>
            </w:pPr>
            <w:r w:rsidRPr="00086ECC">
              <w:rPr>
                <w:rFonts w:ascii="Arial" w:hAnsi="Arial" w:cs="Arial"/>
              </w:rPr>
              <w:t>Consultant</w:t>
            </w:r>
          </w:p>
        </w:tc>
        <w:tc>
          <w:tcPr>
            <w:tcW w:w="3487" w:type="dxa"/>
          </w:tcPr>
          <w:p w14:paraId="4D19DD2D" w14:textId="34F62A1B"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7446DC9D" w14:textId="68696A07" w:rsidR="00A35238" w:rsidRPr="00086ECC" w:rsidRDefault="00B55641" w:rsidP="00D548B3">
            <w:pPr>
              <w:spacing w:line="360" w:lineRule="auto"/>
              <w:rPr>
                <w:rFonts w:ascii="Arial" w:hAnsi="Arial" w:cs="Arial"/>
              </w:rPr>
            </w:pPr>
            <w:r w:rsidRPr="00086ECC">
              <w:rPr>
                <w:rFonts w:ascii="Arial" w:hAnsi="Arial" w:cs="Arial"/>
              </w:rPr>
              <w:t>Clinical Supervisor</w:t>
            </w:r>
          </w:p>
        </w:tc>
      </w:tr>
      <w:tr w:rsidR="00A35238" w:rsidRPr="00086ECC" w14:paraId="1B19C7D2" w14:textId="77777777" w:rsidTr="00A35238">
        <w:tc>
          <w:tcPr>
            <w:tcW w:w="3487" w:type="dxa"/>
          </w:tcPr>
          <w:p w14:paraId="0E5513E2" w14:textId="04B7807B" w:rsidR="00A35238" w:rsidRPr="00086ECC" w:rsidRDefault="008C3379" w:rsidP="00D548B3">
            <w:pPr>
              <w:spacing w:line="360" w:lineRule="auto"/>
              <w:rPr>
                <w:rFonts w:ascii="Arial" w:hAnsi="Arial" w:cs="Arial"/>
              </w:rPr>
            </w:pPr>
            <w:r w:rsidRPr="00086ECC">
              <w:rPr>
                <w:rFonts w:ascii="Arial" w:hAnsi="Arial" w:cs="Arial"/>
              </w:rPr>
              <w:t>Shirley Cox</w:t>
            </w:r>
          </w:p>
        </w:tc>
        <w:tc>
          <w:tcPr>
            <w:tcW w:w="3487" w:type="dxa"/>
          </w:tcPr>
          <w:p w14:paraId="70E884F0" w14:textId="50181E42" w:rsidR="00A35238" w:rsidRPr="00086ECC" w:rsidRDefault="008C3379" w:rsidP="00D548B3">
            <w:pPr>
              <w:spacing w:line="360" w:lineRule="auto"/>
              <w:rPr>
                <w:rFonts w:ascii="Arial" w:hAnsi="Arial" w:cs="Arial"/>
              </w:rPr>
            </w:pPr>
            <w:r w:rsidRPr="00086ECC">
              <w:rPr>
                <w:rFonts w:ascii="Arial" w:hAnsi="Arial" w:cs="Arial"/>
              </w:rPr>
              <w:t>Consultant</w:t>
            </w:r>
          </w:p>
        </w:tc>
        <w:tc>
          <w:tcPr>
            <w:tcW w:w="3487" w:type="dxa"/>
          </w:tcPr>
          <w:p w14:paraId="2340E21A" w14:textId="62BA1E6E" w:rsidR="00A35238" w:rsidRPr="00086ECC" w:rsidRDefault="00B55641" w:rsidP="00D548B3">
            <w:pPr>
              <w:spacing w:line="360" w:lineRule="auto"/>
              <w:rPr>
                <w:rFonts w:ascii="Arial" w:hAnsi="Arial" w:cs="Arial"/>
              </w:rPr>
            </w:pPr>
            <w:r w:rsidRPr="00086ECC">
              <w:rPr>
                <w:rFonts w:ascii="Arial" w:hAnsi="Arial" w:cs="Arial"/>
              </w:rPr>
              <w:t>Royal London Hospital</w:t>
            </w:r>
          </w:p>
        </w:tc>
        <w:tc>
          <w:tcPr>
            <w:tcW w:w="3487" w:type="dxa"/>
          </w:tcPr>
          <w:p w14:paraId="0B2EBD1D" w14:textId="31F03D38" w:rsidR="00A35238" w:rsidRPr="00086ECC" w:rsidRDefault="00B55641" w:rsidP="00D548B3">
            <w:pPr>
              <w:spacing w:line="360" w:lineRule="auto"/>
              <w:rPr>
                <w:rFonts w:ascii="Arial" w:hAnsi="Arial" w:cs="Arial"/>
              </w:rPr>
            </w:pPr>
            <w:r w:rsidRPr="00086ECC">
              <w:rPr>
                <w:rFonts w:ascii="Arial" w:hAnsi="Arial" w:cs="Arial"/>
              </w:rPr>
              <w:t>Clinical Supervisor</w:t>
            </w:r>
          </w:p>
        </w:tc>
      </w:tr>
      <w:tr w:rsidR="00B55641" w:rsidRPr="00086ECC" w14:paraId="713E470F" w14:textId="77777777" w:rsidTr="004655ED">
        <w:tc>
          <w:tcPr>
            <w:tcW w:w="3487" w:type="dxa"/>
          </w:tcPr>
          <w:p w14:paraId="4F007954" w14:textId="77777777" w:rsidR="00B55641" w:rsidRPr="00086ECC" w:rsidRDefault="00B55641" w:rsidP="004655ED">
            <w:pPr>
              <w:spacing w:line="360" w:lineRule="auto"/>
              <w:rPr>
                <w:rFonts w:ascii="Arial" w:hAnsi="Arial" w:cs="Arial"/>
              </w:rPr>
            </w:pPr>
            <w:r w:rsidRPr="00086ECC">
              <w:rPr>
                <w:rFonts w:ascii="Arial" w:hAnsi="Arial" w:cs="Arial"/>
              </w:rPr>
              <w:t>Tasnim Hassan</w:t>
            </w:r>
          </w:p>
        </w:tc>
        <w:tc>
          <w:tcPr>
            <w:tcW w:w="3487" w:type="dxa"/>
          </w:tcPr>
          <w:p w14:paraId="603B5CBC" w14:textId="77777777" w:rsidR="00B55641" w:rsidRPr="00086ECC" w:rsidRDefault="00B55641" w:rsidP="004655ED">
            <w:pPr>
              <w:spacing w:line="360" w:lineRule="auto"/>
              <w:rPr>
                <w:rFonts w:ascii="Arial" w:hAnsi="Arial" w:cs="Arial"/>
              </w:rPr>
            </w:pPr>
            <w:r w:rsidRPr="00086ECC">
              <w:rPr>
                <w:rFonts w:ascii="Arial" w:hAnsi="Arial" w:cs="Arial"/>
              </w:rPr>
              <w:t>Consultant</w:t>
            </w:r>
          </w:p>
        </w:tc>
        <w:tc>
          <w:tcPr>
            <w:tcW w:w="3487" w:type="dxa"/>
          </w:tcPr>
          <w:p w14:paraId="6061949A" w14:textId="77777777" w:rsidR="00B55641" w:rsidRPr="00086ECC" w:rsidRDefault="00B55641" w:rsidP="004655ED">
            <w:pPr>
              <w:spacing w:line="360" w:lineRule="auto"/>
              <w:rPr>
                <w:rFonts w:ascii="Arial" w:hAnsi="Arial" w:cs="Arial"/>
              </w:rPr>
            </w:pPr>
            <w:r w:rsidRPr="00086ECC">
              <w:rPr>
                <w:rFonts w:ascii="Arial" w:hAnsi="Arial" w:cs="Arial"/>
              </w:rPr>
              <w:t>Royal London Hospital</w:t>
            </w:r>
          </w:p>
        </w:tc>
        <w:tc>
          <w:tcPr>
            <w:tcW w:w="3487" w:type="dxa"/>
          </w:tcPr>
          <w:p w14:paraId="1A8EBEE6" w14:textId="06851D70" w:rsidR="00B55641" w:rsidRPr="00086ECC" w:rsidRDefault="00B55641" w:rsidP="004655ED">
            <w:pPr>
              <w:spacing w:line="360" w:lineRule="auto"/>
              <w:rPr>
                <w:rFonts w:ascii="Arial" w:hAnsi="Arial" w:cs="Arial"/>
              </w:rPr>
            </w:pPr>
            <w:r w:rsidRPr="00086ECC">
              <w:rPr>
                <w:rFonts w:ascii="Arial" w:hAnsi="Arial" w:cs="Arial"/>
              </w:rPr>
              <w:t>Clinical Supervisor</w:t>
            </w:r>
          </w:p>
        </w:tc>
      </w:tr>
      <w:tr w:rsidR="00B55641" w:rsidRPr="00086ECC" w14:paraId="4F1879CB" w14:textId="77777777" w:rsidTr="004655ED">
        <w:tc>
          <w:tcPr>
            <w:tcW w:w="3487" w:type="dxa"/>
          </w:tcPr>
          <w:p w14:paraId="7D38EB8E" w14:textId="77777777" w:rsidR="00B55641" w:rsidRPr="00086ECC" w:rsidRDefault="00B55641" w:rsidP="004655ED">
            <w:pPr>
              <w:spacing w:line="360" w:lineRule="auto"/>
              <w:rPr>
                <w:rFonts w:ascii="Arial" w:hAnsi="Arial" w:cs="Arial"/>
              </w:rPr>
            </w:pPr>
            <w:r w:rsidRPr="00086ECC">
              <w:rPr>
                <w:rFonts w:ascii="Arial" w:hAnsi="Arial" w:cs="Arial"/>
              </w:rPr>
              <w:t>Christine Casey</w:t>
            </w:r>
          </w:p>
        </w:tc>
        <w:tc>
          <w:tcPr>
            <w:tcW w:w="3487" w:type="dxa"/>
          </w:tcPr>
          <w:p w14:paraId="0BB19003" w14:textId="77777777" w:rsidR="00B55641" w:rsidRPr="00086ECC" w:rsidRDefault="00B55641" w:rsidP="004655ED">
            <w:pPr>
              <w:spacing w:line="360" w:lineRule="auto"/>
              <w:rPr>
                <w:rFonts w:ascii="Arial" w:hAnsi="Arial" w:cs="Arial"/>
              </w:rPr>
            </w:pPr>
            <w:r w:rsidRPr="00086ECC">
              <w:rPr>
                <w:rFonts w:ascii="Arial" w:hAnsi="Arial" w:cs="Arial"/>
              </w:rPr>
              <w:t>Consultant</w:t>
            </w:r>
          </w:p>
        </w:tc>
        <w:tc>
          <w:tcPr>
            <w:tcW w:w="3487" w:type="dxa"/>
          </w:tcPr>
          <w:p w14:paraId="35EE8C72" w14:textId="77777777" w:rsidR="00B55641" w:rsidRPr="00086ECC" w:rsidRDefault="00B55641" w:rsidP="004655ED">
            <w:pPr>
              <w:spacing w:line="360" w:lineRule="auto"/>
              <w:rPr>
                <w:rFonts w:ascii="Arial" w:hAnsi="Arial" w:cs="Arial"/>
              </w:rPr>
            </w:pPr>
            <w:r w:rsidRPr="00086ECC">
              <w:rPr>
                <w:rFonts w:ascii="Arial" w:hAnsi="Arial" w:cs="Arial"/>
              </w:rPr>
              <w:t>Royal London Hospital</w:t>
            </w:r>
          </w:p>
        </w:tc>
        <w:tc>
          <w:tcPr>
            <w:tcW w:w="3487" w:type="dxa"/>
          </w:tcPr>
          <w:p w14:paraId="1B8EC496" w14:textId="03B0C913" w:rsidR="00B55641" w:rsidRPr="00086ECC" w:rsidRDefault="00B55641" w:rsidP="004655ED">
            <w:pPr>
              <w:spacing w:line="360" w:lineRule="auto"/>
              <w:rPr>
                <w:rFonts w:ascii="Arial" w:hAnsi="Arial" w:cs="Arial"/>
              </w:rPr>
            </w:pPr>
            <w:r w:rsidRPr="00086ECC">
              <w:rPr>
                <w:rFonts w:ascii="Arial" w:hAnsi="Arial" w:cs="Arial"/>
              </w:rPr>
              <w:t>Clinical Supervisor</w:t>
            </w:r>
          </w:p>
        </w:tc>
      </w:tr>
      <w:tr w:rsidR="00B55641" w:rsidRPr="00086ECC" w14:paraId="43A51FBB" w14:textId="77777777" w:rsidTr="004655ED">
        <w:tc>
          <w:tcPr>
            <w:tcW w:w="3487" w:type="dxa"/>
          </w:tcPr>
          <w:p w14:paraId="16950242" w14:textId="77777777" w:rsidR="00B55641" w:rsidRPr="00086ECC" w:rsidRDefault="00B55641" w:rsidP="004655ED">
            <w:pPr>
              <w:spacing w:line="360" w:lineRule="auto"/>
              <w:rPr>
                <w:rFonts w:ascii="Arial" w:hAnsi="Arial" w:cs="Arial"/>
              </w:rPr>
            </w:pPr>
            <w:r w:rsidRPr="00086ECC">
              <w:rPr>
                <w:rFonts w:ascii="Arial" w:hAnsi="Arial" w:cs="Arial"/>
              </w:rPr>
              <w:t>Rakhee Talati</w:t>
            </w:r>
          </w:p>
        </w:tc>
        <w:tc>
          <w:tcPr>
            <w:tcW w:w="3487" w:type="dxa"/>
          </w:tcPr>
          <w:p w14:paraId="6D845C2A" w14:textId="77777777" w:rsidR="00B55641" w:rsidRPr="00086ECC" w:rsidRDefault="00B55641" w:rsidP="004655ED">
            <w:pPr>
              <w:spacing w:line="360" w:lineRule="auto"/>
              <w:rPr>
                <w:rFonts w:ascii="Arial" w:hAnsi="Arial" w:cs="Arial"/>
              </w:rPr>
            </w:pPr>
            <w:r w:rsidRPr="00086ECC">
              <w:rPr>
                <w:rFonts w:ascii="Arial" w:hAnsi="Arial" w:cs="Arial"/>
              </w:rPr>
              <w:t>Consultant</w:t>
            </w:r>
          </w:p>
        </w:tc>
        <w:tc>
          <w:tcPr>
            <w:tcW w:w="3487" w:type="dxa"/>
          </w:tcPr>
          <w:p w14:paraId="09D0AE53" w14:textId="77777777" w:rsidR="00B55641" w:rsidRPr="00086ECC" w:rsidRDefault="00B55641" w:rsidP="004655ED">
            <w:pPr>
              <w:spacing w:line="360" w:lineRule="auto"/>
              <w:rPr>
                <w:rFonts w:ascii="Arial" w:hAnsi="Arial" w:cs="Arial"/>
              </w:rPr>
            </w:pPr>
            <w:r w:rsidRPr="00086ECC">
              <w:rPr>
                <w:rFonts w:ascii="Arial" w:hAnsi="Arial" w:cs="Arial"/>
              </w:rPr>
              <w:t>Royal London Hospital</w:t>
            </w:r>
          </w:p>
        </w:tc>
        <w:tc>
          <w:tcPr>
            <w:tcW w:w="3487" w:type="dxa"/>
          </w:tcPr>
          <w:p w14:paraId="25BC4B65" w14:textId="1DE1BD40" w:rsidR="00B55641" w:rsidRPr="00086ECC" w:rsidRDefault="00B55641" w:rsidP="004655ED">
            <w:pPr>
              <w:spacing w:line="360" w:lineRule="auto"/>
              <w:rPr>
                <w:rFonts w:ascii="Arial" w:hAnsi="Arial" w:cs="Arial"/>
              </w:rPr>
            </w:pPr>
            <w:r w:rsidRPr="00086ECC">
              <w:rPr>
                <w:rFonts w:ascii="Arial" w:hAnsi="Arial" w:cs="Arial"/>
              </w:rPr>
              <w:t>Clinical Supervisor</w:t>
            </w:r>
          </w:p>
        </w:tc>
      </w:tr>
    </w:tbl>
    <w:p w14:paraId="39121ECF" w14:textId="00B2752B" w:rsidR="007D2A63" w:rsidRPr="00086ECC" w:rsidRDefault="007D2A63" w:rsidP="00D548B3">
      <w:pPr>
        <w:spacing w:after="0" w:line="360" w:lineRule="auto"/>
        <w:rPr>
          <w:rFonts w:ascii="Arial" w:hAnsi="Arial" w:cs="Arial"/>
          <w:b/>
          <w:bCs/>
          <w:sz w:val="24"/>
          <w:szCs w:val="24"/>
        </w:rPr>
      </w:pPr>
    </w:p>
    <w:p w14:paraId="41153499" w14:textId="77777777" w:rsidR="00EB0138" w:rsidRDefault="007D2A63" w:rsidP="00EB0138">
      <w:pPr>
        <w:rPr>
          <w:rFonts w:ascii="Arial" w:hAnsi="Arial" w:cs="Arial"/>
          <w:b/>
          <w:bCs/>
          <w:sz w:val="24"/>
          <w:szCs w:val="24"/>
        </w:rPr>
      </w:pPr>
      <w:r w:rsidRPr="00086ECC">
        <w:rPr>
          <w:rFonts w:ascii="Arial" w:hAnsi="Arial" w:cs="Arial"/>
          <w:b/>
          <w:bCs/>
          <w:sz w:val="24"/>
          <w:szCs w:val="24"/>
        </w:rPr>
        <w:br w:type="page"/>
      </w:r>
      <w:r w:rsidR="00EB0138" w:rsidRPr="00086ECC">
        <w:rPr>
          <w:rFonts w:ascii="Arial" w:hAnsi="Arial" w:cs="Arial"/>
          <w:b/>
          <w:bCs/>
          <w:sz w:val="24"/>
          <w:szCs w:val="24"/>
        </w:rPr>
        <w:lastRenderedPageBreak/>
        <w:t>Indicative timetable (details are subject to change)</w:t>
      </w:r>
    </w:p>
    <w:p w14:paraId="658FA43A" w14:textId="77777777" w:rsidR="00EB0138" w:rsidRPr="00086ECC" w:rsidRDefault="00EB0138" w:rsidP="00EB0138">
      <w:pPr>
        <w:spacing w:after="0" w:line="360" w:lineRule="auto"/>
        <w:rPr>
          <w:rFonts w:ascii="Arial" w:hAnsi="Arial" w:cs="Arial"/>
          <w:b/>
          <w:bCs/>
        </w:rPr>
      </w:pPr>
    </w:p>
    <w:tbl>
      <w:tblPr>
        <w:tblStyle w:val="TableGrid"/>
        <w:tblW w:w="0" w:type="auto"/>
        <w:tblLook w:val="04A0" w:firstRow="1" w:lastRow="0" w:firstColumn="1" w:lastColumn="0" w:noHBand="0" w:noVBand="1"/>
      </w:tblPr>
      <w:tblGrid>
        <w:gridCol w:w="846"/>
        <w:gridCol w:w="2620"/>
        <w:gridCol w:w="2620"/>
        <w:gridCol w:w="2621"/>
        <w:gridCol w:w="2620"/>
        <w:gridCol w:w="2621"/>
      </w:tblGrid>
      <w:tr w:rsidR="00EB0138" w:rsidRPr="00086ECC" w14:paraId="60BEB8A5" w14:textId="77777777" w:rsidTr="00F7329D">
        <w:tc>
          <w:tcPr>
            <w:tcW w:w="846" w:type="dxa"/>
            <w:shd w:val="clear" w:color="auto" w:fill="D9E2F3" w:themeFill="accent1" w:themeFillTint="33"/>
          </w:tcPr>
          <w:p w14:paraId="529C2C52" w14:textId="77777777" w:rsidR="00EB0138" w:rsidRPr="00086ECC" w:rsidRDefault="00EB0138" w:rsidP="00F7329D">
            <w:pPr>
              <w:spacing w:line="360" w:lineRule="auto"/>
              <w:jc w:val="center"/>
              <w:rPr>
                <w:rFonts w:ascii="Arial" w:hAnsi="Arial" w:cs="Arial"/>
                <w:b/>
                <w:bCs/>
              </w:rPr>
            </w:pPr>
          </w:p>
        </w:tc>
        <w:tc>
          <w:tcPr>
            <w:tcW w:w="2620" w:type="dxa"/>
            <w:shd w:val="clear" w:color="auto" w:fill="D9E2F3" w:themeFill="accent1" w:themeFillTint="33"/>
          </w:tcPr>
          <w:p w14:paraId="4C5D2B2B" w14:textId="77777777" w:rsidR="00EB0138" w:rsidRPr="00086ECC" w:rsidRDefault="00EB0138" w:rsidP="00F7329D">
            <w:pPr>
              <w:spacing w:line="360" w:lineRule="auto"/>
              <w:jc w:val="center"/>
              <w:rPr>
                <w:rFonts w:ascii="Arial" w:hAnsi="Arial" w:cs="Arial"/>
                <w:b/>
                <w:bCs/>
              </w:rPr>
            </w:pPr>
            <w:r w:rsidRPr="00086ECC">
              <w:rPr>
                <w:rFonts w:ascii="Arial" w:hAnsi="Arial" w:cs="Arial"/>
                <w:b/>
                <w:bCs/>
              </w:rPr>
              <w:t>Mon</w:t>
            </w:r>
          </w:p>
        </w:tc>
        <w:tc>
          <w:tcPr>
            <w:tcW w:w="2620" w:type="dxa"/>
            <w:shd w:val="clear" w:color="auto" w:fill="D9E2F3" w:themeFill="accent1" w:themeFillTint="33"/>
          </w:tcPr>
          <w:p w14:paraId="2D4DE13F" w14:textId="77777777" w:rsidR="00EB0138" w:rsidRPr="00086ECC" w:rsidRDefault="00EB0138" w:rsidP="00F7329D">
            <w:pPr>
              <w:spacing w:line="360" w:lineRule="auto"/>
              <w:jc w:val="center"/>
              <w:rPr>
                <w:rFonts w:ascii="Arial" w:hAnsi="Arial" w:cs="Arial"/>
                <w:b/>
                <w:bCs/>
              </w:rPr>
            </w:pPr>
            <w:r w:rsidRPr="00086ECC">
              <w:rPr>
                <w:rFonts w:ascii="Arial" w:hAnsi="Arial" w:cs="Arial"/>
                <w:b/>
                <w:bCs/>
              </w:rPr>
              <w:t>Tue</w:t>
            </w:r>
          </w:p>
        </w:tc>
        <w:tc>
          <w:tcPr>
            <w:tcW w:w="2621" w:type="dxa"/>
            <w:shd w:val="clear" w:color="auto" w:fill="D9E2F3" w:themeFill="accent1" w:themeFillTint="33"/>
          </w:tcPr>
          <w:p w14:paraId="1FC6F273" w14:textId="77777777" w:rsidR="00EB0138" w:rsidRPr="00086ECC" w:rsidRDefault="00EB0138" w:rsidP="00F7329D">
            <w:pPr>
              <w:spacing w:line="360" w:lineRule="auto"/>
              <w:jc w:val="center"/>
              <w:rPr>
                <w:rFonts w:ascii="Arial" w:hAnsi="Arial" w:cs="Arial"/>
                <w:b/>
                <w:bCs/>
              </w:rPr>
            </w:pPr>
            <w:r w:rsidRPr="00086ECC">
              <w:rPr>
                <w:rFonts w:ascii="Arial" w:hAnsi="Arial" w:cs="Arial"/>
                <w:b/>
                <w:bCs/>
              </w:rPr>
              <w:t>Wed</w:t>
            </w:r>
          </w:p>
        </w:tc>
        <w:tc>
          <w:tcPr>
            <w:tcW w:w="2620" w:type="dxa"/>
            <w:shd w:val="clear" w:color="auto" w:fill="D9E2F3" w:themeFill="accent1" w:themeFillTint="33"/>
          </w:tcPr>
          <w:p w14:paraId="2E4FE0F9" w14:textId="77777777" w:rsidR="00EB0138" w:rsidRPr="00086ECC" w:rsidRDefault="00EB0138" w:rsidP="00F7329D">
            <w:pPr>
              <w:spacing w:line="360" w:lineRule="auto"/>
              <w:jc w:val="center"/>
              <w:rPr>
                <w:rFonts w:ascii="Arial" w:hAnsi="Arial" w:cs="Arial"/>
                <w:b/>
                <w:bCs/>
              </w:rPr>
            </w:pPr>
            <w:r w:rsidRPr="00086ECC">
              <w:rPr>
                <w:rFonts w:ascii="Arial" w:hAnsi="Arial" w:cs="Arial"/>
                <w:b/>
                <w:bCs/>
              </w:rPr>
              <w:t>Thu</w:t>
            </w:r>
          </w:p>
        </w:tc>
        <w:tc>
          <w:tcPr>
            <w:tcW w:w="2621" w:type="dxa"/>
            <w:shd w:val="clear" w:color="auto" w:fill="D9E2F3" w:themeFill="accent1" w:themeFillTint="33"/>
          </w:tcPr>
          <w:p w14:paraId="497676F7" w14:textId="77777777" w:rsidR="00EB0138" w:rsidRPr="00086ECC" w:rsidRDefault="00EB0138" w:rsidP="00F7329D">
            <w:pPr>
              <w:spacing w:line="360" w:lineRule="auto"/>
              <w:jc w:val="center"/>
              <w:rPr>
                <w:rFonts w:ascii="Arial" w:hAnsi="Arial" w:cs="Arial"/>
                <w:b/>
                <w:bCs/>
              </w:rPr>
            </w:pPr>
            <w:r w:rsidRPr="00086ECC">
              <w:rPr>
                <w:rFonts w:ascii="Arial" w:hAnsi="Arial" w:cs="Arial"/>
                <w:b/>
                <w:bCs/>
              </w:rPr>
              <w:t>Fri</w:t>
            </w:r>
          </w:p>
        </w:tc>
      </w:tr>
      <w:tr w:rsidR="00EB0138" w:rsidRPr="00086ECC" w14:paraId="3EB53082" w14:textId="77777777" w:rsidTr="00F7329D">
        <w:trPr>
          <w:trHeight w:val="846"/>
        </w:trPr>
        <w:tc>
          <w:tcPr>
            <w:tcW w:w="846" w:type="dxa"/>
            <w:vMerge w:val="restart"/>
            <w:shd w:val="clear" w:color="auto" w:fill="D9E2F3" w:themeFill="accent1" w:themeFillTint="33"/>
          </w:tcPr>
          <w:p w14:paraId="0FBE86C2" w14:textId="77777777" w:rsidR="00EB0138" w:rsidRPr="00086ECC" w:rsidRDefault="00EB0138" w:rsidP="00F7329D">
            <w:pPr>
              <w:spacing w:line="360" w:lineRule="auto"/>
              <w:jc w:val="center"/>
              <w:rPr>
                <w:rFonts w:ascii="Arial" w:hAnsi="Arial" w:cs="Arial"/>
                <w:b/>
                <w:bCs/>
              </w:rPr>
            </w:pPr>
            <w:r w:rsidRPr="00086ECC">
              <w:rPr>
                <w:rFonts w:ascii="Arial" w:hAnsi="Arial" w:cs="Arial"/>
                <w:b/>
                <w:bCs/>
              </w:rPr>
              <w:t>AM</w:t>
            </w:r>
          </w:p>
        </w:tc>
        <w:tc>
          <w:tcPr>
            <w:tcW w:w="2620" w:type="dxa"/>
          </w:tcPr>
          <w:p w14:paraId="1B447AC6" w14:textId="57BE2034" w:rsidR="00EB0138" w:rsidRDefault="00EB0138" w:rsidP="00F7329D">
            <w:pPr>
              <w:spacing w:line="360" w:lineRule="auto"/>
              <w:rPr>
                <w:rFonts w:ascii="Arial" w:hAnsi="Arial" w:cs="Arial"/>
              </w:rPr>
            </w:pPr>
            <w:r>
              <w:rPr>
                <w:rFonts w:ascii="Arial" w:hAnsi="Arial" w:cs="Arial"/>
              </w:rPr>
              <w:t>3</w:t>
            </w:r>
            <w:r w:rsidR="00574BA2">
              <w:rPr>
                <w:rFonts w:ascii="Arial" w:hAnsi="Arial" w:cs="Arial"/>
              </w:rPr>
              <w:t>:</w:t>
            </w:r>
            <w:r>
              <w:rPr>
                <w:rFonts w:ascii="Arial" w:hAnsi="Arial" w:cs="Arial"/>
              </w:rPr>
              <w:t xml:space="preserve"> 4</w:t>
            </w:r>
          </w:p>
          <w:p w14:paraId="2D26BD8C" w14:textId="77777777" w:rsidR="00EB0138" w:rsidRPr="00086ECC" w:rsidRDefault="00EB0138" w:rsidP="00F7329D">
            <w:pPr>
              <w:spacing w:line="360" w:lineRule="auto"/>
              <w:rPr>
                <w:rFonts w:ascii="Arial" w:hAnsi="Arial" w:cs="Arial"/>
              </w:rPr>
            </w:pPr>
            <w:r>
              <w:rPr>
                <w:rFonts w:ascii="Arial" w:hAnsi="Arial" w:cs="Arial"/>
              </w:rPr>
              <w:t>New patient clinic</w:t>
            </w:r>
          </w:p>
          <w:p w14:paraId="42425F81" w14:textId="77777777" w:rsidR="00EB0138" w:rsidRPr="00086ECC" w:rsidRDefault="00EB0138" w:rsidP="00F7329D">
            <w:pPr>
              <w:spacing w:line="360" w:lineRule="auto"/>
              <w:rPr>
                <w:rFonts w:ascii="Arial" w:hAnsi="Arial" w:cs="Arial"/>
              </w:rPr>
            </w:pPr>
            <w:r>
              <w:rPr>
                <w:rFonts w:ascii="Arial" w:hAnsi="Arial" w:cs="Arial"/>
              </w:rPr>
              <w:t>Queen’s Hospital</w:t>
            </w:r>
          </w:p>
        </w:tc>
        <w:tc>
          <w:tcPr>
            <w:tcW w:w="2620" w:type="dxa"/>
            <w:vMerge w:val="restart"/>
          </w:tcPr>
          <w:p w14:paraId="0756A1D2" w14:textId="77777777" w:rsidR="00EB0138" w:rsidRDefault="00EB0138" w:rsidP="00F7329D">
            <w:pPr>
              <w:spacing w:line="360" w:lineRule="auto"/>
              <w:rPr>
                <w:rFonts w:ascii="Arial" w:hAnsi="Arial" w:cs="Arial"/>
              </w:rPr>
            </w:pPr>
            <w:r>
              <w:rPr>
                <w:rFonts w:ascii="Arial" w:hAnsi="Arial" w:cs="Arial"/>
              </w:rPr>
              <w:t>Queen’s Hospital</w:t>
            </w:r>
          </w:p>
          <w:p w14:paraId="218AB37B" w14:textId="77777777" w:rsidR="00EB0138" w:rsidRPr="00086ECC" w:rsidRDefault="00EB0138" w:rsidP="00F7329D">
            <w:pPr>
              <w:spacing w:line="360" w:lineRule="auto"/>
              <w:rPr>
                <w:rFonts w:ascii="Arial" w:hAnsi="Arial" w:cs="Arial"/>
              </w:rPr>
            </w:pPr>
            <w:r>
              <w:rPr>
                <w:rFonts w:ascii="Arial" w:hAnsi="Arial" w:cs="Arial"/>
              </w:rPr>
              <w:t xml:space="preserve">3:4 </w:t>
            </w:r>
            <w:r w:rsidRPr="00086ECC">
              <w:rPr>
                <w:rFonts w:ascii="Arial" w:hAnsi="Arial" w:cs="Arial"/>
              </w:rPr>
              <w:t>Treatment clinic</w:t>
            </w:r>
          </w:p>
          <w:p w14:paraId="61144661" w14:textId="77777777" w:rsidR="00EB0138" w:rsidRPr="00086ECC" w:rsidRDefault="00EB0138" w:rsidP="00F7329D">
            <w:pPr>
              <w:spacing w:line="360" w:lineRule="auto"/>
              <w:rPr>
                <w:rFonts w:ascii="Arial" w:hAnsi="Arial" w:cs="Arial"/>
              </w:rPr>
            </w:pPr>
            <w:r>
              <w:rPr>
                <w:rFonts w:ascii="Arial" w:hAnsi="Arial" w:cs="Arial"/>
              </w:rPr>
              <w:t>1:4 OGN JC</w:t>
            </w:r>
          </w:p>
        </w:tc>
        <w:tc>
          <w:tcPr>
            <w:tcW w:w="2621" w:type="dxa"/>
            <w:vMerge w:val="restart"/>
          </w:tcPr>
          <w:p w14:paraId="678A251A" w14:textId="77777777" w:rsidR="00EB0138" w:rsidRDefault="00EB0138" w:rsidP="00F7329D">
            <w:pPr>
              <w:spacing w:line="360" w:lineRule="auto"/>
              <w:rPr>
                <w:rFonts w:ascii="Arial" w:hAnsi="Arial" w:cs="Arial"/>
              </w:rPr>
            </w:pPr>
            <w:r w:rsidRPr="00086ECC">
              <w:rPr>
                <w:rFonts w:ascii="Arial" w:hAnsi="Arial" w:cs="Arial"/>
              </w:rPr>
              <w:t>Royal London Hospital</w:t>
            </w:r>
          </w:p>
          <w:p w14:paraId="461B2CD9" w14:textId="4F32EA49" w:rsidR="00574BA2" w:rsidRDefault="00574BA2" w:rsidP="00F7329D">
            <w:pPr>
              <w:spacing w:line="360" w:lineRule="auto"/>
              <w:rPr>
                <w:rFonts w:ascii="Arial" w:hAnsi="Arial" w:cs="Arial"/>
              </w:rPr>
            </w:pPr>
            <w:r>
              <w:rPr>
                <w:rFonts w:ascii="Arial" w:hAnsi="Arial" w:cs="Arial"/>
              </w:rPr>
              <w:t>1:4 Hypodontia</w:t>
            </w:r>
          </w:p>
          <w:p w14:paraId="546C20CE" w14:textId="396A5561" w:rsidR="00574BA2" w:rsidRDefault="00574BA2" w:rsidP="00F7329D">
            <w:pPr>
              <w:spacing w:line="360" w:lineRule="auto"/>
              <w:rPr>
                <w:rFonts w:ascii="Arial" w:hAnsi="Arial" w:cs="Arial"/>
              </w:rPr>
            </w:pPr>
            <w:r>
              <w:rPr>
                <w:rFonts w:ascii="Arial" w:hAnsi="Arial" w:cs="Arial"/>
              </w:rPr>
              <w:t>1:4 OGN JC</w:t>
            </w:r>
          </w:p>
          <w:p w14:paraId="5AC7407B" w14:textId="06D7928B" w:rsidR="00574BA2" w:rsidRPr="00086ECC" w:rsidRDefault="00574BA2" w:rsidP="00574BA2">
            <w:pPr>
              <w:spacing w:line="360" w:lineRule="auto"/>
              <w:rPr>
                <w:rFonts w:ascii="Arial" w:hAnsi="Arial" w:cs="Arial"/>
              </w:rPr>
            </w:pPr>
            <w:r>
              <w:rPr>
                <w:rFonts w:ascii="Arial" w:hAnsi="Arial" w:cs="Arial"/>
              </w:rPr>
              <w:t>2:4 treatment</w:t>
            </w:r>
          </w:p>
        </w:tc>
        <w:tc>
          <w:tcPr>
            <w:tcW w:w="2620" w:type="dxa"/>
            <w:vMerge w:val="restart"/>
          </w:tcPr>
          <w:p w14:paraId="2901823B" w14:textId="77777777" w:rsidR="00EB0138" w:rsidRDefault="00EB0138" w:rsidP="00F7329D">
            <w:pPr>
              <w:spacing w:line="360" w:lineRule="auto"/>
              <w:rPr>
                <w:rFonts w:ascii="Arial" w:hAnsi="Arial" w:cs="Arial"/>
              </w:rPr>
            </w:pPr>
            <w:r>
              <w:rPr>
                <w:rFonts w:ascii="Arial" w:hAnsi="Arial" w:cs="Arial"/>
              </w:rPr>
              <w:t>Queen’s Hospital</w:t>
            </w:r>
          </w:p>
          <w:p w14:paraId="39EDD937" w14:textId="77777777" w:rsidR="00EB0138" w:rsidRPr="00086ECC" w:rsidRDefault="00EB0138" w:rsidP="00F7329D">
            <w:pPr>
              <w:spacing w:line="360" w:lineRule="auto"/>
              <w:rPr>
                <w:rFonts w:ascii="Arial" w:hAnsi="Arial" w:cs="Arial"/>
              </w:rPr>
            </w:pPr>
            <w:r>
              <w:rPr>
                <w:rFonts w:ascii="Arial" w:hAnsi="Arial" w:cs="Arial"/>
              </w:rPr>
              <w:t xml:space="preserve">2:4 </w:t>
            </w:r>
            <w:r w:rsidRPr="00086ECC">
              <w:rPr>
                <w:rFonts w:ascii="Arial" w:hAnsi="Arial" w:cs="Arial"/>
              </w:rPr>
              <w:t>Treatment clinic</w:t>
            </w:r>
          </w:p>
          <w:p w14:paraId="74B2ED44" w14:textId="77777777" w:rsidR="00EB0138" w:rsidRPr="00086ECC" w:rsidRDefault="00EB0138" w:rsidP="00F7329D">
            <w:pPr>
              <w:spacing w:line="360" w:lineRule="auto"/>
              <w:rPr>
                <w:rFonts w:ascii="Arial" w:hAnsi="Arial" w:cs="Arial"/>
              </w:rPr>
            </w:pPr>
            <w:r>
              <w:rPr>
                <w:rFonts w:ascii="Arial" w:hAnsi="Arial" w:cs="Arial"/>
              </w:rPr>
              <w:t>2:4 SPA</w:t>
            </w:r>
          </w:p>
        </w:tc>
        <w:tc>
          <w:tcPr>
            <w:tcW w:w="2621" w:type="dxa"/>
            <w:vMerge w:val="restart"/>
          </w:tcPr>
          <w:p w14:paraId="7D82545F" w14:textId="77777777" w:rsidR="00574BA2" w:rsidRDefault="00EB0138" w:rsidP="00F7329D">
            <w:pPr>
              <w:spacing w:line="360" w:lineRule="auto"/>
              <w:rPr>
                <w:rFonts w:ascii="Arial" w:hAnsi="Arial" w:cs="Arial"/>
              </w:rPr>
            </w:pPr>
            <w:r w:rsidRPr="00086ECC">
              <w:rPr>
                <w:rFonts w:ascii="Arial" w:hAnsi="Arial" w:cs="Arial"/>
              </w:rPr>
              <w:t>Royal London Hospital</w:t>
            </w:r>
          </w:p>
          <w:p w14:paraId="038FCCEC" w14:textId="65F26C6B" w:rsidR="00EB0138" w:rsidRPr="00086ECC" w:rsidRDefault="00574BA2" w:rsidP="00F7329D">
            <w:pPr>
              <w:spacing w:line="360" w:lineRule="auto"/>
              <w:rPr>
                <w:rFonts w:ascii="Arial" w:hAnsi="Arial" w:cs="Arial"/>
              </w:rPr>
            </w:pPr>
            <w:r>
              <w:rPr>
                <w:rFonts w:ascii="Arial" w:hAnsi="Arial" w:cs="Arial"/>
              </w:rPr>
              <w:t>Treatment</w:t>
            </w:r>
          </w:p>
        </w:tc>
      </w:tr>
      <w:tr w:rsidR="00EB0138" w:rsidRPr="00086ECC" w14:paraId="6FA77454" w14:textId="77777777" w:rsidTr="00F7329D">
        <w:trPr>
          <w:trHeight w:val="845"/>
        </w:trPr>
        <w:tc>
          <w:tcPr>
            <w:tcW w:w="846" w:type="dxa"/>
            <w:vMerge/>
            <w:shd w:val="clear" w:color="auto" w:fill="D9E2F3" w:themeFill="accent1" w:themeFillTint="33"/>
          </w:tcPr>
          <w:p w14:paraId="4812BC99" w14:textId="1B9449BD" w:rsidR="00EB0138" w:rsidRPr="00086ECC" w:rsidRDefault="00EB0138" w:rsidP="00F7329D">
            <w:pPr>
              <w:spacing w:line="360" w:lineRule="auto"/>
              <w:jc w:val="center"/>
              <w:rPr>
                <w:rFonts w:ascii="Arial" w:hAnsi="Arial" w:cs="Arial"/>
                <w:b/>
                <w:bCs/>
              </w:rPr>
            </w:pPr>
          </w:p>
        </w:tc>
        <w:tc>
          <w:tcPr>
            <w:tcW w:w="2620" w:type="dxa"/>
          </w:tcPr>
          <w:p w14:paraId="11DA1D77" w14:textId="133EDEC2" w:rsidR="00EB0138" w:rsidRDefault="00EB0138" w:rsidP="00F7329D">
            <w:pPr>
              <w:spacing w:line="360" w:lineRule="auto"/>
              <w:rPr>
                <w:rFonts w:ascii="Arial" w:hAnsi="Arial" w:cs="Arial"/>
              </w:rPr>
            </w:pPr>
            <w:r>
              <w:rPr>
                <w:rFonts w:ascii="Arial" w:hAnsi="Arial" w:cs="Arial"/>
              </w:rPr>
              <w:t>1</w:t>
            </w:r>
            <w:r w:rsidR="00574BA2">
              <w:rPr>
                <w:rFonts w:ascii="Arial" w:hAnsi="Arial" w:cs="Arial"/>
              </w:rPr>
              <w:t>:</w:t>
            </w:r>
            <w:r>
              <w:rPr>
                <w:rFonts w:ascii="Arial" w:hAnsi="Arial" w:cs="Arial"/>
              </w:rPr>
              <w:t>4</w:t>
            </w:r>
          </w:p>
          <w:p w14:paraId="77A91693" w14:textId="77777777" w:rsidR="00EB0138" w:rsidRDefault="00EB0138" w:rsidP="00F7329D">
            <w:pPr>
              <w:spacing w:line="360" w:lineRule="auto"/>
              <w:rPr>
                <w:rFonts w:ascii="Arial" w:hAnsi="Arial" w:cs="Arial"/>
              </w:rPr>
            </w:pPr>
            <w:r>
              <w:rPr>
                <w:rFonts w:ascii="Arial" w:hAnsi="Arial" w:cs="Arial"/>
              </w:rPr>
              <w:t>Cleft Clinic</w:t>
            </w:r>
          </w:p>
          <w:p w14:paraId="2CD3F605" w14:textId="77777777" w:rsidR="00EB0138" w:rsidRPr="00690C94" w:rsidRDefault="00EB0138" w:rsidP="00F7329D">
            <w:pPr>
              <w:spacing w:line="360" w:lineRule="auto"/>
              <w:rPr>
                <w:rFonts w:ascii="Arial" w:hAnsi="Arial" w:cs="Arial"/>
                <w:b/>
                <w:bCs/>
              </w:rPr>
            </w:pPr>
            <w:r w:rsidRPr="00690C94">
              <w:rPr>
                <w:rFonts w:ascii="Arial" w:hAnsi="Arial" w:cs="Arial"/>
                <w:b/>
                <w:bCs/>
              </w:rPr>
              <w:t>Royal London Hospital</w:t>
            </w:r>
          </w:p>
        </w:tc>
        <w:tc>
          <w:tcPr>
            <w:tcW w:w="2620" w:type="dxa"/>
            <w:vMerge/>
          </w:tcPr>
          <w:p w14:paraId="5A91F7F4" w14:textId="77777777" w:rsidR="00EB0138" w:rsidRPr="00086ECC" w:rsidRDefault="00EB0138" w:rsidP="00F7329D">
            <w:pPr>
              <w:spacing w:line="360" w:lineRule="auto"/>
              <w:rPr>
                <w:rFonts w:ascii="Arial" w:hAnsi="Arial" w:cs="Arial"/>
              </w:rPr>
            </w:pPr>
          </w:p>
        </w:tc>
        <w:tc>
          <w:tcPr>
            <w:tcW w:w="2621" w:type="dxa"/>
            <w:vMerge/>
          </w:tcPr>
          <w:p w14:paraId="2CE23930" w14:textId="77777777" w:rsidR="00EB0138" w:rsidRDefault="00EB0138" w:rsidP="00F7329D">
            <w:pPr>
              <w:spacing w:line="360" w:lineRule="auto"/>
              <w:rPr>
                <w:rFonts w:ascii="Arial" w:hAnsi="Arial" w:cs="Arial"/>
              </w:rPr>
            </w:pPr>
          </w:p>
        </w:tc>
        <w:tc>
          <w:tcPr>
            <w:tcW w:w="2620" w:type="dxa"/>
            <w:vMerge/>
          </w:tcPr>
          <w:p w14:paraId="7DB8AF57" w14:textId="77777777" w:rsidR="00EB0138" w:rsidRPr="00086ECC" w:rsidRDefault="00EB0138" w:rsidP="00F7329D">
            <w:pPr>
              <w:spacing w:line="360" w:lineRule="auto"/>
              <w:rPr>
                <w:rFonts w:ascii="Arial" w:hAnsi="Arial" w:cs="Arial"/>
              </w:rPr>
            </w:pPr>
          </w:p>
        </w:tc>
        <w:tc>
          <w:tcPr>
            <w:tcW w:w="2621" w:type="dxa"/>
            <w:vMerge/>
          </w:tcPr>
          <w:p w14:paraId="312B92B2" w14:textId="77777777" w:rsidR="00EB0138" w:rsidRDefault="00EB0138" w:rsidP="00F7329D">
            <w:pPr>
              <w:spacing w:line="360" w:lineRule="auto"/>
              <w:rPr>
                <w:rFonts w:ascii="Arial" w:hAnsi="Arial" w:cs="Arial"/>
              </w:rPr>
            </w:pPr>
          </w:p>
        </w:tc>
      </w:tr>
      <w:tr w:rsidR="00EB0138" w:rsidRPr="00086ECC" w14:paraId="4FAC1A87" w14:textId="77777777" w:rsidTr="00F7329D">
        <w:tc>
          <w:tcPr>
            <w:tcW w:w="846" w:type="dxa"/>
            <w:vMerge w:val="restart"/>
            <w:shd w:val="clear" w:color="auto" w:fill="D9E2F3" w:themeFill="accent1" w:themeFillTint="33"/>
          </w:tcPr>
          <w:p w14:paraId="0626A72A" w14:textId="77777777" w:rsidR="00EB0138" w:rsidRPr="00086ECC" w:rsidRDefault="00EB0138" w:rsidP="00F7329D">
            <w:pPr>
              <w:spacing w:line="360" w:lineRule="auto"/>
              <w:jc w:val="center"/>
              <w:rPr>
                <w:rFonts w:ascii="Arial" w:hAnsi="Arial" w:cs="Arial"/>
                <w:b/>
                <w:bCs/>
              </w:rPr>
            </w:pPr>
            <w:r w:rsidRPr="00086ECC">
              <w:rPr>
                <w:rFonts w:ascii="Arial" w:hAnsi="Arial" w:cs="Arial"/>
                <w:b/>
                <w:bCs/>
              </w:rPr>
              <w:t>PM</w:t>
            </w:r>
          </w:p>
        </w:tc>
        <w:tc>
          <w:tcPr>
            <w:tcW w:w="2620" w:type="dxa"/>
          </w:tcPr>
          <w:p w14:paraId="13E7B86C" w14:textId="3A0E80DA" w:rsidR="00EB0138" w:rsidRDefault="00574BA2" w:rsidP="00F7329D">
            <w:pPr>
              <w:spacing w:line="360" w:lineRule="auto"/>
              <w:rPr>
                <w:rFonts w:ascii="Arial" w:hAnsi="Arial" w:cs="Arial"/>
              </w:rPr>
            </w:pPr>
            <w:r>
              <w:rPr>
                <w:rFonts w:ascii="Arial" w:hAnsi="Arial" w:cs="Arial"/>
              </w:rPr>
              <w:t>3:</w:t>
            </w:r>
            <w:r w:rsidR="00EB0138">
              <w:rPr>
                <w:rFonts w:ascii="Arial" w:hAnsi="Arial" w:cs="Arial"/>
              </w:rPr>
              <w:t>4</w:t>
            </w:r>
          </w:p>
          <w:p w14:paraId="3B9AC99F" w14:textId="77777777" w:rsidR="00EB0138" w:rsidRPr="00086ECC" w:rsidRDefault="00EB0138" w:rsidP="00F7329D">
            <w:pPr>
              <w:spacing w:line="360" w:lineRule="auto"/>
              <w:rPr>
                <w:rFonts w:ascii="Arial" w:hAnsi="Arial" w:cs="Arial"/>
              </w:rPr>
            </w:pPr>
            <w:r>
              <w:rPr>
                <w:rFonts w:ascii="Arial" w:hAnsi="Arial" w:cs="Arial"/>
              </w:rPr>
              <w:t>Treatment clinic</w:t>
            </w:r>
          </w:p>
          <w:p w14:paraId="3C35B00E" w14:textId="77777777" w:rsidR="00EB0138" w:rsidRPr="00086ECC" w:rsidRDefault="00EB0138" w:rsidP="00F7329D">
            <w:pPr>
              <w:spacing w:line="360" w:lineRule="auto"/>
              <w:rPr>
                <w:rFonts w:ascii="Arial" w:hAnsi="Arial" w:cs="Arial"/>
              </w:rPr>
            </w:pPr>
            <w:r>
              <w:rPr>
                <w:rFonts w:ascii="Arial" w:hAnsi="Arial" w:cs="Arial"/>
              </w:rPr>
              <w:t>Queen’s Hospital</w:t>
            </w:r>
          </w:p>
        </w:tc>
        <w:tc>
          <w:tcPr>
            <w:tcW w:w="2620" w:type="dxa"/>
            <w:vMerge w:val="restart"/>
          </w:tcPr>
          <w:p w14:paraId="72AFD403" w14:textId="77777777" w:rsidR="00EB0138" w:rsidRDefault="00EB0138" w:rsidP="00F7329D">
            <w:pPr>
              <w:spacing w:line="360" w:lineRule="auto"/>
              <w:rPr>
                <w:rFonts w:ascii="Arial" w:hAnsi="Arial" w:cs="Arial"/>
              </w:rPr>
            </w:pPr>
            <w:r>
              <w:rPr>
                <w:rFonts w:ascii="Arial" w:hAnsi="Arial" w:cs="Arial"/>
              </w:rPr>
              <w:t>Queen’s Hospital</w:t>
            </w:r>
          </w:p>
          <w:p w14:paraId="5E656981" w14:textId="77777777" w:rsidR="00EB0138" w:rsidRPr="00086ECC" w:rsidRDefault="00EB0138" w:rsidP="00F7329D">
            <w:pPr>
              <w:spacing w:line="360" w:lineRule="auto"/>
              <w:rPr>
                <w:rFonts w:ascii="Arial" w:hAnsi="Arial" w:cs="Arial"/>
              </w:rPr>
            </w:pPr>
            <w:r>
              <w:rPr>
                <w:rFonts w:ascii="Arial" w:hAnsi="Arial" w:cs="Arial"/>
              </w:rPr>
              <w:t>Treatment clinic</w:t>
            </w:r>
          </w:p>
        </w:tc>
        <w:tc>
          <w:tcPr>
            <w:tcW w:w="2621" w:type="dxa"/>
            <w:vMerge w:val="restart"/>
          </w:tcPr>
          <w:p w14:paraId="294E9323" w14:textId="77777777" w:rsidR="00EB0138" w:rsidRDefault="00EB0138" w:rsidP="00F7329D">
            <w:pPr>
              <w:spacing w:line="360" w:lineRule="auto"/>
              <w:rPr>
                <w:rFonts w:ascii="Arial" w:hAnsi="Arial" w:cs="Arial"/>
              </w:rPr>
            </w:pPr>
            <w:r w:rsidRPr="00086ECC">
              <w:rPr>
                <w:rFonts w:ascii="Arial" w:hAnsi="Arial" w:cs="Arial"/>
              </w:rPr>
              <w:t>Royal London Hospital</w:t>
            </w:r>
          </w:p>
          <w:p w14:paraId="15DC1C69" w14:textId="2F474C60" w:rsidR="00574BA2" w:rsidRDefault="00574BA2" w:rsidP="00F7329D">
            <w:pPr>
              <w:spacing w:line="360" w:lineRule="auto"/>
              <w:rPr>
                <w:rFonts w:ascii="Arial" w:hAnsi="Arial" w:cs="Arial"/>
              </w:rPr>
            </w:pPr>
            <w:r>
              <w:rPr>
                <w:rFonts w:ascii="Arial" w:hAnsi="Arial" w:cs="Arial"/>
              </w:rPr>
              <w:t>1:4 OGN JC</w:t>
            </w:r>
          </w:p>
          <w:p w14:paraId="11ED59C1" w14:textId="22858D09" w:rsidR="00574BA2" w:rsidRPr="00086ECC" w:rsidRDefault="00574BA2" w:rsidP="00574BA2">
            <w:pPr>
              <w:spacing w:line="360" w:lineRule="auto"/>
              <w:rPr>
                <w:rFonts w:ascii="Arial" w:hAnsi="Arial" w:cs="Arial"/>
              </w:rPr>
            </w:pPr>
            <w:r>
              <w:rPr>
                <w:rFonts w:ascii="Arial" w:hAnsi="Arial" w:cs="Arial"/>
              </w:rPr>
              <w:t>3:4 SPA</w:t>
            </w:r>
          </w:p>
        </w:tc>
        <w:tc>
          <w:tcPr>
            <w:tcW w:w="2620" w:type="dxa"/>
            <w:vMerge w:val="restart"/>
          </w:tcPr>
          <w:p w14:paraId="5998ECCC" w14:textId="77777777" w:rsidR="00EB0138" w:rsidRDefault="00EB0138" w:rsidP="00F7329D">
            <w:pPr>
              <w:spacing w:line="360" w:lineRule="auto"/>
              <w:rPr>
                <w:rFonts w:ascii="Arial" w:hAnsi="Arial" w:cs="Arial"/>
              </w:rPr>
            </w:pPr>
            <w:r>
              <w:rPr>
                <w:rFonts w:ascii="Arial" w:hAnsi="Arial" w:cs="Arial"/>
              </w:rPr>
              <w:t>Queen’s Hospital</w:t>
            </w:r>
          </w:p>
          <w:p w14:paraId="5AC123FA" w14:textId="77777777" w:rsidR="00EB0138" w:rsidRPr="00086ECC" w:rsidRDefault="00EB0138" w:rsidP="00F7329D">
            <w:pPr>
              <w:spacing w:line="360" w:lineRule="auto"/>
              <w:rPr>
                <w:rFonts w:ascii="Arial" w:hAnsi="Arial" w:cs="Arial"/>
              </w:rPr>
            </w:pPr>
            <w:r>
              <w:rPr>
                <w:rFonts w:ascii="Arial" w:hAnsi="Arial" w:cs="Arial"/>
              </w:rPr>
              <w:t xml:space="preserve">2:4 </w:t>
            </w:r>
            <w:r w:rsidRPr="00086ECC">
              <w:rPr>
                <w:rFonts w:ascii="Arial" w:hAnsi="Arial" w:cs="Arial"/>
              </w:rPr>
              <w:t>Treatment clinic</w:t>
            </w:r>
          </w:p>
          <w:p w14:paraId="3E8E0DCE" w14:textId="77777777" w:rsidR="00EB0138" w:rsidRPr="00086ECC" w:rsidRDefault="00EB0138" w:rsidP="00F7329D">
            <w:pPr>
              <w:spacing w:line="360" w:lineRule="auto"/>
              <w:rPr>
                <w:rFonts w:ascii="Arial" w:hAnsi="Arial" w:cs="Arial"/>
              </w:rPr>
            </w:pPr>
            <w:r>
              <w:rPr>
                <w:rFonts w:ascii="Arial" w:hAnsi="Arial" w:cs="Arial"/>
              </w:rPr>
              <w:t>2:4 SPA</w:t>
            </w:r>
          </w:p>
        </w:tc>
        <w:tc>
          <w:tcPr>
            <w:tcW w:w="2621" w:type="dxa"/>
            <w:vMerge w:val="restart"/>
          </w:tcPr>
          <w:p w14:paraId="78805DF2" w14:textId="77777777" w:rsidR="00EB0138" w:rsidRDefault="00EB0138" w:rsidP="00F7329D">
            <w:pPr>
              <w:spacing w:line="360" w:lineRule="auto"/>
              <w:rPr>
                <w:rFonts w:ascii="Arial" w:hAnsi="Arial" w:cs="Arial"/>
              </w:rPr>
            </w:pPr>
            <w:r w:rsidRPr="00086ECC">
              <w:rPr>
                <w:rFonts w:ascii="Arial" w:hAnsi="Arial" w:cs="Arial"/>
              </w:rPr>
              <w:t>Royal London Hospital</w:t>
            </w:r>
          </w:p>
          <w:p w14:paraId="25A5409A" w14:textId="135829EF" w:rsidR="00574BA2" w:rsidRPr="00086ECC" w:rsidRDefault="00574BA2" w:rsidP="00F7329D">
            <w:pPr>
              <w:spacing w:line="360" w:lineRule="auto"/>
              <w:rPr>
                <w:rFonts w:ascii="Arial" w:hAnsi="Arial" w:cs="Arial"/>
              </w:rPr>
            </w:pPr>
            <w:r>
              <w:rPr>
                <w:rFonts w:ascii="Arial" w:hAnsi="Arial" w:cs="Arial"/>
              </w:rPr>
              <w:t>Supervision of PG/SPR</w:t>
            </w:r>
          </w:p>
        </w:tc>
      </w:tr>
      <w:tr w:rsidR="00EB0138" w:rsidRPr="00086ECC" w14:paraId="601AC1A3" w14:textId="77777777" w:rsidTr="00F7329D">
        <w:tc>
          <w:tcPr>
            <w:tcW w:w="846" w:type="dxa"/>
            <w:vMerge/>
            <w:shd w:val="clear" w:color="auto" w:fill="D9E2F3" w:themeFill="accent1" w:themeFillTint="33"/>
          </w:tcPr>
          <w:p w14:paraId="18828AEE" w14:textId="77777777" w:rsidR="00EB0138" w:rsidRPr="00086ECC" w:rsidRDefault="00EB0138" w:rsidP="00F7329D">
            <w:pPr>
              <w:spacing w:line="360" w:lineRule="auto"/>
              <w:jc w:val="center"/>
              <w:rPr>
                <w:rFonts w:ascii="Arial" w:hAnsi="Arial" w:cs="Arial"/>
                <w:b/>
                <w:bCs/>
              </w:rPr>
            </w:pPr>
          </w:p>
        </w:tc>
        <w:tc>
          <w:tcPr>
            <w:tcW w:w="2620" w:type="dxa"/>
          </w:tcPr>
          <w:p w14:paraId="631896CA" w14:textId="5EF7BE71" w:rsidR="00EB0138" w:rsidRDefault="00574BA2" w:rsidP="00F7329D">
            <w:pPr>
              <w:spacing w:line="360" w:lineRule="auto"/>
              <w:rPr>
                <w:rFonts w:ascii="Arial" w:hAnsi="Arial" w:cs="Arial"/>
              </w:rPr>
            </w:pPr>
            <w:r>
              <w:rPr>
                <w:rFonts w:ascii="Arial" w:hAnsi="Arial" w:cs="Arial"/>
              </w:rPr>
              <w:t>1:</w:t>
            </w:r>
            <w:r w:rsidR="00EB0138">
              <w:rPr>
                <w:rFonts w:ascii="Arial" w:hAnsi="Arial" w:cs="Arial"/>
              </w:rPr>
              <w:t>4</w:t>
            </w:r>
          </w:p>
          <w:p w14:paraId="415DA46A" w14:textId="77777777" w:rsidR="00EB0138" w:rsidRDefault="00EB0138" w:rsidP="00F7329D">
            <w:pPr>
              <w:spacing w:line="360" w:lineRule="auto"/>
              <w:rPr>
                <w:rFonts w:ascii="Arial" w:hAnsi="Arial" w:cs="Arial"/>
              </w:rPr>
            </w:pPr>
            <w:r>
              <w:rPr>
                <w:rFonts w:ascii="Arial" w:hAnsi="Arial" w:cs="Arial"/>
              </w:rPr>
              <w:t xml:space="preserve">Study Session </w:t>
            </w:r>
          </w:p>
          <w:p w14:paraId="407958F7" w14:textId="591693AE" w:rsidR="00EB0138" w:rsidRDefault="00574BA2" w:rsidP="00F7329D">
            <w:pPr>
              <w:spacing w:line="360" w:lineRule="auto"/>
              <w:rPr>
                <w:rFonts w:ascii="Arial" w:hAnsi="Arial" w:cs="Arial"/>
              </w:rPr>
            </w:pPr>
            <w:r>
              <w:rPr>
                <w:rFonts w:ascii="Arial" w:hAnsi="Arial" w:cs="Arial"/>
              </w:rPr>
              <w:t>Royal London</w:t>
            </w:r>
            <w:r w:rsidR="00EB0138">
              <w:rPr>
                <w:rFonts w:ascii="Arial" w:hAnsi="Arial" w:cs="Arial"/>
              </w:rPr>
              <w:t xml:space="preserve"> Hospital</w:t>
            </w:r>
          </w:p>
        </w:tc>
        <w:tc>
          <w:tcPr>
            <w:tcW w:w="2620" w:type="dxa"/>
            <w:vMerge/>
          </w:tcPr>
          <w:p w14:paraId="0A56C923" w14:textId="77777777" w:rsidR="00EB0138" w:rsidRPr="00086ECC" w:rsidRDefault="00EB0138" w:rsidP="00F7329D">
            <w:pPr>
              <w:spacing w:line="360" w:lineRule="auto"/>
              <w:rPr>
                <w:rFonts w:ascii="Arial" w:hAnsi="Arial" w:cs="Arial"/>
              </w:rPr>
            </w:pPr>
          </w:p>
        </w:tc>
        <w:tc>
          <w:tcPr>
            <w:tcW w:w="2621" w:type="dxa"/>
            <w:vMerge/>
          </w:tcPr>
          <w:p w14:paraId="3E6EE92E" w14:textId="77777777" w:rsidR="00EB0138" w:rsidRDefault="00EB0138" w:rsidP="00F7329D">
            <w:pPr>
              <w:spacing w:line="360" w:lineRule="auto"/>
              <w:rPr>
                <w:rFonts w:ascii="Arial" w:hAnsi="Arial" w:cs="Arial"/>
              </w:rPr>
            </w:pPr>
          </w:p>
        </w:tc>
        <w:tc>
          <w:tcPr>
            <w:tcW w:w="2620" w:type="dxa"/>
            <w:vMerge/>
          </w:tcPr>
          <w:p w14:paraId="3FF45CA8" w14:textId="77777777" w:rsidR="00EB0138" w:rsidRPr="00086ECC" w:rsidRDefault="00EB0138" w:rsidP="00F7329D">
            <w:pPr>
              <w:spacing w:line="360" w:lineRule="auto"/>
              <w:rPr>
                <w:rFonts w:ascii="Arial" w:hAnsi="Arial" w:cs="Arial"/>
              </w:rPr>
            </w:pPr>
          </w:p>
        </w:tc>
        <w:tc>
          <w:tcPr>
            <w:tcW w:w="2621" w:type="dxa"/>
            <w:vMerge/>
          </w:tcPr>
          <w:p w14:paraId="1C9375CC" w14:textId="77777777" w:rsidR="00EB0138" w:rsidRDefault="00EB0138" w:rsidP="00F7329D">
            <w:pPr>
              <w:spacing w:line="360" w:lineRule="auto"/>
              <w:rPr>
                <w:rFonts w:ascii="Arial" w:hAnsi="Arial" w:cs="Arial"/>
              </w:rPr>
            </w:pPr>
          </w:p>
        </w:tc>
      </w:tr>
    </w:tbl>
    <w:p w14:paraId="7D8382B2" w14:textId="77777777" w:rsidR="00EB0138" w:rsidRPr="00086ECC" w:rsidRDefault="00EB0138" w:rsidP="00EB0138">
      <w:pPr>
        <w:spacing w:after="0" w:line="360" w:lineRule="auto"/>
        <w:rPr>
          <w:rFonts w:ascii="Arial" w:hAnsi="Arial" w:cs="Arial"/>
        </w:rPr>
      </w:pPr>
    </w:p>
    <w:p w14:paraId="3EC9B773" w14:textId="7DCD9F38" w:rsidR="00D9770D" w:rsidRPr="00086ECC" w:rsidRDefault="00EB0138" w:rsidP="00EB0138">
      <w:pPr>
        <w:rPr>
          <w:rFonts w:ascii="Arial" w:hAnsi="Arial" w:cs="Arial"/>
        </w:rPr>
      </w:pPr>
      <w:r w:rsidRPr="00086ECC">
        <w:rPr>
          <w:rFonts w:ascii="Arial" w:hAnsi="Arial" w:cs="Arial"/>
        </w:rPr>
        <w:t xml:space="preserve"> </w:t>
      </w:r>
    </w:p>
    <w:p w14:paraId="3ED4C02E" w14:textId="77777777" w:rsidR="00D9770D" w:rsidRPr="00086ECC" w:rsidRDefault="00D9770D" w:rsidP="00D548B3">
      <w:pPr>
        <w:spacing w:after="0" w:line="360" w:lineRule="auto"/>
        <w:rPr>
          <w:rFonts w:ascii="Arial" w:hAnsi="Arial" w:cs="Arial"/>
        </w:rPr>
        <w:sectPr w:rsidR="00D9770D" w:rsidRPr="00086ECC" w:rsidSect="00A35238">
          <w:pgSz w:w="16838" w:h="11906" w:orient="landscape" w:code="9"/>
          <w:pgMar w:top="1440" w:right="1440" w:bottom="1440" w:left="1440" w:header="709" w:footer="709" w:gutter="0"/>
          <w:cols w:space="708"/>
          <w:docGrid w:linePitch="360"/>
        </w:sectPr>
      </w:pPr>
    </w:p>
    <w:p w14:paraId="3B0B2FE1" w14:textId="77A3F7E0" w:rsidR="00D9770D" w:rsidRPr="00086ECC" w:rsidRDefault="00D9770D" w:rsidP="00D548B3">
      <w:pPr>
        <w:spacing w:after="0" w:line="360" w:lineRule="auto"/>
        <w:rPr>
          <w:rFonts w:ascii="Arial" w:hAnsi="Arial" w:cs="Arial"/>
          <w:b/>
          <w:bCs/>
          <w:sz w:val="24"/>
          <w:szCs w:val="24"/>
        </w:rPr>
      </w:pPr>
      <w:r w:rsidRPr="00086ECC">
        <w:rPr>
          <w:rFonts w:ascii="Arial" w:hAnsi="Arial" w:cs="Arial"/>
          <w:b/>
          <w:bCs/>
          <w:sz w:val="24"/>
          <w:szCs w:val="24"/>
        </w:rPr>
        <w:lastRenderedPageBreak/>
        <w:t>Terms and Conditions</w:t>
      </w:r>
    </w:p>
    <w:p w14:paraId="6869381F" w14:textId="02FE8259" w:rsidR="00D9770D" w:rsidRPr="00086ECC" w:rsidRDefault="00D9770D" w:rsidP="00D548B3">
      <w:pPr>
        <w:spacing w:after="0" w:line="360" w:lineRule="auto"/>
        <w:rPr>
          <w:rFonts w:ascii="Arial" w:hAnsi="Arial" w:cs="Arial"/>
          <w:b/>
          <w:bCs/>
        </w:rPr>
      </w:pPr>
      <w:r w:rsidRPr="00086ECC">
        <w:rPr>
          <w:rFonts w:ascii="Arial" w:hAnsi="Arial" w:cs="Arial"/>
          <w:b/>
          <w:bCs/>
        </w:rPr>
        <w:t>General</w:t>
      </w:r>
    </w:p>
    <w:tbl>
      <w:tblPr>
        <w:tblStyle w:val="TableGrid"/>
        <w:tblW w:w="0" w:type="auto"/>
        <w:tblLook w:val="04A0" w:firstRow="1" w:lastRow="0" w:firstColumn="1" w:lastColumn="0" w:noHBand="0" w:noVBand="1"/>
      </w:tblPr>
      <w:tblGrid>
        <w:gridCol w:w="9016"/>
      </w:tblGrid>
      <w:tr w:rsidR="00D9770D" w:rsidRPr="00086ECC" w14:paraId="68EDFCBF" w14:textId="77777777" w:rsidTr="00D9770D">
        <w:tc>
          <w:tcPr>
            <w:tcW w:w="9016" w:type="dxa"/>
          </w:tcPr>
          <w:p w14:paraId="08A03631" w14:textId="77777777" w:rsidR="00D9770D" w:rsidRPr="00086ECC" w:rsidRDefault="00D9770D" w:rsidP="00D548B3">
            <w:pPr>
              <w:spacing w:line="360" w:lineRule="auto"/>
              <w:rPr>
                <w:rFonts w:ascii="Arial" w:hAnsi="Arial" w:cs="Arial"/>
              </w:rPr>
            </w:pPr>
          </w:p>
          <w:p w14:paraId="49A50152" w14:textId="77777777" w:rsidR="004E3D53" w:rsidRPr="00086ECC" w:rsidRDefault="004E3D53" w:rsidP="004E3D53">
            <w:pPr>
              <w:jc w:val="both"/>
              <w:outlineLvl w:val="0"/>
              <w:rPr>
                <w:rFonts w:ascii="Arial" w:eastAsia="Arial Unicode MS" w:hAnsi="Arial Unicode MS"/>
                <w:color w:val="000000"/>
                <w:sz w:val="24"/>
                <w:szCs w:val="24"/>
                <w:u w:color="000000"/>
              </w:rPr>
            </w:pPr>
            <w:r w:rsidRPr="00086ECC">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086ECC" w:rsidRDefault="00D9770D" w:rsidP="00D548B3">
            <w:pPr>
              <w:spacing w:line="360" w:lineRule="auto"/>
              <w:rPr>
                <w:rFonts w:ascii="Arial" w:hAnsi="Arial" w:cs="Arial"/>
              </w:rPr>
            </w:pPr>
          </w:p>
          <w:p w14:paraId="72FD0AE3" w14:textId="77777777" w:rsidR="00D9770D" w:rsidRPr="00086ECC" w:rsidRDefault="00D9770D" w:rsidP="00D548B3">
            <w:pPr>
              <w:spacing w:line="360" w:lineRule="auto"/>
              <w:rPr>
                <w:rFonts w:ascii="Arial" w:hAnsi="Arial" w:cs="Arial"/>
              </w:rPr>
            </w:pPr>
          </w:p>
          <w:p w14:paraId="040189F6" w14:textId="77777777" w:rsidR="00D9770D" w:rsidRPr="00086ECC" w:rsidRDefault="00D9770D" w:rsidP="00D548B3">
            <w:pPr>
              <w:spacing w:line="360" w:lineRule="auto"/>
              <w:rPr>
                <w:rFonts w:ascii="Arial" w:hAnsi="Arial" w:cs="Arial"/>
              </w:rPr>
            </w:pPr>
          </w:p>
          <w:p w14:paraId="5352EEE2" w14:textId="77777777" w:rsidR="00D9770D" w:rsidRPr="00086ECC" w:rsidRDefault="00D9770D" w:rsidP="00D548B3">
            <w:pPr>
              <w:spacing w:line="360" w:lineRule="auto"/>
              <w:rPr>
                <w:rFonts w:ascii="Arial" w:hAnsi="Arial" w:cs="Arial"/>
              </w:rPr>
            </w:pPr>
          </w:p>
          <w:p w14:paraId="26259A2F" w14:textId="77777777" w:rsidR="00D9770D" w:rsidRPr="00086ECC" w:rsidRDefault="00D9770D" w:rsidP="00D548B3">
            <w:pPr>
              <w:spacing w:line="360" w:lineRule="auto"/>
              <w:rPr>
                <w:rFonts w:ascii="Arial" w:hAnsi="Arial" w:cs="Arial"/>
              </w:rPr>
            </w:pPr>
          </w:p>
          <w:p w14:paraId="0003F17F" w14:textId="77777777" w:rsidR="00D9770D" w:rsidRPr="00086ECC" w:rsidRDefault="00D9770D" w:rsidP="00D548B3">
            <w:pPr>
              <w:spacing w:line="360" w:lineRule="auto"/>
              <w:rPr>
                <w:rFonts w:ascii="Arial" w:hAnsi="Arial" w:cs="Arial"/>
              </w:rPr>
            </w:pPr>
          </w:p>
          <w:p w14:paraId="662D83CF" w14:textId="77777777" w:rsidR="00D9770D" w:rsidRPr="00086ECC" w:rsidRDefault="00D9770D" w:rsidP="00D548B3">
            <w:pPr>
              <w:spacing w:line="360" w:lineRule="auto"/>
              <w:rPr>
                <w:rFonts w:ascii="Arial" w:hAnsi="Arial" w:cs="Arial"/>
              </w:rPr>
            </w:pPr>
          </w:p>
          <w:p w14:paraId="4A959E7D" w14:textId="7B269997" w:rsidR="00D9770D" w:rsidRPr="00086ECC" w:rsidRDefault="00D9770D" w:rsidP="00D548B3">
            <w:pPr>
              <w:spacing w:line="360" w:lineRule="auto"/>
              <w:rPr>
                <w:rFonts w:ascii="Arial" w:hAnsi="Arial" w:cs="Arial"/>
              </w:rPr>
            </w:pPr>
          </w:p>
        </w:tc>
      </w:tr>
    </w:tbl>
    <w:p w14:paraId="78DB465A" w14:textId="15247210" w:rsidR="00D9770D" w:rsidRPr="00086ECC" w:rsidRDefault="00D9770D" w:rsidP="00D548B3">
      <w:pPr>
        <w:spacing w:after="0" w:line="360" w:lineRule="auto"/>
        <w:rPr>
          <w:rFonts w:ascii="Arial" w:hAnsi="Arial" w:cs="Arial"/>
          <w:b/>
          <w:bCs/>
        </w:rPr>
      </w:pPr>
    </w:p>
    <w:p w14:paraId="32388CCE" w14:textId="79C255E0" w:rsidR="00D9770D" w:rsidRPr="00086ECC" w:rsidRDefault="00D9770D" w:rsidP="00D548B3">
      <w:pPr>
        <w:spacing w:after="0" w:line="360" w:lineRule="auto"/>
        <w:rPr>
          <w:rFonts w:ascii="Arial" w:hAnsi="Arial" w:cs="Arial"/>
          <w:b/>
          <w:bCs/>
        </w:rPr>
      </w:pPr>
      <w:r w:rsidRPr="00086ECC">
        <w:rPr>
          <w:rFonts w:ascii="Arial" w:hAnsi="Arial" w:cs="Arial"/>
          <w:b/>
          <w:bCs/>
        </w:rPr>
        <w:t>Study Leave</w:t>
      </w:r>
    </w:p>
    <w:tbl>
      <w:tblPr>
        <w:tblStyle w:val="TableGrid"/>
        <w:tblW w:w="0" w:type="auto"/>
        <w:tblLook w:val="04A0" w:firstRow="1" w:lastRow="0" w:firstColumn="1" w:lastColumn="0" w:noHBand="0" w:noVBand="1"/>
      </w:tblPr>
      <w:tblGrid>
        <w:gridCol w:w="9016"/>
      </w:tblGrid>
      <w:tr w:rsidR="00D9770D" w:rsidRPr="00086ECC" w14:paraId="04967A50" w14:textId="77777777" w:rsidTr="00D9770D">
        <w:tc>
          <w:tcPr>
            <w:tcW w:w="9016" w:type="dxa"/>
          </w:tcPr>
          <w:p w14:paraId="5BF675EC" w14:textId="77777777" w:rsidR="001D5367" w:rsidRPr="00086ECC" w:rsidRDefault="001D5367" w:rsidP="004E3D53">
            <w:pPr>
              <w:jc w:val="both"/>
              <w:rPr>
                <w:rFonts w:ascii="Arial" w:eastAsia="Times New Roman" w:hAnsi="Arial" w:cs="Arial"/>
                <w:lang w:eastAsia="zh-CN"/>
              </w:rPr>
            </w:pPr>
          </w:p>
          <w:p w14:paraId="1B50ED50" w14:textId="77777777" w:rsidR="004E3D53" w:rsidRPr="00086ECC" w:rsidRDefault="004E3D53" w:rsidP="004E3D53">
            <w:pPr>
              <w:jc w:val="both"/>
              <w:rPr>
                <w:rFonts w:ascii="Arial" w:eastAsia="Times New Roman" w:hAnsi="Arial" w:cs="Arial"/>
                <w:sz w:val="24"/>
                <w:szCs w:val="24"/>
                <w:lang w:eastAsia="zh-CN"/>
              </w:rPr>
            </w:pPr>
            <w:r w:rsidRPr="00086ECC">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0AACCA97" w14:textId="77777777" w:rsidR="004E3D53" w:rsidRPr="00086ECC" w:rsidRDefault="004E3D53" w:rsidP="004E3D53">
            <w:pPr>
              <w:jc w:val="both"/>
              <w:rPr>
                <w:rFonts w:ascii="Arial" w:eastAsia="Times New Roman" w:hAnsi="Arial" w:cs="Arial"/>
                <w:sz w:val="24"/>
                <w:szCs w:val="24"/>
                <w:lang w:eastAsia="zh-CN"/>
              </w:rPr>
            </w:pPr>
          </w:p>
          <w:p w14:paraId="21E4C2FF" w14:textId="77777777" w:rsidR="004E3D53" w:rsidRPr="00086ECC" w:rsidRDefault="004E3D53" w:rsidP="004E3D53">
            <w:pPr>
              <w:jc w:val="both"/>
              <w:rPr>
                <w:rFonts w:ascii="Arial" w:eastAsia="Times New Roman" w:hAnsi="Arial" w:cs="Arial"/>
                <w:sz w:val="24"/>
                <w:szCs w:val="24"/>
                <w:lang w:eastAsia="zh-CN"/>
              </w:rPr>
            </w:pPr>
            <w:r w:rsidRPr="00086ECC">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185012A2" w14:textId="77777777" w:rsidR="00D9770D" w:rsidRPr="00086ECC" w:rsidRDefault="00D9770D" w:rsidP="00D548B3">
            <w:pPr>
              <w:spacing w:line="360" w:lineRule="auto"/>
              <w:rPr>
                <w:rFonts w:ascii="Arial" w:hAnsi="Arial" w:cs="Arial"/>
              </w:rPr>
            </w:pPr>
          </w:p>
          <w:p w14:paraId="553C47AC" w14:textId="52E78B72" w:rsidR="00D9770D" w:rsidRPr="00086ECC" w:rsidRDefault="00D9770D" w:rsidP="00D548B3">
            <w:pPr>
              <w:spacing w:line="360" w:lineRule="auto"/>
              <w:rPr>
                <w:rFonts w:ascii="Arial" w:hAnsi="Arial" w:cs="Arial"/>
              </w:rPr>
            </w:pPr>
          </w:p>
        </w:tc>
      </w:tr>
    </w:tbl>
    <w:p w14:paraId="2F655D26" w14:textId="251AC271" w:rsidR="00D9770D" w:rsidRPr="00086ECC" w:rsidRDefault="00D9770D" w:rsidP="00D548B3">
      <w:pPr>
        <w:spacing w:after="0" w:line="360" w:lineRule="auto"/>
        <w:rPr>
          <w:rFonts w:ascii="Arial" w:hAnsi="Arial" w:cs="Arial"/>
          <w:b/>
          <w:bCs/>
        </w:rPr>
      </w:pPr>
    </w:p>
    <w:p w14:paraId="0EA23482" w14:textId="3E333701" w:rsidR="00D9770D" w:rsidRPr="00086ECC" w:rsidRDefault="00D9770D" w:rsidP="00D548B3">
      <w:pPr>
        <w:spacing w:after="0" w:line="360" w:lineRule="auto"/>
        <w:rPr>
          <w:rFonts w:ascii="Arial" w:hAnsi="Arial" w:cs="Arial"/>
          <w:b/>
          <w:bCs/>
        </w:rPr>
      </w:pPr>
      <w:r w:rsidRPr="00086ECC">
        <w:rPr>
          <w:rFonts w:ascii="Arial" w:hAnsi="Arial" w:cs="Arial"/>
          <w:b/>
          <w:bCs/>
        </w:rPr>
        <w:t>Annual Leave</w:t>
      </w:r>
    </w:p>
    <w:tbl>
      <w:tblPr>
        <w:tblStyle w:val="TableGrid"/>
        <w:tblW w:w="0" w:type="auto"/>
        <w:tblLook w:val="04A0" w:firstRow="1" w:lastRow="0" w:firstColumn="1" w:lastColumn="0" w:noHBand="0" w:noVBand="1"/>
      </w:tblPr>
      <w:tblGrid>
        <w:gridCol w:w="9016"/>
      </w:tblGrid>
      <w:tr w:rsidR="00D9770D" w:rsidRPr="00086ECC" w14:paraId="046B1E8B" w14:textId="77777777" w:rsidTr="00D9770D">
        <w:tc>
          <w:tcPr>
            <w:tcW w:w="9016" w:type="dxa"/>
          </w:tcPr>
          <w:p w14:paraId="56FE6774" w14:textId="77777777" w:rsidR="00D9770D" w:rsidRPr="00086ECC" w:rsidRDefault="00D9770D" w:rsidP="00D548B3">
            <w:pPr>
              <w:spacing w:line="360" w:lineRule="auto"/>
              <w:rPr>
                <w:rFonts w:ascii="Arial" w:hAnsi="Arial" w:cs="Arial"/>
              </w:rPr>
            </w:pPr>
          </w:p>
          <w:p w14:paraId="0629C0A7" w14:textId="77777777" w:rsidR="004E3D53" w:rsidRPr="00086ECC" w:rsidRDefault="004E3D53" w:rsidP="004E3D53">
            <w:pPr>
              <w:rPr>
                <w:rFonts w:ascii="Arial" w:hAnsi="Arial" w:cs="Arial"/>
                <w:sz w:val="24"/>
                <w:szCs w:val="24"/>
              </w:rPr>
            </w:pPr>
            <w:r w:rsidRPr="00086ECC">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5874659D" w14:textId="073C649B" w:rsidR="00D9770D" w:rsidRPr="00086ECC" w:rsidRDefault="00D9770D" w:rsidP="00D548B3">
            <w:pPr>
              <w:spacing w:line="360" w:lineRule="auto"/>
              <w:rPr>
                <w:rFonts w:ascii="Arial" w:hAnsi="Arial" w:cs="Arial"/>
              </w:rPr>
            </w:pPr>
          </w:p>
        </w:tc>
      </w:tr>
    </w:tbl>
    <w:p w14:paraId="5071F6B8" w14:textId="77777777" w:rsidR="005D7D51" w:rsidRPr="00086ECC" w:rsidRDefault="005D7D51" w:rsidP="00D548B3">
      <w:pPr>
        <w:spacing w:after="0" w:line="360" w:lineRule="auto"/>
        <w:rPr>
          <w:rFonts w:ascii="Arial" w:hAnsi="Arial" w:cs="Arial"/>
          <w:b/>
          <w:bCs/>
        </w:rPr>
      </w:pPr>
    </w:p>
    <w:p w14:paraId="4DD1E985" w14:textId="12EC34BD" w:rsidR="00D9770D" w:rsidRPr="00086ECC" w:rsidRDefault="00D9770D" w:rsidP="00D548B3">
      <w:pPr>
        <w:spacing w:after="0" w:line="360" w:lineRule="auto"/>
        <w:rPr>
          <w:rFonts w:ascii="Arial" w:hAnsi="Arial" w:cs="Arial"/>
          <w:b/>
          <w:bCs/>
        </w:rPr>
      </w:pPr>
      <w:r w:rsidRPr="00086ECC">
        <w:rPr>
          <w:rFonts w:ascii="Arial" w:hAnsi="Arial" w:cs="Arial"/>
          <w:b/>
          <w:bCs/>
        </w:rPr>
        <w:t>Other information</w:t>
      </w:r>
    </w:p>
    <w:tbl>
      <w:tblPr>
        <w:tblStyle w:val="TableGrid"/>
        <w:tblW w:w="9151" w:type="dxa"/>
        <w:tblLook w:val="04A0" w:firstRow="1" w:lastRow="0" w:firstColumn="1" w:lastColumn="0" w:noHBand="0" w:noVBand="1"/>
      </w:tblPr>
      <w:tblGrid>
        <w:gridCol w:w="9151"/>
      </w:tblGrid>
      <w:tr w:rsidR="00D9770D" w:rsidRPr="00086ECC" w14:paraId="607968DD" w14:textId="77777777" w:rsidTr="00EB0138">
        <w:trPr>
          <w:trHeight w:val="784"/>
        </w:trPr>
        <w:tc>
          <w:tcPr>
            <w:tcW w:w="9151" w:type="dxa"/>
          </w:tcPr>
          <w:p w14:paraId="1D015959" w14:textId="0A611784" w:rsidR="00D9770D" w:rsidRPr="00086ECC" w:rsidRDefault="007D2A63" w:rsidP="00D548B3">
            <w:pPr>
              <w:spacing w:line="360" w:lineRule="auto"/>
              <w:rPr>
                <w:rFonts w:ascii="Arial" w:hAnsi="Arial" w:cs="Arial"/>
              </w:rPr>
            </w:pPr>
            <w:r w:rsidRPr="00086ECC">
              <w:rPr>
                <w:rFonts w:ascii="Arial" w:hAnsi="Arial" w:cs="Arial"/>
                <w:sz w:val="24"/>
                <w:szCs w:val="24"/>
              </w:rPr>
              <w:t>See full detai</w:t>
            </w:r>
            <w:r w:rsidR="00FE1910" w:rsidRPr="00086ECC">
              <w:rPr>
                <w:rFonts w:ascii="Arial" w:hAnsi="Arial" w:cs="Arial"/>
                <w:sz w:val="24"/>
                <w:szCs w:val="24"/>
              </w:rPr>
              <w:t>ls of</w:t>
            </w:r>
            <w:r w:rsidRPr="00086ECC">
              <w:rPr>
                <w:rFonts w:ascii="Arial" w:hAnsi="Arial" w:cs="Arial"/>
                <w:sz w:val="24"/>
                <w:szCs w:val="24"/>
              </w:rPr>
              <w:t xml:space="preserve"> person specification and other information available at the National Recruitment process information.</w:t>
            </w:r>
          </w:p>
          <w:p w14:paraId="7F16A1B6" w14:textId="77777777" w:rsidR="00D9770D" w:rsidRPr="00086ECC" w:rsidRDefault="00D9770D" w:rsidP="00D548B3">
            <w:pPr>
              <w:spacing w:line="360" w:lineRule="auto"/>
              <w:rPr>
                <w:rFonts w:ascii="Arial" w:hAnsi="Arial" w:cs="Arial"/>
              </w:rPr>
            </w:pPr>
          </w:p>
          <w:p w14:paraId="0C78984D" w14:textId="77777777" w:rsidR="00D9770D" w:rsidRPr="00086ECC" w:rsidRDefault="00D9770D" w:rsidP="00D548B3">
            <w:pPr>
              <w:spacing w:line="360" w:lineRule="auto"/>
              <w:rPr>
                <w:rFonts w:ascii="Arial" w:hAnsi="Arial" w:cs="Arial"/>
              </w:rPr>
            </w:pPr>
          </w:p>
          <w:p w14:paraId="3470CCEC" w14:textId="77777777" w:rsidR="00D9770D" w:rsidRPr="00086ECC" w:rsidRDefault="00D9770D" w:rsidP="00D548B3">
            <w:pPr>
              <w:spacing w:line="360" w:lineRule="auto"/>
              <w:rPr>
                <w:rFonts w:ascii="Arial" w:hAnsi="Arial" w:cs="Arial"/>
              </w:rPr>
            </w:pPr>
          </w:p>
          <w:p w14:paraId="405A3A3F" w14:textId="0854B357" w:rsidR="00D9770D" w:rsidRPr="00086ECC" w:rsidRDefault="00D9770D" w:rsidP="00D548B3">
            <w:pPr>
              <w:spacing w:line="360" w:lineRule="auto"/>
              <w:rPr>
                <w:rFonts w:ascii="Arial" w:hAnsi="Arial" w:cs="Arial"/>
              </w:rPr>
            </w:pPr>
          </w:p>
        </w:tc>
      </w:tr>
    </w:tbl>
    <w:p w14:paraId="0AAFF78D" w14:textId="77777777" w:rsidR="00D9770D" w:rsidRPr="00086ECC" w:rsidRDefault="00D9770D" w:rsidP="00EB0138">
      <w:pPr>
        <w:spacing w:after="0" w:line="360" w:lineRule="auto"/>
        <w:rPr>
          <w:rFonts w:ascii="Arial" w:hAnsi="Arial" w:cs="Arial"/>
        </w:rPr>
      </w:pPr>
    </w:p>
    <w:sectPr w:rsidR="00D9770D" w:rsidRPr="00086ECC"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4781" w14:textId="77777777" w:rsidR="0048295B" w:rsidRDefault="0048295B" w:rsidP="00D548B3">
      <w:pPr>
        <w:spacing w:after="0" w:line="240" w:lineRule="auto"/>
      </w:pPr>
      <w:r>
        <w:separator/>
      </w:r>
    </w:p>
  </w:endnote>
  <w:endnote w:type="continuationSeparator" w:id="0">
    <w:p w14:paraId="60B9EA05" w14:textId="77777777" w:rsidR="0048295B" w:rsidRDefault="0048295B"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5C1D6038" w:rsidR="00D9770D" w:rsidRDefault="00D9770D">
        <w:pPr>
          <w:pStyle w:val="Footer"/>
          <w:jc w:val="right"/>
        </w:pPr>
        <w:r>
          <w:t xml:space="preserve">Page | </w:t>
        </w:r>
        <w:r>
          <w:fldChar w:fldCharType="begin"/>
        </w:r>
        <w:r>
          <w:instrText xml:space="preserve"> PAGE   \* MERGEFORMAT </w:instrText>
        </w:r>
        <w:r>
          <w:fldChar w:fldCharType="separate"/>
        </w:r>
        <w:r w:rsidR="00F258FB">
          <w:rPr>
            <w:noProof/>
          </w:rPr>
          <w:t>9</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808E" w14:textId="77777777" w:rsidR="0048295B" w:rsidRDefault="0048295B" w:rsidP="00D548B3">
      <w:pPr>
        <w:spacing w:after="0" w:line="240" w:lineRule="auto"/>
      </w:pPr>
      <w:r>
        <w:separator/>
      </w:r>
    </w:p>
  </w:footnote>
  <w:footnote w:type="continuationSeparator" w:id="0">
    <w:p w14:paraId="652EBC1F" w14:textId="77777777" w:rsidR="0048295B" w:rsidRDefault="0048295B"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42F01"/>
    <w:rsid w:val="00086ECC"/>
    <w:rsid w:val="00091A14"/>
    <w:rsid w:val="00095DC8"/>
    <w:rsid w:val="00142B79"/>
    <w:rsid w:val="001D5367"/>
    <w:rsid w:val="0034350D"/>
    <w:rsid w:val="004502B0"/>
    <w:rsid w:val="00464EDD"/>
    <w:rsid w:val="0048295B"/>
    <w:rsid w:val="004E3D53"/>
    <w:rsid w:val="00574BA2"/>
    <w:rsid w:val="005D7D51"/>
    <w:rsid w:val="0066652D"/>
    <w:rsid w:val="006E1323"/>
    <w:rsid w:val="0075370D"/>
    <w:rsid w:val="007D2A63"/>
    <w:rsid w:val="00864873"/>
    <w:rsid w:val="008A7E80"/>
    <w:rsid w:val="008C3379"/>
    <w:rsid w:val="00991458"/>
    <w:rsid w:val="009A3883"/>
    <w:rsid w:val="009D54DE"/>
    <w:rsid w:val="009E241C"/>
    <w:rsid w:val="00A35238"/>
    <w:rsid w:val="00A55EEC"/>
    <w:rsid w:val="00AE7A5C"/>
    <w:rsid w:val="00B55641"/>
    <w:rsid w:val="00B75C6D"/>
    <w:rsid w:val="00C5147B"/>
    <w:rsid w:val="00D217BD"/>
    <w:rsid w:val="00D548B3"/>
    <w:rsid w:val="00D9770D"/>
    <w:rsid w:val="00E34128"/>
    <w:rsid w:val="00E61417"/>
    <w:rsid w:val="00E8063C"/>
    <w:rsid w:val="00EB0138"/>
    <w:rsid w:val="00EC33F3"/>
    <w:rsid w:val="00F1455A"/>
    <w:rsid w:val="00F258FB"/>
    <w:rsid w:val="00F361FD"/>
    <w:rsid w:val="00FD5B07"/>
    <w:rsid w:val="00FE1910"/>
    <w:rsid w:val="00FE7F4B"/>
    <w:rsid w:val="00FF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578E94"/>
  <w15:docId w15:val="{A75A7996-6F95-4CC6-BB78-54D4C207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0728">
      <w:bodyDiv w:val="1"/>
      <w:marLeft w:val="0"/>
      <w:marRight w:val="0"/>
      <w:marTop w:val="0"/>
      <w:marBottom w:val="0"/>
      <w:divBdr>
        <w:top w:val="none" w:sz="0" w:space="0" w:color="auto"/>
        <w:left w:val="none" w:sz="0" w:space="0" w:color="auto"/>
        <w:bottom w:val="none" w:sz="0" w:space="0" w:color="auto"/>
        <w:right w:val="none" w:sz="0" w:space="0" w:color="auto"/>
      </w:divBdr>
      <w:divsChild>
        <w:div w:id="116532221">
          <w:marLeft w:val="0"/>
          <w:marRight w:val="0"/>
          <w:marTop w:val="0"/>
          <w:marBottom w:val="0"/>
          <w:divBdr>
            <w:top w:val="none" w:sz="0" w:space="0" w:color="auto"/>
            <w:left w:val="none" w:sz="0" w:space="0" w:color="auto"/>
            <w:bottom w:val="none" w:sz="0" w:space="0" w:color="auto"/>
            <w:right w:val="none" w:sz="0" w:space="0" w:color="auto"/>
          </w:divBdr>
        </w:div>
        <w:div w:id="847015463">
          <w:marLeft w:val="0"/>
          <w:marRight w:val="0"/>
          <w:marTop w:val="0"/>
          <w:marBottom w:val="0"/>
          <w:divBdr>
            <w:top w:val="none" w:sz="0" w:space="0" w:color="auto"/>
            <w:left w:val="none" w:sz="0" w:space="0" w:color="auto"/>
            <w:bottom w:val="none" w:sz="0" w:space="0" w:color="auto"/>
            <w:right w:val="none" w:sz="0" w:space="0" w:color="auto"/>
          </w:divBdr>
        </w:div>
        <w:div w:id="182971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9" ma:contentTypeDescription="Create a new document." ma:contentTypeScope="" ma:versionID="e98dbe335c421f9b935ee4f3fb87fbb3">
  <xsd:schema xmlns:xsd="http://www.w3.org/2001/XMLSchema" xmlns:xs="http://www.w3.org/2001/XMLSchema" xmlns:p="http://schemas.microsoft.com/office/2006/metadata/properties" xmlns:ns1="http://schemas.microsoft.com/sharepoint/v3" xmlns:ns3="fc8c83e1-e4af-414a-b3b5-326eb82e57bc" xmlns:ns4="a8e734a9-52cf-49e3-bcde-90df6cef9c0a" targetNamespace="http://schemas.microsoft.com/office/2006/metadata/properties" ma:root="true" ma:fieldsID="a780b8dd13f2c7db755d3a52a53bbb44" ns1:_="" ns3:_="" ns4:_="">
    <xsd:import namespace="http://schemas.microsoft.com/sharepoint/v3"/>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_activity"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e734a9-52cf-49e3-bcde-90df6cef9c0a">
      <UserInfo>
        <DisplayName>June Wright</DisplayName>
        <AccountId>274</AccountId>
        <AccountType/>
      </UserInfo>
    </SharedWithUsers>
    <_ip_UnifiedCompliancePolicyUIAction xmlns="http://schemas.microsoft.com/sharepoint/v3" xsi:nil="true"/>
    <_ip_UnifiedCompliancePolicyProperties xmlns="http://schemas.microsoft.com/sharepoint/v3" xsi:nil="true"/>
    <_activity xmlns="fc8c83e1-e4af-414a-b3b5-326eb82e57bc" xsi:nil="true"/>
  </documentManagement>
</p:properties>
</file>

<file path=customXml/itemProps1.xml><?xml version="1.0" encoding="utf-8"?>
<ds:datastoreItem xmlns:ds="http://schemas.openxmlformats.org/officeDocument/2006/customXml" ds:itemID="{58EB2108-7387-456B-8BD3-67D0E5C9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infopath/2007/PartnerControls"/>
    <ds:schemaRef ds:uri="http://schemas.microsoft.com/sharepoint/v3"/>
    <ds:schemaRef ds:uri="http://purl.org/dc/elements/1.1/"/>
    <ds:schemaRef ds:uri="fc8c83e1-e4af-414a-b3b5-326eb82e57bc"/>
    <ds:schemaRef ds:uri="http://schemas.microsoft.com/office/2006/documentManagement/types"/>
    <ds:schemaRef ds:uri="http://schemas.microsoft.com/office/2006/metadata/properties"/>
    <ds:schemaRef ds:uri="http://purl.org/dc/dcmitype/"/>
    <ds:schemaRef ds:uri="http://schemas.openxmlformats.org/package/2006/metadata/core-properties"/>
    <ds:schemaRef ds:uri="a8e734a9-52cf-49e3-bcde-90df6cef9c0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JEREMIAH, Huw (CAMBRIDGE UNIVERSITY HOSPITALS NHS FOUNDATION TRUST)</cp:lastModifiedBy>
  <cp:revision>3</cp:revision>
  <dcterms:created xsi:type="dcterms:W3CDTF">2024-05-03T12:20:00Z</dcterms:created>
  <dcterms:modified xsi:type="dcterms:W3CDTF">2024-05-03T12:22:00Z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