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1E93" w14:textId="77777777" w:rsidR="000E0233" w:rsidRPr="00AB294E" w:rsidRDefault="000E0233" w:rsidP="000E023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for P</w:t>
      </w:r>
      <w:r w:rsidRPr="00AB294E">
        <w:rPr>
          <w:rFonts w:ascii="Arial" w:hAnsi="Arial" w:cs="Arial"/>
          <w:b/>
          <w:sz w:val="24"/>
          <w:szCs w:val="24"/>
        </w:rPr>
        <w:t>eer Review</w:t>
      </w:r>
      <w:r>
        <w:rPr>
          <w:rFonts w:ascii="Arial" w:hAnsi="Arial" w:cs="Arial"/>
          <w:b/>
          <w:sz w:val="24"/>
          <w:szCs w:val="24"/>
        </w:rPr>
        <w:t xml:space="preserve"> of Educators</w:t>
      </w:r>
    </w:p>
    <w:p w14:paraId="496BC84A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B294E">
        <w:rPr>
          <w:rFonts w:ascii="Arial" w:hAnsi="Arial" w:cs="Arial"/>
          <w:b/>
          <w:bCs/>
          <w:sz w:val="24"/>
          <w:szCs w:val="24"/>
        </w:rPr>
        <w:t>Guidance for Peer Assessment of Teaching</w:t>
      </w:r>
    </w:p>
    <w:p w14:paraId="46EFA562" w14:textId="77777777" w:rsidR="000E0233" w:rsidRPr="00AB294E" w:rsidRDefault="000E0233" w:rsidP="000E023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AB294E">
        <w:rPr>
          <w:rFonts w:ascii="Arial" w:hAnsi="Arial" w:cs="Arial"/>
          <w:b/>
          <w:bCs/>
          <w:sz w:val="24"/>
          <w:szCs w:val="24"/>
        </w:rPr>
        <w:t>With grateful thanks to the Bedford Trainers Group, modified February 2019</w:t>
      </w:r>
    </w:p>
    <w:p w14:paraId="72A88D05" w14:textId="77777777" w:rsidR="000E0233" w:rsidRPr="00AB294E" w:rsidRDefault="000E0233" w:rsidP="000E02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294E">
        <w:rPr>
          <w:rFonts w:ascii="Arial" w:hAnsi="Arial" w:cs="Arial"/>
          <w:sz w:val="24"/>
          <w:szCs w:val="24"/>
        </w:rPr>
        <w:t>As part of Health Education England’s process for the re-approval of educators, educators need to provide evidence of peer review on an episode of their teaching within the usual approval period of 4-5 years. This is usually in the form of a video review of a teaching episode such a</w:t>
      </w:r>
      <w:bookmarkStart w:id="0" w:name="_GoBack"/>
      <w:bookmarkEnd w:id="0"/>
      <w:r w:rsidRPr="00AB294E">
        <w:rPr>
          <w:rFonts w:ascii="Arial" w:hAnsi="Arial" w:cs="Arial"/>
          <w:sz w:val="24"/>
          <w:szCs w:val="24"/>
        </w:rPr>
        <w:t>s a tutorial, case debrief or case-based discussion. The peers involved in this review should be an educator from a different practice. Generally, there should be 2 peers performing this review and completing the feedback together. The review would usually take place as part of a trainer group meeting. This guidance was designed to facilitate this reflective process with the intention of being a formative assessment for trainers. The relevant areas below should be considered as part of this process.</w:t>
      </w:r>
    </w:p>
    <w:p w14:paraId="4736F2A6" w14:textId="77777777" w:rsidR="000E0233" w:rsidRPr="00AB294E" w:rsidRDefault="000E0233" w:rsidP="000E0233">
      <w:pPr>
        <w:pStyle w:val="Heading2"/>
        <w:spacing w:before="120" w:after="12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AB294E">
        <w:rPr>
          <w:rFonts w:ascii="Arial" w:hAnsi="Arial" w:cs="Arial"/>
          <w:i w:val="0"/>
          <w:sz w:val="24"/>
          <w:szCs w:val="24"/>
        </w:rPr>
        <w:t>Assessment framework</w:t>
      </w:r>
    </w:p>
    <w:p w14:paraId="2207B1A2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sz w:val="24"/>
          <w:szCs w:val="24"/>
          <w:lang w:eastAsia="en-GB"/>
        </w:rPr>
        <w:t>Usually the first 10 to 15 minutes of the teaching session should be reviewed</w:t>
      </w:r>
    </w:p>
    <w:p w14:paraId="1C3659D6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294E">
        <w:rPr>
          <w:rFonts w:ascii="Arial" w:hAnsi="Arial" w:cs="Arial"/>
          <w:sz w:val="24"/>
          <w:szCs w:val="24"/>
          <w:lang w:eastAsia="en-GB"/>
        </w:rPr>
        <w:t>Check with the trainer the context of the episode of teaching and the trainee’s stage of training</w:t>
      </w:r>
    </w:p>
    <w:p w14:paraId="6C21333E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294E">
        <w:rPr>
          <w:rFonts w:ascii="Arial" w:hAnsi="Arial" w:cs="Arial"/>
          <w:sz w:val="24"/>
          <w:szCs w:val="24"/>
        </w:rPr>
        <w:t>Discuss how the trainer identified the relevant learning needs for this episode</w:t>
      </w:r>
    </w:p>
    <w:p w14:paraId="50B7BCD2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294E">
        <w:rPr>
          <w:rFonts w:ascii="Arial" w:hAnsi="Arial" w:cs="Arial"/>
          <w:sz w:val="24"/>
          <w:szCs w:val="24"/>
          <w:lang w:eastAsia="en-GB"/>
        </w:rPr>
        <w:t>Consider how the educator established rapport with the learner</w:t>
      </w:r>
      <w:r w:rsidRPr="00AB294E">
        <w:rPr>
          <w:rFonts w:ascii="Arial" w:hAnsi="Arial" w:cs="Arial"/>
          <w:sz w:val="24"/>
          <w:szCs w:val="24"/>
        </w:rPr>
        <w:t xml:space="preserve"> and if the educator appears interested and enthusiastic</w:t>
      </w:r>
    </w:p>
    <w:p w14:paraId="33D3A253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sz w:val="24"/>
          <w:szCs w:val="24"/>
          <w:lang w:eastAsia="en-GB"/>
        </w:rPr>
        <w:t>Assess if/how the aims and objectives for the session were set</w:t>
      </w:r>
    </w:p>
    <w:p w14:paraId="5907226B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294E">
        <w:rPr>
          <w:rFonts w:ascii="Arial" w:hAnsi="Arial" w:cs="Arial"/>
          <w:sz w:val="24"/>
          <w:szCs w:val="24"/>
        </w:rPr>
        <w:t>Assess if there was a learner centred approach, if the learner’s agenda was addressed and whether the educator responded flexibly to the learner’s needs</w:t>
      </w:r>
    </w:p>
    <w:p w14:paraId="01C03BAA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sz w:val="24"/>
          <w:szCs w:val="24"/>
          <w:lang w:eastAsia="en-GB"/>
        </w:rPr>
        <w:t>Style of teaching: Didactic, Socratic or Heuristic?</w:t>
      </w:r>
    </w:p>
    <w:p w14:paraId="46BDA599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sz w:val="24"/>
          <w:szCs w:val="24"/>
        </w:rPr>
        <w:t>Assess the use of open questions to assess the level of the learner’s knowledge and understanding</w:t>
      </w:r>
      <w:r w:rsidRPr="00AB294E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</w:p>
    <w:p w14:paraId="7486CB4D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noProof/>
          <w:sz w:val="24"/>
          <w:szCs w:val="24"/>
        </w:rPr>
        <w:t>And the use of closed questions to probe, prompt, and check understanding</w:t>
      </w:r>
    </w:p>
    <w:p w14:paraId="72324F51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noProof/>
          <w:sz w:val="24"/>
          <w:szCs w:val="24"/>
        </w:rPr>
        <w:t>Where relevant, was the teaching style modified to complement the trainee’s learning style?</w:t>
      </w:r>
    </w:p>
    <w:p w14:paraId="0F19CA7E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noProof/>
          <w:sz w:val="24"/>
          <w:szCs w:val="24"/>
        </w:rPr>
        <w:t>Was active participation by the trainee encouraged to promote reflective practice?</w:t>
      </w:r>
    </w:p>
    <w:p w14:paraId="6B7A052F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noProof/>
          <w:sz w:val="24"/>
          <w:szCs w:val="24"/>
        </w:rPr>
        <w:t>Was positive as well as developmental feedback given?</w:t>
      </w:r>
    </w:p>
    <w:p w14:paraId="4325CBDE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sz w:val="24"/>
          <w:szCs w:val="24"/>
        </w:rPr>
        <w:t>Does the trainer appear knowledgeable and up-to-date?</w:t>
      </w:r>
    </w:p>
    <w:p w14:paraId="1C0ADDCA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sz w:val="24"/>
          <w:szCs w:val="24"/>
        </w:rPr>
        <w:t>Were key learning points summarised?</w:t>
      </w:r>
    </w:p>
    <w:p w14:paraId="67EB5590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sz w:val="24"/>
          <w:szCs w:val="24"/>
        </w:rPr>
        <w:t>Were future learning needs identified with suggestions on how to address them?</w:t>
      </w:r>
    </w:p>
    <w:p w14:paraId="4A3E6495" w14:textId="77777777" w:rsidR="000E0233" w:rsidRPr="00AB294E" w:rsidRDefault="000E0233" w:rsidP="000E023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en-GB"/>
        </w:rPr>
      </w:pPr>
      <w:r w:rsidRPr="00AB294E">
        <w:rPr>
          <w:rFonts w:ascii="Arial" w:hAnsi="Arial" w:cs="Arial"/>
          <w:sz w:val="24"/>
          <w:szCs w:val="24"/>
        </w:rPr>
        <w:t>Was agreement reached on how and when these will be addressed?</w:t>
      </w:r>
    </w:p>
    <w:p w14:paraId="56A577DA" w14:textId="77777777" w:rsidR="000E0233" w:rsidRPr="00AB294E" w:rsidRDefault="000E0233" w:rsidP="000E0233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F3CA3A" w14:textId="77777777" w:rsidR="000E0233" w:rsidRDefault="000E0233" w:rsidP="000E0233">
      <w:pPr>
        <w:spacing w:after="1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A1D95B" w14:textId="77777777" w:rsidR="000E0233" w:rsidRPr="00AB294E" w:rsidRDefault="000E0233" w:rsidP="000E0233">
      <w:pPr>
        <w:spacing w:after="160" w:line="240" w:lineRule="auto"/>
        <w:jc w:val="center"/>
        <w:rPr>
          <w:rFonts w:ascii="Arial" w:hAnsi="Arial" w:cs="Arial"/>
          <w:sz w:val="24"/>
          <w:szCs w:val="24"/>
        </w:rPr>
      </w:pPr>
      <w:r w:rsidRPr="00AB294E">
        <w:rPr>
          <w:rFonts w:ascii="Arial" w:hAnsi="Arial" w:cs="Arial"/>
          <w:b/>
          <w:bCs/>
          <w:sz w:val="24"/>
          <w:szCs w:val="24"/>
        </w:rPr>
        <w:t>Health Education England - Peer review of teaching episode</w:t>
      </w:r>
    </w:p>
    <w:p w14:paraId="571C3A12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0EC9F59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B294E">
        <w:rPr>
          <w:rFonts w:ascii="Arial" w:hAnsi="Arial" w:cs="Arial"/>
          <w:b/>
          <w:bCs/>
          <w:sz w:val="24"/>
          <w:szCs w:val="24"/>
        </w:rPr>
        <w:t>Name:</w:t>
      </w:r>
      <w:r w:rsidRPr="00AB294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AB294E">
        <w:rPr>
          <w:rFonts w:ascii="Arial" w:hAnsi="Arial" w:cs="Arial"/>
          <w:b/>
          <w:bCs/>
          <w:sz w:val="24"/>
          <w:szCs w:val="24"/>
        </w:rPr>
        <w:t>Date:</w:t>
      </w:r>
    </w:p>
    <w:p w14:paraId="40AA1F3B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B294E">
        <w:rPr>
          <w:rFonts w:ascii="Arial" w:hAnsi="Arial" w:cs="Arial"/>
          <w:b/>
          <w:bCs/>
          <w:sz w:val="24"/>
          <w:szCs w:val="24"/>
        </w:rPr>
        <w:t>Peer Group Members:</w:t>
      </w:r>
    </w:p>
    <w:p w14:paraId="597CE4B0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75E0E01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B294E">
        <w:rPr>
          <w:rFonts w:ascii="Arial" w:hAnsi="Arial" w:cs="Arial"/>
          <w:b/>
          <w:bCs/>
          <w:sz w:val="24"/>
          <w:szCs w:val="24"/>
        </w:rPr>
        <w:t>Brief outline of content:</w:t>
      </w:r>
    </w:p>
    <w:p w14:paraId="5E4BFC93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2586CB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EB0E918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3EB2544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B294E">
        <w:rPr>
          <w:rFonts w:ascii="Arial" w:hAnsi="Arial" w:cs="Arial"/>
          <w:b/>
          <w:bCs/>
          <w:sz w:val="24"/>
          <w:szCs w:val="24"/>
        </w:rPr>
        <w:t>Strengths identified:</w:t>
      </w:r>
    </w:p>
    <w:p w14:paraId="1F01A2F5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CD55138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E999E5F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65D71DD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9E5EC78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B294E">
        <w:rPr>
          <w:rFonts w:ascii="Arial" w:hAnsi="Arial" w:cs="Arial"/>
          <w:b/>
          <w:bCs/>
          <w:sz w:val="24"/>
          <w:szCs w:val="24"/>
        </w:rPr>
        <w:t>Suggestions for improvements:</w:t>
      </w:r>
    </w:p>
    <w:p w14:paraId="34ADB8D9" w14:textId="77777777" w:rsidR="000E0233" w:rsidRPr="00AB294E" w:rsidRDefault="000E0233" w:rsidP="000E0233">
      <w:pPr>
        <w:pStyle w:val="Footer"/>
        <w:tabs>
          <w:tab w:val="left" w:pos="6480"/>
        </w:tabs>
        <w:rPr>
          <w:rFonts w:ascii="Arial" w:hAnsi="Arial" w:cs="Arial"/>
          <w:sz w:val="24"/>
          <w:szCs w:val="24"/>
        </w:rPr>
      </w:pPr>
    </w:p>
    <w:p w14:paraId="07991CF9" w14:textId="77777777" w:rsidR="000E0233" w:rsidRPr="00AB294E" w:rsidRDefault="000E0233" w:rsidP="000E0233">
      <w:pPr>
        <w:spacing w:line="240" w:lineRule="auto"/>
        <w:rPr>
          <w:rFonts w:ascii="Arial" w:hAnsi="Arial" w:cs="Arial"/>
          <w:sz w:val="24"/>
          <w:szCs w:val="24"/>
        </w:rPr>
      </w:pPr>
    </w:p>
    <w:p w14:paraId="17F94285" w14:textId="77777777" w:rsidR="000E0233" w:rsidRPr="00AB294E" w:rsidRDefault="000E0233" w:rsidP="000E0233">
      <w:pPr>
        <w:spacing w:line="240" w:lineRule="auto"/>
        <w:rPr>
          <w:rFonts w:ascii="Arial" w:hAnsi="Arial" w:cs="Arial"/>
          <w:sz w:val="24"/>
          <w:szCs w:val="24"/>
        </w:rPr>
      </w:pPr>
    </w:p>
    <w:p w14:paraId="5079956C" w14:textId="77777777" w:rsidR="000E0233" w:rsidRPr="00AB294E" w:rsidRDefault="000E0233" w:rsidP="000E0233">
      <w:pPr>
        <w:spacing w:line="240" w:lineRule="auto"/>
        <w:rPr>
          <w:rFonts w:ascii="Arial" w:hAnsi="Arial" w:cs="Arial"/>
          <w:sz w:val="24"/>
          <w:szCs w:val="24"/>
        </w:rPr>
      </w:pPr>
    </w:p>
    <w:p w14:paraId="63663769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B294E">
        <w:rPr>
          <w:rFonts w:ascii="Arial" w:hAnsi="Arial" w:cs="Arial"/>
          <w:b/>
          <w:sz w:val="24"/>
          <w:szCs w:val="24"/>
        </w:rPr>
        <w:t>Personal Reflections:</w:t>
      </w:r>
    </w:p>
    <w:p w14:paraId="6368958D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E3E3D55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C3AA10" w14:textId="77777777" w:rsidR="000E0233" w:rsidRDefault="000E0233" w:rsidP="000E02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600CE5" w14:textId="77777777" w:rsidR="000E0233" w:rsidRDefault="000E0233" w:rsidP="000E02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CDB6204" w14:textId="77777777" w:rsidR="000E0233" w:rsidRDefault="000E0233" w:rsidP="000E02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74C0F76" w14:textId="77777777" w:rsidR="000E0233" w:rsidRDefault="000E0233" w:rsidP="000E02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FA242B" w14:textId="77777777" w:rsidR="000E0233" w:rsidRDefault="000E0233" w:rsidP="000E02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64A5AAB" w14:textId="77777777" w:rsidR="000E0233" w:rsidRDefault="000E0233" w:rsidP="000E02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D850BD0" w14:textId="77777777" w:rsidR="000E0233" w:rsidRPr="00AB294E" w:rsidRDefault="000E0233" w:rsidP="000E02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F1F735F" w14:textId="77777777" w:rsidR="008C0DF2" w:rsidRDefault="008C0DF2"/>
    <w:sectPr w:rsidR="008C0D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2DB1" w14:textId="77777777" w:rsidR="003B4E0A" w:rsidRDefault="003B4E0A" w:rsidP="000E0233">
      <w:pPr>
        <w:spacing w:after="0" w:line="240" w:lineRule="auto"/>
      </w:pPr>
      <w:r>
        <w:separator/>
      </w:r>
    </w:p>
  </w:endnote>
  <w:endnote w:type="continuationSeparator" w:id="0">
    <w:p w14:paraId="47C26BDD" w14:textId="77777777" w:rsidR="003B4E0A" w:rsidRDefault="003B4E0A" w:rsidP="000E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F2CB" w14:textId="77777777" w:rsidR="003B4E0A" w:rsidRDefault="003B4E0A" w:rsidP="000E0233">
      <w:pPr>
        <w:spacing w:after="0" w:line="240" w:lineRule="auto"/>
      </w:pPr>
      <w:r>
        <w:separator/>
      </w:r>
    </w:p>
  </w:footnote>
  <w:footnote w:type="continuationSeparator" w:id="0">
    <w:p w14:paraId="59954F88" w14:textId="77777777" w:rsidR="003B4E0A" w:rsidRDefault="003B4E0A" w:rsidP="000E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A061" w14:textId="065A512F" w:rsidR="000E0233" w:rsidRDefault="000E02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821AD" wp14:editId="1869F8F9">
          <wp:simplePos x="0" y="0"/>
          <wp:positionH relativeFrom="column">
            <wp:posOffset>911225</wp:posOffset>
          </wp:positionH>
          <wp:positionV relativeFrom="paragraph">
            <wp:posOffset>-632460</wp:posOffset>
          </wp:positionV>
          <wp:extent cx="5731510" cy="1001395"/>
          <wp:effectExtent l="0" t="0" r="2540" b="8255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56002"/>
    <w:multiLevelType w:val="hybridMultilevel"/>
    <w:tmpl w:val="E7C04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33"/>
    <w:rsid w:val="000E0233"/>
    <w:rsid w:val="003B4E0A"/>
    <w:rsid w:val="008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DE889"/>
  <w15:chartTrackingRefBased/>
  <w15:docId w15:val="{206E3CAC-44FC-463C-817F-B1EFA78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23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23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23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E0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3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Schoepp</dc:creator>
  <cp:keywords/>
  <dc:description/>
  <cp:lastModifiedBy>Carly Schoepp</cp:lastModifiedBy>
  <cp:revision>1</cp:revision>
  <dcterms:created xsi:type="dcterms:W3CDTF">2019-04-15T09:07:00Z</dcterms:created>
  <dcterms:modified xsi:type="dcterms:W3CDTF">2019-04-15T09:08:00Z</dcterms:modified>
</cp:coreProperties>
</file>