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2F" w:rsidRPr="00C253EB" w:rsidRDefault="0084642F" w:rsidP="0084642F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257810</wp:posOffset>
                </wp:positionV>
                <wp:extent cx="3011805" cy="571500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2F" w:rsidRDefault="0084642F" w:rsidP="0084642F">
                            <w:pPr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  <w:t>School of Emergency Medicine</w:t>
                            </w:r>
                          </w:p>
                          <w:p w:rsidR="0084642F" w:rsidRDefault="0084642F" w:rsidP="00846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6.6pt;margin-top:20.3pt;width:237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" o:allowincell="f" stroked="f">
                <v:textbox>
                  <w:txbxContent>
                    <w:p w:rsidR="0084642F" w:rsidRDefault="0084642F" w:rsidP="0084642F">
                      <w:pPr>
                        <w:rPr>
                          <w:rFonts w:ascii="Arial" w:hAnsi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</w:rPr>
                        <w:t>School of Emergency Medicine</w:t>
                      </w:r>
                    </w:p>
                    <w:p w:rsidR="0084642F" w:rsidRDefault="0084642F" w:rsidP="0084642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32"/>
        </w:rPr>
        <w:t xml:space="preserve">                                                                      </w:t>
      </w:r>
      <w:r>
        <w:rPr>
          <w:b/>
          <w:noProof/>
          <w:lang w:val="en-GB" w:eastAsia="en-GB"/>
        </w:rPr>
        <w:drawing>
          <wp:inline distT="0" distB="0" distL="0" distR="0">
            <wp:extent cx="1476375" cy="762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2F" w:rsidRDefault="0084642F" w:rsidP="0084642F">
      <w:pPr>
        <w:pStyle w:val="Header"/>
        <w:tabs>
          <w:tab w:val="left" w:pos="720"/>
        </w:tabs>
        <w:spacing w:before="0" w:beforeAutospacing="0" w:after="0" w:afterAutospacing="0"/>
      </w:pP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>
            <wp:extent cx="1457325" cy="1457325"/>
            <wp:effectExtent l="0" t="0" r="9525" b="9525"/>
            <wp:docPr id="8" name="Picture 8" descr="Description: Image Title">
              <a:hlinkClick xmlns:a="http://schemas.openxmlformats.org/drawingml/2006/main" r:id="rId6" tooltip="/gallery/download-image/718/718_original.jpg/?imageFileUrl=files/gallery/5/718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Title">
                      <a:hlinkClick r:id="rId6" tooltip="/gallery/download-image/718/718_original.jpg/?imageFileUrl=files/gallery/5/718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>
            <wp:extent cx="1447800" cy="1447800"/>
            <wp:effectExtent l="0" t="0" r="0" b="0"/>
            <wp:docPr id="7" name="Picture 7" descr="Description: Image Title">
              <a:hlinkClick xmlns:a="http://schemas.openxmlformats.org/drawingml/2006/main" r:id="rId8" tooltip="/gallery/download-image/711/711_original.jpg/?imageFileUrl=files/gallery/4/711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Title">
                      <a:hlinkClick r:id="rId8" tooltip="/gallery/download-image/711/711_original.jpg/?imageFileUrl=files/gallery/4/711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>
            <wp:extent cx="1428750" cy="1428750"/>
            <wp:effectExtent l="0" t="0" r="0" b="0"/>
            <wp:docPr id="6" name="Picture 6" descr="Description: Image Title">
              <a:hlinkClick xmlns:a="http://schemas.openxmlformats.org/drawingml/2006/main" r:id="rId10" tooltip="/gallery/download-image/778/778_original.jpg/?imageFileUrl=files/gallery/7/778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mage Title">
                      <a:hlinkClick r:id="rId10" tooltip="/gallery/download-image/778/778_original.jpg/?imageFileUrl=files/gallery/7/778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>
            <wp:extent cx="1419225" cy="1419225"/>
            <wp:effectExtent l="0" t="0" r="9525" b="9525"/>
            <wp:docPr id="5" name="Picture 5" descr="Description: Image Title">
              <a:hlinkClick xmlns:a="http://schemas.openxmlformats.org/drawingml/2006/main" r:id="rId12" tooltip="/gallery/download-image/758/758_original.jpg/?imageFileUrl=files/gallery/6/758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mage Title">
                      <a:hlinkClick r:id="rId12" tooltip="/gallery/download-image/758/758_original.jpg/?imageFileUrl=files/gallery/6/758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2F" w:rsidRDefault="0084642F" w:rsidP="0084642F">
      <w:pPr>
        <w:pStyle w:val="Header"/>
        <w:tabs>
          <w:tab w:val="left" w:pos="720"/>
        </w:tabs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noProof/>
          <w:sz w:val="28"/>
          <w:szCs w:val="28"/>
        </w:rPr>
      </w:pPr>
    </w:p>
    <w:p w:rsidR="0084642F" w:rsidRPr="00052CED" w:rsidRDefault="0084642F" w:rsidP="0084642F">
      <w:pPr>
        <w:pStyle w:val="Header"/>
        <w:tabs>
          <w:tab w:val="left" w:pos="720"/>
        </w:tabs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i/>
          <w:noProof/>
          <w:color w:val="0000FF"/>
          <w:sz w:val="28"/>
          <w:szCs w:val="28"/>
          <w:u w:val="single"/>
        </w:rPr>
      </w:pPr>
      <w:r w:rsidRPr="00052CED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</w:t>
      </w:r>
      <w:r w:rsidRPr="00052CED">
        <w:rPr>
          <w:rFonts w:ascii="Arial" w:hAnsi="Arial" w:cs="Arial"/>
          <w:b/>
          <w:bCs/>
          <w:i/>
          <w:noProof/>
          <w:color w:val="0000FF"/>
          <w:sz w:val="28"/>
          <w:szCs w:val="28"/>
          <w:u w:val="single"/>
        </w:rPr>
        <w:t>Out of Programme Experience – Exciting! Challenging! Rewarding!</w:t>
      </w:r>
    </w:p>
    <w:p w:rsidR="0084642F" w:rsidRDefault="0084642F" w:rsidP="0084642F">
      <w:pPr>
        <w:pStyle w:val="Header"/>
        <w:tabs>
          <w:tab w:val="left" w:pos="720"/>
        </w:tabs>
        <w:spacing w:before="0" w:beforeAutospacing="0" w:after="0" w:afterAutospacing="0"/>
        <w:ind w:right="-1"/>
        <w:jc w:val="both"/>
        <w:rPr>
          <w:rFonts w:ascii="Arial" w:hAnsi="Arial" w:cs="Arial"/>
          <w:noProof/>
          <w:sz w:val="22"/>
          <w:szCs w:val="22"/>
        </w:rPr>
      </w:pPr>
    </w:p>
    <w:p w:rsidR="0084642F" w:rsidRDefault="0084642F" w:rsidP="0084642F">
      <w:pPr>
        <w:pStyle w:val="Header"/>
        <w:tabs>
          <w:tab w:val="left" w:pos="720"/>
        </w:tabs>
        <w:spacing w:before="0" w:beforeAutospacing="0" w:after="0" w:afterAutospacing="0"/>
        <w:ind w:right="-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Health Education East of England</w:t>
      </w:r>
      <w:r w:rsidRPr="0035173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are pleased to offer,</w:t>
      </w:r>
      <w:r w:rsidRPr="0035173B">
        <w:rPr>
          <w:rFonts w:ascii="Arial" w:hAnsi="Arial" w:cs="Arial"/>
          <w:noProof/>
          <w:sz w:val="22"/>
          <w:szCs w:val="22"/>
        </w:rPr>
        <w:t xml:space="preserve"> through Africa Health Placements (</w:t>
      </w:r>
      <w:hyperlink r:id="rId14" w:history="1">
        <w:r w:rsidRPr="0035173B">
          <w:rPr>
            <w:rStyle w:val="Hyperlink"/>
            <w:rFonts w:ascii="Arial" w:hAnsi="Arial" w:cs="Arial"/>
            <w:noProof/>
            <w:sz w:val="22"/>
            <w:szCs w:val="22"/>
          </w:rPr>
          <w:t>www.</w:t>
        </w:r>
        <w:r w:rsidRPr="0035173B">
          <w:rPr>
            <w:rStyle w:val="Hyperlink"/>
            <w:rFonts w:ascii="Arial" w:hAnsi="Arial" w:cs="Arial"/>
            <w:noProof/>
            <w:sz w:val="22"/>
            <w:szCs w:val="22"/>
          </w:rPr>
          <w:t>a</w:t>
        </w:r>
        <w:r w:rsidRPr="0035173B">
          <w:rPr>
            <w:rStyle w:val="Hyperlink"/>
            <w:rFonts w:ascii="Arial" w:hAnsi="Arial" w:cs="Arial"/>
            <w:noProof/>
            <w:sz w:val="22"/>
            <w:szCs w:val="22"/>
          </w:rPr>
          <w:t>h</w:t>
        </w:r>
        <w:r w:rsidRPr="0035173B">
          <w:rPr>
            <w:rStyle w:val="Hyperlink"/>
            <w:rFonts w:ascii="Arial" w:hAnsi="Arial" w:cs="Arial"/>
            <w:noProof/>
            <w:sz w:val="22"/>
            <w:szCs w:val="22"/>
          </w:rPr>
          <w:t>p</w:t>
        </w:r>
        <w:r w:rsidRPr="0035173B">
          <w:rPr>
            <w:rStyle w:val="Hyperlink"/>
            <w:rFonts w:ascii="Arial" w:hAnsi="Arial" w:cs="Arial"/>
            <w:noProof/>
            <w:sz w:val="22"/>
            <w:szCs w:val="22"/>
          </w:rPr>
          <w:t>.</w:t>
        </w:r>
        <w:r w:rsidRPr="0035173B">
          <w:rPr>
            <w:rStyle w:val="Hyperlink"/>
            <w:rFonts w:ascii="Arial" w:hAnsi="Arial" w:cs="Arial"/>
            <w:noProof/>
            <w:sz w:val="22"/>
            <w:szCs w:val="22"/>
          </w:rPr>
          <w:t>o</w:t>
        </w:r>
        <w:r w:rsidRPr="0035173B">
          <w:rPr>
            <w:rStyle w:val="Hyperlink"/>
            <w:rFonts w:ascii="Arial" w:hAnsi="Arial" w:cs="Arial"/>
            <w:noProof/>
            <w:sz w:val="22"/>
            <w:szCs w:val="22"/>
          </w:rPr>
          <w:t>rg.za</w:t>
        </w:r>
      </w:hyperlink>
      <w:r w:rsidRPr="0035173B">
        <w:rPr>
          <w:rFonts w:ascii="Arial" w:hAnsi="Arial" w:cs="Arial"/>
          <w:noProof/>
          <w:sz w:val="22"/>
          <w:szCs w:val="22"/>
        </w:rPr>
        <w:t>) a number of one year out of programme clinical posts, based in rural community hospitals in South Africa,</w:t>
      </w:r>
      <w:r>
        <w:rPr>
          <w:rFonts w:ascii="Arial" w:hAnsi="Arial" w:cs="Arial"/>
          <w:noProof/>
          <w:sz w:val="22"/>
          <w:szCs w:val="22"/>
        </w:rPr>
        <w:t xml:space="preserve"> starting in August 2017.  Africa Health Placements is an organisation with a mission: to support and enhance healthcare systems in Africa, by finding, placing and retaining the right people for the job.</w:t>
      </w:r>
    </w:p>
    <w:p w:rsidR="0084642F" w:rsidRDefault="0084642F" w:rsidP="0084642F">
      <w:pPr>
        <w:pStyle w:val="Header"/>
        <w:tabs>
          <w:tab w:val="left" w:pos="720"/>
        </w:tabs>
        <w:spacing w:before="0" w:beforeAutospacing="0" w:after="0" w:afterAutospacing="0"/>
        <w:ind w:right="-1"/>
        <w:jc w:val="both"/>
        <w:rPr>
          <w:rFonts w:ascii="Arial" w:hAnsi="Arial" w:cs="Arial"/>
          <w:noProof/>
          <w:sz w:val="22"/>
          <w:szCs w:val="22"/>
        </w:rPr>
      </w:pPr>
    </w:p>
    <w:p w:rsidR="0084642F" w:rsidRDefault="0084642F" w:rsidP="0084642F">
      <w:pPr>
        <w:ind w:right="-1"/>
        <w:jc w:val="both"/>
        <w:rPr>
          <w:rFonts w:ascii="Arial" w:hAnsi="Arial" w:cs="Arial"/>
          <w:noProof/>
          <w:sz w:val="22"/>
          <w:szCs w:val="22"/>
        </w:rPr>
      </w:pPr>
      <w:r w:rsidRPr="0035173B">
        <w:rPr>
          <w:rFonts w:ascii="Arial" w:hAnsi="Arial" w:cs="Arial"/>
          <w:noProof/>
          <w:sz w:val="22"/>
          <w:szCs w:val="22"/>
        </w:rPr>
        <w:t>The posts will be offered to those applicants who</w:t>
      </w:r>
      <w:r>
        <w:rPr>
          <w:rFonts w:ascii="Arial" w:hAnsi="Arial" w:cs="Arial"/>
          <w:noProof/>
          <w:sz w:val="22"/>
          <w:szCs w:val="22"/>
        </w:rPr>
        <w:t xml:space="preserve"> successfully complete their ST3 year and prior to entering ST4</w:t>
      </w:r>
      <w:r w:rsidRPr="0035173B">
        <w:rPr>
          <w:rFonts w:ascii="Arial" w:hAnsi="Arial" w:cs="Arial"/>
          <w:noProof/>
          <w:sz w:val="22"/>
          <w:szCs w:val="22"/>
        </w:rPr>
        <w:t>. The successful applicants will return to c</w:t>
      </w:r>
      <w:r>
        <w:rPr>
          <w:rFonts w:ascii="Arial" w:hAnsi="Arial" w:cs="Arial"/>
          <w:noProof/>
          <w:sz w:val="22"/>
          <w:szCs w:val="22"/>
        </w:rPr>
        <w:t>omplete their Higher Specialist Training.  The aim of these posts is to enable EM trainees to extend their training and enhance their skills and competencies in resource poor environments.</w:t>
      </w:r>
    </w:p>
    <w:p w:rsidR="0084642F" w:rsidRDefault="0084642F" w:rsidP="0084642F">
      <w:pPr>
        <w:ind w:right="-1"/>
        <w:jc w:val="both"/>
        <w:rPr>
          <w:rFonts w:ascii="Arial" w:hAnsi="Arial" w:cs="Arial"/>
          <w:noProof/>
          <w:sz w:val="22"/>
          <w:szCs w:val="22"/>
        </w:rPr>
      </w:pPr>
    </w:p>
    <w:p w:rsidR="0084642F" w:rsidRDefault="0084642F" w:rsidP="0084642F">
      <w:pPr>
        <w:ind w:right="-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The jobs</w:t>
      </w:r>
      <w:r w:rsidRPr="0035173B">
        <w:rPr>
          <w:rFonts w:ascii="Arial" w:hAnsi="Arial" w:cs="Arial"/>
          <w:noProof/>
          <w:sz w:val="22"/>
          <w:szCs w:val="22"/>
        </w:rPr>
        <w:t xml:space="preserve"> will be available within the context of Time Out of Programme as described in the </w:t>
      </w:r>
      <w:r>
        <w:rPr>
          <w:rFonts w:ascii="Arial" w:hAnsi="Arial" w:cs="Arial"/>
          <w:noProof/>
          <w:sz w:val="22"/>
          <w:szCs w:val="22"/>
        </w:rPr>
        <w:t xml:space="preserve">Health Education East of England </w:t>
      </w:r>
      <w:hyperlink r:id="rId15" w:history="1">
        <w:r w:rsidRPr="0066040C">
          <w:rPr>
            <w:rStyle w:val="Hyperlink"/>
            <w:rFonts w:ascii="Arial" w:hAnsi="Arial" w:cs="Arial"/>
            <w:noProof/>
            <w:sz w:val="22"/>
            <w:szCs w:val="22"/>
          </w:rPr>
          <w:t>guidelines</w:t>
        </w:r>
      </w:hyperlink>
      <w:r w:rsidRPr="0035173B">
        <w:rPr>
          <w:rFonts w:ascii="Arial" w:hAnsi="Arial" w:cs="Arial"/>
          <w:noProof/>
          <w:sz w:val="22"/>
          <w:szCs w:val="22"/>
        </w:rPr>
        <w:t xml:space="preserve">. 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84642F" w:rsidRDefault="0084642F" w:rsidP="0084642F">
      <w:pPr>
        <w:ind w:right="-1"/>
        <w:jc w:val="both"/>
        <w:rPr>
          <w:rFonts w:ascii="Arial" w:hAnsi="Arial" w:cs="Arial"/>
          <w:noProof/>
          <w:sz w:val="22"/>
          <w:szCs w:val="22"/>
        </w:rPr>
      </w:pPr>
    </w:p>
    <w:p w:rsidR="0084642F" w:rsidRPr="0035173B" w:rsidRDefault="0084642F" w:rsidP="0084642F">
      <w:pPr>
        <w:ind w:right="-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Full support is given to all trainees prior to departure, during the 12 months away and upon your return back to the UK.</w:t>
      </w:r>
    </w:p>
    <w:p w:rsidR="0084642F" w:rsidRPr="0035173B" w:rsidRDefault="0084642F" w:rsidP="0084642F">
      <w:pPr>
        <w:pStyle w:val="Header"/>
        <w:tabs>
          <w:tab w:val="left" w:pos="720"/>
        </w:tabs>
        <w:spacing w:before="0" w:beforeAutospacing="0" w:after="0" w:afterAutospacing="0"/>
        <w:ind w:right="-1"/>
        <w:jc w:val="both"/>
        <w:rPr>
          <w:rFonts w:ascii="Arial" w:hAnsi="Arial" w:cs="Arial"/>
          <w:noProof/>
          <w:sz w:val="22"/>
          <w:szCs w:val="22"/>
        </w:rPr>
      </w:pPr>
    </w:p>
    <w:p w:rsidR="0084642F" w:rsidRDefault="0084642F" w:rsidP="0084642F">
      <w:pPr>
        <w:tabs>
          <w:tab w:val="left" w:pos="8931"/>
          <w:tab w:val="left" w:pos="9213"/>
        </w:tabs>
        <w:ind w:right="-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Answers to your questions can be found </w:t>
      </w:r>
      <w:hyperlink r:id="rId16" w:history="1">
        <w:r w:rsidRPr="0066040C">
          <w:rPr>
            <w:rStyle w:val="Hyperlink"/>
            <w:rFonts w:ascii="Arial" w:hAnsi="Arial" w:cs="Arial"/>
            <w:noProof/>
            <w:sz w:val="22"/>
            <w:szCs w:val="22"/>
          </w:rPr>
          <w:t>here</w:t>
        </w:r>
      </w:hyperlink>
      <w:r>
        <w:rPr>
          <w:rFonts w:ascii="Arial" w:hAnsi="Arial" w:cs="Arial"/>
          <w:noProof/>
          <w:sz w:val="22"/>
          <w:szCs w:val="22"/>
        </w:rPr>
        <w:t xml:space="preserve"> .  To read stories from doctors who have returned from South Africa, please visit </w:t>
      </w:r>
      <w:hyperlink r:id="rId17" w:history="1">
        <w:r w:rsidRPr="004B55A4">
          <w:rPr>
            <w:rStyle w:val="Hyperlink"/>
            <w:rFonts w:ascii="Arial" w:hAnsi="Arial" w:cs="Arial"/>
            <w:noProof/>
            <w:sz w:val="22"/>
            <w:szCs w:val="22"/>
          </w:rPr>
          <w:t>http://ww.ahp.org.za/newsroom/3/doctors-stories</w:t>
        </w:r>
      </w:hyperlink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84642F" w:rsidRDefault="0084642F" w:rsidP="0084642F">
      <w:pPr>
        <w:tabs>
          <w:tab w:val="left" w:pos="8931"/>
          <w:tab w:val="left" w:pos="9213"/>
        </w:tabs>
        <w:ind w:right="-1"/>
        <w:rPr>
          <w:rFonts w:ascii="Arial" w:hAnsi="Arial" w:cs="Arial"/>
          <w:noProof/>
          <w:sz w:val="22"/>
          <w:szCs w:val="22"/>
        </w:rPr>
      </w:pPr>
    </w:p>
    <w:p w:rsidR="0084642F" w:rsidRDefault="0084642F" w:rsidP="0084642F">
      <w:pPr>
        <w:tabs>
          <w:tab w:val="left" w:pos="8931"/>
          <w:tab w:val="left" w:pos="9213"/>
        </w:tabs>
        <w:ind w:right="-1"/>
        <w:rPr>
          <w:rFonts w:ascii="Arial" w:hAnsi="Arial" w:cs="Arial"/>
          <w:noProof/>
          <w:sz w:val="22"/>
          <w:szCs w:val="22"/>
        </w:rPr>
      </w:pPr>
      <w:r w:rsidRPr="0035173B">
        <w:rPr>
          <w:rFonts w:ascii="Arial" w:hAnsi="Arial" w:cs="Arial"/>
          <w:noProof/>
          <w:sz w:val="22"/>
          <w:szCs w:val="22"/>
        </w:rPr>
        <w:t>For an</w:t>
      </w:r>
      <w:r>
        <w:rPr>
          <w:rFonts w:ascii="Arial" w:hAnsi="Arial" w:cs="Arial"/>
          <w:noProof/>
          <w:sz w:val="22"/>
          <w:szCs w:val="22"/>
        </w:rPr>
        <w:t xml:space="preserve">y questions, no matter how small please e-mail </w:t>
      </w:r>
      <w:hyperlink r:id="rId18" w:history="1">
        <w:r w:rsidRPr="00955574">
          <w:rPr>
            <w:rStyle w:val="Hyperlink"/>
            <w:rFonts w:ascii="Arial" w:hAnsi="Arial" w:cs="Arial"/>
            <w:noProof/>
            <w:sz w:val="22"/>
            <w:szCs w:val="22"/>
          </w:rPr>
          <w:t>Dr Nam Tong</w:t>
        </w:r>
      </w:hyperlink>
      <w:r>
        <w:rPr>
          <w:rFonts w:ascii="Arial" w:hAnsi="Arial" w:cs="Arial"/>
          <w:noProof/>
          <w:sz w:val="22"/>
          <w:szCs w:val="22"/>
        </w:rPr>
        <w:t xml:space="preserve">, Head of School, who will contact you and offer further information and advice.  Africa Health Placements are also very willing to answer any questions you may have – Esther Dlamini </w:t>
      </w:r>
      <w:hyperlink r:id="rId19" w:history="1">
        <w:r w:rsidRPr="008110B8">
          <w:rPr>
            <w:rStyle w:val="Hyperlink"/>
            <w:rFonts w:ascii="Arial" w:hAnsi="Arial" w:cs="Arial"/>
            <w:noProof/>
            <w:sz w:val="22"/>
            <w:szCs w:val="22"/>
          </w:rPr>
          <w:t>estherd@ahp.org.za</w:t>
        </w:r>
      </w:hyperlink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84642F" w:rsidRPr="007E34EE" w:rsidRDefault="0084642F" w:rsidP="0084642F">
      <w:pPr>
        <w:ind w:right="567"/>
        <w:jc w:val="both"/>
        <w:rPr>
          <w:rFonts w:ascii="Arial" w:hAnsi="Arial" w:cs="Arial"/>
          <w:noProof/>
          <w:sz w:val="22"/>
          <w:szCs w:val="22"/>
        </w:rPr>
      </w:pPr>
    </w:p>
    <w:p w:rsidR="0084642F" w:rsidRDefault="0084642F" w:rsidP="0084642F">
      <w:pPr>
        <w:tabs>
          <w:tab w:val="left" w:pos="9214"/>
        </w:tabs>
        <w:ind w:right="-1"/>
        <w:jc w:val="both"/>
      </w:pPr>
    </w:p>
    <w:p w:rsidR="0084642F" w:rsidRPr="0035173B" w:rsidRDefault="0084642F" w:rsidP="0084642F">
      <w:pPr>
        <w:tabs>
          <w:tab w:val="left" w:pos="9214"/>
        </w:tabs>
        <w:ind w:right="-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>
            <wp:extent cx="1476375" cy="1524000"/>
            <wp:effectExtent l="0" t="0" r="9525" b="0"/>
            <wp:docPr id="4" name="Picture 4" descr="Description: Image Title">
              <a:hlinkClick xmlns:a="http://schemas.openxmlformats.org/drawingml/2006/main" r:id="rId20" tooltip="/gallery/download-image/709/709_original.jpg/?imageFileUrl=files/gallery/4/709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Image Title">
                      <a:hlinkClick r:id="rId20" tooltip="/gallery/download-image/709/709_original.jpg/?imageFileUrl=files/gallery/4/709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>
            <wp:extent cx="1428750" cy="1524000"/>
            <wp:effectExtent l="0" t="0" r="0" b="0"/>
            <wp:docPr id="3" name="Picture 3" descr="Description: Image Title">
              <a:hlinkClick xmlns:a="http://schemas.openxmlformats.org/drawingml/2006/main" r:id="rId22" tooltip="/gallery/download-image/630/630_original.jpg/?imageFileUrl=files/gallery/2/630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Image Title">
                      <a:hlinkClick r:id="rId22" tooltip="/gallery/download-image/630/630_original.jpg/?imageFileUrl=files/gallery/2/630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>
            <wp:extent cx="1466850" cy="1524000"/>
            <wp:effectExtent l="0" t="0" r="0" b="0"/>
            <wp:docPr id="2" name="Picture 2" descr="Description: Image Title">
              <a:hlinkClick xmlns:a="http://schemas.openxmlformats.org/drawingml/2006/main" r:id="rId24" tooltip="/gallery/download-image/658/658_original.jpg/?imageFileUrl=files/gallery/3/658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mage Title">
                      <a:hlinkClick r:id="rId24" tooltip="/gallery/download-image/658/658_original.jpg/?imageFileUrl=files/gallery/3/658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>
            <wp:extent cx="1447800" cy="1524000"/>
            <wp:effectExtent l="0" t="0" r="0" b="0"/>
            <wp:docPr id="1" name="Picture 1" descr="Description: Image Title">
              <a:hlinkClick xmlns:a="http://schemas.openxmlformats.org/drawingml/2006/main" r:id="rId26" tooltip="/gallery/download-image/873/873_original.jpg/?imageFileUrl=files/gallery/8/873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Image Title">
                      <a:hlinkClick r:id="rId26" tooltip="/gallery/download-image/873/873_original.jpg/?imageFileUrl=files/gallery/8/873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58" w:rsidRDefault="002F2158">
      <w:bookmarkStart w:id="0" w:name="_GoBack"/>
      <w:bookmarkEnd w:id="0"/>
    </w:p>
    <w:sectPr w:rsidR="002F2158" w:rsidSect="0038396B">
      <w:pgSz w:w="12240" w:h="15840" w:code="1"/>
      <w:pgMar w:top="851" w:right="14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2F"/>
    <w:rsid w:val="002F2158"/>
    <w:rsid w:val="0084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42F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84642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4642F"/>
    <w:rPr>
      <w:color w:val="0000FF"/>
      <w:u w:val="single"/>
    </w:rPr>
  </w:style>
  <w:style w:type="paragraph" w:styleId="Footer">
    <w:name w:val="footer"/>
    <w:basedOn w:val="Normal"/>
    <w:link w:val="FooterChar"/>
    <w:rsid w:val="0084642F"/>
    <w:pPr>
      <w:tabs>
        <w:tab w:val="center" w:pos="4153"/>
        <w:tab w:val="right" w:pos="8306"/>
      </w:tabs>
      <w:spacing w:before="120" w:after="120"/>
      <w:jc w:val="both"/>
    </w:pPr>
    <w:rPr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464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2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42F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84642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4642F"/>
    <w:rPr>
      <w:color w:val="0000FF"/>
      <w:u w:val="single"/>
    </w:rPr>
  </w:style>
  <w:style w:type="paragraph" w:styleId="Footer">
    <w:name w:val="footer"/>
    <w:basedOn w:val="Normal"/>
    <w:link w:val="FooterChar"/>
    <w:rsid w:val="0084642F"/>
    <w:pPr>
      <w:tabs>
        <w:tab w:val="center" w:pos="4153"/>
        <w:tab w:val="right" w:pos="8306"/>
      </w:tabs>
      <w:spacing w:before="120" w:after="120"/>
      <w:jc w:val="both"/>
    </w:pPr>
    <w:rPr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464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2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.org.za/files/gallery/4/711_original_600x400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nam.tong@qehkl.nhs.uk?subject=Global%20health%20fellowship" TargetMode="External"/><Relationship Id="rId26" Type="http://schemas.openxmlformats.org/officeDocument/2006/relationships/hyperlink" Target="http://www.ahp.org.za/files/gallery/8/873_original_600x40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http://www.ahp.org.za/files/gallery/6/758_original_600x400.jpg" TargetMode="External"/><Relationship Id="rId17" Type="http://schemas.openxmlformats.org/officeDocument/2006/relationships/hyperlink" Target="http://ww.ahp.org.za/newsroom/3/doctors-stories" TargetMode="External"/><Relationship Id="rId25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www.ahp.org.za/health-professionals/frequently-asked-questions" TargetMode="External"/><Relationship Id="rId20" Type="http://schemas.openxmlformats.org/officeDocument/2006/relationships/hyperlink" Target="http://www.ahp.org.za/files/gallery/4/709_original_600x400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hp.org.za/files/gallery/5/718_original_600x400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ahp.org.za/files/gallery/3/658_original_600x400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eeoe.hee.nhs.uk/out_of_programme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http://www.ahp.org.za/files/gallery/7/778_original_600x400.jpg" TargetMode="External"/><Relationship Id="rId19" Type="http://schemas.openxmlformats.org/officeDocument/2006/relationships/hyperlink" Target="mailto:estherd@ahp.org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hp.org.za" TargetMode="External"/><Relationship Id="rId22" Type="http://schemas.openxmlformats.org/officeDocument/2006/relationships/hyperlink" Target="http://www.ahp.org.za/files/gallery/2/630_original_600x400.jpg" TargetMode="External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Nam</dc:creator>
  <cp:lastModifiedBy>Tong, Nam</cp:lastModifiedBy>
  <cp:revision>1</cp:revision>
  <dcterms:created xsi:type="dcterms:W3CDTF">2016-09-29T09:47:00Z</dcterms:created>
  <dcterms:modified xsi:type="dcterms:W3CDTF">2016-09-29T09:48:00Z</dcterms:modified>
</cp:coreProperties>
</file>