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A9" w:rsidRDefault="003677A9" w:rsidP="003677A9">
      <w:pPr>
        <w:tabs>
          <w:tab w:val="center" w:pos="5040"/>
          <w:tab w:val="right" w:pos="9900"/>
        </w:tabs>
      </w:pPr>
      <w:r>
        <w:t xml:space="preserve"> </w:t>
      </w:r>
      <w:r>
        <w:tab/>
      </w:r>
      <w:r>
        <w:tab/>
      </w:r>
      <w:bookmarkStart w:id="0" w:name="_GoBack"/>
      <w:bookmarkEnd w:id="0"/>
    </w:p>
    <w:p w:rsidR="003677A9" w:rsidRDefault="003677A9" w:rsidP="003677A9">
      <w:pPr>
        <w:jc w:val="center"/>
        <w:rPr>
          <w:rFonts w:cs="Arial"/>
          <w:b/>
          <w:sz w:val="28"/>
          <w:szCs w:val="28"/>
        </w:rPr>
      </w:pPr>
    </w:p>
    <w:p w:rsidR="003677A9" w:rsidRDefault="003677A9" w:rsidP="003677A9">
      <w:pPr>
        <w:jc w:val="center"/>
        <w:rPr>
          <w:rFonts w:cs="Arial"/>
          <w:b/>
          <w:sz w:val="28"/>
          <w:szCs w:val="28"/>
        </w:rPr>
      </w:pPr>
      <w:r>
        <w:rPr>
          <w:rFonts w:cs="Arial"/>
          <w:b/>
          <w:sz w:val="28"/>
          <w:szCs w:val="28"/>
        </w:rPr>
        <w:t>East Anglia Foundation School</w:t>
      </w:r>
    </w:p>
    <w:p w:rsidR="003677A9" w:rsidRDefault="003677A9" w:rsidP="003677A9">
      <w:pPr>
        <w:jc w:val="center"/>
        <w:rPr>
          <w:rFonts w:cs="Arial"/>
          <w:b/>
          <w:sz w:val="28"/>
          <w:szCs w:val="28"/>
        </w:rPr>
      </w:pPr>
      <w:r>
        <w:rPr>
          <w:rFonts w:cs="Arial"/>
          <w:b/>
          <w:sz w:val="28"/>
          <w:szCs w:val="28"/>
        </w:rPr>
        <w:t xml:space="preserve">Individual Placement Description </w:t>
      </w:r>
    </w:p>
    <w:p w:rsidR="003677A9" w:rsidRDefault="003677A9" w:rsidP="003677A9">
      <w:pPr>
        <w:jc w:val="center"/>
        <w:rPr>
          <w:rFonts w:cs="Arial"/>
          <w:b/>
          <w:sz w:val="28"/>
          <w:szCs w:val="28"/>
        </w:rPr>
      </w:pPr>
    </w:p>
    <w:p w:rsidR="003677A9" w:rsidRDefault="003677A9" w:rsidP="003677A9">
      <w:pPr>
        <w:jc w:val="center"/>
        <w:rPr>
          <w:rFonts w:cs="Arial"/>
          <w:b/>
          <w:sz w:val="28"/>
          <w:szCs w:val="28"/>
        </w:rPr>
      </w:pPr>
      <w:r>
        <w:rPr>
          <w:rFonts w:cs="Arial"/>
          <w:b/>
          <w:sz w:val="28"/>
          <w:szCs w:val="28"/>
        </w:rPr>
        <w:t>Norfolk and Norwich University Hospital NHS Foundation Trust</w:t>
      </w:r>
    </w:p>
    <w:p w:rsidR="003677A9" w:rsidRDefault="003677A9" w:rsidP="003677A9">
      <w:pPr>
        <w:rPr>
          <w:rFonts w:cs="Arial"/>
          <w:b/>
          <w:sz w:val="22"/>
          <w:szCs w:val="22"/>
        </w:rPr>
      </w:pPr>
    </w:p>
    <w:p w:rsidR="003677A9" w:rsidRDefault="003677A9" w:rsidP="003677A9">
      <w:pPr>
        <w:rPr>
          <w:rFonts w:cs="Arial"/>
          <w:sz w:val="22"/>
          <w:szCs w:val="22"/>
        </w:rPr>
      </w:pPr>
      <w:proofErr w:type="gramStart"/>
      <w:r>
        <w:rPr>
          <w:rFonts w:cs="Arial"/>
          <w:sz w:val="22"/>
          <w:szCs w:val="22"/>
        </w:rPr>
        <w:t>All information to be completed by the Foundation School.</w:t>
      </w:r>
      <w:proofErr w:type="gramEnd"/>
    </w:p>
    <w:p w:rsidR="003677A9" w:rsidRDefault="003677A9" w:rsidP="003677A9">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3677A9" w:rsidTr="003677A9">
        <w:trPr>
          <w:trHeight w:val="144"/>
        </w:trPr>
        <w:tc>
          <w:tcPr>
            <w:tcW w:w="3420" w:type="dxa"/>
            <w:tcBorders>
              <w:top w:val="single" w:sz="4" w:space="0" w:color="auto"/>
              <w:left w:val="single" w:sz="4" w:space="0" w:color="auto"/>
              <w:bottom w:val="single" w:sz="4" w:space="0" w:color="auto"/>
              <w:right w:val="single" w:sz="4" w:space="0" w:color="auto"/>
            </w:tcBorders>
            <w:hideMark/>
          </w:tcPr>
          <w:p w:rsidR="003677A9" w:rsidRDefault="003677A9">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3677A9" w:rsidRDefault="003677A9">
            <w:pPr>
              <w:jc w:val="both"/>
              <w:rPr>
                <w:rFonts w:cs="Arial"/>
                <w:sz w:val="20"/>
                <w:szCs w:val="20"/>
                <w:lang w:val="en-US" w:eastAsia="en-US"/>
              </w:rPr>
            </w:pPr>
            <w:r>
              <w:rPr>
                <w:rFonts w:cs="Arial"/>
                <w:sz w:val="20"/>
                <w:szCs w:val="20"/>
              </w:rPr>
              <w:t xml:space="preserve">Foundation House Officer  </w:t>
            </w:r>
          </w:p>
          <w:p w:rsidR="003677A9" w:rsidRDefault="003677A9">
            <w:pPr>
              <w:jc w:val="both"/>
              <w:rPr>
                <w:rFonts w:cs="Arial"/>
                <w:color w:val="000000"/>
                <w:sz w:val="20"/>
                <w:szCs w:val="20"/>
              </w:rPr>
            </w:pPr>
            <w:r>
              <w:rPr>
                <w:rFonts w:cs="Arial"/>
                <w:color w:val="000000"/>
                <w:sz w:val="20"/>
                <w:szCs w:val="20"/>
              </w:rPr>
              <w:t>Psychiatry</w:t>
            </w:r>
          </w:p>
          <w:p w:rsidR="003677A9" w:rsidRDefault="003677A9">
            <w:pPr>
              <w:jc w:val="both"/>
              <w:rPr>
                <w:rFonts w:cs="Arial"/>
                <w:color w:val="000000"/>
                <w:sz w:val="20"/>
                <w:szCs w:val="20"/>
              </w:rPr>
            </w:pPr>
            <w:r>
              <w:rPr>
                <w:rFonts w:cs="Arial"/>
                <w:color w:val="000000"/>
                <w:sz w:val="20"/>
                <w:szCs w:val="20"/>
              </w:rPr>
              <w:t xml:space="preserve">F2 placements are with Norfolk and Waveney Mental Health Trust and are based at </w:t>
            </w:r>
            <w:proofErr w:type="spellStart"/>
            <w:r>
              <w:rPr>
                <w:rFonts w:cs="Arial"/>
                <w:color w:val="000000"/>
                <w:sz w:val="20"/>
                <w:szCs w:val="20"/>
              </w:rPr>
              <w:t>Hellesdon</w:t>
            </w:r>
            <w:proofErr w:type="spellEnd"/>
            <w:r>
              <w:rPr>
                <w:rFonts w:cs="Arial"/>
                <w:color w:val="000000"/>
                <w:sz w:val="20"/>
                <w:szCs w:val="20"/>
              </w:rPr>
              <w:t xml:space="preserve"> Hospital</w:t>
            </w:r>
            <w:r>
              <w:rPr>
                <w:rFonts w:cs="Arial"/>
                <w:spacing w:val="-3"/>
                <w:sz w:val="20"/>
                <w:szCs w:val="20"/>
              </w:rPr>
              <w:t xml:space="preserve"> </w:t>
            </w:r>
          </w:p>
          <w:p w:rsidR="003677A9" w:rsidRDefault="003677A9">
            <w:pPr>
              <w:jc w:val="both"/>
              <w:rPr>
                <w:rFonts w:cs="Arial"/>
                <w:sz w:val="20"/>
                <w:szCs w:val="20"/>
                <w:lang w:val="en-US" w:eastAsia="en-US"/>
              </w:rPr>
            </w:pPr>
          </w:p>
        </w:tc>
      </w:tr>
      <w:tr w:rsidR="003677A9" w:rsidTr="003677A9">
        <w:trPr>
          <w:trHeight w:val="144"/>
        </w:trPr>
        <w:tc>
          <w:tcPr>
            <w:tcW w:w="3420" w:type="dxa"/>
            <w:tcBorders>
              <w:top w:val="single" w:sz="4" w:space="0" w:color="auto"/>
              <w:left w:val="single" w:sz="4" w:space="0" w:color="auto"/>
              <w:bottom w:val="single" w:sz="4" w:space="0" w:color="auto"/>
              <w:right w:val="single" w:sz="4" w:space="0" w:color="auto"/>
            </w:tcBorders>
            <w:hideMark/>
          </w:tcPr>
          <w:p w:rsidR="003677A9" w:rsidRDefault="003677A9">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3677A9" w:rsidRDefault="003677A9">
            <w:pPr>
              <w:jc w:val="both"/>
              <w:rPr>
                <w:rFonts w:cs="Arial"/>
                <w:color w:val="000000"/>
                <w:sz w:val="20"/>
                <w:szCs w:val="20"/>
                <w:lang w:val="en-US" w:eastAsia="en-US"/>
              </w:rPr>
            </w:pPr>
            <w:r>
              <w:rPr>
                <w:rFonts w:cs="Arial"/>
                <w:color w:val="000000"/>
                <w:sz w:val="20"/>
                <w:szCs w:val="20"/>
              </w:rPr>
              <w:t>The post-holder will gain a broad range of experience in the presentation, assessment, treatment and outcome of people with mental health emergencies whilst working directly with other professionals in a full multidisciplinary team operating at the interface with the rest of the health and social care system. The post-holder will gain competencies such as: communication, negotiation and interview skills; mental and physical assessment of psychiatric symptoms; psychotropic medication use; acute psychological and social interventions; legal aspects including Mental Health Act, confidentiality and consent; Child Protection and Vulnerable Adult procedures.  The post-holder will be closely monitored and supervised at all times by senior staff, with continuous teaching opportunities. The post-holder will participate in all F2 training activities and will be encouraged to participate in in-house educational events including case presentations and journal clubs.</w:t>
            </w:r>
            <w:r>
              <w:rPr>
                <w:rFonts w:cs="Arial"/>
                <w:b/>
                <w:bCs/>
                <w:color w:val="000000"/>
                <w:sz w:val="20"/>
                <w:szCs w:val="20"/>
              </w:rPr>
              <w:t xml:space="preserve">  </w:t>
            </w:r>
            <w:r>
              <w:rPr>
                <w:rFonts w:cs="Arial"/>
                <w:color w:val="000000"/>
                <w:sz w:val="20"/>
                <w:szCs w:val="20"/>
              </w:rPr>
              <w:t>Internal educational supervision will be via structured weekly one-hour sessions with the Consultant and based around a logbook and agreed learning objectives.  The post-holder will have the opportunity to work with motivated and very experienced staff in a team with high morale where training placements are very highly rated and sought after.</w:t>
            </w:r>
          </w:p>
          <w:p w:rsidR="003677A9" w:rsidRDefault="003677A9">
            <w:pPr>
              <w:jc w:val="both"/>
              <w:rPr>
                <w:rFonts w:cs="Arial"/>
                <w:sz w:val="20"/>
                <w:szCs w:val="20"/>
                <w:lang w:val="en-US" w:eastAsia="en-US"/>
              </w:rPr>
            </w:pPr>
          </w:p>
        </w:tc>
      </w:tr>
      <w:tr w:rsidR="003677A9" w:rsidTr="003677A9">
        <w:trPr>
          <w:trHeight w:val="144"/>
        </w:trPr>
        <w:tc>
          <w:tcPr>
            <w:tcW w:w="3420" w:type="dxa"/>
            <w:tcBorders>
              <w:top w:val="single" w:sz="4" w:space="0" w:color="auto"/>
              <w:left w:val="single" w:sz="4" w:space="0" w:color="auto"/>
              <w:bottom w:val="single" w:sz="4" w:space="0" w:color="auto"/>
              <w:right w:val="single" w:sz="4" w:space="0" w:color="auto"/>
            </w:tcBorders>
            <w:hideMark/>
          </w:tcPr>
          <w:p w:rsidR="003677A9" w:rsidRDefault="003677A9">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3677A9" w:rsidRDefault="003677A9">
            <w:pPr>
              <w:jc w:val="both"/>
              <w:rPr>
                <w:rFonts w:cs="Arial"/>
                <w:sz w:val="20"/>
                <w:szCs w:val="20"/>
                <w:lang w:val="en-US" w:eastAsia="en-US"/>
              </w:rPr>
            </w:pPr>
          </w:p>
          <w:p w:rsidR="003677A9" w:rsidRDefault="003677A9">
            <w:pPr>
              <w:jc w:val="both"/>
              <w:rPr>
                <w:rFonts w:cs="Arial"/>
                <w:sz w:val="20"/>
                <w:szCs w:val="20"/>
                <w:lang w:val="en-US" w:eastAsia="en-US"/>
              </w:rPr>
            </w:pPr>
          </w:p>
        </w:tc>
      </w:tr>
      <w:tr w:rsidR="003677A9" w:rsidTr="003677A9">
        <w:trPr>
          <w:trHeight w:val="144"/>
        </w:trPr>
        <w:tc>
          <w:tcPr>
            <w:tcW w:w="3420" w:type="dxa"/>
            <w:tcBorders>
              <w:top w:val="single" w:sz="4" w:space="0" w:color="auto"/>
              <w:left w:val="single" w:sz="4" w:space="0" w:color="auto"/>
              <w:bottom w:val="single" w:sz="4" w:space="0" w:color="auto"/>
              <w:right w:val="single" w:sz="4" w:space="0" w:color="auto"/>
            </w:tcBorders>
            <w:hideMark/>
          </w:tcPr>
          <w:p w:rsidR="003677A9" w:rsidRDefault="003677A9">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3677A9" w:rsidRDefault="003677A9">
            <w:pPr>
              <w:jc w:val="both"/>
              <w:rPr>
                <w:rFonts w:cs="Arial"/>
                <w:sz w:val="20"/>
                <w:szCs w:val="20"/>
                <w:lang w:val="en-US" w:eastAsia="en-US"/>
              </w:rPr>
            </w:pPr>
            <w:r>
              <w:rPr>
                <w:rFonts w:cs="Arial"/>
                <w:sz w:val="20"/>
                <w:szCs w:val="20"/>
              </w:rPr>
              <w:t>Norfolk and Norwich University Hospital</w:t>
            </w:r>
          </w:p>
          <w:p w:rsidR="003677A9" w:rsidRDefault="003677A9">
            <w:pPr>
              <w:jc w:val="both"/>
              <w:rPr>
                <w:rFonts w:cs="Arial"/>
                <w:sz w:val="20"/>
                <w:szCs w:val="20"/>
                <w:lang w:val="en-US" w:eastAsia="en-US"/>
              </w:rPr>
            </w:pPr>
          </w:p>
        </w:tc>
      </w:tr>
      <w:tr w:rsidR="003677A9" w:rsidTr="003677A9">
        <w:trPr>
          <w:trHeight w:val="144"/>
        </w:trPr>
        <w:tc>
          <w:tcPr>
            <w:tcW w:w="3420" w:type="dxa"/>
            <w:tcBorders>
              <w:top w:val="single" w:sz="4" w:space="0" w:color="auto"/>
              <w:left w:val="single" w:sz="4" w:space="0" w:color="auto"/>
              <w:bottom w:val="single" w:sz="4" w:space="0" w:color="auto"/>
              <w:right w:val="single" w:sz="4" w:space="0" w:color="auto"/>
            </w:tcBorders>
            <w:hideMark/>
          </w:tcPr>
          <w:p w:rsidR="003677A9" w:rsidRDefault="003677A9">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3677A9" w:rsidRDefault="003677A9">
            <w:pPr>
              <w:jc w:val="both"/>
              <w:rPr>
                <w:rFonts w:cs="Arial"/>
                <w:sz w:val="20"/>
                <w:szCs w:val="20"/>
                <w:lang w:val="en-US" w:eastAsia="en-US"/>
              </w:rPr>
            </w:pPr>
            <w:r>
              <w:rPr>
                <w:rFonts w:cs="Arial"/>
                <w:sz w:val="20"/>
                <w:szCs w:val="20"/>
              </w:rPr>
              <w:t>(If information available at this time)</w:t>
            </w:r>
          </w:p>
          <w:p w:rsidR="003677A9" w:rsidRDefault="003677A9">
            <w:pPr>
              <w:jc w:val="both"/>
              <w:rPr>
                <w:rFonts w:cs="Arial"/>
                <w:sz w:val="20"/>
                <w:szCs w:val="20"/>
                <w:lang w:val="en-US" w:eastAsia="en-US"/>
              </w:rPr>
            </w:pPr>
          </w:p>
        </w:tc>
      </w:tr>
      <w:tr w:rsidR="003677A9" w:rsidTr="003677A9">
        <w:trPr>
          <w:trHeight w:val="144"/>
        </w:trPr>
        <w:tc>
          <w:tcPr>
            <w:tcW w:w="3420" w:type="dxa"/>
            <w:tcBorders>
              <w:top w:val="single" w:sz="4" w:space="0" w:color="auto"/>
              <w:left w:val="single" w:sz="4" w:space="0" w:color="auto"/>
              <w:bottom w:val="single" w:sz="4" w:space="0" w:color="auto"/>
              <w:right w:val="single" w:sz="4" w:space="0" w:color="auto"/>
            </w:tcBorders>
            <w:hideMark/>
          </w:tcPr>
          <w:p w:rsidR="003677A9" w:rsidRDefault="003677A9">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3677A9" w:rsidRDefault="003677A9">
            <w:pPr>
              <w:jc w:val="both"/>
              <w:rPr>
                <w:rFonts w:cs="Arial"/>
                <w:sz w:val="20"/>
                <w:szCs w:val="20"/>
                <w:lang w:val="en-US" w:eastAsia="en-US"/>
              </w:rPr>
            </w:pPr>
            <w:r>
              <w:rPr>
                <w:rFonts w:cs="Arial"/>
                <w:sz w:val="20"/>
                <w:szCs w:val="20"/>
              </w:rPr>
              <w:t>Clinical (for hospital posts):</w:t>
            </w:r>
          </w:p>
          <w:p w:rsidR="003677A9" w:rsidRDefault="003677A9">
            <w:pPr>
              <w:jc w:val="both"/>
              <w:rPr>
                <w:rFonts w:cs="Arial"/>
                <w:sz w:val="20"/>
                <w:szCs w:val="20"/>
              </w:rPr>
            </w:pPr>
            <w:r>
              <w:rPr>
                <w:rFonts w:cs="Arial"/>
                <w:sz w:val="20"/>
                <w:szCs w:val="20"/>
              </w:rPr>
              <w:t xml:space="preserve">The admission and treatment of emergency admissions for your speciality </w:t>
            </w:r>
          </w:p>
          <w:p w:rsidR="003677A9" w:rsidRDefault="003677A9">
            <w:pPr>
              <w:jc w:val="both"/>
              <w:rPr>
                <w:rFonts w:cs="Arial"/>
                <w:sz w:val="20"/>
                <w:szCs w:val="20"/>
              </w:rPr>
            </w:pPr>
            <w:r>
              <w:rPr>
                <w:rFonts w:cs="Arial"/>
                <w:sz w:val="20"/>
                <w:szCs w:val="20"/>
              </w:rPr>
              <w:t>Clerking (i.e. full history and examination) and day to day management of the inpatients for whom you are responsible.</w:t>
            </w:r>
          </w:p>
          <w:p w:rsidR="003677A9" w:rsidRDefault="003677A9">
            <w:pPr>
              <w:jc w:val="both"/>
              <w:rPr>
                <w:rFonts w:cs="Arial"/>
                <w:sz w:val="20"/>
                <w:szCs w:val="20"/>
              </w:rPr>
            </w:pPr>
            <w:r>
              <w:rPr>
                <w:rFonts w:cs="Arial"/>
                <w:sz w:val="20"/>
                <w:szCs w:val="20"/>
              </w:rPr>
              <w:t>Arrangement of investigations such as blood tests, X-rays and ECGs</w:t>
            </w:r>
          </w:p>
          <w:p w:rsidR="003677A9" w:rsidRDefault="003677A9">
            <w:pPr>
              <w:jc w:val="both"/>
              <w:rPr>
                <w:rFonts w:cs="Arial"/>
                <w:sz w:val="20"/>
                <w:szCs w:val="20"/>
              </w:rPr>
            </w:pPr>
            <w:r>
              <w:rPr>
                <w:rFonts w:cs="Arial"/>
                <w:sz w:val="20"/>
                <w:szCs w:val="20"/>
              </w:rPr>
              <w:t xml:space="preserve">Investigation and management of tertiary referral patients under the care of the department. </w:t>
            </w:r>
          </w:p>
          <w:p w:rsidR="003677A9" w:rsidRDefault="003677A9">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3677A9" w:rsidRDefault="003677A9">
            <w:pPr>
              <w:jc w:val="both"/>
              <w:rPr>
                <w:rFonts w:cs="Arial"/>
                <w:sz w:val="20"/>
                <w:szCs w:val="20"/>
              </w:rPr>
            </w:pPr>
            <w:r>
              <w:rPr>
                <w:rFonts w:cs="Arial"/>
                <w:sz w:val="20"/>
                <w:szCs w:val="20"/>
              </w:rPr>
              <w:t>Documentation of patients’ progress in the hospital notes.</w:t>
            </w:r>
          </w:p>
          <w:p w:rsidR="003677A9" w:rsidRDefault="003677A9">
            <w:pPr>
              <w:jc w:val="both"/>
              <w:rPr>
                <w:rFonts w:cs="Arial"/>
                <w:sz w:val="20"/>
                <w:szCs w:val="20"/>
              </w:rPr>
            </w:pPr>
            <w:r>
              <w:rPr>
                <w:rFonts w:cs="Arial"/>
                <w:sz w:val="20"/>
                <w:szCs w:val="20"/>
              </w:rPr>
              <w:t>Obtaining consent for procedures subject to Consent Policy</w:t>
            </w:r>
          </w:p>
          <w:p w:rsidR="003677A9" w:rsidRDefault="003677A9">
            <w:pPr>
              <w:jc w:val="both"/>
              <w:rPr>
                <w:rFonts w:cs="Arial"/>
                <w:sz w:val="20"/>
                <w:szCs w:val="20"/>
              </w:rPr>
            </w:pPr>
            <w:r>
              <w:rPr>
                <w:rFonts w:cs="Arial"/>
                <w:sz w:val="20"/>
                <w:szCs w:val="20"/>
              </w:rPr>
              <w:lastRenderedPageBreak/>
              <w:t>Carrying cardiac arrest bleep and acting as member of resuscitation team (for medical posts)</w:t>
            </w:r>
          </w:p>
          <w:p w:rsidR="003677A9" w:rsidRDefault="003677A9">
            <w:pPr>
              <w:jc w:val="both"/>
              <w:rPr>
                <w:rFonts w:cs="Arial"/>
                <w:sz w:val="20"/>
                <w:szCs w:val="20"/>
              </w:rPr>
            </w:pPr>
            <w:r>
              <w:rPr>
                <w:rFonts w:cs="Arial"/>
                <w:sz w:val="20"/>
                <w:szCs w:val="20"/>
              </w:rPr>
              <w:t>Preparing patients for surgery, preparing theatre lists and assisting with procedures in theatre (for surgical posts)</w:t>
            </w:r>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t>Communication:</w:t>
            </w:r>
          </w:p>
          <w:p w:rsidR="003677A9" w:rsidRDefault="003677A9">
            <w:pPr>
              <w:jc w:val="both"/>
              <w:rPr>
                <w:rFonts w:cs="Arial"/>
                <w:sz w:val="20"/>
                <w:szCs w:val="20"/>
              </w:rPr>
            </w:pPr>
            <w:r>
              <w:rPr>
                <w:rFonts w:cs="Arial"/>
                <w:sz w:val="20"/>
                <w:szCs w:val="20"/>
              </w:rPr>
              <w:t>Close liaison with other members of the team and your Consultant(s)/GP educational supervisors concerning the care of your patients</w:t>
            </w:r>
          </w:p>
          <w:p w:rsidR="003677A9" w:rsidRDefault="003677A9">
            <w:pPr>
              <w:jc w:val="both"/>
              <w:rPr>
                <w:rFonts w:cs="Arial"/>
                <w:sz w:val="20"/>
                <w:szCs w:val="20"/>
              </w:rPr>
            </w:pPr>
            <w:r>
              <w:rPr>
                <w:rFonts w:cs="Arial"/>
                <w:sz w:val="20"/>
                <w:szCs w:val="20"/>
              </w:rPr>
              <w:t>Communication with patients, relatives, nurses, GPs and other colleagues.</w:t>
            </w:r>
          </w:p>
          <w:p w:rsidR="003677A9" w:rsidRDefault="003677A9">
            <w:pPr>
              <w:jc w:val="both"/>
              <w:rPr>
                <w:rFonts w:cs="Arial"/>
                <w:sz w:val="20"/>
                <w:szCs w:val="20"/>
              </w:rPr>
            </w:pPr>
            <w:r>
              <w:rPr>
                <w:rFonts w:cs="Arial"/>
                <w:sz w:val="20"/>
                <w:szCs w:val="20"/>
              </w:rPr>
              <w:t>Handover of patient information between shifts (hospital posts)</w:t>
            </w:r>
          </w:p>
          <w:p w:rsidR="003677A9" w:rsidRDefault="003677A9">
            <w:pPr>
              <w:jc w:val="both"/>
              <w:rPr>
                <w:rFonts w:cs="Arial"/>
                <w:sz w:val="20"/>
                <w:szCs w:val="20"/>
              </w:rPr>
            </w:pPr>
            <w:r>
              <w:rPr>
                <w:rFonts w:cs="Arial"/>
                <w:sz w:val="20"/>
                <w:szCs w:val="20"/>
              </w:rPr>
              <w:t>Referral of patients to other teams (hospital posts)</w:t>
            </w:r>
          </w:p>
          <w:p w:rsidR="003677A9" w:rsidRDefault="003677A9">
            <w:pPr>
              <w:jc w:val="both"/>
              <w:rPr>
                <w:rFonts w:cs="Arial"/>
                <w:sz w:val="20"/>
                <w:szCs w:val="20"/>
              </w:rPr>
            </w:pPr>
            <w:r>
              <w:rPr>
                <w:rFonts w:cs="Arial"/>
                <w:sz w:val="20"/>
                <w:szCs w:val="20"/>
              </w:rPr>
              <w:t xml:space="preserve">Discharge notification (hospital posts) </w:t>
            </w:r>
          </w:p>
          <w:p w:rsidR="003677A9" w:rsidRDefault="003677A9">
            <w:pPr>
              <w:jc w:val="both"/>
              <w:rPr>
                <w:rFonts w:cs="Arial"/>
                <w:sz w:val="20"/>
                <w:szCs w:val="20"/>
              </w:rPr>
            </w:pPr>
            <w:r>
              <w:rPr>
                <w:rFonts w:cs="Arial"/>
                <w:sz w:val="20"/>
                <w:szCs w:val="20"/>
              </w:rPr>
              <w:t>Death notification.</w:t>
            </w:r>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t>Education/Audit/Governance:</w:t>
            </w:r>
          </w:p>
          <w:p w:rsidR="003677A9" w:rsidRDefault="003677A9">
            <w:pPr>
              <w:jc w:val="both"/>
              <w:rPr>
                <w:rFonts w:cs="Arial"/>
                <w:sz w:val="20"/>
                <w:szCs w:val="20"/>
              </w:rPr>
            </w:pPr>
            <w:r>
              <w:rPr>
                <w:rFonts w:cs="Arial"/>
                <w:sz w:val="20"/>
                <w:szCs w:val="20"/>
              </w:rPr>
              <w:t>Attendance at departmental/surgery meetings and educational seminars</w:t>
            </w:r>
          </w:p>
          <w:p w:rsidR="003677A9" w:rsidRDefault="003677A9">
            <w:pPr>
              <w:jc w:val="both"/>
              <w:rPr>
                <w:rFonts w:cs="Arial"/>
                <w:sz w:val="20"/>
                <w:szCs w:val="20"/>
              </w:rPr>
            </w:pPr>
            <w:r>
              <w:rPr>
                <w:rFonts w:cs="Arial"/>
                <w:sz w:val="20"/>
                <w:szCs w:val="20"/>
              </w:rPr>
              <w:t xml:space="preserve">Supervision of medical students.  </w:t>
            </w:r>
          </w:p>
          <w:p w:rsidR="003677A9" w:rsidRDefault="003677A9">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3677A9" w:rsidRDefault="003677A9">
            <w:pPr>
              <w:jc w:val="both"/>
              <w:rPr>
                <w:rFonts w:cs="Arial"/>
                <w:sz w:val="20"/>
                <w:szCs w:val="20"/>
              </w:rPr>
            </w:pPr>
            <w:r>
              <w:rPr>
                <w:rFonts w:cs="Arial"/>
                <w:sz w:val="20"/>
                <w:szCs w:val="20"/>
              </w:rPr>
              <w:t>Maintaining professional standards as outlined in the GMC document 'Maintaining Good Medical Practice'</w:t>
            </w:r>
          </w:p>
          <w:p w:rsidR="003677A9" w:rsidRDefault="003677A9">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3677A9" w:rsidRDefault="003677A9">
            <w:pPr>
              <w:jc w:val="both"/>
              <w:rPr>
                <w:rFonts w:cs="Arial"/>
                <w:sz w:val="20"/>
                <w:szCs w:val="20"/>
                <w:lang w:val="en-US" w:eastAsia="en-US"/>
              </w:rPr>
            </w:pPr>
          </w:p>
        </w:tc>
      </w:tr>
      <w:tr w:rsidR="003677A9" w:rsidTr="003677A9">
        <w:trPr>
          <w:trHeight w:val="144"/>
        </w:trPr>
        <w:tc>
          <w:tcPr>
            <w:tcW w:w="3420" w:type="dxa"/>
            <w:tcBorders>
              <w:top w:val="single" w:sz="4" w:space="0" w:color="auto"/>
              <w:left w:val="single" w:sz="4" w:space="0" w:color="auto"/>
              <w:bottom w:val="single" w:sz="4" w:space="0" w:color="auto"/>
              <w:right w:val="single" w:sz="4" w:space="0" w:color="auto"/>
            </w:tcBorders>
            <w:hideMark/>
          </w:tcPr>
          <w:p w:rsidR="003677A9" w:rsidRDefault="003677A9">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3677A9" w:rsidRDefault="003677A9">
            <w:pPr>
              <w:jc w:val="both"/>
              <w:rPr>
                <w:rFonts w:cs="Arial"/>
                <w:sz w:val="20"/>
                <w:szCs w:val="20"/>
                <w:lang w:val="en-US" w:eastAsia="en-US"/>
              </w:rPr>
            </w:pPr>
            <w:r>
              <w:rPr>
                <w:rFonts w:cs="Arial"/>
                <w:sz w:val="20"/>
                <w:szCs w:val="20"/>
              </w:rPr>
              <w:t>All rotas are EWTD compliant.</w:t>
            </w:r>
          </w:p>
          <w:p w:rsidR="003677A9" w:rsidRDefault="003677A9">
            <w:pPr>
              <w:jc w:val="both"/>
              <w:rPr>
                <w:rFonts w:cs="Arial"/>
                <w:sz w:val="20"/>
                <w:szCs w:val="20"/>
              </w:rPr>
            </w:pPr>
          </w:p>
          <w:tbl>
            <w:tblPr>
              <w:tblW w:w="3340" w:type="dxa"/>
              <w:tblLook w:val="04A0" w:firstRow="1" w:lastRow="0" w:firstColumn="1" w:lastColumn="0" w:noHBand="0" w:noVBand="1"/>
            </w:tblPr>
            <w:tblGrid>
              <w:gridCol w:w="1420"/>
              <w:gridCol w:w="960"/>
              <w:gridCol w:w="960"/>
            </w:tblGrid>
            <w:tr w:rsidR="003677A9">
              <w:trPr>
                <w:trHeight w:val="270"/>
              </w:trPr>
              <w:tc>
                <w:tcPr>
                  <w:tcW w:w="1420" w:type="dxa"/>
                  <w:tcBorders>
                    <w:top w:val="single" w:sz="8" w:space="0" w:color="000000"/>
                    <w:left w:val="nil"/>
                    <w:bottom w:val="single" w:sz="8" w:space="0" w:color="000000"/>
                    <w:right w:val="single" w:sz="8" w:space="0" w:color="000000"/>
                  </w:tcBorders>
                  <w:shd w:val="clear" w:color="auto" w:fill="C0C0C0"/>
                  <w:hideMark/>
                </w:tcPr>
                <w:p w:rsidR="003677A9" w:rsidRDefault="003677A9">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3677A9" w:rsidRDefault="003677A9">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3677A9" w:rsidRDefault="003677A9">
                  <w:pPr>
                    <w:jc w:val="center"/>
                    <w:rPr>
                      <w:rFonts w:cs="Arial"/>
                      <w:b/>
                      <w:bCs/>
                      <w:color w:val="000000"/>
                      <w:sz w:val="16"/>
                      <w:szCs w:val="16"/>
                    </w:rPr>
                  </w:pPr>
                  <w:r>
                    <w:rPr>
                      <w:rFonts w:cs="Arial"/>
                      <w:b/>
                      <w:bCs/>
                      <w:color w:val="000000"/>
                      <w:sz w:val="16"/>
                      <w:szCs w:val="16"/>
                    </w:rPr>
                    <w:t>Finish</w:t>
                  </w:r>
                </w:p>
              </w:tc>
            </w:tr>
            <w:tr w:rsidR="003677A9">
              <w:trPr>
                <w:trHeight w:val="270"/>
              </w:trPr>
              <w:tc>
                <w:tcPr>
                  <w:tcW w:w="1420" w:type="dxa"/>
                  <w:tcBorders>
                    <w:top w:val="nil"/>
                    <w:left w:val="nil"/>
                    <w:bottom w:val="single" w:sz="8" w:space="0" w:color="000000"/>
                    <w:right w:val="single" w:sz="8" w:space="0" w:color="000000"/>
                  </w:tcBorders>
                  <w:vAlign w:val="bottom"/>
                  <w:hideMark/>
                </w:tcPr>
                <w:p w:rsidR="003677A9" w:rsidRDefault="003677A9">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3677A9" w:rsidRDefault="003677A9">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3677A9" w:rsidRDefault="003677A9">
                  <w:pPr>
                    <w:jc w:val="center"/>
                    <w:rPr>
                      <w:rFonts w:cs="Arial"/>
                      <w:color w:val="000000"/>
                      <w:sz w:val="16"/>
                      <w:szCs w:val="16"/>
                    </w:rPr>
                  </w:pPr>
                  <w:r>
                    <w:rPr>
                      <w:rFonts w:cs="Arial"/>
                      <w:color w:val="000000"/>
                      <w:sz w:val="16"/>
                      <w:szCs w:val="16"/>
                    </w:rPr>
                    <w:t>17:00</w:t>
                  </w:r>
                </w:p>
              </w:tc>
            </w:tr>
          </w:tbl>
          <w:p w:rsidR="003677A9" w:rsidRDefault="003677A9">
            <w:pPr>
              <w:jc w:val="both"/>
              <w:rPr>
                <w:rFonts w:cs="Arial"/>
                <w:sz w:val="20"/>
                <w:szCs w:val="20"/>
                <w:lang w:val="en-US" w:eastAsia="en-US"/>
              </w:rPr>
            </w:pPr>
            <w:r>
              <w:rPr>
                <w:rFonts w:cs="Arial"/>
                <w:sz w:val="20"/>
                <w:szCs w:val="20"/>
              </w:rPr>
              <w:t xml:space="preserve">  </w:t>
            </w:r>
          </w:p>
        </w:tc>
      </w:tr>
      <w:tr w:rsidR="003677A9" w:rsidTr="003677A9">
        <w:trPr>
          <w:trHeight w:val="144"/>
        </w:trPr>
        <w:tc>
          <w:tcPr>
            <w:tcW w:w="3420" w:type="dxa"/>
            <w:tcBorders>
              <w:top w:val="single" w:sz="4" w:space="0" w:color="auto"/>
              <w:left w:val="single" w:sz="4" w:space="0" w:color="auto"/>
              <w:bottom w:val="single" w:sz="4" w:space="0" w:color="auto"/>
              <w:right w:val="single" w:sz="4" w:space="0" w:color="auto"/>
            </w:tcBorders>
            <w:hideMark/>
          </w:tcPr>
          <w:p w:rsidR="003677A9" w:rsidRDefault="003677A9">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3677A9" w:rsidRDefault="003677A9">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3677A9" w:rsidRDefault="003677A9">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lastRenderedPageBreak/>
              <w:t>Norfolk and Norwich 21st Century Healthcare</w:t>
            </w:r>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3677A9" w:rsidRDefault="003677A9">
            <w:pPr>
              <w:jc w:val="both"/>
              <w:rPr>
                <w:rFonts w:cs="Arial"/>
                <w:sz w:val="20"/>
                <w:szCs w:val="20"/>
              </w:rPr>
            </w:pPr>
          </w:p>
          <w:p w:rsidR="003677A9" w:rsidRDefault="003677A9">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3677A9" w:rsidRDefault="003677A9">
            <w:pPr>
              <w:jc w:val="both"/>
              <w:rPr>
                <w:rFonts w:cs="Arial"/>
                <w:sz w:val="20"/>
                <w:szCs w:val="20"/>
                <w:lang w:val="en-US" w:eastAsia="en-US"/>
              </w:rPr>
            </w:pPr>
          </w:p>
        </w:tc>
      </w:tr>
    </w:tbl>
    <w:p w:rsidR="003677A9" w:rsidRDefault="003677A9" w:rsidP="003677A9">
      <w:pPr>
        <w:rPr>
          <w:rFonts w:cs="Arial"/>
          <w:sz w:val="22"/>
          <w:szCs w:val="22"/>
          <w:lang w:val="en-US" w:eastAsia="en-US"/>
        </w:rPr>
      </w:pPr>
    </w:p>
    <w:p w:rsidR="003677A9" w:rsidRDefault="003677A9" w:rsidP="003677A9">
      <w:pPr>
        <w:rPr>
          <w:rFonts w:cs="Arial"/>
          <w:sz w:val="22"/>
          <w:szCs w:val="22"/>
        </w:rPr>
      </w:pPr>
      <w:r>
        <w:rPr>
          <w:rFonts w:cs="Arial"/>
          <w:sz w:val="22"/>
          <w:szCs w:val="22"/>
        </w:rPr>
        <w:t>It is important to note that this description is a typical example of your placement and may be subject to change.</w:t>
      </w:r>
    </w:p>
    <w:p w:rsidR="00DF21D4" w:rsidRPr="003677A9" w:rsidRDefault="00DF21D4" w:rsidP="003677A9"/>
    <w:sectPr w:rsidR="00DF21D4" w:rsidRPr="003677A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677A9"/>
    <w:rsid w:val="003963AC"/>
    <w:rsid w:val="003A7C20"/>
    <w:rsid w:val="00452C01"/>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2016-09-22T15:01:00Z</dcterms:created>
  <dcterms:modified xsi:type="dcterms:W3CDTF">2016-09-22T15:01:00Z</dcterms:modified>
</cp:coreProperties>
</file>