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F095" w14:textId="2E1CFA21" w:rsidR="00164A63" w:rsidRDefault="002430F9" w:rsidP="00BD1723">
      <w:pPr>
        <w:pStyle w:val="Heading1"/>
        <w:tabs>
          <w:tab w:val="center" w:pos="4932"/>
          <w:tab w:val="left" w:pos="6489"/>
        </w:tabs>
        <w:jc w:val="left"/>
        <w:rPr>
          <w:color w:val="auto"/>
        </w:rPr>
      </w:pPr>
      <w:r w:rsidRPr="00BC03A8">
        <w:rPr>
          <w:noProof/>
        </w:rPr>
        <w:drawing>
          <wp:anchor distT="0" distB="0" distL="114300" distR="114300" simplePos="0" relativeHeight="251658240" behindDoc="1" locked="1" layoutInCell="1" allowOverlap="1" wp14:anchorId="0C9AC029" wp14:editId="27CAA782">
            <wp:simplePos x="0" y="0"/>
            <wp:positionH relativeFrom="page">
              <wp:posOffset>360045</wp:posOffset>
            </wp:positionH>
            <wp:positionV relativeFrom="page">
              <wp:posOffset>4512310</wp:posOffset>
            </wp:positionV>
            <wp:extent cx="6840000" cy="5155200"/>
            <wp:effectExtent l="0" t="0" r="5715" b="1270"/>
            <wp:wrapTight wrapText="bothSides">
              <wp:wrapPolygon edited="0">
                <wp:start x="10869" y="0"/>
                <wp:lineTo x="10709" y="213"/>
                <wp:lineTo x="10629" y="532"/>
                <wp:lineTo x="10629" y="5109"/>
                <wp:lineTo x="1283" y="5588"/>
                <wp:lineTo x="0" y="5694"/>
                <wp:lineTo x="0" y="16816"/>
                <wp:lineTo x="80" y="17082"/>
                <wp:lineTo x="1564" y="17880"/>
                <wp:lineTo x="1644" y="19796"/>
                <wp:lineTo x="8623" y="20435"/>
                <wp:lineTo x="10629" y="20435"/>
                <wp:lineTo x="10669" y="21286"/>
                <wp:lineTo x="10829" y="21552"/>
                <wp:lineTo x="10869" y="21552"/>
                <wp:lineTo x="17046" y="21552"/>
                <wp:lineTo x="17086" y="21552"/>
                <wp:lineTo x="17246" y="21286"/>
                <wp:lineTo x="17286" y="17880"/>
                <wp:lineTo x="17728" y="17880"/>
                <wp:lineTo x="21498" y="17135"/>
                <wp:lineTo x="21578" y="16816"/>
                <wp:lineTo x="21578" y="5694"/>
                <wp:lineTo x="17286" y="5109"/>
                <wp:lineTo x="17246" y="319"/>
                <wp:lineTo x="17046" y="0"/>
                <wp:lineTo x="10869" y="0"/>
              </wp:wrapPolygon>
            </wp:wrapTight>
            <wp:docPr id="1872496100" name="Picture 1872496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6840000" cy="5155200"/>
                    </a:xfrm>
                    <a:prstGeom prst="rect">
                      <a:avLst/>
                    </a:prstGeom>
                  </pic:spPr>
                </pic:pic>
              </a:graphicData>
            </a:graphic>
            <wp14:sizeRelH relativeFrom="page">
              <wp14:pctWidth>0</wp14:pctWidth>
            </wp14:sizeRelH>
            <wp14:sizeRelV relativeFrom="page">
              <wp14:pctHeight>0</wp14:pctHeight>
            </wp14:sizeRelV>
          </wp:anchor>
        </w:drawing>
      </w:r>
      <w:bookmarkStart w:id="0" w:name="_Toc65072034"/>
      <w:bookmarkStart w:id="1" w:name="_Toc350174611"/>
      <w:r w:rsidRPr="00BC03A8">
        <w:rPr>
          <w:noProof/>
          <w:color w:val="auto"/>
          <w:lang w:eastAsia="en-GB"/>
        </w:rPr>
        <mc:AlternateContent>
          <mc:Choice Requires="wps">
            <w:drawing>
              <wp:anchor distT="0" distB="0" distL="114300" distR="114300" simplePos="0" relativeHeight="251658241" behindDoc="0" locked="0" layoutInCell="1" allowOverlap="1" wp14:anchorId="2488EC10" wp14:editId="0715CCD8">
                <wp:simplePos x="0" y="0"/>
                <wp:positionH relativeFrom="page">
                  <wp:posOffset>821690</wp:posOffset>
                </wp:positionH>
                <wp:positionV relativeFrom="page">
                  <wp:posOffset>5286375</wp:posOffset>
                </wp:positionV>
                <wp:extent cx="5835015" cy="2973355"/>
                <wp:effectExtent l="0" t="0" r="6985" b="11430"/>
                <wp:wrapNone/>
                <wp:docPr id="1" name="Text Box 1"/>
                <wp:cNvGraphicFramePr/>
                <a:graphic xmlns:a="http://schemas.openxmlformats.org/drawingml/2006/main">
                  <a:graphicData uri="http://schemas.microsoft.com/office/word/2010/wordprocessingShape">
                    <wps:wsp>
                      <wps:cNvSpPr txBox="1"/>
                      <wps:spPr>
                        <a:xfrm>
                          <a:off x="0" y="0"/>
                          <a:ext cx="5835015" cy="2973355"/>
                        </a:xfrm>
                        <a:prstGeom prst="rect">
                          <a:avLst/>
                        </a:prstGeom>
                        <a:solidFill>
                          <a:schemeClr val="bg2"/>
                        </a:solidFill>
                        <a:ln w="9525">
                          <a:solidFill>
                            <a:schemeClr val="accent2"/>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B8299D2" w14:textId="77777777" w:rsidR="00BD1723" w:rsidRDefault="00BD1723" w:rsidP="00BD1723">
                            <w:pPr>
                              <w:pStyle w:val="Heading1"/>
                            </w:pPr>
                            <w:r>
                              <w:t xml:space="preserve">Aspiring Educator Training </w:t>
                            </w:r>
                          </w:p>
                          <w:p w14:paraId="33EAAADA" w14:textId="2FAF19EE" w:rsidR="00164A63" w:rsidRPr="00BD1723" w:rsidRDefault="00BD1723" w:rsidP="00BD1723">
                            <w:pPr>
                              <w:pStyle w:val="Heading1"/>
                            </w:pPr>
                            <w:r w:rsidRPr="00BD1723">
                              <w:t>Frequently Asked Questions</w:t>
                            </w:r>
                          </w:p>
                          <w:p w14:paraId="54D4E165" w14:textId="77777777" w:rsidR="00164A63" w:rsidRPr="007A4E48" w:rsidRDefault="00164A63" w:rsidP="00BD1723">
                            <w:pPr>
                              <w:pStyle w:val="Heading2"/>
                            </w:pPr>
                            <w:r w:rsidRPr="007A4E48">
                              <w:t>East of England Primary Care School</w:t>
                            </w:r>
                          </w:p>
                          <w:p w14:paraId="51701B51" w14:textId="77777777" w:rsidR="00164A63" w:rsidRPr="00164A63" w:rsidRDefault="00164A63" w:rsidP="00164A63"/>
                          <w:p w14:paraId="7803F69D" w14:textId="02519561" w:rsidR="002430F9" w:rsidRPr="003B2686" w:rsidRDefault="002430F9" w:rsidP="002430F9">
                            <w:pPr>
                              <w:pStyle w:val="NOTESpurple"/>
                              <w:tabs>
                                <w:tab w:val="left" w:pos="720"/>
                              </w:tabs>
                              <w:rPr>
                                <w:b/>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8EC10" id="_x0000_t202" coordsize="21600,21600" o:spt="202" path="m,l,21600r21600,l21600,xe">
                <v:stroke joinstyle="miter"/>
                <v:path gradientshapeok="t" o:connecttype="rect"/>
              </v:shapetype>
              <v:shape id="Text Box 1" o:spid="_x0000_s1026" type="#_x0000_t202" style="position:absolute;margin-left:64.7pt;margin-top:416.25pt;width:459.45pt;height:234.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" fillcolor="#f4f6f8 [3214]" strokecolor="#768692 [3205]">
                <v:stroke dashstyle="dash"/>
                <v:textbox>
                  <w:txbxContent>
                    <w:p w14:paraId="6B8299D2" w14:textId="77777777" w:rsidR="00BD1723" w:rsidRDefault="00BD1723" w:rsidP="00BD1723">
                      <w:pPr>
                        <w:pStyle w:val="Heading1"/>
                      </w:pPr>
                      <w:r>
                        <w:t xml:space="preserve">Aspiring Educator Training </w:t>
                      </w:r>
                    </w:p>
                    <w:p w14:paraId="33EAAADA" w14:textId="2FAF19EE" w:rsidR="00164A63" w:rsidRPr="00BD1723" w:rsidRDefault="00BD1723" w:rsidP="00BD1723">
                      <w:pPr>
                        <w:pStyle w:val="Heading1"/>
                      </w:pPr>
                      <w:r w:rsidRPr="00BD1723">
                        <w:t>Frequently Asked Questions</w:t>
                      </w:r>
                    </w:p>
                    <w:p w14:paraId="54D4E165" w14:textId="77777777" w:rsidR="00164A63" w:rsidRPr="007A4E48" w:rsidRDefault="00164A63" w:rsidP="00BD1723">
                      <w:pPr>
                        <w:pStyle w:val="Heading2"/>
                      </w:pPr>
                      <w:r w:rsidRPr="007A4E48">
                        <w:t>East of England Primary Care School</w:t>
                      </w:r>
                    </w:p>
                    <w:p w14:paraId="51701B51" w14:textId="77777777" w:rsidR="00164A63" w:rsidRPr="00164A63" w:rsidRDefault="00164A63" w:rsidP="00164A63"/>
                    <w:p w14:paraId="7803F69D" w14:textId="02519561" w:rsidR="002430F9" w:rsidRPr="003B2686" w:rsidRDefault="002430F9" w:rsidP="002430F9">
                      <w:pPr>
                        <w:pStyle w:val="NOTESpurple"/>
                        <w:tabs>
                          <w:tab w:val="left" w:pos="720"/>
                        </w:tabs>
                        <w:rPr>
                          <w:b/>
                          <w:color w:val="C00000"/>
                        </w:rPr>
                      </w:pPr>
                    </w:p>
                  </w:txbxContent>
                </v:textbox>
                <w10:wrap anchorx="page" anchory="page"/>
              </v:shape>
            </w:pict>
          </mc:Fallback>
        </mc:AlternateContent>
      </w:r>
      <w:bookmarkEnd w:id="0"/>
      <w:bookmarkEnd w:id="1"/>
    </w:p>
    <w:p w14:paraId="7B129697" w14:textId="77777777" w:rsidR="00BD1723" w:rsidRPr="00BD1723" w:rsidRDefault="00BD1723" w:rsidP="00BD1723"/>
    <w:p w14:paraId="05227570" w14:textId="77777777" w:rsidR="00BD1723" w:rsidRPr="00BD1723" w:rsidRDefault="00BD1723" w:rsidP="00BD1723"/>
    <w:p w14:paraId="1A7490DA" w14:textId="77777777" w:rsidR="00BD1723" w:rsidRPr="00BD1723" w:rsidRDefault="00BD1723" w:rsidP="00BD1723"/>
    <w:p w14:paraId="7D2B0E78" w14:textId="77777777" w:rsidR="00BD1723" w:rsidRPr="00BD1723" w:rsidRDefault="00BD1723" w:rsidP="00BD1723"/>
    <w:p w14:paraId="0EECC6CA" w14:textId="77777777" w:rsidR="00BD1723" w:rsidRPr="00BD1723" w:rsidRDefault="00BD1723" w:rsidP="00BD1723"/>
    <w:p w14:paraId="1D9AB5F9" w14:textId="77777777" w:rsidR="00BD1723" w:rsidRPr="00BD1723" w:rsidRDefault="00BD1723" w:rsidP="00BD1723"/>
    <w:p w14:paraId="6A3D129D" w14:textId="77777777" w:rsidR="00BD1723" w:rsidRPr="00BD1723" w:rsidRDefault="00BD1723" w:rsidP="00BD1723"/>
    <w:p w14:paraId="5049325A" w14:textId="77777777" w:rsidR="00BD1723" w:rsidRPr="00BD1723" w:rsidRDefault="00BD1723" w:rsidP="00BD1723"/>
    <w:p w14:paraId="3D26A176" w14:textId="77777777" w:rsidR="00BD1723" w:rsidRPr="00BD1723" w:rsidRDefault="00BD1723" w:rsidP="00BD1723"/>
    <w:p w14:paraId="229B59B5" w14:textId="77777777" w:rsidR="00BD1723" w:rsidRPr="00BD1723" w:rsidRDefault="00BD1723" w:rsidP="00BD1723"/>
    <w:p w14:paraId="276A5BA4" w14:textId="77777777" w:rsidR="00BD1723" w:rsidRPr="00BD1723" w:rsidRDefault="00BD1723" w:rsidP="00BD1723"/>
    <w:p w14:paraId="5DBA1E69" w14:textId="77777777" w:rsidR="00BD1723" w:rsidRPr="00BD1723" w:rsidRDefault="00BD1723" w:rsidP="00BD1723"/>
    <w:p w14:paraId="62D8D07B" w14:textId="77777777" w:rsidR="00BD1723" w:rsidRDefault="00BD1723" w:rsidP="00BD1723"/>
    <w:p w14:paraId="40682C91" w14:textId="77777777" w:rsidR="00BD1723" w:rsidRDefault="00BD1723" w:rsidP="00BD1723"/>
    <w:p w14:paraId="65793A6F" w14:textId="77777777" w:rsidR="00BD1723" w:rsidRDefault="00BD1723" w:rsidP="00BD1723"/>
    <w:p w14:paraId="72FC8E21" w14:textId="38B0CA17" w:rsidR="00A57C2C" w:rsidRDefault="00A57C2C" w:rsidP="00392153">
      <w:pPr>
        <w:pStyle w:val="Heading2"/>
        <w:jc w:val="left"/>
        <w:rPr>
          <w:lang w:val="en-US"/>
        </w:rPr>
      </w:pPr>
      <w:r>
        <w:rPr>
          <w:lang w:val="en-US"/>
        </w:rPr>
        <w:lastRenderedPageBreak/>
        <w:t>How long does it take to become a GP Educator</w:t>
      </w:r>
      <w:r w:rsidR="00D8230F">
        <w:rPr>
          <w:lang w:val="en-US"/>
        </w:rPr>
        <w:t>?</w:t>
      </w:r>
    </w:p>
    <w:p w14:paraId="6FDAFB75" w14:textId="44A4A3AB" w:rsidR="00D8230F" w:rsidRDefault="005D0BDB" w:rsidP="00D8230F">
      <w:pPr>
        <w:pStyle w:val="Standfirst"/>
      </w:pPr>
      <w:r>
        <w:t xml:space="preserve">The time taken to complete the training will be dependent on </w:t>
      </w:r>
      <w:r w:rsidR="00C04A28">
        <w:t xml:space="preserve">your starting point. If you are not yet a Tiered </w:t>
      </w:r>
      <w:r w:rsidR="00453D8C">
        <w:t>educator,</w:t>
      </w:r>
      <w:r w:rsidR="00C04A28">
        <w:t xml:space="preserve"> you will need to complete </w:t>
      </w:r>
      <w:r w:rsidR="000D32A9">
        <w:t xml:space="preserve">all components of the training. </w:t>
      </w:r>
    </w:p>
    <w:p w14:paraId="21A5F9EE" w14:textId="2EAF6971" w:rsidR="002F65E3" w:rsidRDefault="000D32A9" w:rsidP="00D8230F">
      <w:pPr>
        <w:pStyle w:val="Standfirst"/>
      </w:pPr>
      <w:r>
        <w:t>If you are a</w:t>
      </w:r>
      <w:r w:rsidR="00700F0E">
        <w:t>lready a Tiered educator and wish to train at the next level, you may be able to skip some components of the training.</w:t>
      </w:r>
    </w:p>
    <w:p w14:paraId="5CBEBA3A" w14:textId="61499E50" w:rsidR="002F65E3" w:rsidRDefault="002F65E3" w:rsidP="00D8230F">
      <w:pPr>
        <w:pStyle w:val="Standfirst"/>
      </w:pPr>
      <w:r>
        <w:t>This is outlined in the Aspiring Educator Pathway</w:t>
      </w:r>
      <w:r w:rsidR="003653BA">
        <w:t xml:space="preserve"> docume</w:t>
      </w:r>
      <w:r w:rsidR="007F0166">
        <w:t>nt.</w:t>
      </w:r>
    </w:p>
    <w:p w14:paraId="17FB7182" w14:textId="6D2E576E" w:rsidR="00FC2107" w:rsidRDefault="00FC2107" w:rsidP="00FC2107">
      <w:pPr>
        <w:pStyle w:val="Heading2"/>
        <w:jc w:val="left"/>
        <w:rPr>
          <w:lang w:val="en-US"/>
        </w:rPr>
      </w:pPr>
      <w:r>
        <w:rPr>
          <w:lang w:val="en-US"/>
        </w:rPr>
        <w:t>What type of GP Educators are there?</w:t>
      </w:r>
    </w:p>
    <w:p w14:paraId="29E131C9" w14:textId="77777777" w:rsidR="00FC2107" w:rsidRDefault="00FC2107" w:rsidP="00FC2107">
      <w:pPr>
        <w:pStyle w:val="Standfirst"/>
      </w:pPr>
      <w:r>
        <w:t>Tier 2a - Out of Hours Supervisors - who can provide Clinical Supervision to GP Trainees in Out of Hours Settings</w:t>
      </w:r>
    </w:p>
    <w:p w14:paraId="3F3FA26B" w14:textId="77777777" w:rsidR="00FC2107" w:rsidRDefault="00FC2107" w:rsidP="00FC2107">
      <w:pPr>
        <w:pStyle w:val="Standfirst"/>
      </w:pPr>
      <w:r>
        <w:t xml:space="preserve">Tier 2b - Associate Trainers - who can provide Clinical Supervision to GP Trainees (up to ST2) and Foundation Doctors in GP practices. </w:t>
      </w:r>
    </w:p>
    <w:p w14:paraId="3F56CD8E" w14:textId="0746B7C5" w:rsidR="00FC2107" w:rsidRDefault="00FC2107" w:rsidP="00FC2107">
      <w:pPr>
        <w:pStyle w:val="Standfirst"/>
      </w:pPr>
      <w:r>
        <w:t>Tier 3 - GP Trainers - who can provide Clinical and Educational Supervision to all stages of GP Trainees and Foundation Doctors in GP practices.</w:t>
      </w:r>
    </w:p>
    <w:p w14:paraId="6B61C624" w14:textId="6B55E295" w:rsidR="00FC2107" w:rsidRDefault="00FC2107" w:rsidP="00FC2107">
      <w:pPr>
        <w:pStyle w:val="Heading2"/>
        <w:jc w:val="left"/>
        <w:rPr>
          <w:lang w:val="en-US"/>
        </w:rPr>
      </w:pPr>
      <w:r>
        <w:rPr>
          <w:lang w:val="en-US"/>
        </w:rPr>
        <w:t xml:space="preserve">What is the first step to becoming a GP </w:t>
      </w:r>
      <w:proofErr w:type="gramStart"/>
      <w:r>
        <w:rPr>
          <w:lang w:val="en-US"/>
        </w:rPr>
        <w:t>Educator</w:t>
      </w:r>
      <w:proofErr w:type="gramEnd"/>
    </w:p>
    <w:p w14:paraId="28D52F30" w14:textId="42490239" w:rsidR="00FC2107" w:rsidRDefault="00E92D74" w:rsidP="00FC2107">
      <w:pPr>
        <w:pStyle w:val="Standfirst"/>
      </w:pPr>
      <w:r>
        <w:t>If you are interest in becoming an educator, please contact your local Training Hub who will help guide and support you through the process</w:t>
      </w:r>
      <w:r w:rsidR="002F65E3">
        <w:t xml:space="preserve"> as outlined in the Aspiring Educator Pathway</w:t>
      </w:r>
      <w:r w:rsidR="007F0166">
        <w:t xml:space="preserve"> document.</w:t>
      </w:r>
    </w:p>
    <w:p w14:paraId="454F053C" w14:textId="5777E131" w:rsidR="00E92D74" w:rsidRPr="00CE4FD5" w:rsidRDefault="002F65E3" w:rsidP="00FC2107">
      <w:pPr>
        <w:pStyle w:val="Standfirst"/>
      </w:pPr>
      <w:r>
        <w:t>Training Hub c</w:t>
      </w:r>
      <w:r w:rsidR="008D6411">
        <w:t xml:space="preserve">ontact details can be found here: </w:t>
      </w:r>
      <w:hyperlink r:id="rId12" w:history="1">
        <w:r w:rsidR="00CE413B" w:rsidRPr="00CF2239">
          <w:rPr>
            <w:rStyle w:val="Hyperlink"/>
            <w:rFonts w:ascii="Arial" w:hAnsi="Arial"/>
          </w:rPr>
          <w:t>https://heeoe.hee.nhs.uk/general_practice/primary-care-home-page/programme-contacts/contact-us</w:t>
        </w:r>
      </w:hyperlink>
      <w:r w:rsidR="00CE413B">
        <w:t xml:space="preserve"> </w:t>
      </w:r>
    </w:p>
    <w:p w14:paraId="595CBB60" w14:textId="77777777" w:rsidR="00E12021" w:rsidRDefault="00E12021" w:rsidP="00392153">
      <w:pPr>
        <w:pStyle w:val="Heading2"/>
        <w:jc w:val="left"/>
        <w:rPr>
          <w:lang w:val="en-US"/>
        </w:rPr>
      </w:pPr>
      <w:r>
        <w:rPr>
          <w:lang w:val="en-US"/>
        </w:rPr>
        <w:t>How do I get involved with teaching undergraduates?</w:t>
      </w:r>
    </w:p>
    <w:p w14:paraId="2E5550A8" w14:textId="62863D10" w:rsidR="00E12021" w:rsidRPr="002D0060" w:rsidRDefault="002D0060" w:rsidP="002D0060">
      <w:pPr>
        <w:pStyle w:val="Standfirst"/>
      </w:pPr>
      <w:r>
        <w:t xml:space="preserve">If you are interested in teaching Anglia Ruskin University Medical Students, </w:t>
      </w:r>
      <w:r w:rsidRPr="002D0060">
        <w:t>please see further information </w:t>
      </w:r>
      <w:hyperlink r:id="rId13" w:tgtFrame="_blank" w:history="1">
        <w:r w:rsidRPr="002D0060">
          <w:rPr>
            <w:u w:val="single"/>
          </w:rPr>
          <w:t>linked here</w:t>
        </w:r>
      </w:hyperlink>
      <w:r w:rsidRPr="002D0060">
        <w:t> or contact Deepak Kumar at </w:t>
      </w:r>
      <w:hyperlink r:id="rId14" w:history="1">
        <w:r w:rsidRPr="002D0060">
          <w:t>deepak.kumar@aru.ac.uk</w:t>
        </w:r>
      </w:hyperlink>
      <w:r w:rsidRPr="002D0060">
        <w:t>.</w:t>
      </w:r>
    </w:p>
    <w:p w14:paraId="1F0D7F38" w14:textId="768EAD6F" w:rsidR="0074085F" w:rsidRDefault="00576107" w:rsidP="00392153">
      <w:pPr>
        <w:pStyle w:val="Heading2"/>
        <w:jc w:val="left"/>
        <w:rPr>
          <w:lang w:val="en-US"/>
        </w:rPr>
      </w:pPr>
      <w:r w:rsidRPr="00576107">
        <w:rPr>
          <w:lang w:val="en-US"/>
        </w:rPr>
        <w:t>I</w:t>
      </w:r>
      <w:r w:rsidR="007F014A">
        <w:rPr>
          <w:lang w:val="en-US"/>
        </w:rPr>
        <w:t xml:space="preserve"> have lots of experience </w:t>
      </w:r>
      <w:r w:rsidR="0074085F">
        <w:rPr>
          <w:lang w:val="en-US"/>
        </w:rPr>
        <w:t xml:space="preserve">teaching Foundation Doctors / Medical Students. Do I still need to do all components of the training? </w:t>
      </w:r>
    </w:p>
    <w:p w14:paraId="5B0B8C11" w14:textId="7F7323EE" w:rsidR="0074085F" w:rsidRPr="003C35E3" w:rsidRDefault="003C35E3" w:rsidP="0074085F">
      <w:pPr>
        <w:rPr>
          <w:bCs/>
          <w:kern w:val="28"/>
          <w:sz w:val="26"/>
          <w:szCs w:val="28"/>
          <w14:ligatures w14:val="standardContextual"/>
        </w:rPr>
      </w:pPr>
      <w:r w:rsidRPr="003C35E3">
        <w:rPr>
          <w:bCs/>
          <w:kern w:val="28"/>
          <w:sz w:val="26"/>
          <w:szCs w:val="28"/>
          <w14:ligatures w14:val="standardContextual"/>
        </w:rPr>
        <w:lastRenderedPageBreak/>
        <w:t>Yes. We greatly appreciate and benefit from the wealth of knowledge that people who have experience with learners bring with them. However, the GP School-specific Training videos are still required for this group because GP Trainees have their own specific needs which are not the same as other groups of learners.</w:t>
      </w:r>
    </w:p>
    <w:p w14:paraId="61CD45A5" w14:textId="63D64BD4" w:rsidR="00576107" w:rsidRPr="00576107" w:rsidRDefault="0074085F" w:rsidP="00392153">
      <w:pPr>
        <w:pStyle w:val="Heading2"/>
        <w:jc w:val="left"/>
        <w:rPr>
          <w:lang w:val="en-US"/>
        </w:rPr>
      </w:pPr>
      <w:r>
        <w:rPr>
          <w:lang w:val="en-US"/>
        </w:rPr>
        <w:t>I</w:t>
      </w:r>
      <w:r w:rsidR="00576107" w:rsidRPr="00576107">
        <w:rPr>
          <w:lang w:val="en-US"/>
        </w:rPr>
        <w:t xml:space="preserve"> have started on tier 2 but only watched some of the videos/ completed some of the e learning? Do I need to start again?</w:t>
      </w:r>
    </w:p>
    <w:p w14:paraId="1AF5C0A8" w14:textId="77777777" w:rsidR="00576107" w:rsidRPr="00CE4FD5" w:rsidRDefault="00576107" w:rsidP="00CE4FD5">
      <w:pPr>
        <w:pStyle w:val="Standfirst"/>
      </w:pPr>
      <w:r w:rsidRPr="00CE4FD5">
        <w:t xml:space="preserve">The eLearning modules are no longer mandatory for the new pathway but if you have done them, the learning will help build your knowledge, so it isn’t time wasted. </w:t>
      </w:r>
    </w:p>
    <w:p w14:paraId="72E4753B" w14:textId="77777777" w:rsidR="00576107" w:rsidRPr="00576107" w:rsidRDefault="00576107" w:rsidP="00CE4FD5">
      <w:pPr>
        <w:pStyle w:val="Heading2"/>
        <w:jc w:val="left"/>
        <w:rPr>
          <w:lang w:val="en-US"/>
        </w:rPr>
      </w:pPr>
      <w:r w:rsidRPr="00576107">
        <w:rPr>
          <w:lang w:val="en-US"/>
        </w:rPr>
        <w:t>I have started the Tier 2 modules and have done some reflections - will I need to do those again in the workbook?</w:t>
      </w:r>
    </w:p>
    <w:p w14:paraId="56E5433F" w14:textId="6B0F10BD" w:rsidR="00576107" w:rsidRPr="00576107" w:rsidRDefault="00576107" w:rsidP="00CE4FD5">
      <w:pPr>
        <w:pStyle w:val="Standfirst"/>
      </w:pPr>
      <w:r w:rsidRPr="00576107">
        <w:t>No. Where relevant these could be copied across to the workbook so that they are all in one place.</w:t>
      </w:r>
    </w:p>
    <w:p w14:paraId="34519B5C" w14:textId="63139AE0" w:rsidR="00576107" w:rsidRPr="00576107" w:rsidRDefault="00576107" w:rsidP="00CE4FD5">
      <w:pPr>
        <w:pStyle w:val="Heading2"/>
        <w:jc w:val="left"/>
        <w:rPr>
          <w:lang w:val="en-US"/>
        </w:rPr>
      </w:pPr>
      <w:r w:rsidRPr="00576107">
        <w:rPr>
          <w:lang w:val="en-US"/>
        </w:rPr>
        <w:t xml:space="preserve">I have completed </w:t>
      </w:r>
      <w:r w:rsidR="00C87122">
        <w:rPr>
          <w:lang w:val="en-US"/>
        </w:rPr>
        <w:t>Tier 2a training</w:t>
      </w:r>
      <w:r w:rsidRPr="00576107">
        <w:rPr>
          <w:lang w:val="en-US"/>
        </w:rPr>
        <w:t>, but never had it signed off. Do I need to do everything again?</w:t>
      </w:r>
    </w:p>
    <w:p w14:paraId="39C1D93C" w14:textId="7C393C6E" w:rsidR="00576107" w:rsidRPr="00576107" w:rsidRDefault="00576107" w:rsidP="00CE4FD5">
      <w:pPr>
        <w:pStyle w:val="Standfirst"/>
      </w:pPr>
      <w:r w:rsidRPr="00576107">
        <w:t>If you are planning to stop at tier 2a and you have not yet been approved, then you should complete the relevant application form and contact your local Training Hub to arrange an interview to be approved</w:t>
      </w:r>
      <w:r w:rsidR="00C87122">
        <w:t xml:space="preserve"> </w:t>
      </w:r>
      <w:r w:rsidR="00573B79">
        <w:t>prior to April 2024</w:t>
      </w:r>
      <w:r w:rsidRPr="00576107">
        <w:t>. If you are planning to train to tier 2b or 3 then you can use the previous learning. You may wish to copy this across to the workbook so that it is all in one place. If your training was over a year ago then you will need to start again.</w:t>
      </w:r>
    </w:p>
    <w:p w14:paraId="5CB7B135" w14:textId="125A0405" w:rsidR="00576107" w:rsidRPr="00576107" w:rsidRDefault="00576107" w:rsidP="00CE4FD5">
      <w:pPr>
        <w:pStyle w:val="Heading2"/>
        <w:jc w:val="left"/>
        <w:rPr>
          <w:lang w:val="en-US"/>
        </w:rPr>
      </w:pPr>
      <w:r w:rsidRPr="00576107">
        <w:rPr>
          <w:lang w:val="en-US"/>
        </w:rPr>
        <w:t>I have completed Tier 2b</w:t>
      </w:r>
      <w:r w:rsidR="00C87122">
        <w:rPr>
          <w:lang w:val="en-US"/>
        </w:rPr>
        <w:t xml:space="preserve"> training in the </w:t>
      </w:r>
      <w:proofErr w:type="gramStart"/>
      <w:r w:rsidR="00C87122">
        <w:rPr>
          <w:lang w:val="en-US"/>
        </w:rPr>
        <w:t>past</w:t>
      </w:r>
      <w:proofErr w:type="gramEnd"/>
      <w:r w:rsidRPr="00576107">
        <w:rPr>
          <w:lang w:val="en-US"/>
        </w:rPr>
        <w:t xml:space="preserve"> but never had it signed off. do I need to start again?</w:t>
      </w:r>
    </w:p>
    <w:p w14:paraId="0E161300" w14:textId="77777777" w:rsidR="00576107" w:rsidRPr="00576107" w:rsidRDefault="00576107" w:rsidP="00CE4FD5">
      <w:pPr>
        <w:pStyle w:val="Standfirst"/>
      </w:pPr>
      <w:r w:rsidRPr="00576107">
        <w:t>This would be the same as for tier 2a above, but some of the face-to-face content does require some preparation and you will need to check the relevant sections of the workbook to ensure that everything you need has been covered. If the training was over a year ago then you should start again.</w:t>
      </w:r>
    </w:p>
    <w:p w14:paraId="5C2B0F27" w14:textId="5459703D" w:rsidR="00576107" w:rsidRPr="00576107" w:rsidRDefault="00576107" w:rsidP="00CE4FD5">
      <w:pPr>
        <w:pStyle w:val="Heading2"/>
        <w:jc w:val="left"/>
        <w:rPr>
          <w:lang w:val="en-US"/>
        </w:rPr>
      </w:pPr>
      <w:r w:rsidRPr="00576107">
        <w:rPr>
          <w:lang w:val="en-US"/>
        </w:rPr>
        <w:t xml:space="preserve">I want to train </w:t>
      </w:r>
      <w:r w:rsidR="00573B79">
        <w:rPr>
          <w:lang w:val="en-US"/>
        </w:rPr>
        <w:t>as a Tier 2 Educator</w:t>
      </w:r>
      <w:r w:rsidRPr="00576107">
        <w:rPr>
          <w:lang w:val="en-US"/>
        </w:rPr>
        <w:t xml:space="preserve">. Which part of the </w:t>
      </w:r>
      <w:r w:rsidR="007A27B7" w:rsidRPr="00576107">
        <w:rPr>
          <w:lang w:val="en-US"/>
        </w:rPr>
        <w:t>face-to-face</w:t>
      </w:r>
      <w:r w:rsidRPr="00576107">
        <w:rPr>
          <w:lang w:val="en-US"/>
        </w:rPr>
        <w:t xml:space="preserve"> training will I need to be present for?</w:t>
      </w:r>
    </w:p>
    <w:p w14:paraId="4CEE877A" w14:textId="0669A3D3" w:rsidR="00576107" w:rsidRPr="00576107" w:rsidRDefault="00576107" w:rsidP="00CE4FD5">
      <w:pPr>
        <w:pStyle w:val="Standfirst"/>
      </w:pPr>
      <w:r w:rsidRPr="00576107">
        <w:t>The Educational Theory session (1/2 day) and the morning of the first day of the primary care school specific training (1/2 day).</w:t>
      </w:r>
    </w:p>
    <w:p w14:paraId="75D02849" w14:textId="0633BD4A" w:rsidR="00576107" w:rsidRPr="00576107" w:rsidRDefault="00576107" w:rsidP="00CE4FD5">
      <w:pPr>
        <w:pStyle w:val="Heading2"/>
        <w:jc w:val="left"/>
        <w:rPr>
          <w:lang w:val="en-US"/>
        </w:rPr>
      </w:pPr>
      <w:r w:rsidRPr="00576107">
        <w:rPr>
          <w:lang w:val="en-US"/>
        </w:rPr>
        <w:t xml:space="preserve">I want to train to tier 2b level only. Which part of the </w:t>
      </w:r>
      <w:proofErr w:type="gramStart"/>
      <w:r w:rsidRPr="00576107">
        <w:rPr>
          <w:lang w:val="en-US"/>
        </w:rPr>
        <w:t>face to face</w:t>
      </w:r>
      <w:proofErr w:type="gramEnd"/>
      <w:r w:rsidRPr="00576107">
        <w:rPr>
          <w:lang w:val="en-US"/>
        </w:rPr>
        <w:t xml:space="preserve"> training will I need to be present for?</w:t>
      </w:r>
    </w:p>
    <w:p w14:paraId="4DA677F9" w14:textId="77777777" w:rsidR="00576107" w:rsidRPr="00576107" w:rsidRDefault="00576107" w:rsidP="00CE4FD5">
      <w:pPr>
        <w:pStyle w:val="Standfirst"/>
      </w:pPr>
      <w:r w:rsidRPr="00576107">
        <w:t>The Educational Theory session (1/2 day), the first day and morning of the second day (1 ½ days) of the primary care school specific training.</w:t>
      </w:r>
    </w:p>
    <w:p w14:paraId="62846713" w14:textId="3A6F598D" w:rsidR="00576107" w:rsidRPr="00576107" w:rsidRDefault="00576107" w:rsidP="00CE4FD5">
      <w:pPr>
        <w:pStyle w:val="Heading2"/>
        <w:jc w:val="left"/>
        <w:rPr>
          <w:lang w:val="en-US"/>
        </w:rPr>
      </w:pPr>
      <w:r w:rsidRPr="00576107">
        <w:rPr>
          <w:lang w:val="en-US"/>
        </w:rPr>
        <w:t xml:space="preserve">I am already </w:t>
      </w:r>
      <w:r w:rsidR="007A27B7">
        <w:rPr>
          <w:lang w:val="en-US"/>
        </w:rPr>
        <w:t xml:space="preserve">a </w:t>
      </w:r>
      <w:r w:rsidRPr="00576107">
        <w:rPr>
          <w:lang w:val="en-US"/>
        </w:rPr>
        <w:t>tier 2a</w:t>
      </w:r>
      <w:r w:rsidR="007A27B7">
        <w:rPr>
          <w:lang w:val="en-US"/>
        </w:rPr>
        <w:t xml:space="preserve"> educator</w:t>
      </w:r>
      <w:r w:rsidRPr="00576107">
        <w:rPr>
          <w:lang w:val="en-US"/>
        </w:rPr>
        <w:t xml:space="preserve"> and want to </w:t>
      </w:r>
      <w:r w:rsidR="007A27B7">
        <w:rPr>
          <w:lang w:val="en-US"/>
        </w:rPr>
        <w:t>become</w:t>
      </w:r>
      <w:r w:rsidRPr="00576107">
        <w:rPr>
          <w:lang w:val="en-US"/>
        </w:rPr>
        <w:t xml:space="preserve"> Tier 2b. Which part of the </w:t>
      </w:r>
      <w:r w:rsidR="00453D8C" w:rsidRPr="00576107">
        <w:rPr>
          <w:lang w:val="en-US"/>
        </w:rPr>
        <w:t>face-to-face</w:t>
      </w:r>
      <w:r w:rsidRPr="00576107">
        <w:rPr>
          <w:lang w:val="en-US"/>
        </w:rPr>
        <w:t xml:space="preserve"> </w:t>
      </w:r>
      <w:r w:rsidR="007A27B7">
        <w:rPr>
          <w:lang w:val="en-US"/>
        </w:rPr>
        <w:t xml:space="preserve">training </w:t>
      </w:r>
      <w:r w:rsidRPr="00576107">
        <w:rPr>
          <w:lang w:val="en-US"/>
        </w:rPr>
        <w:t>will I need to be present for?</w:t>
      </w:r>
    </w:p>
    <w:p w14:paraId="20DEE3AD" w14:textId="4C2F92FD" w:rsidR="00576107" w:rsidRPr="00576107" w:rsidRDefault="00576107" w:rsidP="00576107">
      <w:pPr>
        <w:rPr>
          <w:bCs/>
          <w:kern w:val="28"/>
          <w:sz w:val="26"/>
          <w:szCs w:val="28"/>
          <w14:ligatures w14:val="standardContextual"/>
        </w:rPr>
      </w:pPr>
      <w:r w:rsidRPr="00576107">
        <w:rPr>
          <w:bCs/>
          <w:kern w:val="28"/>
          <w:sz w:val="26"/>
          <w:szCs w:val="28"/>
          <w14:ligatures w14:val="standardContextual"/>
        </w:rPr>
        <w:t>The first day and the morning of the second day (1 ½ days) of the primary care school specific training.</w:t>
      </w:r>
    </w:p>
    <w:p w14:paraId="21D12A82" w14:textId="7EDC86B4" w:rsidR="00576107" w:rsidRPr="00576107" w:rsidRDefault="00576107" w:rsidP="00075C92">
      <w:pPr>
        <w:pStyle w:val="Heading2"/>
        <w:jc w:val="left"/>
        <w:rPr>
          <w:lang w:val="en-US"/>
        </w:rPr>
      </w:pPr>
      <w:r w:rsidRPr="00576107">
        <w:rPr>
          <w:lang w:val="en-US"/>
        </w:rPr>
        <w:t>I am already</w:t>
      </w:r>
      <w:r w:rsidR="007A27B7">
        <w:rPr>
          <w:lang w:val="en-US"/>
        </w:rPr>
        <w:t xml:space="preserve"> a</w:t>
      </w:r>
      <w:r w:rsidRPr="00576107">
        <w:rPr>
          <w:lang w:val="en-US"/>
        </w:rPr>
        <w:t xml:space="preserve"> tier 2b</w:t>
      </w:r>
      <w:r w:rsidR="007A27B7">
        <w:rPr>
          <w:lang w:val="en-US"/>
        </w:rPr>
        <w:t xml:space="preserve"> educator</w:t>
      </w:r>
      <w:r w:rsidRPr="00576107">
        <w:rPr>
          <w:lang w:val="en-US"/>
        </w:rPr>
        <w:t xml:space="preserve"> and want to </w:t>
      </w:r>
      <w:r w:rsidR="007A27B7">
        <w:rPr>
          <w:lang w:val="en-US"/>
        </w:rPr>
        <w:t>become</w:t>
      </w:r>
      <w:r w:rsidRPr="00576107">
        <w:rPr>
          <w:lang w:val="en-US"/>
        </w:rPr>
        <w:t xml:space="preserve"> Tier 3. Which part of the </w:t>
      </w:r>
      <w:r w:rsidR="00453D8C" w:rsidRPr="00576107">
        <w:rPr>
          <w:lang w:val="en-US"/>
        </w:rPr>
        <w:t>face-to-face</w:t>
      </w:r>
      <w:r w:rsidRPr="00576107">
        <w:rPr>
          <w:lang w:val="en-US"/>
        </w:rPr>
        <w:t xml:space="preserve"> </w:t>
      </w:r>
      <w:r w:rsidR="007A27B7">
        <w:rPr>
          <w:lang w:val="en-US"/>
        </w:rPr>
        <w:t xml:space="preserve">training </w:t>
      </w:r>
      <w:r w:rsidRPr="00576107">
        <w:rPr>
          <w:lang w:val="en-US"/>
        </w:rPr>
        <w:t>will I need to be present for?</w:t>
      </w:r>
    </w:p>
    <w:p w14:paraId="4334BC34" w14:textId="183AB1D8" w:rsidR="00576107" w:rsidRPr="00576107" w:rsidRDefault="00576107" w:rsidP="00576107">
      <w:pPr>
        <w:rPr>
          <w:bCs/>
          <w:kern w:val="28"/>
          <w:sz w:val="26"/>
          <w:szCs w:val="28"/>
          <w14:ligatures w14:val="standardContextual"/>
        </w:rPr>
      </w:pPr>
      <w:r w:rsidRPr="00576107">
        <w:rPr>
          <w:bCs/>
          <w:kern w:val="28"/>
          <w:sz w:val="26"/>
          <w:szCs w:val="28"/>
          <w14:ligatures w14:val="standardContextual"/>
        </w:rPr>
        <w:t>You will need to attend for the afternoon of the 2nd day.</w:t>
      </w:r>
    </w:p>
    <w:p w14:paraId="7B02D2C8" w14:textId="4D93E633" w:rsidR="00576107" w:rsidRPr="00576107" w:rsidRDefault="00576107" w:rsidP="00075C92">
      <w:pPr>
        <w:pStyle w:val="Heading2"/>
        <w:jc w:val="left"/>
        <w:rPr>
          <w:lang w:val="en-US"/>
        </w:rPr>
      </w:pPr>
      <w:r w:rsidRPr="00576107">
        <w:rPr>
          <w:lang w:val="en-US"/>
        </w:rPr>
        <w:t>I cannot attend the face-to-face session that I need to complete my training – what shall I do?</w:t>
      </w:r>
    </w:p>
    <w:p w14:paraId="365D3719" w14:textId="477648D7" w:rsidR="00576107" w:rsidRPr="00576107" w:rsidRDefault="00576107" w:rsidP="00576107">
      <w:pPr>
        <w:rPr>
          <w:bCs/>
          <w:kern w:val="28"/>
          <w:sz w:val="26"/>
          <w:szCs w:val="28"/>
          <w14:ligatures w14:val="standardContextual"/>
        </w:rPr>
      </w:pPr>
      <w:r w:rsidRPr="00576107">
        <w:rPr>
          <w:bCs/>
          <w:kern w:val="28"/>
          <w:sz w:val="26"/>
          <w:szCs w:val="28"/>
          <w14:ligatures w14:val="standardContextual"/>
        </w:rPr>
        <w:t xml:space="preserve">It is important that you attend the face-to-face sessions of the programme as this improves your overall learning opportunities and enables the </w:t>
      </w:r>
      <w:proofErr w:type="gramStart"/>
      <w:r w:rsidRPr="00576107">
        <w:rPr>
          <w:bCs/>
          <w:kern w:val="28"/>
          <w:sz w:val="26"/>
          <w:szCs w:val="28"/>
          <w14:ligatures w14:val="standardContextual"/>
        </w:rPr>
        <w:t>facilitator’s</w:t>
      </w:r>
      <w:proofErr w:type="gramEnd"/>
      <w:r w:rsidRPr="00576107">
        <w:rPr>
          <w:bCs/>
          <w:kern w:val="28"/>
          <w:sz w:val="26"/>
          <w:szCs w:val="28"/>
          <w14:ligatures w14:val="standardContextual"/>
        </w:rPr>
        <w:t xml:space="preserve"> to sign you off as a recogni</w:t>
      </w:r>
      <w:r w:rsidR="00075C92">
        <w:rPr>
          <w:bCs/>
          <w:kern w:val="28"/>
          <w:sz w:val="26"/>
          <w:szCs w:val="28"/>
          <w14:ligatures w14:val="standardContextual"/>
        </w:rPr>
        <w:t>s</w:t>
      </w:r>
      <w:r w:rsidRPr="00576107">
        <w:rPr>
          <w:bCs/>
          <w:kern w:val="28"/>
          <w:sz w:val="26"/>
          <w:szCs w:val="28"/>
          <w14:ligatures w14:val="standardContextual"/>
        </w:rPr>
        <w:t>ed educator.  If you are having difficulty in attending a particular session, please contact your local Training Hub who may be able to add you to another face-to-face session on another date.</w:t>
      </w:r>
    </w:p>
    <w:p w14:paraId="22E1F0FA" w14:textId="77777777" w:rsidR="00576107" w:rsidRPr="00576107" w:rsidRDefault="00576107" w:rsidP="00075C92">
      <w:pPr>
        <w:pStyle w:val="Heading2"/>
        <w:jc w:val="left"/>
        <w:rPr>
          <w:lang w:val="en-US"/>
        </w:rPr>
      </w:pPr>
      <w:r w:rsidRPr="00576107">
        <w:rPr>
          <w:lang w:val="en-US"/>
        </w:rPr>
        <w:t>I cannot attend the Educational Theory Session – what shall I do?</w:t>
      </w:r>
    </w:p>
    <w:p w14:paraId="50E6672F" w14:textId="66915007" w:rsidR="00576107" w:rsidRDefault="00576107" w:rsidP="00576107">
      <w:pPr>
        <w:rPr>
          <w:bCs/>
          <w:kern w:val="28"/>
          <w:sz w:val="26"/>
          <w:szCs w:val="28"/>
          <w14:ligatures w14:val="standardContextual"/>
        </w:rPr>
      </w:pPr>
      <w:r w:rsidRPr="00576107">
        <w:rPr>
          <w:bCs/>
          <w:kern w:val="28"/>
          <w:sz w:val="26"/>
          <w:szCs w:val="28"/>
          <w14:ligatures w14:val="standardContextual"/>
        </w:rPr>
        <w:t>There are still opportunities</w:t>
      </w:r>
      <w:r w:rsidR="00DF6D6D">
        <w:rPr>
          <w:bCs/>
          <w:kern w:val="28"/>
          <w:sz w:val="26"/>
          <w:szCs w:val="28"/>
          <w14:ligatures w14:val="standardContextual"/>
        </w:rPr>
        <w:t xml:space="preserve"> to</w:t>
      </w:r>
      <w:r w:rsidRPr="00576107">
        <w:rPr>
          <w:bCs/>
          <w:kern w:val="28"/>
          <w:sz w:val="26"/>
          <w:szCs w:val="28"/>
          <w14:ligatures w14:val="standardContextual"/>
        </w:rPr>
        <w:t xml:space="preserve"> attend HEI sessions at the Universities commissioned to provide this service</w:t>
      </w:r>
      <w:r w:rsidR="00DF6D6D">
        <w:rPr>
          <w:bCs/>
          <w:kern w:val="28"/>
          <w:sz w:val="26"/>
          <w:szCs w:val="28"/>
          <w14:ligatures w14:val="standardContextual"/>
        </w:rPr>
        <w:t xml:space="preserve"> until March 2024</w:t>
      </w:r>
      <w:r w:rsidRPr="00576107">
        <w:rPr>
          <w:bCs/>
          <w:kern w:val="28"/>
          <w:sz w:val="26"/>
          <w:szCs w:val="28"/>
          <w14:ligatures w14:val="standardContextual"/>
        </w:rPr>
        <w:t xml:space="preserve">. The details on this may be found at </w:t>
      </w:r>
      <w:hyperlink r:id="rId15">
        <w:r w:rsidR="00453D8C" w:rsidRPr="00453D8C">
          <w:rPr>
            <w:rStyle w:val="Hyperlink"/>
            <w:rFonts w:ascii="Arial" w:hAnsi="Arial"/>
            <w:bCs/>
          </w:rPr>
          <w:t>https://heeoe.hee.nhs.uk/faculty-educators/tiered-approach/tier-3-</w:t>
        </w:r>
      </w:hyperlink>
      <w:r w:rsidR="00453D8C" w:rsidRPr="00453D8C">
        <w:rPr>
          <w:rStyle w:val="Hyperlink"/>
          <w:rFonts w:ascii="Arial" w:hAnsi="Arial"/>
        </w:rPr>
        <w:t xml:space="preserve"> </w:t>
      </w:r>
      <w:hyperlink r:id="rId16">
        <w:r w:rsidR="00453D8C" w:rsidRPr="00453D8C">
          <w:rPr>
            <w:rStyle w:val="Hyperlink"/>
            <w:rFonts w:ascii="Arial" w:hAnsi="Arial"/>
            <w:bCs/>
          </w:rPr>
          <w:t>educational-supervisor/tier-3-university-hei-days</w:t>
        </w:r>
      </w:hyperlink>
      <w:r w:rsidR="00941F74">
        <w:rPr>
          <w:bCs/>
          <w:kern w:val="28"/>
          <w:sz w:val="26"/>
          <w:szCs w:val="28"/>
          <w14:ligatures w14:val="standardContextual"/>
        </w:rPr>
        <w:t>.</w:t>
      </w:r>
    </w:p>
    <w:p w14:paraId="236EF5E0" w14:textId="08DBC28A" w:rsidR="00941F74" w:rsidRPr="00576107" w:rsidRDefault="00941F74" w:rsidP="00941F74">
      <w:pPr>
        <w:pStyle w:val="Heading2"/>
        <w:jc w:val="left"/>
        <w:rPr>
          <w:lang w:val="en-US"/>
        </w:rPr>
      </w:pPr>
      <w:r w:rsidRPr="00941F74">
        <w:rPr>
          <w:lang w:val="en-US"/>
        </w:rPr>
        <w:t xml:space="preserve">Has the </w:t>
      </w:r>
      <w:r w:rsidR="00AE3048">
        <w:rPr>
          <w:lang w:val="en-US"/>
        </w:rPr>
        <w:t>training</w:t>
      </w:r>
      <w:r w:rsidRPr="00941F74">
        <w:rPr>
          <w:lang w:val="en-US"/>
        </w:rPr>
        <w:t xml:space="preserve"> changed again recently?</w:t>
      </w:r>
    </w:p>
    <w:p w14:paraId="3211510A" w14:textId="72A2E2BF" w:rsidR="00576107" w:rsidRPr="00EF7247" w:rsidRDefault="00941F74" w:rsidP="00576107">
      <w:pPr>
        <w:rPr>
          <w:b/>
          <w:bCs/>
          <w:sz w:val="26"/>
          <w:szCs w:val="26"/>
          <w:lang w:val="en-US"/>
        </w:rPr>
      </w:pPr>
      <w:r w:rsidRPr="00EF7247">
        <w:rPr>
          <w:b/>
          <w:bCs/>
          <w:sz w:val="26"/>
          <w:szCs w:val="26"/>
          <w:lang w:val="en-US"/>
        </w:rPr>
        <w:t xml:space="preserve">Yes, the course was updated in May 2021 and is currently being updated again. The old and the new pathways will run concurrently until April 2024 </w:t>
      </w:r>
      <w:proofErr w:type="gramStart"/>
      <w:r w:rsidRPr="00EF7247">
        <w:rPr>
          <w:b/>
          <w:bCs/>
          <w:sz w:val="26"/>
          <w:szCs w:val="26"/>
          <w:lang w:val="en-US"/>
        </w:rPr>
        <w:t>in order to</w:t>
      </w:r>
      <w:proofErr w:type="gramEnd"/>
      <w:r w:rsidRPr="00EF7247">
        <w:rPr>
          <w:b/>
          <w:bCs/>
          <w:sz w:val="26"/>
          <w:szCs w:val="26"/>
          <w:lang w:val="en-US"/>
        </w:rPr>
        <w:t xml:space="preserve"> allow </w:t>
      </w:r>
      <w:r w:rsidRPr="00EF7247">
        <w:rPr>
          <w:bCs/>
          <w:kern w:val="28"/>
          <w:sz w:val="26"/>
          <w:szCs w:val="26"/>
          <w14:ligatures w14:val="standardContextual"/>
        </w:rPr>
        <w:t>anybody on the current pathway to complete</w:t>
      </w:r>
      <w:r w:rsidR="003A2C9B" w:rsidRPr="00EF7247">
        <w:rPr>
          <w:bCs/>
          <w:kern w:val="28"/>
          <w:sz w:val="26"/>
          <w:szCs w:val="26"/>
          <w14:ligatures w14:val="standardContextual"/>
        </w:rPr>
        <w:t xml:space="preserve">. After April 2024, anybody who has not completed the old pathway will need to contact the training hub </w:t>
      </w:r>
      <w:r w:rsidR="00AE3048" w:rsidRPr="00EF7247">
        <w:rPr>
          <w:bCs/>
          <w:kern w:val="28"/>
          <w:sz w:val="26"/>
          <w:szCs w:val="26"/>
          <w14:ligatures w14:val="standardContextual"/>
        </w:rPr>
        <w:t>for advice on next steps which will be looked at on a case-by-case basis.</w:t>
      </w:r>
      <w:r w:rsidR="00AE3048" w:rsidRPr="00EF7247">
        <w:rPr>
          <w:b/>
          <w:bCs/>
          <w:sz w:val="26"/>
          <w:szCs w:val="26"/>
          <w:lang w:val="en-US"/>
        </w:rPr>
        <w:t xml:space="preserve"> </w:t>
      </w:r>
    </w:p>
    <w:p w14:paraId="07658F19" w14:textId="1B816744" w:rsidR="00AE3048" w:rsidRPr="00576107" w:rsidRDefault="00AE3048" w:rsidP="00AE3048">
      <w:pPr>
        <w:pStyle w:val="Heading2"/>
        <w:jc w:val="left"/>
        <w:rPr>
          <w:lang w:val="en-US"/>
        </w:rPr>
      </w:pPr>
      <w:r>
        <w:rPr>
          <w:lang w:val="en-US"/>
        </w:rPr>
        <w:t xml:space="preserve">Why </w:t>
      </w:r>
      <w:r w:rsidR="00B822B2">
        <w:rPr>
          <w:lang w:val="en-US"/>
        </w:rPr>
        <w:t xml:space="preserve">is the </w:t>
      </w:r>
      <w:r>
        <w:rPr>
          <w:lang w:val="en-US"/>
        </w:rPr>
        <w:t>training chang</w:t>
      </w:r>
      <w:r w:rsidR="00B822B2">
        <w:rPr>
          <w:lang w:val="en-US"/>
        </w:rPr>
        <w:t>ing</w:t>
      </w:r>
      <w:r w:rsidRPr="00941F74">
        <w:rPr>
          <w:lang w:val="en-US"/>
        </w:rPr>
        <w:t>?</w:t>
      </w:r>
    </w:p>
    <w:p w14:paraId="5D5EB3BD" w14:textId="34C78F3F" w:rsidR="00576107" w:rsidRPr="00576107" w:rsidRDefault="003A4562" w:rsidP="00576107">
      <w:pPr>
        <w:rPr>
          <w:bCs/>
          <w:kern w:val="28"/>
          <w:sz w:val="26"/>
          <w:szCs w:val="28"/>
          <w14:ligatures w14:val="standardContextual"/>
        </w:rPr>
      </w:pPr>
      <w:r w:rsidRPr="003A4562">
        <w:rPr>
          <w:bCs/>
          <w:kern w:val="28"/>
          <w:sz w:val="26"/>
          <w:szCs w:val="28"/>
          <w14:ligatures w14:val="standardContextual"/>
        </w:rPr>
        <w:t xml:space="preserve">Several changes </w:t>
      </w:r>
      <w:r>
        <w:rPr>
          <w:bCs/>
          <w:kern w:val="28"/>
          <w:sz w:val="26"/>
          <w:szCs w:val="28"/>
          <w14:ligatures w14:val="standardContextual"/>
        </w:rPr>
        <w:t>took</w:t>
      </w:r>
      <w:r w:rsidRPr="003A4562">
        <w:rPr>
          <w:bCs/>
          <w:kern w:val="28"/>
          <w:sz w:val="26"/>
          <w:szCs w:val="28"/>
          <w14:ligatures w14:val="standardContextual"/>
        </w:rPr>
        <w:t xml:space="preserve"> place in quick succession over the past couple of years, including </w:t>
      </w:r>
      <w:r>
        <w:rPr>
          <w:bCs/>
          <w:kern w:val="28"/>
          <w:sz w:val="26"/>
          <w:szCs w:val="28"/>
          <w14:ligatures w14:val="standardContextual"/>
        </w:rPr>
        <w:t>the</w:t>
      </w:r>
      <w:r w:rsidR="00C21368">
        <w:rPr>
          <w:bCs/>
          <w:kern w:val="28"/>
          <w:sz w:val="26"/>
          <w:szCs w:val="28"/>
          <w14:ligatures w14:val="standardContextual"/>
        </w:rPr>
        <w:t xml:space="preserve"> implementation of the Tiered educator strategy </w:t>
      </w:r>
      <w:r w:rsidRPr="003A4562">
        <w:rPr>
          <w:bCs/>
          <w:kern w:val="28"/>
          <w:sz w:val="26"/>
          <w:szCs w:val="28"/>
          <w14:ligatures w14:val="standardContextual"/>
        </w:rPr>
        <w:t xml:space="preserve">for accrediting educators in any specialty, a Covid 19-driven online version and the RCGP’s new ePortfolio and WBPA system. We’re now </w:t>
      </w:r>
      <w:r w:rsidR="002F4D87">
        <w:rPr>
          <w:bCs/>
          <w:kern w:val="28"/>
          <w:sz w:val="26"/>
          <w:szCs w:val="28"/>
          <w14:ligatures w14:val="standardContextual"/>
        </w:rPr>
        <w:t>wor</w:t>
      </w:r>
      <w:permStart w:id="1703497575" w:ed="becca.winchester@nhs.net"/>
      <w:permStart w:id="723583643" w:ed="ramon.fernandez1@nhs.net"/>
      <w:permEnd w:id="1703497575"/>
      <w:permEnd w:id="723583643"/>
      <w:r w:rsidR="002F4D87">
        <w:rPr>
          <w:bCs/>
          <w:kern w:val="28"/>
          <w:sz w:val="26"/>
          <w:szCs w:val="28"/>
          <w14:ligatures w14:val="standardContextual"/>
        </w:rPr>
        <w:t xml:space="preserve">king more closely with the Training Hubs to deliver this training to </w:t>
      </w:r>
      <w:r w:rsidRPr="003A4562">
        <w:rPr>
          <w:bCs/>
          <w:kern w:val="28"/>
          <w:sz w:val="26"/>
          <w:szCs w:val="28"/>
          <w14:ligatures w14:val="standardContextual"/>
        </w:rPr>
        <w:t>streamli</w:t>
      </w:r>
      <w:r w:rsidR="002F4D87">
        <w:rPr>
          <w:bCs/>
          <w:kern w:val="28"/>
          <w:sz w:val="26"/>
          <w:szCs w:val="28"/>
          <w14:ligatures w14:val="standardContextual"/>
        </w:rPr>
        <w:t>ne</w:t>
      </w:r>
      <w:r w:rsidRPr="003A4562">
        <w:rPr>
          <w:bCs/>
          <w:kern w:val="28"/>
          <w:sz w:val="26"/>
          <w:szCs w:val="28"/>
          <w14:ligatures w14:val="standardContextual"/>
        </w:rPr>
        <w:t xml:space="preserve"> </w:t>
      </w:r>
      <w:r w:rsidR="002F4D87">
        <w:rPr>
          <w:bCs/>
          <w:kern w:val="28"/>
          <w:sz w:val="26"/>
          <w:szCs w:val="28"/>
          <w14:ligatures w14:val="standardContextual"/>
        </w:rPr>
        <w:t>the</w:t>
      </w:r>
      <w:r w:rsidRPr="003A4562">
        <w:rPr>
          <w:bCs/>
          <w:kern w:val="28"/>
          <w:sz w:val="26"/>
          <w:szCs w:val="28"/>
          <w14:ligatures w14:val="standardContextual"/>
        </w:rPr>
        <w:t xml:space="preserve"> offer</w:t>
      </w:r>
      <w:r w:rsidR="002F4D87">
        <w:rPr>
          <w:bCs/>
          <w:kern w:val="28"/>
          <w:sz w:val="26"/>
          <w:szCs w:val="28"/>
          <w14:ligatures w14:val="standardContextual"/>
        </w:rPr>
        <w:t>, mitigate against some perceived barriers to becoming a GP educator</w:t>
      </w:r>
      <w:r w:rsidRPr="003A4562">
        <w:rPr>
          <w:bCs/>
          <w:kern w:val="28"/>
          <w:sz w:val="26"/>
          <w:szCs w:val="28"/>
          <w14:ligatures w14:val="standardContextual"/>
        </w:rPr>
        <w:t xml:space="preserve"> </w:t>
      </w:r>
      <w:r w:rsidR="00D77666">
        <w:rPr>
          <w:bCs/>
          <w:kern w:val="28"/>
          <w:sz w:val="26"/>
          <w:szCs w:val="28"/>
          <w14:ligatures w14:val="standardContextual"/>
        </w:rPr>
        <w:t xml:space="preserve">amongst other reasons </w:t>
      </w:r>
      <w:r w:rsidRPr="003A4562">
        <w:rPr>
          <w:bCs/>
          <w:kern w:val="28"/>
          <w:sz w:val="26"/>
          <w:szCs w:val="28"/>
          <w14:ligatures w14:val="standardContextual"/>
        </w:rPr>
        <w:t>and people taking part</w:t>
      </w:r>
      <w:r w:rsidR="00D77666">
        <w:rPr>
          <w:bCs/>
          <w:kern w:val="28"/>
          <w:sz w:val="26"/>
          <w:szCs w:val="28"/>
          <w14:ligatures w14:val="standardContextual"/>
        </w:rPr>
        <w:t xml:space="preserve"> in the new pathway</w:t>
      </w:r>
      <w:r w:rsidRPr="003A4562">
        <w:rPr>
          <w:bCs/>
          <w:kern w:val="28"/>
          <w:sz w:val="26"/>
          <w:szCs w:val="28"/>
          <w14:ligatures w14:val="standardContextual"/>
        </w:rPr>
        <w:t xml:space="preserve"> will find the content avoids duplication in places.</w:t>
      </w:r>
    </w:p>
    <w:p w14:paraId="152241F7" w14:textId="2E4A5885" w:rsidR="00576107" w:rsidRPr="009C4177" w:rsidRDefault="00B822B2" w:rsidP="009C4177">
      <w:pPr>
        <w:pStyle w:val="Heading2"/>
        <w:jc w:val="left"/>
        <w:rPr>
          <w:lang w:val="en-US"/>
        </w:rPr>
      </w:pPr>
      <w:r w:rsidRPr="009C4177">
        <w:rPr>
          <w:lang w:val="en-US"/>
        </w:rPr>
        <w:t>But I am partway through</w:t>
      </w:r>
      <w:r w:rsidR="009C4177" w:rsidRPr="009C4177">
        <w:rPr>
          <w:lang w:val="en-US"/>
        </w:rPr>
        <w:t>. What do I do?</w:t>
      </w:r>
    </w:p>
    <w:p w14:paraId="33707954" w14:textId="01CBA910" w:rsidR="009C4177" w:rsidRPr="00576107" w:rsidRDefault="009C4177" w:rsidP="00576107">
      <w:pPr>
        <w:rPr>
          <w:bCs/>
          <w:kern w:val="28"/>
          <w:sz w:val="26"/>
          <w:szCs w:val="28"/>
          <w14:ligatures w14:val="standardContextual"/>
        </w:rPr>
      </w:pPr>
      <w:r w:rsidRPr="009C4177">
        <w:rPr>
          <w:bCs/>
          <w:kern w:val="28"/>
          <w:sz w:val="26"/>
          <w:szCs w:val="28"/>
          <w14:ligatures w14:val="standardContextual"/>
        </w:rPr>
        <w:t>Don’t worry. The old version is running in parallel to the new version</w:t>
      </w:r>
      <w:r>
        <w:rPr>
          <w:bCs/>
          <w:kern w:val="28"/>
          <w:sz w:val="26"/>
          <w:szCs w:val="28"/>
          <w14:ligatures w14:val="standardContextual"/>
        </w:rPr>
        <w:t xml:space="preserve"> until </w:t>
      </w:r>
      <w:r w:rsidR="00161D5C">
        <w:rPr>
          <w:b/>
          <w:kern w:val="28"/>
          <w:sz w:val="26"/>
          <w:szCs w:val="28"/>
          <w14:ligatures w14:val="standardContextual"/>
        </w:rPr>
        <w:t>April 2024</w:t>
      </w:r>
      <w:r w:rsidRPr="009C4177">
        <w:rPr>
          <w:b/>
          <w:kern w:val="28"/>
          <w:sz w:val="26"/>
          <w:szCs w:val="28"/>
          <w14:ligatures w14:val="standardContextual"/>
        </w:rPr>
        <w:t>. </w:t>
      </w:r>
      <w:r w:rsidRPr="009C4177">
        <w:rPr>
          <w:bCs/>
          <w:kern w:val="28"/>
          <w:sz w:val="26"/>
          <w:szCs w:val="28"/>
          <w14:ligatures w14:val="standardContextual"/>
        </w:rPr>
        <w:t>We’re very keen to support the group of learners who are part of the way through and give you plenty of time to complete the material you’ve started. We’ve deliberately left a generous time for anyone undergoing this course to complete the old version, but in the unlikely event you might run out of time then please approach us</w:t>
      </w:r>
      <w:r w:rsidR="00161D5C">
        <w:rPr>
          <w:bCs/>
          <w:kern w:val="28"/>
          <w:sz w:val="26"/>
          <w:szCs w:val="28"/>
          <w14:ligatures w14:val="standardContextual"/>
        </w:rPr>
        <w:t>, or your training hub directly</w:t>
      </w:r>
      <w:r w:rsidRPr="009C4177">
        <w:rPr>
          <w:bCs/>
          <w:kern w:val="28"/>
          <w:sz w:val="26"/>
          <w:szCs w:val="28"/>
          <w14:ligatures w14:val="standardContextual"/>
        </w:rPr>
        <w:t xml:space="preserve"> so that we can offer you </w:t>
      </w:r>
      <w:r w:rsidR="00161D5C">
        <w:rPr>
          <w:bCs/>
          <w:kern w:val="28"/>
          <w:sz w:val="26"/>
          <w:szCs w:val="28"/>
          <w14:ligatures w14:val="standardContextual"/>
        </w:rPr>
        <w:t>assess the situation on an individual basis</w:t>
      </w:r>
      <w:r w:rsidRPr="009C4177">
        <w:rPr>
          <w:bCs/>
          <w:kern w:val="28"/>
          <w:sz w:val="26"/>
          <w:szCs w:val="28"/>
          <w14:ligatures w14:val="standardContextual"/>
        </w:rPr>
        <w:t>.</w:t>
      </w:r>
    </w:p>
    <w:p w14:paraId="0670243F" w14:textId="04853DC1" w:rsidR="001516D2" w:rsidRPr="009C4177" w:rsidRDefault="001516D2" w:rsidP="001516D2">
      <w:pPr>
        <w:pStyle w:val="Heading2"/>
        <w:jc w:val="left"/>
        <w:rPr>
          <w:lang w:val="en-US"/>
        </w:rPr>
      </w:pPr>
      <w:r>
        <w:rPr>
          <w:lang w:val="en-US"/>
        </w:rPr>
        <w:t>I only work part time</w:t>
      </w:r>
      <w:r w:rsidRPr="009C4177">
        <w:rPr>
          <w:lang w:val="en-US"/>
        </w:rPr>
        <w:t xml:space="preserve">. </w:t>
      </w:r>
      <w:r>
        <w:rPr>
          <w:lang w:val="en-US"/>
        </w:rPr>
        <w:t>Can I still become an Educator</w:t>
      </w:r>
      <w:r w:rsidRPr="009C4177">
        <w:rPr>
          <w:lang w:val="en-US"/>
        </w:rPr>
        <w:t>?</w:t>
      </w:r>
    </w:p>
    <w:p w14:paraId="5E494E36" w14:textId="72AF3E18" w:rsidR="00576107" w:rsidRPr="00576107" w:rsidRDefault="00963C50" w:rsidP="00576107">
      <w:pPr>
        <w:rPr>
          <w:bCs/>
          <w:kern w:val="28"/>
          <w:sz w:val="26"/>
          <w:szCs w:val="28"/>
          <w14:ligatures w14:val="standardContextual"/>
        </w:rPr>
      </w:pPr>
      <w:r w:rsidRPr="00963C50">
        <w:rPr>
          <w:bCs/>
          <w:kern w:val="28"/>
          <w:sz w:val="26"/>
          <w:szCs w:val="28"/>
          <w14:ligatures w14:val="standardContextual"/>
        </w:rPr>
        <w:t>Yes! We welcome applications from both full and part time aspiring educators. </w:t>
      </w:r>
    </w:p>
    <w:p w14:paraId="3D4A5146" w14:textId="6EA71872" w:rsidR="00576107" w:rsidRPr="00576107" w:rsidRDefault="00DC00C7" w:rsidP="00576107">
      <w:pPr>
        <w:rPr>
          <w:rFonts w:ascii="Arial Bold" w:hAnsi="Arial Bold" w:cs="Arial"/>
          <w:b/>
          <w:color w:val="231F20" w:themeColor="background1"/>
          <w:kern w:val="28"/>
          <w:sz w:val="32"/>
          <w:lang w:val="en-US"/>
          <w14:ligatures w14:val="standardContextual"/>
        </w:rPr>
      </w:pPr>
      <w:r>
        <w:rPr>
          <w:rFonts w:ascii="Arial Bold" w:hAnsi="Arial Bold" w:cs="Arial"/>
          <w:b/>
          <w:color w:val="231F20" w:themeColor="background1"/>
          <w:kern w:val="28"/>
          <w:sz w:val="32"/>
          <w:lang w:val="en-US"/>
          <w14:ligatures w14:val="standardContextual"/>
        </w:rPr>
        <w:t>Do I require Membership of the Royal College of General Practi</w:t>
      </w:r>
      <w:r w:rsidR="00816366">
        <w:rPr>
          <w:rFonts w:ascii="Arial Bold" w:hAnsi="Arial Bold" w:cs="Arial"/>
          <w:b/>
          <w:color w:val="231F20" w:themeColor="background1"/>
          <w:kern w:val="28"/>
          <w:sz w:val="32"/>
          <w:lang w:val="en-US"/>
          <w14:ligatures w14:val="standardContextual"/>
        </w:rPr>
        <w:t>tioners to become</w:t>
      </w:r>
      <w:r w:rsidR="00576107" w:rsidRPr="00576107">
        <w:rPr>
          <w:rFonts w:ascii="Arial Bold" w:hAnsi="Arial Bold" w:cs="Arial"/>
          <w:b/>
          <w:color w:val="231F20" w:themeColor="background1"/>
          <w:kern w:val="28"/>
          <w:sz w:val="32"/>
          <w:lang w:val="en-US"/>
          <w14:ligatures w14:val="standardContextual"/>
        </w:rPr>
        <w:t xml:space="preserve"> an Educator</w:t>
      </w:r>
      <w:r w:rsidR="00816366">
        <w:rPr>
          <w:rFonts w:ascii="Arial Bold" w:hAnsi="Arial Bold" w:cs="Arial"/>
          <w:b/>
          <w:color w:val="231F20" w:themeColor="background1"/>
          <w:kern w:val="28"/>
          <w:sz w:val="32"/>
          <w:lang w:val="en-US"/>
          <w14:ligatures w14:val="standardContextual"/>
        </w:rPr>
        <w:t>?</w:t>
      </w:r>
    </w:p>
    <w:p w14:paraId="671CB43B" w14:textId="4EDD7466" w:rsidR="00576107" w:rsidRDefault="00816366" w:rsidP="00576107">
      <w:pPr>
        <w:rPr>
          <w:bCs/>
          <w:kern w:val="28"/>
          <w:sz w:val="26"/>
          <w:szCs w:val="28"/>
          <w14:ligatures w14:val="standardContextual"/>
        </w:rPr>
      </w:pPr>
      <w:r>
        <w:rPr>
          <w:bCs/>
          <w:kern w:val="28"/>
          <w:sz w:val="26"/>
          <w:szCs w:val="28"/>
          <w14:ligatures w14:val="standardContextual"/>
        </w:rPr>
        <w:t>No</w:t>
      </w:r>
      <w:r w:rsidR="00576107" w:rsidRPr="00576107">
        <w:rPr>
          <w:bCs/>
          <w:kern w:val="28"/>
          <w:sz w:val="26"/>
          <w:szCs w:val="28"/>
          <w14:ligatures w14:val="standardContextual"/>
        </w:rPr>
        <w:t>, if you are a health care profession</w:t>
      </w:r>
      <w:r w:rsidR="00075C92" w:rsidRPr="00075C92">
        <w:rPr>
          <w:bCs/>
          <w:kern w:val="28"/>
          <w:sz w:val="26"/>
          <w:szCs w:val="28"/>
          <w14:ligatures w14:val="standardContextual"/>
        </w:rPr>
        <w:t>al</w:t>
      </w:r>
      <w:r w:rsidR="00576107" w:rsidRPr="00576107">
        <w:rPr>
          <w:bCs/>
          <w:kern w:val="28"/>
          <w:sz w:val="26"/>
          <w:szCs w:val="28"/>
          <w14:ligatures w14:val="standardContextual"/>
        </w:rPr>
        <w:t xml:space="preserve"> who may fulfil a 2a or 2b clinical supervisor role for GPSTs</w:t>
      </w:r>
      <w:r>
        <w:rPr>
          <w:bCs/>
          <w:kern w:val="28"/>
          <w:sz w:val="26"/>
          <w:szCs w:val="28"/>
          <w14:ligatures w14:val="standardContextual"/>
        </w:rPr>
        <w:t xml:space="preserve">, you do not require MRCGP membership. </w:t>
      </w:r>
    </w:p>
    <w:p w14:paraId="725E7A58" w14:textId="24FAA020" w:rsidR="00307EF5" w:rsidRDefault="00307EF5" w:rsidP="00576107">
      <w:pPr>
        <w:rPr>
          <w:bCs/>
          <w:kern w:val="28"/>
          <w:sz w:val="26"/>
          <w:szCs w:val="28"/>
          <w14:ligatures w14:val="standardContextual"/>
        </w:rPr>
      </w:pPr>
      <w:proofErr w:type="gramStart"/>
      <w:r>
        <w:rPr>
          <w:bCs/>
          <w:kern w:val="28"/>
          <w:sz w:val="26"/>
          <w:szCs w:val="28"/>
          <w14:ligatures w14:val="standardContextual"/>
        </w:rPr>
        <w:t>In order to</w:t>
      </w:r>
      <w:proofErr w:type="gramEnd"/>
      <w:r>
        <w:rPr>
          <w:bCs/>
          <w:kern w:val="28"/>
          <w:sz w:val="26"/>
          <w:szCs w:val="28"/>
          <w14:ligatures w14:val="standardContextual"/>
        </w:rPr>
        <w:t xml:space="preserve"> become a Tier 3 Educator</w:t>
      </w:r>
      <w:r w:rsidR="00816366">
        <w:rPr>
          <w:bCs/>
          <w:kern w:val="28"/>
          <w:sz w:val="26"/>
          <w:szCs w:val="28"/>
          <w14:ligatures w14:val="standardContextual"/>
        </w:rPr>
        <w:t xml:space="preserve"> however</w:t>
      </w:r>
      <w:r>
        <w:rPr>
          <w:bCs/>
          <w:kern w:val="28"/>
          <w:sz w:val="26"/>
          <w:szCs w:val="28"/>
          <w14:ligatures w14:val="standardContextual"/>
        </w:rPr>
        <w:t>, you must h</w:t>
      </w:r>
      <w:r w:rsidR="00B65398">
        <w:rPr>
          <w:bCs/>
          <w:kern w:val="28"/>
          <w:sz w:val="26"/>
          <w:szCs w:val="28"/>
          <w14:ligatures w14:val="standardContextual"/>
        </w:rPr>
        <w:t xml:space="preserve">ave obtained Membership of the Royal College of General Practitioners (MRCGP). If you completed </w:t>
      </w:r>
      <w:r w:rsidR="00C27399">
        <w:rPr>
          <w:bCs/>
          <w:kern w:val="28"/>
          <w:sz w:val="26"/>
          <w:szCs w:val="28"/>
          <w14:ligatures w14:val="standardContextual"/>
        </w:rPr>
        <w:t xml:space="preserve">your General Practice training prior to 2007, you will need to obtain </w:t>
      </w:r>
      <w:r w:rsidR="0016386C">
        <w:rPr>
          <w:bCs/>
          <w:kern w:val="28"/>
          <w:sz w:val="26"/>
          <w:szCs w:val="28"/>
          <w14:ligatures w14:val="standardContextual"/>
        </w:rPr>
        <w:t>membership via the ‘Membership for all’ route</w:t>
      </w:r>
      <w:r w:rsidR="002A65F7">
        <w:rPr>
          <w:bCs/>
          <w:kern w:val="28"/>
          <w:sz w:val="26"/>
          <w:szCs w:val="28"/>
          <w14:ligatures w14:val="standardContextual"/>
        </w:rPr>
        <w:t xml:space="preserve">: </w:t>
      </w:r>
      <w:hyperlink r:id="rId17" w:history="1">
        <w:r w:rsidR="00DC00C7" w:rsidRPr="00AF0852">
          <w:rPr>
            <w:rStyle w:val="Hyperlink"/>
            <w:rFonts w:ascii="Arial" w:hAnsi="Arial"/>
            <w:bCs/>
            <w:kern w:val="28"/>
            <w:sz w:val="26"/>
            <w:szCs w:val="28"/>
            <w14:ligatures w14:val="standardContextual"/>
          </w:rPr>
          <w:t>https://www.rcgp.org.uk/about-us/membership/membership-for-all.aspx</w:t>
        </w:r>
      </w:hyperlink>
      <w:r w:rsidR="00DC00C7">
        <w:rPr>
          <w:bCs/>
          <w:kern w:val="28"/>
          <w:sz w:val="26"/>
          <w:szCs w:val="28"/>
          <w14:ligatures w14:val="standardContextual"/>
        </w:rPr>
        <w:t xml:space="preserve">. </w:t>
      </w:r>
    </w:p>
    <w:p w14:paraId="6A984EA4" w14:textId="04547369" w:rsidR="00DC00C7" w:rsidRDefault="00DC00C7" w:rsidP="00576107">
      <w:pPr>
        <w:rPr>
          <w:bCs/>
          <w:kern w:val="28"/>
          <w:sz w:val="26"/>
          <w:szCs w:val="28"/>
          <w14:ligatures w14:val="standardContextual"/>
        </w:rPr>
      </w:pPr>
      <w:r>
        <w:rPr>
          <w:bCs/>
          <w:kern w:val="28"/>
          <w:sz w:val="26"/>
          <w:szCs w:val="28"/>
          <w14:ligatures w14:val="standardContextual"/>
        </w:rPr>
        <w:t>‘Membership for all’ is encouraged for Tier 2 educators but</w:t>
      </w:r>
      <w:r w:rsidR="00816366">
        <w:rPr>
          <w:bCs/>
          <w:kern w:val="28"/>
          <w:sz w:val="26"/>
          <w:szCs w:val="28"/>
          <w14:ligatures w14:val="standardContextual"/>
        </w:rPr>
        <w:t xml:space="preserve"> as above, is</w:t>
      </w:r>
      <w:r>
        <w:rPr>
          <w:bCs/>
          <w:kern w:val="28"/>
          <w:sz w:val="26"/>
          <w:szCs w:val="28"/>
          <w14:ligatures w14:val="standardContextual"/>
        </w:rPr>
        <w:t xml:space="preserve"> not essential. </w:t>
      </w:r>
    </w:p>
    <w:p w14:paraId="03EEB8E1" w14:textId="77777777" w:rsidR="00392153" w:rsidRPr="00576107" w:rsidRDefault="00392153" w:rsidP="00576107">
      <w:pPr>
        <w:rPr>
          <w:bCs/>
          <w:kern w:val="28"/>
          <w:sz w:val="26"/>
          <w:szCs w:val="28"/>
          <w14:ligatures w14:val="standardContextual"/>
        </w:rPr>
      </w:pPr>
    </w:p>
    <w:p w14:paraId="4CAC73D1" w14:textId="77777777" w:rsidR="00BD1723" w:rsidRPr="00BD1723" w:rsidRDefault="00BD1723" w:rsidP="00BD1723"/>
    <w:p w14:paraId="787D9866" w14:textId="77777777" w:rsidR="00BD1723" w:rsidRPr="00BD1723" w:rsidRDefault="00BD1723" w:rsidP="00BD1723"/>
    <w:p w14:paraId="634C8F9E" w14:textId="77777777" w:rsidR="00BD1723" w:rsidRPr="00BD1723" w:rsidRDefault="00BD1723" w:rsidP="00BD1723"/>
    <w:p w14:paraId="147B40A6" w14:textId="77777777" w:rsidR="00BD1723" w:rsidRPr="00BD1723" w:rsidRDefault="00BD1723" w:rsidP="00BD1723"/>
    <w:p w14:paraId="612F343A" w14:textId="77777777" w:rsidR="00BD1723" w:rsidRPr="00BD1723" w:rsidRDefault="00BD1723" w:rsidP="00BD1723"/>
    <w:p w14:paraId="1CA71C22" w14:textId="77777777" w:rsidR="00BD1723" w:rsidRPr="00BD1723" w:rsidRDefault="00BD1723" w:rsidP="00BD1723"/>
    <w:p w14:paraId="578992FB" w14:textId="77777777" w:rsidR="00BD1723" w:rsidRPr="00BD1723" w:rsidRDefault="00BD1723" w:rsidP="00BD1723"/>
    <w:p w14:paraId="343690B7" w14:textId="77777777" w:rsidR="00BD1723" w:rsidRPr="00BD1723" w:rsidRDefault="00BD1723" w:rsidP="00BD1723"/>
    <w:sectPr w:rsidR="00BD1723" w:rsidRPr="00BD1723" w:rsidSect="009F3A1D">
      <w:headerReference w:type="default" r:id="rId18"/>
      <w:footerReference w:type="default" r:id="rId19"/>
      <w:headerReference w:type="first" r:id="rId20"/>
      <w:footerReference w:type="first" r:id="rId21"/>
      <w:pgSz w:w="11906" w:h="16838"/>
      <w:pgMar w:top="2268"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344D" w14:textId="77777777" w:rsidR="00562659" w:rsidRDefault="00562659" w:rsidP="000C24AF">
      <w:pPr>
        <w:spacing w:after="0"/>
      </w:pPr>
      <w:r>
        <w:separator/>
      </w:r>
    </w:p>
  </w:endnote>
  <w:endnote w:type="continuationSeparator" w:id="0">
    <w:p w14:paraId="6770B083" w14:textId="77777777" w:rsidR="00562659" w:rsidRDefault="00562659" w:rsidP="000C24AF">
      <w:pPr>
        <w:spacing w:after="0"/>
      </w:pPr>
      <w:r>
        <w:continuationSeparator/>
      </w:r>
    </w:p>
  </w:endnote>
  <w:endnote w:type="continuationNotice" w:id="1">
    <w:p w14:paraId="03E931DE" w14:textId="77777777" w:rsidR="00562659" w:rsidRDefault="005626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4975" w14:textId="7F9FDD5C" w:rsidR="009F3A1D" w:rsidRDefault="009F3A1D">
    <w:pPr>
      <w:pStyle w:val="Footer"/>
    </w:pPr>
    <w:r>
      <w:t>Copyright © 2023 NHS England</w:t>
    </w:r>
    <w:r>
      <w:rPr>
        <w:rFonts w:ascii="Times New Roman" w:hAnsi="Times New Roman"/>
      </w:rPr>
      <w:tab/>
    </w:r>
    <w:r w:rsidRPr="00F14E34">
      <w:fldChar w:fldCharType="begin"/>
    </w:r>
    <w:r w:rsidRPr="00F14E34">
      <w:instrText xml:space="preserve"> PAGE </w:instrText>
    </w:r>
    <w:r w:rsidRPr="00F14E34">
      <w:fldChar w:fldCharType="separate"/>
    </w:r>
    <w:r>
      <w:t>2</w:t>
    </w:r>
    <w:r w:rsidRPr="00F14E34">
      <w:fldChar w:fldCharType="end"/>
    </w:r>
  </w:p>
  <w:p w14:paraId="4F6A73BB" w14:textId="77777777" w:rsidR="00816366" w:rsidRDefault="008163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C53C" w14:textId="51416323" w:rsidR="009F3A1D" w:rsidRDefault="00924D10">
    <w:pPr>
      <w:pStyle w:val="Footer"/>
    </w:pPr>
    <w:r w:rsidRPr="00DD3B24">
      <w:rPr>
        <w:noProof/>
      </w:rPr>
      <w:drawing>
        <wp:anchor distT="0" distB="0" distL="114300" distR="114300" simplePos="0" relativeHeight="251658242" behindDoc="1" locked="1" layoutInCell="1" allowOverlap="0" wp14:anchorId="338AE8C2" wp14:editId="21B5A63C">
          <wp:simplePos x="0" y="0"/>
          <wp:positionH relativeFrom="page">
            <wp:align>right</wp:align>
          </wp:positionH>
          <wp:positionV relativeFrom="page">
            <wp:posOffset>10200005</wp:posOffset>
          </wp:positionV>
          <wp:extent cx="3600000" cy="133200"/>
          <wp:effectExtent l="0" t="0" r="0" b="0"/>
          <wp:wrapTight wrapText="bothSides">
            <wp:wrapPolygon edited="0">
              <wp:start x="0" y="0"/>
              <wp:lineTo x="0" y="18603"/>
              <wp:lineTo x="21413" y="18603"/>
              <wp:lineTo x="21413" y="0"/>
              <wp:lineTo x="0" y="0"/>
            </wp:wrapPolygon>
          </wp:wrapTight>
          <wp:docPr id="1622246347" name="Picture 16222463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4A0C" w14:textId="77777777" w:rsidR="00562659" w:rsidRDefault="00562659" w:rsidP="000C24AF">
      <w:pPr>
        <w:spacing w:after="0"/>
      </w:pPr>
      <w:r>
        <w:separator/>
      </w:r>
    </w:p>
  </w:footnote>
  <w:footnote w:type="continuationSeparator" w:id="0">
    <w:p w14:paraId="1C96907E" w14:textId="77777777" w:rsidR="00562659" w:rsidRDefault="00562659" w:rsidP="000C24AF">
      <w:pPr>
        <w:spacing w:after="0"/>
      </w:pPr>
      <w:r>
        <w:continuationSeparator/>
      </w:r>
    </w:p>
  </w:footnote>
  <w:footnote w:type="continuationNotice" w:id="1">
    <w:p w14:paraId="33A9F217" w14:textId="77777777" w:rsidR="00562659" w:rsidRDefault="005626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7B8A" w14:textId="38B9F226" w:rsidR="002855F7" w:rsidRDefault="009F3A1D" w:rsidP="00101883">
    <w:pPr>
      <w:pStyle w:val="Header"/>
      <w:pBdr>
        <w:bottom w:val="none" w:sz="0" w:space="0" w:color="auto"/>
      </w:pBdr>
    </w:pPr>
    <w:r w:rsidRPr="00DD3B24">
      <w:rPr>
        <w:noProof/>
      </w:rPr>
      <w:drawing>
        <wp:anchor distT="0" distB="0" distL="114300" distR="114300" simplePos="0" relativeHeight="251658240" behindDoc="1" locked="1" layoutInCell="1" allowOverlap="0" wp14:anchorId="0D1F010C" wp14:editId="3F1FDE24">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029303250" name="Picture 1029303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5EA13AC" w14:textId="77777777" w:rsidR="002855F7" w:rsidRDefault="002855F7" w:rsidP="00101883">
    <w:pPr>
      <w:pStyle w:val="Header"/>
      <w:pBdr>
        <w:bottom w:val="none" w:sz="0" w:space="0" w:color="auto"/>
      </w:pBdr>
    </w:pPr>
  </w:p>
  <w:p w14:paraId="741C3A61" w14:textId="77777777" w:rsidR="009F3A1D" w:rsidRDefault="009F3A1D" w:rsidP="00101883">
    <w:pPr>
      <w:pStyle w:val="Header"/>
      <w:pBdr>
        <w:bottom w:val="none" w:sz="0" w:space="0" w:color="auto"/>
      </w:pBdr>
    </w:pPr>
  </w:p>
  <w:p w14:paraId="74250EEB" w14:textId="1AEF6311" w:rsidR="00F25CC7" w:rsidRPr="009F3A1D" w:rsidRDefault="00350B17" w:rsidP="009F3A1D">
    <w:pPr>
      <w:pStyle w:val="Header"/>
      <w:rPr>
        <w:sz w:val="24"/>
      </w:rPr>
    </w:pPr>
    <w:sdt>
      <w:sdtPr>
        <w:alias w:val="Title"/>
        <w:tag w:val="title"/>
        <w:id w:val="-644359137"/>
        <w:placeholder>
          <w:docPart w:val="60B35DBF9FEA6E45AD6394463374821A"/>
        </w:placeholder>
        <w:dataBinding w:prefixMappings="xmlns:ns0='http://purl.org/dc/elements/1.1/' xmlns:ns1='http://schemas.openxmlformats.org/package/2006/metadata/core-properties' " w:xpath="/ns1:coreProperties[1]/ns0:title[1]" w:storeItemID="{6C3C8BC8-F283-45AE-878A-BAB7291924A1}"/>
        <w:text/>
      </w:sdtPr>
      <w:sdtEndPr/>
      <w:sdtContent>
        <w:r w:rsidR="00164A63">
          <w:t xml:space="preserve">Aspiring Educators </w:t>
        </w:r>
        <w:r w:rsidR="00BD1723">
          <w:t>FAQs</w:t>
        </w:r>
      </w:sdtContent>
    </w:sdt>
  </w:p>
  <w:p w14:paraId="79FCC155" w14:textId="77777777" w:rsidR="00816366" w:rsidRDefault="008163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7BB4" w14:textId="548517A5" w:rsidR="001E6E91" w:rsidRPr="009F3A1D" w:rsidRDefault="001E6E91" w:rsidP="009F3A1D">
    <w:r>
      <w:rPr>
        <w:rFonts w:asciiTheme="minorHAnsi" w:hAnsiTheme="minorHAnsi"/>
        <w:b/>
        <w:bCs/>
        <w:noProof/>
        <w:lang w:eastAsia="en-GB"/>
      </w:rPr>
      <w:drawing>
        <wp:anchor distT="0" distB="0" distL="114300" distR="114300" simplePos="0" relativeHeight="251658241" behindDoc="1" locked="0" layoutInCell="1" allowOverlap="1" wp14:anchorId="28BB308A" wp14:editId="3EF6EB48">
          <wp:simplePos x="0" y="0"/>
          <wp:positionH relativeFrom="page">
            <wp:align>right</wp:align>
          </wp:positionH>
          <wp:positionV relativeFrom="page">
            <wp:align>top</wp:align>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r>
      <w:rPr>
        <w:highlight w:val="yellow"/>
      </w:rPr>
      <w:t xml:space="preserve"> </w:t>
    </w:r>
    <w:r w:rsidR="00164A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488EC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mso-wrap-style:square" o:bullet="t">
        <v:imagedata r:id="rId1" o:title=""/>
      </v:shape>
    </w:pict>
  </w:numPicBullet>
  <w:abstractNum w:abstractNumId="0" w15:restartNumberingAfterBreak="0">
    <w:nsid w:val="01F83234"/>
    <w:multiLevelType w:val="hybridMultilevel"/>
    <w:tmpl w:val="D5664BA8"/>
    <w:lvl w:ilvl="0" w:tplc="0060DFB8">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60D"/>
    <w:multiLevelType w:val="multilevel"/>
    <w:tmpl w:val="58B0D2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05AC47CF"/>
    <w:multiLevelType w:val="multilevel"/>
    <w:tmpl w:val="4A0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345AD"/>
    <w:multiLevelType w:val="multilevel"/>
    <w:tmpl w:val="6C14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574F5"/>
    <w:multiLevelType w:val="multilevel"/>
    <w:tmpl w:val="5A52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941C8"/>
    <w:multiLevelType w:val="multilevel"/>
    <w:tmpl w:val="94EC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354AC"/>
    <w:multiLevelType w:val="multilevel"/>
    <w:tmpl w:val="3AAC3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870B8B"/>
    <w:multiLevelType w:val="multilevel"/>
    <w:tmpl w:val="372AA038"/>
    <w:name w:val="nhs_headings"/>
    <w:styleLink w:val="NHSHeadings"/>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611A5A"/>
    <w:multiLevelType w:val="multilevel"/>
    <w:tmpl w:val="590E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D04FF4"/>
    <w:multiLevelType w:val="multilevel"/>
    <w:tmpl w:val="7452E50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DB0E25"/>
    <w:multiLevelType w:val="multilevel"/>
    <w:tmpl w:val="CCE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D686C"/>
    <w:multiLevelType w:val="multilevel"/>
    <w:tmpl w:val="6552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26921"/>
    <w:multiLevelType w:val="multilevel"/>
    <w:tmpl w:val="D09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02E3A"/>
    <w:multiLevelType w:val="hybridMultilevel"/>
    <w:tmpl w:val="15BC10D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D6A1700"/>
    <w:multiLevelType w:val="multilevel"/>
    <w:tmpl w:val="1006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E534F"/>
    <w:multiLevelType w:val="hybridMultilevel"/>
    <w:tmpl w:val="99D2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1377F"/>
    <w:multiLevelType w:val="multilevel"/>
    <w:tmpl w:val="8FA4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3A7302"/>
    <w:multiLevelType w:val="multilevel"/>
    <w:tmpl w:val="AB24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7B145B"/>
    <w:multiLevelType w:val="hybridMultilevel"/>
    <w:tmpl w:val="2004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57AEF"/>
    <w:multiLevelType w:val="multilevel"/>
    <w:tmpl w:val="0EE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A542EE"/>
    <w:multiLevelType w:val="hybridMultilevel"/>
    <w:tmpl w:val="2C5AC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2130CA"/>
    <w:multiLevelType w:val="multilevel"/>
    <w:tmpl w:val="C82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730FA1"/>
    <w:multiLevelType w:val="multilevel"/>
    <w:tmpl w:val="962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A240E3"/>
    <w:multiLevelType w:val="multilevel"/>
    <w:tmpl w:val="0F40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D90A49"/>
    <w:multiLevelType w:val="hybridMultilevel"/>
    <w:tmpl w:val="76B461AE"/>
    <w:lvl w:ilvl="0" w:tplc="F1F0099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0816BE"/>
    <w:multiLevelType w:val="multilevel"/>
    <w:tmpl w:val="3F2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83948CE"/>
    <w:multiLevelType w:val="multilevel"/>
    <w:tmpl w:val="729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8EE7E75"/>
    <w:multiLevelType w:val="hybridMultilevel"/>
    <w:tmpl w:val="C428CCE0"/>
    <w:lvl w:ilvl="0" w:tplc="62B40368">
      <w:start w:val="1"/>
      <w:numFmt w:val="decimal"/>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01B2C56"/>
    <w:multiLevelType w:val="hybridMultilevel"/>
    <w:tmpl w:val="521C878E"/>
    <w:lvl w:ilvl="0" w:tplc="D9926ED2">
      <w:start w:val="1"/>
      <w:numFmt w:val="bullet"/>
      <w:lvlText w:val=""/>
      <w:lvlPicBulletId w:val="0"/>
      <w:lvlJc w:val="left"/>
      <w:pPr>
        <w:tabs>
          <w:tab w:val="num" w:pos="720"/>
        </w:tabs>
        <w:ind w:left="720" w:hanging="360"/>
      </w:pPr>
      <w:rPr>
        <w:rFonts w:ascii="Symbol" w:hAnsi="Symbol" w:hint="default"/>
      </w:rPr>
    </w:lvl>
    <w:lvl w:ilvl="1" w:tplc="C66A8CCE" w:tentative="1">
      <w:start w:val="1"/>
      <w:numFmt w:val="bullet"/>
      <w:lvlText w:val=""/>
      <w:lvlJc w:val="left"/>
      <w:pPr>
        <w:tabs>
          <w:tab w:val="num" w:pos="1440"/>
        </w:tabs>
        <w:ind w:left="1440" w:hanging="360"/>
      </w:pPr>
      <w:rPr>
        <w:rFonts w:ascii="Symbol" w:hAnsi="Symbol" w:hint="default"/>
      </w:rPr>
    </w:lvl>
    <w:lvl w:ilvl="2" w:tplc="5B24F14E" w:tentative="1">
      <w:start w:val="1"/>
      <w:numFmt w:val="bullet"/>
      <w:lvlText w:val=""/>
      <w:lvlJc w:val="left"/>
      <w:pPr>
        <w:tabs>
          <w:tab w:val="num" w:pos="2160"/>
        </w:tabs>
        <w:ind w:left="2160" w:hanging="360"/>
      </w:pPr>
      <w:rPr>
        <w:rFonts w:ascii="Symbol" w:hAnsi="Symbol" w:hint="default"/>
      </w:rPr>
    </w:lvl>
    <w:lvl w:ilvl="3" w:tplc="C67AC54A" w:tentative="1">
      <w:start w:val="1"/>
      <w:numFmt w:val="bullet"/>
      <w:lvlText w:val=""/>
      <w:lvlJc w:val="left"/>
      <w:pPr>
        <w:tabs>
          <w:tab w:val="num" w:pos="2880"/>
        </w:tabs>
        <w:ind w:left="2880" w:hanging="360"/>
      </w:pPr>
      <w:rPr>
        <w:rFonts w:ascii="Symbol" w:hAnsi="Symbol" w:hint="default"/>
      </w:rPr>
    </w:lvl>
    <w:lvl w:ilvl="4" w:tplc="2B74448C" w:tentative="1">
      <w:start w:val="1"/>
      <w:numFmt w:val="bullet"/>
      <w:lvlText w:val=""/>
      <w:lvlJc w:val="left"/>
      <w:pPr>
        <w:tabs>
          <w:tab w:val="num" w:pos="3600"/>
        </w:tabs>
        <w:ind w:left="3600" w:hanging="360"/>
      </w:pPr>
      <w:rPr>
        <w:rFonts w:ascii="Symbol" w:hAnsi="Symbol" w:hint="default"/>
      </w:rPr>
    </w:lvl>
    <w:lvl w:ilvl="5" w:tplc="08F049B8" w:tentative="1">
      <w:start w:val="1"/>
      <w:numFmt w:val="bullet"/>
      <w:lvlText w:val=""/>
      <w:lvlJc w:val="left"/>
      <w:pPr>
        <w:tabs>
          <w:tab w:val="num" w:pos="4320"/>
        </w:tabs>
        <w:ind w:left="4320" w:hanging="360"/>
      </w:pPr>
      <w:rPr>
        <w:rFonts w:ascii="Symbol" w:hAnsi="Symbol" w:hint="default"/>
      </w:rPr>
    </w:lvl>
    <w:lvl w:ilvl="6" w:tplc="A252D192" w:tentative="1">
      <w:start w:val="1"/>
      <w:numFmt w:val="bullet"/>
      <w:lvlText w:val=""/>
      <w:lvlJc w:val="left"/>
      <w:pPr>
        <w:tabs>
          <w:tab w:val="num" w:pos="5040"/>
        </w:tabs>
        <w:ind w:left="5040" w:hanging="360"/>
      </w:pPr>
      <w:rPr>
        <w:rFonts w:ascii="Symbol" w:hAnsi="Symbol" w:hint="default"/>
      </w:rPr>
    </w:lvl>
    <w:lvl w:ilvl="7" w:tplc="8DEE5268" w:tentative="1">
      <w:start w:val="1"/>
      <w:numFmt w:val="bullet"/>
      <w:lvlText w:val=""/>
      <w:lvlJc w:val="left"/>
      <w:pPr>
        <w:tabs>
          <w:tab w:val="num" w:pos="5760"/>
        </w:tabs>
        <w:ind w:left="5760" w:hanging="360"/>
      </w:pPr>
      <w:rPr>
        <w:rFonts w:ascii="Symbol" w:hAnsi="Symbol" w:hint="default"/>
      </w:rPr>
    </w:lvl>
    <w:lvl w:ilvl="8" w:tplc="AF2CBD4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3B766BF8"/>
    <w:multiLevelType w:val="hybridMultilevel"/>
    <w:tmpl w:val="D50E1C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3D063D2F"/>
    <w:multiLevelType w:val="hybridMultilevel"/>
    <w:tmpl w:val="E0BE5D3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EC3CB9"/>
    <w:multiLevelType w:val="multilevel"/>
    <w:tmpl w:val="6FBE2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26A04"/>
    <w:multiLevelType w:val="multilevel"/>
    <w:tmpl w:val="EC3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6C417D"/>
    <w:multiLevelType w:val="multilevel"/>
    <w:tmpl w:val="51F8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236409"/>
    <w:multiLevelType w:val="hybridMultilevel"/>
    <w:tmpl w:val="EF482594"/>
    <w:lvl w:ilvl="0" w:tplc="25B4CF14">
      <w:start w:val="1"/>
      <w:numFmt w:val="bullet"/>
      <w:lvlText w:val="•"/>
      <w:lvlJc w:val="left"/>
      <w:pPr>
        <w:tabs>
          <w:tab w:val="num" w:pos="720"/>
        </w:tabs>
        <w:ind w:left="720" w:hanging="360"/>
      </w:pPr>
      <w:rPr>
        <w:rFonts w:ascii="Arial" w:hAnsi="Arial" w:hint="default"/>
      </w:rPr>
    </w:lvl>
    <w:lvl w:ilvl="1" w:tplc="C3C04B72" w:tentative="1">
      <w:start w:val="1"/>
      <w:numFmt w:val="bullet"/>
      <w:lvlText w:val="•"/>
      <w:lvlJc w:val="left"/>
      <w:pPr>
        <w:tabs>
          <w:tab w:val="num" w:pos="1440"/>
        </w:tabs>
        <w:ind w:left="1440" w:hanging="360"/>
      </w:pPr>
      <w:rPr>
        <w:rFonts w:ascii="Arial" w:hAnsi="Arial" w:hint="default"/>
      </w:rPr>
    </w:lvl>
    <w:lvl w:ilvl="2" w:tplc="E54049C2" w:tentative="1">
      <w:start w:val="1"/>
      <w:numFmt w:val="bullet"/>
      <w:lvlText w:val="•"/>
      <w:lvlJc w:val="left"/>
      <w:pPr>
        <w:tabs>
          <w:tab w:val="num" w:pos="2160"/>
        </w:tabs>
        <w:ind w:left="2160" w:hanging="360"/>
      </w:pPr>
      <w:rPr>
        <w:rFonts w:ascii="Arial" w:hAnsi="Arial" w:hint="default"/>
      </w:rPr>
    </w:lvl>
    <w:lvl w:ilvl="3" w:tplc="2A2A047A" w:tentative="1">
      <w:start w:val="1"/>
      <w:numFmt w:val="bullet"/>
      <w:lvlText w:val="•"/>
      <w:lvlJc w:val="left"/>
      <w:pPr>
        <w:tabs>
          <w:tab w:val="num" w:pos="2880"/>
        </w:tabs>
        <w:ind w:left="2880" w:hanging="360"/>
      </w:pPr>
      <w:rPr>
        <w:rFonts w:ascii="Arial" w:hAnsi="Arial" w:hint="default"/>
      </w:rPr>
    </w:lvl>
    <w:lvl w:ilvl="4" w:tplc="35BCF424" w:tentative="1">
      <w:start w:val="1"/>
      <w:numFmt w:val="bullet"/>
      <w:lvlText w:val="•"/>
      <w:lvlJc w:val="left"/>
      <w:pPr>
        <w:tabs>
          <w:tab w:val="num" w:pos="3600"/>
        </w:tabs>
        <w:ind w:left="3600" w:hanging="360"/>
      </w:pPr>
      <w:rPr>
        <w:rFonts w:ascii="Arial" w:hAnsi="Arial" w:hint="default"/>
      </w:rPr>
    </w:lvl>
    <w:lvl w:ilvl="5" w:tplc="CEB213E0" w:tentative="1">
      <w:start w:val="1"/>
      <w:numFmt w:val="bullet"/>
      <w:lvlText w:val="•"/>
      <w:lvlJc w:val="left"/>
      <w:pPr>
        <w:tabs>
          <w:tab w:val="num" w:pos="4320"/>
        </w:tabs>
        <w:ind w:left="4320" w:hanging="360"/>
      </w:pPr>
      <w:rPr>
        <w:rFonts w:ascii="Arial" w:hAnsi="Arial" w:hint="default"/>
      </w:rPr>
    </w:lvl>
    <w:lvl w:ilvl="6" w:tplc="E0B64990" w:tentative="1">
      <w:start w:val="1"/>
      <w:numFmt w:val="bullet"/>
      <w:lvlText w:val="•"/>
      <w:lvlJc w:val="left"/>
      <w:pPr>
        <w:tabs>
          <w:tab w:val="num" w:pos="5040"/>
        </w:tabs>
        <w:ind w:left="5040" w:hanging="360"/>
      </w:pPr>
      <w:rPr>
        <w:rFonts w:ascii="Arial" w:hAnsi="Arial" w:hint="default"/>
      </w:rPr>
    </w:lvl>
    <w:lvl w:ilvl="7" w:tplc="A5F6486A" w:tentative="1">
      <w:start w:val="1"/>
      <w:numFmt w:val="bullet"/>
      <w:lvlText w:val="•"/>
      <w:lvlJc w:val="left"/>
      <w:pPr>
        <w:tabs>
          <w:tab w:val="num" w:pos="5760"/>
        </w:tabs>
        <w:ind w:left="5760" w:hanging="360"/>
      </w:pPr>
      <w:rPr>
        <w:rFonts w:ascii="Arial" w:hAnsi="Arial" w:hint="default"/>
      </w:rPr>
    </w:lvl>
    <w:lvl w:ilvl="8" w:tplc="A1220B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D685600"/>
    <w:multiLevelType w:val="multilevel"/>
    <w:tmpl w:val="F9D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3F1C28"/>
    <w:multiLevelType w:val="hybridMultilevel"/>
    <w:tmpl w:val="E4D42464"/>
    <w:lvl w:ilvl="0" w:tplc="856E72D6">
      <w:start w:val="1"/>
      <w:numFmt w:val="decimal"/>
      <w:lvlText w:val="%1."/>
      <w:lvlJc w:val="left"/>
      <w:pPr>
        <w:tabs>
          <w:tab w:val="num" w:pos="720"/>
        </w:tabs>
        <w:ind w:left="720" w:hanging="360"/>
      </w:pPr>
    </w:lvl>
    <w:lvl w:ilvl="1" w:tplc="E5685DC4" w:tentative="1">
      <w:start w:val="1"/>
      <w:numFmt w:val="decimal"/>
      <w:lvlText w:val="%2."/>
      <w:lvlJc w:val="left"/>
      <w:pPr>
        <w:tabs>
          <w:tab w:val="num" w:pos="1440"/>
        </w:tabs>
        <w:ind w:left="1440" w:hanging="360"/>
      </w:pPr>
    </w:lvl>
    <w:lvl w:ilvl="2" w:tplc="8D6E2D06" w:tentative="1">
      <w:start w:val="1"/>
      <w:numFmt w:val="decimal"/>
      <w:lvlText w:val="%3."/>
      <w:lvlJc w:val="left"/>
      <w:pPr>
        <w:tabs>
          <w:tab w:val="num" w:pos="2160"/>
        </w:tabs>
        <w:ind w:left="2160" w:hanging="360"/>
      </w:pPr>
    </w:lvl>
    <w:lvl w:ilvl="3" w:tplc="95E63C06" w:tentative="1">
      <w:start w:val="1"/>
      <w:numFmt w:val="decimal"/>
      <w:lvlText w:val="%4."/>
      <w:lvlJc w:val="left"/>
      <w:pPr>
        <w:tabs>
          <w:tab w:val="num" w:pos="2880"/>
        </w:tabs>
        <w:ind w:left="2880" w:hanging="360"/>
      </w:pPr>
    </w:lvl>
    <w:lvl w:ilvl="4" w:tplc="04D4A000" w:tentative="1">
      <w:start w:val="1"/>
      <w:numFmt w:val="decimal"/>
      <w:lvlText w:val="%5."/>
      <w:lvlJc w:val="left"/>
      <w:pPr>
        <w:tabs>
          <w:tab w:val="num" w:pos="3600"/>
        </w:tabs>
        <w:ind w:left="3600" w:hanging="360"/>
      </w:pPr>
    </w:lvl>
    <w:lvl w:ilvl="5" w:tplc="8DD00882" w:tentative="1">
      <w:start w:val="1"/>
      <w:numFmt w:val="decimal"/>
      <w:lvlText w:val="%6."/>
      <w:lvlJc w:val="left"/>
      <w:pPr>
        <w:tabs>
          <w:tab w:val="num" w:pos="4320"/>
        </w:tabs>
        <w:ind w:left="4320" w:hanging="360"/>
      </w:pPr>
    </w:lvl>
    <w:lvl w:ilvl="6" w:tplc="DF1015D2" w:tentative="1">
      <w:start w:val="1"/>
      <w:numFmt w:val="decimal"/>
      <w:lvlText w:val="%7."/>
      <w:lvlJc w:val="left"/>
      <w:pPr>
        <w:tabs>
          <w:tab w:val="num" w:pos="5040"/>
        </w:tabs>
        <w:ind w:left="5040" w:hanging="360"/>
      </w:pPr>
    </w:lvl>
    <w:lvl w:ilvl="7" w:tplc="689CB6C4" w:tentative="1">
      <w:start w:val="1"/>
      <w:numFmt w:val="decimal"/>
      <w:lvlText w:val="%8."/>
      <w:lvlJc w:val="left"/>
      <w:pPr>
        <w:tabs>
          <w:tab w:val="num" w:pos="5760"/>
        </w:tabs>
        <w:ind w:left="5760" w:hanging="360"/>
      </w:pPr>
    </w:lvl>
    <w:lvl w:ilvl="8" w:tplc="1C7289BA" w:tentative="1">
      <w:start w:val="1"/>
      <w:numFmt w:val="decimal"/>
      <w:lvlText w:val="%9."/>
      <w:lvlJc w:val="left"/>
      <w:pPr>
        <w:tabs>
          <w:tab w:val="num" w:pos="6480"/>
        </w:tabs>
        <w:ind w:left="6480" w:hanging="360"/>
      </w:pPr>
    </w:lvl>
  </w:abstractNum>
  <w:abstractNum w:abstractNumId="38" w15:restartNumberingAfterBreak="0">
    <w:nsid w:val="4FBC16C3"/>
    <w:multiLevelType w:val="multilevel"/>
    <w:tmpl w:val="CC9E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8F6195"/>
    <w:multiLevelType w:val="multilevel"/>
    <w:tmpl w:val="972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AB3545"/>
    <w:multiLevelType w:val="multilevel"/>
    <w:tmpl w:val="B3E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B46B1C"/>
    <w:multiLevelType w:val="hybridMultilevel"/>
    <w:tmpl w:val="5052E8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B90C6A"/>
    <w:multiLevelType w:val="multilevel"/>
    <w:tmpl w:val="05AA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40316DE"/>
    <w:multiLevelType w:val="hybridMultilevel"/>
    <w:tmpl w:val="05DE6A44"/>
    <w:lvl w:ilvl="0" w:tplc="4CC0BA00">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4E1D13"/>
    <w:multiLevelType w:val="multilevel"/>
    <w:tmpl w:val="3A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6A04A14"/>
    <w:multiLevelType w:val="multilevel"/>
    <w:tmpl w:val="519E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B23CD0"/>
    <w:multiLevelType w:val="hybridMultilevel"/>
    <w:tmpl w:val="4F0E2716"/>
    <w:lvl w:ilvl="0" w:tplc="056A35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2D507C"/>
    <w:multiLevelType w:val="multilevel"/>
    <w:tmpl w:val="E526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2543F6"/>
    <w:multiLevelType w:val="multilevel"/>
    <w:tmpl w:val="F2CA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E549CA"/>
    <w:multiLevelType w:val="hybridMultilevel"/>
    <w:tmpl w:val="1A8CF0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7343285C"/>
    <w:multiLevelType w:val="hybridMultilevel"/>
    <w:tmpl w:val="F68E3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3F838FA"/>
    <w:multiLevelType w:val="multilevel"/>
    <w:tmpl w:val="1F12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8A2ACF"/>
    <w:multiLevelType w:val="multilevel"/>
    <w:tmpl w:val="3BFEDB60"/>
    <w:lvl w:ilvl="0">
      <w:start w:val="1"/>
      <w:numFmt w:val="decimal"/>
      <w:lvlText w:val="%1."/>
      <w:lvlJc w:val="left"/>
      <w:pPr>
        <w:tabs>
          <w:tab w:val="num" w:pos="786"/>
        </w:tabs>
        <w:ind w:left="786" w:hanging="360"/>
      </w:pPr>
      <w:rPr>
        <w:rFonts w:hint="default"/>
        <w:sz w:val="22"/>
        <w:szCs w:val="22"/>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53" w15:restartNumberingAfterBreak="0">
    <w:nsid w:val="7C935B07"/>
    <w:multiLevelType w:val="multilevel"/>
    <w:tmpl w:val="B590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795252">
    <w:abstractNumId w:val="0"/>
  </w:num>
  <w:num w:numId="2" w16cid:durableId="1394693074">
    <w:abstractNumId w:val="33"/>
  </w:num>
  <w:num w:numId="3" w16cid:durableId="1006251369">
    <w:abstractNumId w:val="7"/>
  </w:num>
  <w:num w:numId="4" w16cid:durableId="1633055260">
    <w:abstractNumId w:val="39"/>
  </w:num>
  <w:num w:numId="5" w16cid:durableId="267660595">
    <w:abstractNumId w:val="18"/>
  </w:num>
  <w:num w:numId="6" w16cid:durableId="1203323287">
    <w:abstractNumId w:val="26"/>
  </w:num>
  <w:num w:numId="7" w16cid:durableId="248738500">
    <w:abstractNumId w:val="36"/>
  </w:num>
  <w:num w:numId="8" w16cid:durableId="336998867">
    <w:abstractNumId w:val="11"/>
  </w:num>
  <w:num w:numId="9" w16cid:durableId="994142969">
    <w:abstractNumId w:val="22"/>
  </w:num>
  <w:num w:numId="10" w16cid:durableId="870147032">
    <w:abstractNumId w:val="19"/>
  </w:num>
  <w:num w:numId="11" w16cid:durableId="698244418">
    <w:abstractNumId w:val="40"/>
  </w:num>
  <w:num w:numId="12" w16cid:durableId="163516589">
    <w:abstractNumId w:val="17"/>
  </w:num>
  <w:num w:numId="13" w16cid:durableId="1839543217">
    <w:abstractNumId w:val="48"/>
  </w:num>
  <w:num w:numId="14" w16cid:durableId="989821519">
    <w:abstractNumId w:val="4"/>
  </w:num>
  <w:num w:numId="15" w16cid:durableId="63528750">
    <w:abstractNumId w:val="5"/>
  </w:num>
  <w:num w:numId="16" w16cid:durableId="1164199893">
    <w:abstractNumId w:val="9"/>
  </w:num>
  <w:num w:numId="17" w16cid:durableId="2022928299">
    <w:abstractNumId w:val="47"/>
  </w:num>
  <w:num w:numId="18" w16cid:durableId="813449250">
    <w:abstractNumId w:val="49"/>
  </w:num>
  <w:num w:numId="19" w16cid:durableId="129059715">
    <w:abstractNumId w:val="41"/>
  </w:num>
  <w:num w:numId="20" w16cid:durableId="580867590">
    <w:abstractNumId w:val="10"/>
  </w:num>
  <w:num w:numId="21" w16cid:durableId="1502357700">
    <w:abstractNumId w:val="25"/>
  </w:num>
  <w:num w:numId="22" w16cid:durableId="632716691">
    <w:abstractNumId w:val="53"/>
  </w:num>
  <w:num w:numId="23" w16cid:durableId="1270316696">
    <w:abstractNumId w:val="3"/>
  </w:num>
  <w:num w:numId="24" w16cid:durableId="1555388281">
    <w:abstractNumId w:val="45"/>
  </w:num>
  <w:num w:numId="25" w16cid:durableId="1983383230">
    <w:abstractNumId w:val="12"/>
  </w:num>
  <w:num w:numId="26" w16cid:durableId="1449466364">
    <w:abstractNumId w:val="1"/>
  </w:num>
  <w:num w:numId="27" w16cid:durableId="354767839">
    <w:abstractNumId w:val="21"/>
  </w:num>
  <w:num w:numId="28" w16cid:durableId="1533422500">
    <w:abstractNumId w:val="16"/>
  </w:num>
  <w:num w:numId="29" w16cid:durableId="1986280276">
    <w:abstractNumId w:val="38"/>
  </w:num>
  <w:num w:numId="30" w16cid:durableId="1321543426">
    <w:abstractNumId w:val="28"/>
  </w:num>
  <w:num w:numId="31" w16cid:durableId="481778430">
    <w:abstractNumId w:val="44"/>
  </w:num>
  <w:num w:numId="32" w16cid:durableId="144593758">
    <w:abstractNumId w:val="31"/>
  </w:num>
  <w:num w:numId="33" w16cid:durableId="1937058895">
    <w:abstractNumId w:val="43"/>
  </w:num>
  <w:num w:numId="34" w16cid:durableId="704986254">
    <w:abstractNumId w:val="15"/>
  </w:num>
  <w:num w:numId="35" w16cid:durableId="1377586096">
    <w:abstractNumId w:val="37"/>
  </w:num>
  <w:num w:numId="36" w16cid:durableId="1770152420">
    <w:abstractNumId w:val="23"/>
  </w:num>
  <w:num w:numId="37" w16cid:durableId="1105274627">
    <w:abstractNumId w:val="51"/>
  </w:num>
  <w:num w:numId="38" w16cid:durableId="1297029169">
    <w:abstractNumId w:val="35"/>
  </w:num>
  <w:num w:numId="39" w16cid:durableId="882718659">
    <w:abstractNumId w:val="42"/>
  </w:num>
  <w:num w:numId="40" w16cid:durableId="1880581174">
    <w:abstractNumId w:val="30"/>
  </w:num>
  <w:num w:numId="41" w16cid:durableId="840851601">
    <w:abstractNumId w:val="8"/>
  </w:num>
  <w:num w:numId="42" w16cid:durableId="1595943979">
    <w:abstractNumId w:val="2"/>
  </w:num>
  <w:num w:numId="43" w16cid:durableId="964655786">
    <w:abstractNumId w:val="13"/>
  </w:num>
  <w:num w:numId="44" w16cid:durableId="443695202">
    <w:abstractNumId w:val="20"/>
  </w:num>
  <w:num w:numId="45" w16cid:durableId="49236003">
    <w:abstractNumId w:val="34"/>
  </w:num>
  <w:num w:numId="46" w16cid:durableId="721103933">
    <w:abstractNumId w:val="14"/>
  </w:num>
  <w:num w:numId="47" w16cid:durableId="1219514289">
    <w:abstractNumId w:val="6"/>
  </w:num>
  <w:num w:numId="48" w16cid:durableId="1844858032">
    <w:abstractNumId w:val="46"/>
  </w:num>
  <w:num w:numId="49" w16cid:durableId="153303159">
    <w:abstractNumId w:val="52"/>
  </w:num>
  <w:num w:numId="50" w16cid:durableId="1180854940">
    <w:abstractNumId w:val="29"/>
  </w:num>
  <w:num w:numId="51" w16cid:durableId="1204756499">
    <w:abstractNumId w:val="27"/>
  </w:num>
  <w:num w:numId="52" w16cid:durableId="445662741">
    <w:abstractNumId w:val="32"/>
  </w:num>
  <w:num w:numId="53" w16cid:durableId="1388068063">
    <w:abstractNumId w:val="50"/>
  </w:num>
  <w:num w:numId="54" w16cid:durableId="191917001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zM7VLQi7+aHyIVyUP7q3g59QkHEOcAlhIuitCwoGshYW5GuXeWUtUILxnEmI1SmarCRiOV+I7t9DIEbYHwqLmw==" w:salt="7mvaHbAiRfpFSGffE6qArQ=="/>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4E"/>
    <w:rsid w:val="00000197"/>
    <w:rsid w:val="000005C7"/>
    <w:rsid w:val="0000416F"/>
    <w:rsid w:val="000108B8"/>
    <w:rsid w:val="0001164C"/>
    <w:rsid w:val="0003185C"/>
    <w:rsid w:val="00031FD0"/>
    <w:rsid w:val="00055630"/>
    <w:rsid w:val="00061452"/>
    <w:rsid w:val="000733A2"/>
    <w:rsid w:val="00075C92"/>
    <w:rsid w:val="0008313C"/>
    <w:rsid w:val="000863E2"/>
    <w:rsid w:val="00090A0B"/>
    <w:rsid w:val="00095621"/>
    <w:rsid w:val="000A15BE"/>
    <w:rsid w:val="000A266D"/>
    <w:rsid w:val="000A64E4"/>
    <w:rsid w:val="000C2447"/>
    <w:rsid w:val="000C24AF"/>
    <w:rsid w:val="000D32A9"/>
    <w:rsid w:val="000D39C3"/>
    <w:rsid w:val="000E2EBE"/>
    <w:rsid w:val="00101883"/>
    <w:rsid w:val="0010192E"/>
    <w:rsid w:val="00103F4D"/>
    <w:rsid w:val="0010592F"/>
    <w:rsid w:val="00113EEC"/>
    <w:rsid w:val="00121A3A"/>
    <w:rsid w:val="00123C3D"/>
    <w:rsid w:val="00127C11"/>
    <w:rsid w:val="001516D2"/>
    <w:rsid w:val="00161D5C"/>
    <w:rsid w:val="0016386C"/>
    <w:rsid w:val="00164A63"/>
    <w:rsid w:val="001716E5"/>
    <w:rsid w:val="00184C14"/>
    <w:rsid w:val="001A70A6"/>
    <w:rsid w:val="001C3565"/>
    <w:rsid w:val="001C6937"/>
    <w:rsid w:val="001D243C"/>
    <w:rsid w:val="001E004E"/>
    <w:rsid w:val="001E27F8"/>
    <w:rsid w:val="001E6E91"/>
    <w:rsid w:val="001F3126"/>
    <w:rsid w:val="0021760F"/>
    <w:rsid w:val="0022134A"/>
    <w:rsid w:val="00240B6E"/>
    <w:rsid w:val="002430F9"/>
    <w:rsid w:val="00246075"/>
    <w:rsid w:val="00251B94"/>
    <w:rsid w:val="00270DAD"/>
    <w:rsid w:val="002855F7"/>
    <w:rsid w:val="00294488"/>
    <w:rsid w:val="002A3F48"/>
    <w:rsid w:val="002A45CD"/>
    <w:rsid w:val="002A65F7"/>
    <w:rsid w:val="002B3BFD"/>
    <w:rsid w:val="002C0816"/>
    <w:rsid w:val="002D0060"/>
    <w:rsid w:val="002F42CB"/>
    <w:rsid w:val="002F4D87"/>
    <w:rsid w:val="002F65E3"/>
    <w:rsid w:val="002F7B8F"/>
    <w:rsid w:val="00307EF5"/>
    <w:rsid w:val="0033715E"/>
    <w:rsid w:val="0034439B"/>
    <w:rsid w:val="0034560E"/>
    <w:rsid w:val="0035386A"/>
    <w:rsid w:val="0035464A"/>
    <w:rsid w:val="003653BA"/>
    <w:rsid w:val="003778F4"/>
    <w:rsid w:val="00392153"/>
    <w:rsid w:val="003A2C9B"/>
    <w:rsid w:val="003A4562"/>
    <w:rsid w:val="003A4B22"/>
    <w:rsid w:val="003A6B6B"/>
    <w:rsid w:val="003B2686"/>
    <w:rsid w:val="003B6BB4"/>
    <w:rsid w:val="003C35E3"/>
    <w:rsid w:val="003D3A42"/>
    <w:rsid w:val="003F7B0C"/>
    <w:rsid w:val="00411D1D"/>
    <w:rsid w:val="00420E7F"/>
    <w:rsid w:val="00423FAF"/>
    <w:rsid w:val="00427636"/>
    <w:rsid w:val="00430131"/>
    <w:rsid w:val="00443088"/>
    <w:rsid w:val="00453D8C"/>
    <w:rsid w:val="00455A3F"/>
    <w:rsid w:val="00472D33"/>
    <w:rsid w:val="00480FEE"/>
    <w:rsid w:val="00491977"/>
    <w:rsid w:val="00497DE0"/>
    <w:rsid w:val="004A78D2"/>
    <w:rsid w:val="004D763F"/>
    <w:rsid w:val="004E0AFD"/>
    <w:rsid w:val="004F0A67"/>
    <w:rsid w:val="004F1337"/>
    <w:rsid w:val="004F28CE"/>
    <w:rsid w:val="004F6303"/>
    <w:rsid w:val="005010B2"/>
    <w:rsid w:val="005014AF"/>
    <w:rsid w:val="0052756A"/>
    <w:rsid w:val="00534180"/>
    <w:rsid w:val="00544C0C"/>
    <w:rsid w:val="00562659"/>
    <w:rsid w:val="005634F0"/>
    <w:rsid w:val="00570B94"/>
    <w:rsid w:val="00573B79"/>
    <w:rsid w:val="00576107"/>
    <w:rsid w:val="005768EF"/>
    <w:rsid w:val="00577A42"/>
    <w:rsid w:val="0058121B"/>
    <w:rsid w:val="00584D6A"/>
    <w:rsid w:val="00590D21"/>
    <w:rsid w:val="005A3B89"/>
    <w:rsid w:val="005C068C"/>
    <w:rsid w:val="005C2644"/>
    <w:rsid w:val="005D0BDB"/>
    <w:rsid w:val="005D4E5A"/>
    <w:rsid w:val="005D61B4"/>
    <w:rsid w:val="005E044E"/>
    <w:rsid w:val="005F0359"/>
    <w:rsid w:val="00601DBA"/>
    <w:rsid w:val="00613251"/>
    <w:rsid w:val="00614F79"/>
    <w:rsid w:val="00616632"/>
    <w:rsid w:val="00627768"/>
    <w:rsid w:val="0063502E"/>
    <w:rsid w:val="00654EE0"/>
    <w:rsid w:val="00671B7A"/>
    <w:rsid w:val="00675772"/>
    <w:rsid w:val="00675E35"/>
    <w:rsid w:val="00684633"/>
    <w:rsid w:val="00692041"/>
    <w:rsid w:val="00694FC4"/>
    <w:rsid w:val="006D02E8"/>
    <w:rsid w:val="006F37F0"/>
    <w:rsid w:val="00700F0E"/>
    <w:rsid w:val="00702B4D"/>
    <w:rsid w:val="00710E40"/>
    <w:rsid w:val="00712F73"/>
    <w:rsid w:val="0071497F"/>
    <w:rsid w:val="00723A85"/>
    <w:rsid w:val="00731DBA"/>
    <w:rsid w:val="0073429A"/>
    <w:rsid w:val="0074085F"/>
    <w:rsid w:val="00743942"/>
    <w:rsid w:val="0074685A"/>
    <w:rsid w:val="00753953"/>
    <w:rsid w:val="00761E45"/>
    <w:rsid w:val="00763FA3"/>
    <w:rsid w:val="00796E96"/>
    <w:rsid w:val="007A1D0E"/>
    <w:rsid w:val="007A27B7"/>
    <w:rsid w:val="007A4E48"/>
    <w:rsid w:val="007E4138"/>
    <w:rsid w:val="007F014A"/>
    <w:rsid w:val="007F0166"/>
    <w:rsid w:val="007F5954"/>
    <w:rsid w:val="00801629"/>
    <w:rsid w:val="00811876"/>
    <w:rsid w:val="0081544B"/>
    <w:rsid w:val="00816366"/>
    <w:rsid w:val="008205AA"/>
    <w:rsid w:val="00853A57"/>
    <w:rsid w:val="00855D19"/>
    <w:rsid w:val="00856061"/>
    <w:rsid w:val="00861440"/>
    <w:rsid w:val="008625E8"/>
    <w:rsid w:val="00864885"/>
    <w:rsid w:val="008744B1"/>
    <w:rsid w:val="00880D4A"/>
    <w:rsid w:val="00897829"/>
    <w:rsid w:val="008B4930"/>
    <w:rsid w:val="008C7569"/>
    <w:rsid w:val="008D2816"/>
    <w:rsid w:val="008D5572"/>
    <w:rsid w:val="008D5953"/>
    <w:rsid w:val="008D6411"/>
    <w:rsid w:val="008E2296"/>
    <w:rsid w:val="00905552"/>
    <w:rsid w:val="00917854"/>
    <w:rsid w:val="00922AD1"/>
    <w:rsid w:val="00924D10"/>
    <w:rsid w:val="0094128E"/>
    <w:rsid w:val="00941F74"/>
    <w:rsid w:val="00955982"/>
    <w:rsid w:val="00961927"/>
    <w:rsid w:val="00963C50"/>
    <w:rsid w:val="00970C89"/>
    <w:rsid w:val="0097292D"/>
    <w:rsid w:val="00987163"/>
    <w:rsid w:val="00990E1C"/>
    <w:rsid w:val="009A0001"/>
    <w:rsid w:val="009B0321"/>
    <w:rsid w:val="009B47EA"/>
    <w:rsid w:val="009C27F0"/>
    <w:rsid w:val="009C4177"/>
    <w:rsid w:val="009D24D4"/>
    <w:rsid w:val="009F09FD"/>
    <w:rsid w:val="009F1650"/>
    <w:rsid w:val="009F3A1D"/>
    <w:rsid w:val="009F4912"/>
    <w:rsid w:val="009F7412"/>
    <w:rsid w:val="00A02EEF"/>
    <w:rsid w:val="00A03469"/>
    <w:rsid w:val="00A124B9"/>
    <w:rsid w:val="00A24407"/>
    <w:rsid w:val="00A268E2"/>
    <w:rsid w:val="00A57C2C"/>
    <w:rsid w:val="00A646D7"/>
    <w:rsid w:val="00A66817"/>
    <w:rsid w:val="00A66950"/>
    <w:rsid w:val="00A75B7E"/>
    <w:rsid w:val="00A812B3"/>
    <w:rsid w:val="00A96D48"/>
    <w:rsid w:val="00AB3248"/>
    <w:rsid w:val="00AB731C"/>
    <w:rsid w:val="00AC103C"/>
    <w:rsid w:val="00AC7958"/>
    <w:rsid w:val="00AE3048"/>
    <w:rsid w:val="00AE45DB"/>
    <w:rsid w:val="00AE554A"/>
    <w:rsid w:val="00AE6B55"/>
    <w:rsid w:val="00AF7217"/>
    <w:rsid w:val="00B051B5"/>
    <w:rsid w:val="00B44DD5"/>
    <w:rsid w:val="00B57496"/>
    <w:rsid w:val="00B65398"/>
    <w:rsid w:val="00B738AB"/>
    <w:rsid w:val="00B77C41"/>
    <w:rsid w:val="00B81669"/>
    <w:rsid w:val="00B822B2"/>
    <w:rsid w:val="00B907B5"/>
    <w:rsid w:val="00BA6DA0"/>
    <w:rsid w:val="00BC03A8"/>
    <w:rsid w:val="00BC5961"/>
    <w:rsid w:val="00BC78C6"/>
    <w:rsid w:val="00BD1723"/>
    <w:rsid w:val="00BE0046"/>
    <w:rsid w:val="00BE6447"/>
    <w:rsid w:val="00C01D97"/>
    <w:rsid w:val="00C021AB"/>
    <w:rsid w:val="00C04A28"/>
    <w:rsid w:val="00C07F6B"/>
    <w:rsid w:val="00C21368"/>
    <w:rsid w:val="00C2506B"/>
    <w:rsid w:val="00C27399"/>
    <w:rsid w:val="00C37063"/>
    <w:rsid w:val="00C40AAB"/>
    <w:rsid w:val="00C44B68"/>
    <w:rsid w:val="00C52947"/>
    <w:rsid w:val="00C67367"/>
    <w:rsid w:val="00C846FE"/>
    <w:rsid w:val="00C87122"/>
    <w:rsid w:val="00C92413"/>
    <w:rsid w:val="00CA0FAC"/>
    <w:rsid w:val="00CA667A"/>
    <w:rsid w:val="00CC7B1C"/>
    <w:rsid w:val="00CE086C"/>
    <w:rsid w:val="00CE413B"/>
    <w:rsid w:val="00CE4FD5"/>
    <w:rsid w:val="00CF7DA5"/>
    <w:rsid w:val="00D2315A"/>
    <w:rsid w:val="00D261A0"/>
    <w:rsid w:val="00D356F8"/>
    <w:rsid w:val="00D50FF0"/>
    <w:rsid w:val="00D616BF"/>
    <w:rsid w:val="00D66537"/>
    <w:rsid w:val="00D77666"/>
    <w:rsid w:val="00D8230F"/>
    <w:rsid w:val="00D92BBC"/>
    <w:rsid w:val="00D93803"/>
    <w:rsid w:val="00D93D0D"/>
    <w:rsid w:val="00D93F78"/>
    <w:rsid w:val="00DA589B"/>
    <w:rsid w:val="00DC00C7"/>
    <w:rsid w:val="00DC7A9D"/>
    <w:rsid w:val="00DD1729"/>
    <w:rsid w:val="00DD3B24"/>
    <w:rsid w:val="00DD77F0"/>
    <w:rsid w:val="00DD7C30"/>
    <w:rsid w:val="00DE3AB8"/>
    <w:rsid w:val="00DF3B2F"/>
    <w:rsid w:val="00DF4DBC"/>
    <w:rsid w:val="00DF6D6D"/>
    <w:rsid w:val="00E12021"/>
    <w:rsid w:val="00E45C31"/>
    <w:rsid w:val="00E5122E"/>
    <w:rsid w:val="00E5704B"/>
    <w:rsid w:val="00E85295"/>
    <w:rsid w:val="00E92D74"/>
    <w:rsid w:val="00EB1195"/>
    <w:rsid w:val="00EB4C88"/>
    <w:rsid w:val="00EB6372"/>
    <w:rsid w:val="00EC37E3"/>
    <w:rsid w:val="00EC5299"/>
    <w:rsid w:val="00ED3649"/>
    <w:rsid w:val="00EE0481"/>
    <w:rsid w:val="00EE7816"/>
    <w:rsid w:val="00EF7247"/>
    <w:rsid w:val="00F06F3B"/>
    <w:rsid w:val="00F13D85"/>
    <w:rsid w:val="00F14E92"/>
    <w:rsid w:val="00F25CC7"/>
    <w:rsid w:val="00F42EB9"/>
    <w:rsid w:val="00F523E6"/>
    <w:rsid w:val="00F5718C"/>
    <w:rsid w:val="00F609E1"/>
    <w:rsid w:val="00F61204"/>
    <w:rsid w:val="00F8486E"/>
    <w:rsid w:val="00F8709D"/>
    <w:rsid w:val="00F94E17"/>
    <w:rsid w:val="00FA30C8"/>
    <w:rsid w:val="00FA4212"/>
    <w:rsid w:val="00FB4899"/>
    <w:rsid w:val="00FB4EB0"/>
    <w:rsid w:val="00FC2107"/>
    <w:rsid w:val="00FE211E"/>
    <w:rsid w:val="00FE59C4"/>
    <w:rsid w:val="00FF5782"/>
    <w:rsid w:val="1507CB6F"/>
    <w:rsid w:val="1FF9D2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CF6AFE0"/>
  <w15:docId w15:val="{39AF336F-BD08-4E38-B317-AB90D314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05552"/>
    <w:pPr>
      <w:spacing w:after="240" w:line="264" w:lineRule="auto"/>
      <w:textboxTightWrap w:val="lastLineOnly"/>
    </w:pPr>
    <w:rPr>
      <w:rFonts w:ascii="Arial" w:hAnsi="Arial"/>
      <w:color w:val="425563" w:themeColor="accent6"/>
      <w:sz w:val="24"/>
      <w:szCs w:val="24"/>
    </w:rPr>
  </w:style>
  <w:style w:type="paragraph" w:styleId="Heading1">
    <w:name w:val="heading 1"/>
    <w:next w:val="Normal"/>
    <w:link w:val="Heading1Char"/>
    <w:autoRedefine/>
    <w:uiPriority w:val="9"/>
    <w:qFormat/>
    <w:rsid w:val="00BD1723"/>
    <w:pPr>
      <w:keepNext/>
      <w:jc w:val="center"/>
      <w:outlineLvl w:val="0"/>
    </w:pPr>
    <w:rPr>
      <w:rFonts w:asciiTheme="majorHAnsi" w:hAnsiTheme="majorHAnsi" w:cstheme="majorHAnsi"/>
      <w:b/>
      <w:bCs/>
      <w:color w:val="231F20" w:themeColor="background1"/>
      <w:kern w:val="28"/>
      <w:sz w:val="72"/>
      <w:szCs w:val="72"/>
      <w14:ligatures w14:val="standardContextual"/>
    </w:rPr>
  </w:style>
  <w:style w:type="paragraph" w:styleId="Heading2">
    <w:name w:val="heading 2"/>
    <w:next w:val="Normal"/>
    <w:link w:val="Heading2Char"/>
    <w:autoRedefine/>
    <w:uiPriority w:val="9"/>
    <w:qFormat/>
    <w:rsid w:val="00BD1723"/>
    <w:pPr>
      <w:spacing w:before="400" w:after="180" w:line="264" w:lineRule="auto"/>
      <w:jc w:val="center"/>
      <w:outlineLvl w:val="1"/>
    </w:pPr>
    <w:rPr>
      <w:rFonts w:ascii="Arial Bold" w:hAnsi="Arial Bold" w:cs="Arial"/>
      <w:b/>
      <w:color w:val="231F20" w:themeColor="background1"/>
      <w:kern w:val="28"/>
      <w:sz w:val="32"/>
      <w:szCs w:val="24"/>
      <w14:ligatures w14:val="standardContextual"/>
    </w:rPr>
  </w:style>
  <w:style w:type="paragraph" w:styleId="Heading3">
    <w:name w:val="heading 3"/>
    <w:next w:val="Normal"/>
    <w:link w:val="Heading3Char"/>
    <w:autoRedefine/>
    <w:uiPriority w:val="9"/>
    <w:qFormat/>
    <w:rsid w:val="000C2447"/>
    <w:pPr>
      <w:spacing w:before="120" w:after="120" w:line="264" w:lineRule="auto"/>
      <w:outlineLvl w:val="2"/>
    </w:pPr>
    <w:rPr>
      <w:rFonts w:ascii="Arial Bold" w:hAnsi="Arial Bold" w:cs="Arial"/>
      <w:b/>
      <w:color w:val="005EB8" w:themeColor="text2"/>
      <w:kern w:val="28"/>
      <w:sz w:val="28"/>
      <w:szCs w:val="24"/>
      <w14:ligatures w14:val="standardContextual"/>
    </w:rPr>
  </w:style>
  <w:style w:type="paragraph" w:styleId="Heading4">
    <w:name w:val="heading 4"/>
    <w:next w:val="Normal"/>
    <w:link w:val="Heading4Char"/>
    <w:autoRedefine/>
    <w:uiPriority w:val="4"/>
    <w:qFormat/>
    <w:rsid w:val="007A4E48"/>
    <w:pPr>
      <w:numPr>
        <w:numId w:val="51"/>
      </w:numPr>
      <w:spacing w:before="120" w:after="120" w:line="264" w:lineRule="auto"/>
      <w:ind w:left="284"/>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autoRedefine/>
    <w:uiPriority w:val="5"/>
    <w:qFormat/>
    <w:rsid w:val="00CE4FD5"/>
    <w:pPr>
      <w:keepNext/>
      <w:keepLines/>
      <w:spacing w:before="120" w:after="60" w:line="264" w:lineRule="auto"/>
      <w:outlineLvl w:val="4"/>
    </w:pPr>
    <w:rPr>
      <w:rFonts w:ascii="Arial Bold" w:eastAsiaTheme="majorEastAsia" w:hAnsi="Arial Bold" w:cs="Arial (Headings CS)"/>
      <w:b/>
      <w:color w:val="425563" w:themeColor="accent6"/>
      <w:kern w:val="28"/>
      <w:sz w:val="24"/>
      <w:szCs w:val="24"/>
      <w:lang w:val="en-US"/>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723"/>
    <w:rPr>
      <w:rFonts w:ascii="Arial Bold" w:hAnsi="Arial Bold" w:cs="Arial"/>
      <w:b/>
      <w:color w:val="231F20" w:themeColor="background1"/>
      <w:kern w:val="28"/>
      <w:sz w:val="32"/>
      <w:szCs w:val="24"/>
      <w14:ligatures w14:val="standardContextual"/>
    </w:rPr>
  </w:style>
  <w:style w:type="character" w:customStyle="1" w:styleId="Heading1Char">
    <w:name w:val="Heading 1 Char"/>
    <w:basedOn w:val="DefaultParagraphFont"/>
    <w:link w:val="Heading1"/>
    <w:uiPriority w:val="9"/>
    <w:rsid w:val="00BD1723"/>
    <w:rPr>
      <w:rFonts w:asciiTheme="majorHAnsi" w:hAnsiTheme="majorHAnsi" w:cstheme="majorHAnsi"/>
      <w:b/>
      <w:bCs/>
      <w:color w:val="231F20" w:themeColor="background1"/>
      <w:kern w:val="28"/>
      <w:sz w:val="72"/>
      <w:szCs w:val="7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9"/>
    <w:rsid w:val="00AF7217"/>
    <w:rPr>
      <w:rFonts w:ascii="Arial Bold" w:hAnsi="Arial Bold" w:cs="Arial"/>
      <w:b/>
      <w:color w:val="005EB8" w:themeColor="text2"/>
      <w:kern w:val="28"/>
      <w:sz w:val="28"/>
      <w:szCs w:val="24"/>
      <w14:ligatures w14:val="standardContextual"/>
    </w:rPr>
  </w:style>
  <w:style w:type="paragraph" w:customStyle="1" w:styleId="Bulletlist">
    <w:name w:val="Bullet list"/>
    <w:basedOn w:val="ListParagraph"/>
    <w:link w:val="BulletlistChar"/>
    <w:autoRedefine/>
    <w:uiPriority w:val="6"/>
    <w:qFormat/>
    <w:rsid w:val="007A1D0E"/>
    <w:pPr>
      <w:numPr>
        <w:numId w:val="1"/>
      </w:numPr>
      <w:autoSpaceDE w:val="0"/>
      <w:autoSpaceDN w:val="0"/>
      <w:adjustRightInd w:val="0"/>
      <w:spacing w:line="336" w:lineRule="auto"/>
      <w:ind w:left="340" w:hanging="340"/>
      <w:contextualSpacing/>
      <w:textboxTightWrap w:val="none"/>
    </w:pPr>
    <w:rPr>
      <w:rFonts w:cs="FrutigerLTStd-Light"/>
      <w:szCs w:val="22"/>
    </w:rPr>
  </w:style>
  <w:style w:type="character" w:customStyle="1" w:styleId="BulletlistChar">
    <w:name w:val="Bullet list Char"/>
    <w:basedOn w:val="DefaultParagraphFont"/>
    <w:link w:val="Bulletlist"/>
    <w:uiPriority w:val="6"/>
    <w:rsid w:val="00AF7217"/>
    <w:rPr>
      <w:rFonts w:ascii="Arial" w:hAnsi="Arial" w:cs="FrutigerLTStd-Light"/>
      <w:color w:val="425563" w:themeColor="accent6"/>
      <w:sz w:val="24"/>
      <w:szCs w:val="22"/>
    </w:rPr>
  </w:style>
  <w:style w:type="paragraph" w:customStyle="1" w:styleId="Footnote-hanging">
    <w:name w:val="Footnote - hanging"/>
    <w:basedOn w:val="Bulletlist"/>
    <w:link w:val="Footnote-hangingChar"/>
    <w:uiPriority w:val="12"/>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uiPriority w:val="12"/>
    <w:rsid w:val="00240B6E"/>
    <w:rPr>
      <w:rFonts w:ascii="Arial" w:hAnsi="Arial" w:cs="FrutigerLTStd-Light"/>
      <w:color w:val="425563" w:themeColor="accent6"/>
      <w:sz w:val="18"/>
      <w:szCs w:val="18"/>
    </w:rPr>
  </w:style>
  <w:style w:type="character" w:customStyle="1" w:styleId="Heading4Char">
    <w:name w:val="Heading 4 Char"/>
    <w:basedOn w:val="DefaultParagraphFont"/>
    <w:link w:val="Heading4"/>
    <w:uiPriority w:val="4"/>
    <w:rsid w:val="007A4E48"/>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unhideWhenUsed/>
    <w:qFormat/>
    <w:rsid w:val="00F14E92"/>
    <w:rPr>
      <w:rFonts w:asciiTheme="minorHAnsi" w:hAnsiTheme="minorHAnsi"/>
      <w:color w:val="005EB8" w:themeColor="text2"/>
      <w:u w:val="single"/>
    </w:rPr>
  </w:style>
  <w:style w:type="paragraph" w:customStyle="1" w:styleId="Standfirst">
    <w:name w:val="Standfirst"/>
    <w:basedOn w:val="Normal"/>
    <w:link w:val="StandfirstChar"/>
    <w:autoRedefine/>
    <w:uiPriority w:val="8"/>
    <w:qFormat/>
    <w:rsid w:val="00CE4FD5"/>
    <w:pPr>
      <w:spacing w:before="60" w:after="180"/>
    </w:pPr>
    <w:rPr>
      <w:bCs/>
      <w:kern w:val="28"/>
      <w:sz w:val="26"/>
      <w:szCs w:val="28"/>
      <w14:ligatures w14:val="standardContextual"/>
    </w:rPr>
  </w:style>
  <w:style w:type="character" w:customStyle="1" w:styleId="StandfirstChar">
    <w:name w:val="Standfirst Char"/>
    <w:basedOn w:val="Heading4Char"/>
    <w:link w:val="Standfirst"/>
    <w:uiPriority w:val="8"/>
    <w:rsid w:val="00CE4FD5"/>
    <w:rPr>
      <w:rFonts w:ascii="Arial" w:eastAsia="MS Mincho" w:hAnsi="Arial"/>
      <w:b w:val="0"/>
      <w:bCs/>
      <w:color w:val="425563" w:themeColor="accent6"/>
      <w:kern w:val="28"/>
      <w:sz w:val="26"/>
      <w:szCs w:val="28"/>
      <w14:ligatures w14:val="standardContextual"/>
    </w:rPr>
  </w:style>
  <w:style w:type="paragraph" w:styleId="TOC1">
    <w:name w:val="toc 1"/>
    <w:basedOn w:val="Normal"/>
    <w:next w:val="Normal"/>
    <w:uiPriority w:val="39"/>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qFormat/>
    <w:rsid w:val="000C24AF"/>
    <w:pPr>
      <w:keepLines/>
      <w:spacing w:before="480" w:line="276" w:lineRule="auto"/>
      <w:outlineLvl w:val="9"/>
    </w:pPr>
    <w:rPr>
      <w:rFonts w:eastAsiaTheme="majorEastAsia" w:cstheme="majorBidi"/>
      <w:kern w:val="0"/>
      <w:sz w:val="28"/>
      <w:szCs w:val="28"/>
      <w:lang w:val="en-US" w:eastAsia="ja-JP"/>
    </w:rPr>
  </w:style>
  <w:style w:type="paragraph" w:customStyle="1" w:styleId="Footnoteseparator">
    <w:name w:val="Footnote_separator"/>
    <w:basedOn w:val="Heading3"/>
    <w:link w:val="FootnoteseparatorChar"/>
    <w:uiPriority w:val="14"/>
    <w:rsid w:val="000C24AF"/>
    <w:rPr>
      <w:noProof/>
      <w:w w:val="200"/>
      <w:sz w:val="16"/>
      <w:szCs w:val="16"/>
    </w:rPr>
  </w:style>
  <w:style w:type="character" w:customStyle="1" w:styleId="FootnoteseparatorChar">
    <w:name w:val="Footnote_separator Char"/>
    <w:basedOn w:val="Heading3Char"/>
    <w:link w:val="Footnoteseparator"/>
    <w:uiPriority w:val="14"/>
    <w:rsid w:val="00240B6E"/>
    <w:rPr>
      <w:rFonts w:ascii="Arial" w:eastAsia="MS Mincho" w:hAnsi="Arial" w:cs="Arial"/>
      <w:b/>
      <w:bCs w:val="0"/>
      <w:noProof/>
      <w:color w:val="231F20" w:themeColor="background1"/>
      <w:spacing w:val="-6"/>
      <w:w w:val="200"/>
      <w:kern w:val="28"/>
      <w:sz w:val="16"/>
      <w:szCs w:val="16"/>
      <w14:ligatures w14:val="standardContextual"/>
    </w:rPr>
  </w:style>
  <w:style w:type="paragraph" w:customStyle="1" w:styleId="Numberedlist">
    <w:name w:val="Numbered list"/>
    <w:basedOn w:val="ListParagraph"/>
    <w:link w:val="NumberedlistChar"/>
    <w:autoRedefine/>
    <w:uiPriority w:val="7"/>
    <w:qFormat/>
    <w:rsid w:val="00F61204"/>
    <w:pPr>
      <w:numPr>
        <w:numId w:val="2"/>
      </w:numPr>
      <w:spacing w:line="336" w:lineRule="auto"/>
      <w:ind w:left="454" w:hanging="454"/>
      <w:contextualSpacing/>
    </w:pPr>
  </w:style>
  <w:style w:type="character" w:customStyle="1" w:styleId="NumberedlistChar">
    <w:name w:val="Numbered list Char"/>
    <w:basedOn w:val="DefaultParagraphFont"/>
    <w:link w:val="Numberedlist"/>
    <w:uiPriority w:val="7"/>
    <w:rsid w:val="00AF7217"/>
    <w:rPr>
      <w:rFonts w:ascii="Arial" w:hAnsi="Arial"/>
      <w:color w:val="425563" w:themeColor="accent6"/>
      <w:sz w:val="24"/>
      <w:szCs w:val="24"/>
    </w:rPr>
  </w:style>
  <w:style w:type="paragraph" w:styleId="TOC2">
    <w:name w:val="toc 2"/>
    <w:basedOn w:val="Normal"/>
    <w:next w:val="Normal"/>
    <w:autoRedefine/>
    <w:uiPriority w:val="39"/>
    <w:qFormat/>
    <w:rsid w:val="00F14E92"/>
    <w:pPr>
      <w:tabs>
        <w:tab w:val="right" w:pos="9854"/>
      </w:tabs>
      <w:spacing w:after="100"/>
      <w:ind w:left="220"/>
    </w:pPr>
    <w:rPr>
      <w:b/>
      <w:noProof/>
      <w:color w:val="005EB8" w:themeColor="text2"/>
      <w:sz w:val="28"/>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uiPriority w:val="22"/>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qFormat/>
    <w:rsid w:val="00E5122E"/>
    <w:rPr>
      <w:b w:val="0"/>
      <w:sz w:val="30"/>
    </w:rPr>
  </w:style>
  <w:style w:type="character" w:customStyle="1" w:styleId="PublisheddateChar">
    <w:name w:val="Published date Char"/>
    <w:basedOn w:val="Heading4Char"/>
    <w:link w:val="Publisheddate"/>
    <w:uiPriority w:val="22"/>
    <w:rsid w:val="00853A57"/>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19"/>
    <w:rsid w:val="00240B6E"/>
    <w:rPr>
      <w:rFonts w:ascii="Arial" w:hAnsi="Arial" w:cs="Arial"/>
      <w:color w:val="602050"/>
      <w:sz w:val="24"/>
    </w:rPr>
  </w:style>
  <w:style w:type="paragraph" w:customStyle="1" w:styleId="NOTESpurple">
    <w:name w:val="NOTES purple"/>
    <w:basedOn w:val="Normal"/>
    <w:next w:val="Normal"/>
    <w:link w:val="NOTESpurpleChar"/>
    <w:uiPriority w:val="19"/>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5"/>
    <w:rsid w:val="00CE4FD5"/>
    <w:rPr>
      <w:rFonts w:ascii="Arial Bold" w:eastAsiaTheme="majorEastAsia" w:hAnsi="Arial Bold" w:cs="Arial (Headings CS)"/>
      <w:b/>
      <w:color w:val="425563" w:themeColor="accent6"/>
      <w:kern w:val="28"/>
      <w:sz w:val="24"/>
      <w:szCs w:val="24"/>
      <w:lang w:val="en-US"/>
      <w14:ligatures w14:val="standardContextual"/>
    </w:rPr>
  </w:style>
  <w:style w:type="paragraph" w:customStyle="1" w:styleId="Subheading">
    <w:name w:val="Subheading"/>
    <w:next w:val="Normal"/>
    <w:autoRedefine/>
    <w:uiPriority w:val="9"/>
    <w:qFormat/>
    <w:rsid w:val="007A4E48"/>
    <w:pPr>
      <w:spacing w:before="400" w:after="400" w:line="264" w:lineRule="auto"/>
    </w:pPr>
    <w:rPr>
      <w:rFonts w:ascii="Arial Bold" w:hAnsi="Arial Bold" w:cs="Arial"/>
      <w:b/>
      <w:bCs/>
      <w:color w:val="231F20" w:themeColor="background1"/>
      <w:kern w:val="28"/>
      <w:sz w:val="48"/>
      <w:szCs w:val="32"/>
      <w14:ligatures w14:val="standardContextual"/>
    </w:rPr>
  </w:style>
  <w:style w:type="paragraph" w:customStyle="1" w:styleId="NumberedHeading1">
    <w:name w:val="Numbered Heading 1"/>
    <w:basedOn w:val="Heading2"/>
    <w:next w:val="BodyText"/>
    <w:autoRedefine/>
    <w:uiPriority w:val="9"/>
    <w:qFormat/>
    <w:rsid w:val="00F14E92"/>
    <w:pPr>
      <w:keepLines/>
      <w:numPr>
        <w:numId w:val="3"/>
      </w:numPr>
      <w:contextualSpacing/>
    </w:pPr>
    <w:rPr>
      <w:rFonts w:ascii="Arial" w:eastAsiaTheme="majorEastAsia" w:hAnsi="Arial" w:cs="Arial (Headings CS)"/>
      <w:szCs w:val="32"/>
    </w:rPr>
  </w:style>
  <w:style w:type="paragraph" w:customStyle="1" w:styleId="NumberedHeading2">
    <w:name w:val="Numbered Heading 2"/>
    <w:basedOn w:val="Heading3"/>
    <w:next w:val="BodyText"/>
    <w:autoRedefine/>
    <w:uiPriority w:val="9"/>
    <w:qFormat/>
    <w:rsid w:val="00F14E92"/>
    <w:pPr>
      <w:keepNext/>
      <w:keepLines/>
      <w:numPr>
        <w:ilvl w:val="1"/>
        <w:numId w:val="3"/>
      </w:numPr>
    </w:pPr>
    <w:rPr>
      <w:rFonts w:ascii="Arial" w:eastAsiaTheme="majorEastAsia" w:hAnsi="Arial" w:cs="Arial (Headings CS)"/>
      <w:szCs w:val="26"/>
    </w:rPr>
  </w:style>
  <w:style w:type="paragraph" w:customStyle="1" w:styleId="NumberedHeading3">
    <w:name w:val="Numbered Heading 3"/>
    <w:basedOn w:val="Heading4"/>
    <w:next w:val="BodyText"/>
    <w:autoRedefine/>
    <w:uiPriority w:val="9"/>
    <w:qFormat/>
    <w:rsid w:val="00F14E92"/>
    <w:pPr>
      <w:keepNext/>
      <w:keepLines/>
      <w:numPr>
        <w:ilvl w:val="2"/>
        <w:numId w:val="3"/>
      </w:numPr>
    </w:pPr>
    <w:rPr>
      <w:rFonts w:eastAsiaTheme="majorEastAsia" w:cs="Arial (Headings CS)"/>
      <w:color w:val="231F20"/>
      <w:kern w:val="0"/>
      <w14:ligatures w14:val="none"/>
    </w:rPr>
  </w:style>
  <w:style w:type="numbering" w:customStyle="1" w:styleId="NHSHeadings">
    <w:name w:val="NHS Headings"/>
    <w:basedOn w:val="NoList"/>
    <w:uiPriority w:val="99"/>
    <w:rsid w:val="00F14E92"/>
    <w:pPr>
      <w:numPr>
        <w:numId w:val="3"/>
      </w:numPr>
    </w:pPr>
  </w:style>
  <w:style w:type="paragraph" w:styleId="BodyText">
    <w:name w:val="Body Text"/>
    <w:basedOn w:val="Normal"/>
    <w:link w:val="BodyTextChar"/>
    <w:uiPriority w:val="99"/>
    <w:semiHidden/>
    <w:unhideWhenUsed/>
    <w:rsid w:val="00F14E92"/>
    <w:pPr>
      <w:spacing w:after="120"/>
    </w:pPr>
  </w:style>
  <w:style w:type="character" w:customStyle="1" w:styleId="BodyTextChar">
    <w:name w:val="Body Text Char"/>
    <w:basedOn w:val="DefaultParagraphFont"/>
    <w:link w:val="BodyText"/>
    <w:uiPriority w:val="99"/>
    <w:semiHidden/>
    <w:rsid w:val="00F14E92"/>
    <w:rPr>
      <w:rFonts w:ascii="Arial" w:hAnsi="Arial"/>
      <w:color w:val="425563" w:themeColor="accent6"/>
      <w:sz w:val="24"/>
      <w:szCs w:val="24"/>
    </w:rPr>
  </w:style>
  <w:style w:type="character" w:styleId="UnresolvedMention">
    <w:name w:val="Unresolved Mention"/>
    <w:basedOn w:val="DefaultParagraphFont"/>
    <w:uiPriority w:val="99"/>
    <w:semiHidden/>
    <w:unhideWhenUsed/>
    <w:rsid w:val="00164A63"/>
    <w:rPr>
      <w:color w:val="605E5C"/>
      <w:shd w:val="clear" w:color="auto" w:fill="E1DFDD"/>
    </w:rPr>
  </w:style>
  <w:style w:type="paragraph" w:customStyle="1" w:styleId="yiv1137484752msonormal">
    <w:name w:val="yiv1137484752msonormal"/>
    <w:basedOn w:val="Normal"/>
    <w:rsid w:val="00164A63"/>
    <w:pPr>
      <w:spacing w:before="100" w:beforeAutospacing="1" w:after="100" w:afterAutospacing="1" w:line="240" w:lineRule="auto"/>
      <w:textboxTightWrap w:val="none"/>
    </w:pPr>
    <w:rPr>
      <w:rFonts w:ascii="Times New Roman" w:eastAsiaTheme="minorHAnsi" w:hAnsi="Times New Roman"/>
      <w:color w:val="auto"/>
      <w:sz w:val="20"/>
      <w:szCs w:val="20"/>
    </w:rPr>
  </w:style>
  <w:style w:type="character" w:styleId="FollowedHyperlink">
    <w:name w:val="FollowedHyperlink"/>
    <w:basedOn w:val="DefaultParagraphFont"/>
    <w:uiPriority w:val="99"/>
    <w:semiHidden/>
    <w:unhideWhenUsed/>
    <w:rsid w:val="00164A63"/>
    <w:rPr>
      <w:color w:val="003087" w:themeColor="followedHyperlink"/>
      <w:u w:val="single"/>
    </w:rPr>
  </w:style>
  <w:style w:type="paragraph" w:styleId="NormalWeb">
    <w:name w:val="Normal (Web)"/>
    <w:basedOn w:val="Normal"/>
    <w:uiPriority w:val="99"/>
    <w:semiHidden/>
    <w:unhideWhenUsed/>
    <w:rsid w:val="00164A63"/>
    <w:pPr>
      <w:spacing w:before="100" w:beforeAutospacing="1" w:after="100" w:afterAutospacing="1" w:line="240" w:lineRule="auto"/>
      <w:textboxTightWrap w:val="none"/>
    </w:pPr>
    <w:rPr>
      <w:rFonts w:ascii="Times New Roman" w:hAnsi="Times New Roman"/>
      <w:color w:val="auto"/>
      <w:lang w:eastAsia="en-GB"/>
    </w:rPr>
  </w:style>
  <w:style w:type="character" w:styleId="Emphasis">
    <w:name w:val="Emphasis"/>
    <w:basedOn w:val="DefaultParagraphFont"/>
    <w:uiPriority w:val="20"/>
    <w:qFormat/>
    <w:rsid w:val="00164A63"/>
    <w:rPr>
      <w:i/>
      <w:iCs/>
    </w:rPr>
  </w:style>
  <w:style w:type="paragraph" w:customStyle="1" w:styleId="paragraph">
    <w:name w:val="paragraph"/>
    <w:basedOn w:val="Normal"/>
    <w:rsid w:val="00164A63"/>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164A63"/>
  </w:style>
  <w:style w:type="character" w:customStyle="1" w:styleId="eop">
    <w:name w:val="eop"/>
    <w:basedOn w:val="DefaultParagraphFont"/>
    <w:rsid w:val="00164A63"/>
  </w:style>
  <w:style w:type="paragraph" w:styleId="NoSpacing">
    <w:name w:val="No Spacing"/>
    <w:link w:val="NoSpacingChar"/>
    <w:uiPriority w:val="1"/>
    <w:qFormat/>
    <w:rsid w:val="00164A6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164A63"/>
    <w:rPr>
      <w:rFonts w:asciiTheme="minorHAnsi" w:eastAsiaTheme="minorEastAsia" w:hAnsiTheme="minorHAnsi" w:cstheme="minorBidi"/>
      <w:sz w:val="22"/>
      <w:szCs w:val="22"/>
      <w:lang w:val="en-US"/>
    </w:rPr>
  </w:style>
  <w:style w:type="paragraph" w:styleId="EndnoteText">
    <w:name w:val="endnote text"/>
    <w:basedOn w:val="Normal"/>
    <w:link w:val="EndnoteTextChar"/>
    <w:uiPriority w:val="99"/>
    <w:semiHidden/>
    <w:unhideWhenUsed/>
    <w:rsid w:val="00164A63"/>
    <w:pPr>
      <w:spacing w:after="0" w:line="240" w:lineRule="auto"/>
      <w:textboxTightWrap w:val="none"/>
    </w:pPr>
    <w:rPr>
      <w:rFonts w:asciiTheme="minorHAnsi" w:eastAsiaTheme="minorHAnsi" w:hAnsiTheme="minorHAnsi" w:cstheme="minorBidi"/>
      <w:color w:val="auto"/>
      <w:sz w:val="20"/>
      <w:szCs w:val="20"/>
    </w:rPr>
  </w:style>
  <w:style w:type="character" w:customStyle="1" w:styleId="EndnoteTextChar">
    <w:name w:val="Endnote Text Char"/>
    <w:basedOn w:val="DefaultParagraphFont"/>
    <w:link w:val="EndnoteText"/>
    <w:uiPriority w:val="99"/>
    <w:semiHidden/>
    <w:rsid w:val="00164A6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64A63"/>
    <w:rPr>
      <w:vertAlign w:val="superscript"/>
    </w:rPr>
  </w:style>
  <w:style w:type="paragraph" w:styleId="FootnoteText">
    <w:name w:val="footnote text"/>
    <w:basedOn w:val="Normal"/>
    <w:link w:val="FootnoteTextChar"/>
    <w:uiPriority w:val="99"/>
    <w:semiHidden/>
    <w:unhideWhenUsed/>
    <w:rsid w:val="00164A63"/>
    <w:pPr>
      <w:spacing w:after="0" w:line="240" w:lineRule="auto"/>
      <w:textboxTightWrap w:val="none"/>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164A63"/>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64A63"/>
    <w:rPr>
      <w:sz w:val="16"/>
      <w:szCs w:val="16"/>
    </w:rPr>
  </w:style>
  <w:style w:type="paragraph" w:styleId="CommentText">
    <w:name w:val="annotation text"/>
    <w:basedOn w:val="Normal"/>
    <w:link w:val="CommentTextChar"/>
    <w:uiPriority w:val="99"/>
    <w:unhideWhenUsed/>
    <w:rsid w:val="00164A63"/>
    <w:pPr>
      <w:spacing w:line="240" w:lineRule="auto"/>
    </w:pPr>
    <w:rPr>
      <w:sz w:val="20"/>
      <w:szCs w:val="20"/>
    </w:rPr>
  </w:style>
  <w:style w:type="character" w:customStyle="1" w:styleId="CommentTextChar">
    <w:name w:val="Comment Text Char"/>
    <w:basedOn w:val="DefaultParagraphFont"/>
    <w:link w:val="CommentText"/>
    <w:uiPriority w:val="99"/>
    <w:rsid w:val="00164A63"/>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164A63"/>
    <w:rPr>
      <w:b/>
      <w:bCs/>
    </w:rPr>
  </w:style>
  <w:style w:type="character" w:customStyle="1" w:styleId="CommentSubjectChar">
    <w:name w:val="Comment Subject Char"/>
    <w:basedOn w:val="CommentTextChar"/>
    <w:link w:val="CommentSubject"/>
    <w:uiPriority w:val="99"/>
    <w:semiHidden/>
    <w:rsid w:val="00164A63"/>
    <w:rPr>
      <w:rFonts w:ascii="Arial" w:hAnsi="Arial"/>
      <w:b/>
      <w:bCs/>
      <w:color w:val="425563" w:themeColor="accent6"/>
    </w:rPr>
  </w:style>
  <w:style w:type="character" w:customStyle="1" w:styleId="Arial">
    <w:name w:val="Arial"/>
    <w:basedOn w:val="DefaultParagraphFont"/>
    <w:uiPriority w:val="1"/>
    <w:qFormat/>
    <w:rsid w:val="00BC03A8"/>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u.ac.uk/health-education-medicine-and-social-care/medicin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eeoe.hee.nhs.uk/general_practice/primary-care-home-page/programme-contacts/contact-us" TargetMode="External"/><Relationship Id="rId17" Type="http://schemas.openxmlformats.org/officeDocument/2006/relationships/hyperlink" Target="https://www.rcgp.org.uk/about-us/membership/membership-for-all.aspx"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heeoe.hee.nhs.uk%2Ffaculty-educators%2Ftiered-approach%2Ftier-3-educational-supervisor%2Ftier-3-university-hei-days&amp;amp;data=05%7C01%7Cphilippa.logan2%40nhs.net%7C8d04e290b2484c230d5208db34d8fbb5%7C37c354b285b047f5b22207b48d774ee3%7C0%7C0%7C638161878752970998%7CUnknown%7CTWFpbGZsb3d8eyJWIjoiMC4wLjAwMDAiLCJQIjoiV2luMzIiLCJBTiI6Ik1haWwiLCJXVCI6Mn0%3D%7C3000%7C%7C%7C&amp;amp;sdata=YcvsRVJO7iEiDwOBnvQVUA%2BOJeV9WSaeNRi0pZ6ejmw%3D&amp;amp;reserved=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br01.safelinks.protection.outlook.com/?url=https%3A%2F%2Fheeoe.hee.nhs.uk%2Ffaculty-educators%2Ftiered-approach%2Ftier-3-educational-supervisor%2Ftier-3-university-hei-days&amp;amp;data=05%7C01%7Cphilippa.logan2%40nhs.net%7C8d04e290b2484c230d5208db34d8fbb5%7C37c354b285b047f5b22207b48d774ee3%7C0%7C0%7C638161878752970998%7CUnknown%7CTWFpbGZsb3d8eyJWIjoiMC4wLjAwMDAiLCJQIjoiV2luMzIiLCJBTiI6Ik1haWwiLCJXVCI6Mn0%3D%7C3000%7C%7C%7C&amp;amp;sdata=YcvsRVJO7iEiDwOBnvQVUA%2BOJeV9WSaeNRi0pZ6ejmw%3D&amp;amp;reserved=0"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epak.kumar@aru.ac.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B35DBF9FEA6E45AD6394463374821A"/>
        <w:category>
          <w:name w:val="General"/>
          <w:gallery w:val="placeholder"/>
        </w:category>
        <w:types>
          <w:type w:val="bbPlcHdr"/>
        </w:types>
        <w:behaviors>
          <w:behavior w:val="content"/>
        </w:behaviors>
        <w:guid w:val="{A5927D63-07D5-6F41-84F1-53698FB52E33}"/>
      </w:docPartPr>
      <w:docPartBody>
        <w:p w:rsidR="005977BC" w:rsidRDefault="00A66817" w:rsidP="00A66817">
          <w:pPr>
            <w:pStyle w:val="60B35DBF9FEA6E45AD6394463374821A"/>
          </w:pPr>
          <w:r w:rsidRPr="00DD77F0">
            <w:t>Title of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BD2"/>
    <w:rsid w:val="000316E3"/>
    <w:rsid w:val="00075576"/>
    <w:rsid w:val="000D198E"/>
    <w:rsid w:val="000F31CB"/>
    <w:rsid w:val="0013338D"/>
    <w:rsid w:val="0019506A"/>
    <w:rsid w:val="00260831"/>
    <w:rsid w:val="002717A8"/>
    <w:rsid w:val="002730A8"/>
    <w:rsid w:val="00321866"/>
    <w:rsid w:val="004676D1"/>
    <w:rsid w:val="004E3F8F"/>
    <w:rsid w:val="005977BC"/>
    <w:rsid w:val="005A58CD"/>
    <w:rsid w:val="006004C2"/>
    <w:rsid w:val="00637E2A"/>
    <w:rsid w:val="006B4CE2"/>
    <w:rsid w:val="007509A0"/>
    <w:rsid w:val="007F503D"/>
    <w:rsid w:val="008546ED"/>
    <w:rsid w:val="008611A4"/>
    <w:rsid w:val="00880A1C"/>
    <w:rsid w:val="008C54BC"/>
    <w:rsid w:val="008F6910"/>
    <w:rsid w:val="00A62EDA"/>
    <w:rsid w:val="00A66817"/>
    <w:rsid w:val="00A96D48"/>
    <w:rsid w:val="00B548AC"/>
    <w:rsid w:val="00C54823"/>
    <w:rsid w:val="00CD3932"/>
    <w:rsid w:val="00D61BD2"/>
    <w:rsid w:val="00D75C94"/>
    <w:rsid w:val="00D8555B"/>
    <w:rsid w:val="00DE64C7"/>
    <w:rsid w:val="00E050F6"/>
    <w:rsid w:val="00E66D1E"/>
    <w:rsid w:val="00E947CE"/>
    <w:rsid w:val="00F5257F"/>
    <w:rsid w:val="00F71835"/>
    <w:rsid w:val="00FA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D48"/>
    <w:rPr>
      <w:color w:val="808080"/>
    </w:rPr>
  </w:style>
  <w:style w:type="paragraph" w:customStyle="1" w:styleId="60B35DBF9FEA6E45AD6394463374821A">
    <w:name w:val="60B35DBF9FEA6E45AD6394463374821A"/>
    <w:rsid w:val="00A66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a70fc1-65e6-4368-8a47-2022312c82fb">
      <Terms xmlns="http://schemas.microsoft.com/office/infopath/2007/PartnerControls"/>
    </lcf76f155ced4ddcb4097134ff3c332f>
    <TaxCatchAll xmlns="0958ee66-8ffa-40f7-9e2b-88256118b88f" xsi:nil="true"/>
    <SharedWithUsers xmlns="0958ee66-8ffa-40f7-9e2b-88256118b88f">
      <UserInfo>
        <DisplayName>Ramon Fernandez</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2477E4F988544FAF843CE6ADDF272A" ma:contentTypeVersion="16" ma:contentTypeDescription="Create a new document." ma:contentTypeScope="" ma:versionID="1442827321dea3ca54d2907144fad074">
  <xsd:schema xmlns:xsd="http://www.w3.org/2001/XMLSchema" xmlns:xs="http://www.w3.org/2001/XMLSchema" xmlns:p="http://schemas.microsoft.com/office/2006/metadata/properties" xmlns:ns2="0958ee66-8ffa-40f7-9e2b-88256118b88f" xmlns:ns3="8ea70fc1-65e6-4368-8a47-2022312c82fb" targetNamespace="http://schemas.microsoft.com/office/2006/metadata/properties" ma:root="true" ma:fieldsID="cf7be07c8e436eaa7443295a9e07d4ff" ns2:_="" ns3:_="">
    <xsd:import namespace="0958ee66-8ffa-40f7-9e2b-88256118b88f"/>
    <xsd:import namespace="8ea70fc1-65e6-4368-8a47-2022312c82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8ad1de-20ad-4349-85d4-7fd3525840c8}" ma:internalName="TaxCatchAll" ma:showField="CatchAllData" ma:web="0958ee66-8ffa-40f7-9e2b-88256118b8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70fc1-65e6-4368-8a47-2022312c82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8ea70fc1-65e6-4368-8a47-2022312c82fb"/>
    <ds:schemaRef ds:uri="0958ee66-8ffa-40f7-9e2b-88256118b88f"/>
  </ds:schemaRefs>
</ds:datastoreItem>
</file>

<file path=customXml/itemProps4.xml><?xml version="1.0" encoding="utf-8"?>
<ds:datastoreItem xmlns:ds="http://schemas.openxmlformats.org/officeDocument/2006/customXml" ds:itemID="{C6546881-5210-4817-BDDA-88A71DC1E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8ea70fc1-65e6-4368-8a47-2022312c8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2495</TotalTime>
  <Pages>6</Pages>
  <Words>1324</Words>
  <Characters>7549</Characters>
  <Application>Microsoft Office Word</Application>
  <DocSecurity>8</DocSecurity>
  <Lines>62</Lines>
  <Paragraphs>17</Paragraphs>
  <ScaleCrop>false</ScaleCrop>
  <Company>Health &amp; Social Care Information Centre</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Aspiring Educators FAQs</dc:title>
  <dc:subject/>
  <dc:creator>Bobby Wilcox</dc:creator>
  <cp:keywords/>
  <cp:lastModifiedBy>Ramon Fernandez</cp:lastModifiedBy>
  <cp:revision>52</cp:revision>
  <cp:lastPrinted>2016-07-14T17:27:00Z</cp:lastPrinted>
  <dcterms:created xsi:type="dcterms:W3CDTF">2023-09-06T14:39:00Z</dcterms:created>
  <dcterms:modified xsi:type="dcterms:W3CDTF">2023-09-15T08:46:00Z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0x010100612477E4F988544FAF843CE6ADDF272A</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