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2B3B779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F1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7"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421"/>
        <w:gridCol w:w="8363"/>
        <w:gridCol w:w="1559"/>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77777777" w:rsidR="00500B35" w:rsidRPr="00F826BA" w:rsidRDefault="00500B35" w:rsidP="005A3AAF">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F1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F1 year.</w:t>
            </w:r>
          </w:p>
        </w:tc>
        <w:tc>
          <w:tcPr>
            <w:tcW w:w="1559" w:type="dxa"/>
          </w:tcPr>
          <w:p w14:paraId="3E5D85BB" w14:textId="77777777" w:rsidR="00500B35" w:rsidRPr="00F826BA" w:rsidRDefault="00500B35" w:rsidP="00500B35">
            <w:pPr>
              <w:rPr>
                <w:rFonts w:asciiTheme="minorHAnsi" w:hAnsiTheme="minorHAnsi" w:cstheme="minorHAnsi"/>
              </w:rPr>
            </w:pPr>
          </w:p>
        </w:tc>
      </w:tr>
      <w:tr w:rsidR="00500B35" w:rsidRPr="00F826BA" w14:paraId="6BDAE305" w14:textId="77777777" w:rsidTr="00500B35">
        <w:tc>
          <w:tcPr>
            <w:tcW w:w="421" w:type="dxa"/>
          </w:tcPr>
          <w:p w14:paraId="489383E7"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3</w:t>
            </w:r>
          </w:p>
        </w:tc>
        <w:tc>
          <w:tcPr>
            <w:tcW w:w="8363" w:type="dxa"/>
          </w:tcPr>
          <w:p w14:paraId="5E380C22"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valid Advanced Life Support </w:t>
            </w:r>
            <w:r w:rsidRPr="00F826BA">
              <w:rPr>
                <w:rFonts w:asciiTheme="minorHAnsi" w:eastAsia="Arial" w:hAnsiTheme="minorHAnsi" w:cstheme="minorHAnsi"/>
                <w:b/>
                <w:bCs/>
              </w:rPr>
              <w:t xml:space="preserve">ALS </w:t>
            </w:r>
            <w:r w:rsidRPr="00F826BA">
              <w:rPr>
                <w:rFonts w:asciiTheme="minorHAnsi" w:eastAsia="Arial" w:hAnsiTheme="minorHAnsi" w:cstheme="minorHAnsi"/>
              </w:rPr>
              <w:t>(or equivalent) certificate/record is preferred, but a valid ILS is accepted</w:t>
            </w:r>
            <w:r>
              <w:rPr>
                <w:rFonts w:asciiTheme="minorHAnsi" w:eastAsia="Arial" w:hAnsiTheme="minorHAnsi" w:cstheme="minorHAnsi"/>
              </w:rPr>
              <w:t xml:space="preserve"> following FTPD discussion with FSD if all other elements including local are satisfactory</w:t>
            </w:r>
            <w:r w:rsidRPr="00F826BA">
              <w:rPr>
                <w:rFonts w:asciiTheme="minorHAnsi" w:eastAsia="Arial" w:hAnsiTheme="minorHAnsi" w:cstheme="minorHAnsi"/>
              </w:rPr>
              <w:t>. Uploaded to e-portfolio</w:t>
            </w:r>
          </w:p>
        </w:tc>
        <w:tc>
          <w:tcPr>
            <w:tcW w:w="1559" w:type="dxa"/>
          </w:tcPr>
          <w:p w14:paraId="27365EAD" w14:textId="77777777" w:rsidR="00500B35" w:rsidRPr="00F826BA" w:rsidRDefault="00500B35" w:rsidP="00500B35">
            <w:pPr>
              <w:rPr>
                <w:rFonts w:asciiTheme="minorHAnsi" w:hAnsiTheme="minorHAnsi" w:cstheme="minorHAnsi"/>
              </w:rPr>
            </w:pPr>
          </w:p>
        </w:tc>
      </w:tr>
      <w:tr w:rsidR="00500B35" w:rsidRPr="00F826BA" w14:paraId="48843DAD" w14:textId="77777777" w:rsidTr="00500B35">
        <w:tc>
          <w:tcPr>
            <w:tcW w:w="421" w:type="dxa"/>
          </w:tcPr>
          <w:p w14:paraId="47441E4B"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4</w:t>
            </w:r>
          </w:p>
        </w:tc>
        <w:tc>
          <w:tcPr>
            <w:tcW w:w="8363" w:type="dxa"/>
          </w:tcPr>
          <w:p w14:paraId="1B4AF73E"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 Completion of </w:t>
            </w:r>
            <w:r w:rsidRPr="00F826BA">
              <w:rPr>
                <w:rFonts w:asciiTheme="minorHAnsi" w:eastAsia="Arial" w:hAnsiTheme="minorHAnsi" w:cstheme="minorHAnsi"/>
                <w:b/>
                <w:bCs/>
              </w:rPr>
              <w:t>GMC National Trainee Survey</w:t>
            </w:r>
            <w:r w:rsidRPr="00F826BA">
              <w:rPr>
                <w:rFonts w:asciiTheme="minorHAnsi" w:eastAsia="Arial" w:hAnsiTheme="minorHAnsi" w:cstheme="minorHAnsi"/>
              </w:rPr>
              <w:t xml:space="preserve"> uploaded screenshot to e-portfolio</w:t>
            </w:r>
          </w:p>
        </w:tc>
        <w:tc>
          <w:tcPr>
            <w:tcW w:w="1559" w:type="dxa"/>
          </w:tcPr>
          <w:p w14:paraId="25FBD0C1" w14:textId="77777777" w:rsidR="00500B35" w:rsidRPr="00F826BA" w:rsidRDefault="00500B35" w:rsidP="00500B35">
            <w:pPr>
              <w:rPr>
                <w:rFonts w:asciiTheme="minorHAnsi" w:hAnsiTheme="minorHAnsi" w:cstheme="minorHAnsi"/>
              </w:rPr>
            </w:pPr>
          </w:p>
        </w:tc>
      </w:tr>
      <w:tr w:rsidR="00500B35" w:rsidRPr="00F826BA" w14:paraId="47E31359" w14:textId="77777777" w:rsidTr="00500B35">
        <w:tc>
          <w:tcPr>
            <w:tcW w:w="421" w:type="dxa"/>
          </w:tcPr>
          <w:p w14:paraId="143EED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5</w:t>
            </w:r>
          </w:p>
        </w:tc>
        <w:tc>
          <w:tcPr>
            <w:tcW w:w="8363" w:type="dxa"/>
          </w:tcPr>
          <w:p w14:paraId="4D1F28E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Prescribing skills assessment [</w:t>
            </w:r>
            <w:r w:rsidRPr="00F826BA">
              <w:rPr>
                <w:rFonts w:asciiTheme="minorHAnsi" w:hAnsiTheme="minorHAnsi" w:cstheme="minorHAnsi"/>
                <w:b/>
                <w:bCs/>
              </w:rPr>
              <w:t>PSA</w:t>
            </w:r>
            <w:r w:rsidRPr="00F826BA">
              <w:rPr>
                <w:rFonts w:asciiTheme="minorHAnsi" w:hAnsiTheme="minorHAnsi" w:cstheme="minorHAnsi"/>
              </w:rPr>
              <w:t xml:space="preserve">] passed </w:t>
            </w:r>
            <w:r>
              <w:rPr>
                <w:rFonts w:asciiTheme="minorHAnsi" w:hAnsiTheme="minorHAnsi" w:cstheme="minorHAnsi"/>
              </w:rPr>
              <w:t>within last 2 years</w:t>
            </w:r>
            <w:r w:rsidRPr="00F826BA">
              <w:rPr>
                <w:rFonts w:asciiTheme="minorHAnsi" w:hAnsiTheme="minorHAnsi" w:cstheme="minorHAnsi"/>
              </w:rPr>
              <w:t xml:space="preserve">– uploaded to </w:t>
            </w:r>
            <w:proofErr w:type="spellStart"/>
            <w:r w:rsidRPr="00F826BA">
              <w:rPr>
                <w:rFonts w:asciiTheme="minorHAnsi" w:hAnsiTheme="minorHAnsi" w:cstheme="minorHAnsi"/>
              </w:rPr>
              <w:t>eportfolio</w:t>
            </w:r>
            <w:proofErr w:type="spellEnd"/>
          </w:p>
        </w:tc>
        <w:tc>
          <w:tcPr>
            <w:tcW w:w="1559" w:type="dxa"/>
          </w:tcPr>
          <w:p w14:paraId="3F7007AB" w14:textId="77777777" w:rsidR="00500B35" w:rsidRPr="00F826BA" w:rsidRDefault="00500B35" w:rsidP="00500B35">
            <w:pPr>
              <w:rPr>
                <w:rFonts w:asciiTheme="minorHAnsi" w:hAnsiTheme="minorHAnsi" w:cstheme="minorHAnsi"/>
              </w:rPr>
            </w:pPr>
          </w:p>
        </w:tc>
      </w:tr>
      <w:tr w:rsidR="00500B35" w:rsidRPr="00F826BA" w14:paraId="4A0EBC40" w14:textId="77777777" w:rsidTr="00500B35">
        <w:tc>
          <w:tcPr>
            <w:tcW w:w="421" w:type="dxa"/>
          </w:tcPr>
          <w:p w14:paraId="6D6A0A35"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6</w:t>
            </w:r>
          </w:p>
        </w:tc>
        <w:tc>
          <w:tcPr>
            <w:tcW w:w="8363" w:type="dxa"/>
          </w:tcPr>
          <w:p w14:paraId="18167B0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Evidence of participation in audit and quality improvement</w:t>
            </w:r>
          </w:p>
        </w:tc>
        <w:tc>
          <w:tcPr>
            <w:tcW w:w="1559" w:type="dxa"/>
          </w:tcPr>
          <w:p w14:paraId="317AAB6A" w14:textId="77777777" w:rsidR="00500B35" w:rsidRPr="00F826BA" w:rsidRDefault="00500B35" w:rsidP="00500B35">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satisfactory Clinical Supervisor End of Placement report form for </w:t>
            </w:r>
            <w:proofErr w:type="gramStart"/>
            <w:r w:rsidRPr="00F826BA">
              <w:rPr>
                <w:rFonts w:asciiTheme="minorHAnsi" w:eastAsia="Arial" w:hAnsiTheme="minorHAnsi" w:cstheme="minorHAnsi"/>
              </w:rPr>
              <w:t>each  placement</w:t>
            </w:r>
            <w:proofErr w:type="gramEnd"/>
            <w:r w:rsidRPr="00F826BA">
              <w:rPr>
                <w:rFonts w:asciiTheme="minorHAnsi" w:eastAsia="Arial" w:hAnsiTheme="minorHAnsi" w:cstheme="minorHAnsi"/>
              </w:rPr>
              <w:t xml:space="preserve"> in their F1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 xml:space="preserve">for the first </w:t>
            </w:r>
            <w:proofErr w:type="gramStart"/>
            <w:r>
              <w:rPr>
                <w:rFonts w:asciiTheme="minorHAnsi" w:eastAsia="Arial" w:hAnsiTheme="minorHAnsi" w:cstheme="minorHAnsi"/>
              </w:rPr>
              <w:t>two</w:t>
            </w:r>
            <w:r w:rsidRPr="00F826BA">
              <w:rPr>
                <w:rFonts w:asciiTheme="minorHAnsi" w:eastAsia="Arial" w:hAnsiTheme="minorHAnsi" w:cstheme="minorHAnsi"/>
              </w:rPr>
              <w:t xml:space="preserve">  placement</w:t>
            </w:r>
            <w:r>
              <w:rPr>
                <w:rFonts w:asciiTheme="minorHAnsi" w:eastAsia="Arial" w:hAnsiTheme="minorHAnsi" w:cstheme="minorHAnsi"/>
              </w:rPr>
              <w:t>s</w:t>
            </w:r>
            <w:proofErr w:type="gramEnd"/>
            <w:r w:rsidRPr="00F826BA">
              <w:rPr>
                <w:rFonts w:asciiTheme="minorHAnsi" w:eastAsia="Arial" w:hAnsiTheme="minorHAnsi" w:cstheme="minorHAnsi"/>
              </w:rPr>
              <w:t xml:space="preserve"> in their F1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F1 year</w:t>
            </w:r>
          </w:p>
        </w:tc>
        <w:tc>
          <w:tcPr>
            <w:tcW w:w="1559" w:type="dxa"/>
          </w:tcPr>
          <w:p w14:paraId="73FFC1B0" w14:textId="77777777" w:rsidR="00500B35" w:rsidRPr="00F826BA" w:rsidRDefault="00500B35" w:rsidP="00500B35">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500B35" w:rsidRPr="00F826BA" w14:paraId="57BC2353" w14:textId="77777777" w:rsidTr="00500B35">
        <w:tc>
          <w:tcPr>
            <w:tcW w:w="421" w:type="dxa"/>
          </w:tcPr>
          <w:p w14:paraId="02E4F3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w w:val="99"/>
              </w:rPr>
              <w:t>Completion of core procedures required by the GMC for full registration</w:t>
            </w:r>
          </w:p>
        </w:tc>
        <w:tc>
          <w:tcPr>
            <w:tcW w:w="1559" w:type="dxa"/>
          </w:tcPr>
          <w:p w14:paraId="13F922E3" w14:textId="77777777" w:rsidR="00500B35" w:rsidRPr="00F826BA" w:rsidRDefault="00500B35" w:rsidP="00500B35">
            <w:pPr>
              <w:rPr>
                <w:rFonts w:asciiTheme="minorHAnsi" w:hAnsiTheme="minorHAnsi" w:cstheme="minorHAnsi"/>
              </w:rPr>
            </w:pPr>
          </w:p>
        </w:tc>
      </w:tr>
      <w:tr w:rsidR="00500B35" w:rsidRPr="00F826BA" w14:paraId="74C7BC9D" w14:textId="77777777" w:rsidTr="00500B35">
        <w:tc>
          <w:tcPr>
            <w:tcW w:w="421" w:type="dxa"/>
          </w:tcPr>
          <w:p w14:paraId="67A3FE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500B35" w:rsidRPr="00F826BA" w:rsidRDefault="00500B35" w:rsidP="00500B35">
            <w:pPr>
              <w:rPr>
                <w:rFonts w:asciiTheme="minorHAnsi" w:hAnsiTheme="minorHAnsi" w:cstheme="minorHAnsi"/>
              </w:rPr>
            </w:pPr>
          </w:p>
        </w:tc>
      </w:tr>
      <w:tr w:rsidR="00500B35" w:rsidRPr="00F826BA" w14:paraId="5EC7F152" w14:textId="77777777" w:rsidTr="00500B35">
        <w:tc>
          <w:tcPr>
            <w:tcW w:w="421" w:type="dxa"/>
          </w:tcPr>
          <w:p w14:paraId="2D9BBB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proofErr w:type="gramStart"/>
            <w:r w:rsidRPr="00F826BA">
              <w:rPr>
                <w:rFonts w:asciiTheme="minorHAnsi" w:eastAsia="Arial" w:hAnsiTheme="minorHAnsi" w:cstheme="minorHAnsi"/>
              </w:rPr>
              <w:t>non core</w:t>
            </w:r>
            <w:proofErr w:type="spellEnd"/>
            <w:proofErr w:type="gramEnd"/>
            <w:r w:rsidRPr="00F826BA">
              <w:rPr>
                <w:rFonts w:asciiTheme="minorHAnsi" w:eastAsia="Arial" w:hAnsiTheme="minorHAnsi" w:cstheme="minorHAnsi"/>
              </w:rPr>
              <w:t xml:space="preserve"> as per EoE schedule</w:t>
            </w:r>
          </w:p>
        </w:tc>
        <w:tc>
          <w:tcPr>
            <w:tcW w:w="1559" w:type="dxa"/>
          </w:tcPr>
          <w:p w14:paraId="0A3CEFCB" w14:textId="77777777" w:rsidR="00500B35" w:rsidRPr="00F826BA" w:rsidRDefault="00500B35" w:rsidP="00500B35">
            <w:pPr>
              <w:rPr>
                <w:rFonts w:asciiTheme="minorHAnsi" w:hAnsiTheme="minorHAnsi" w:cstheme="minorHAnsi"/>
              </w:rPr>
            </w:pPr>
          </w:p>
        </w:tc>
      </w:tr>
      <w:tr w:rsidR="00500B35" w:rsidRPr="00F826BA" w14:paraId="601BE5CE" w14:textId="77777777" w:rsidTr="00500B35">
        <w:tc>
          <w:tcPr>
            <w:tcW w:w="421" w:type="dxa"/>
            <w:shd w:val="clear" w:color="auto" w:fill="EDEDED" w:themeFill="accent3" w:themeFillTint="33"/>
          </w:tcPr>
          <w:p w14:paraId="3781C7EE"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vAlign w:val="bottom"/>
          </w:tcPr>
          <w:p w14:paraId="08DFD9F2"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500B35" w:rsidRPr="00F826BA" w:rsidRDefault="00500B35" w:rsidP="00500B35">
            <w:pPr>
              <w:rPr>
                <w:rFonts w:asciiTheme="minorHAnsi" w:hAnsiTheme="minorHAnsi" w:cstheme="minorHAnsi"/>
              </w:rPr>
            </w:pPr>
          </w:p>
        </w:tc>
      </w:tr>
      <w:tr w:rsidR="00500B35" w:rsidRPr="00F826BA" w14:paraId="36A06CB3" w14:textId="77777777" w:rsidTr="00500B35">
        <w:tc>
          <w:tcPr>
            <w:tcW w:w="421" w:type="dxa"/>
          </w:tcPr>
          <w:p w14:paraId="294BEC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F1 Exit Questionnaire – screenshot to e</w:t>
            </w:r>
            <w:r>
              <w:rPr>
                <w:rFonts w:asciiTheme="minorHAnsi" w:eastAsia="Arial" w:hAnsiTheme="minorHAnsi" w:cstheme="minorHAnsi"/>
              </w:rPr>
              <w:t>-</w:t>
            </w:r>
            <w:r w:rsidRPr="00F826BA">
              <w:rPr>
                <w:rFonts w:asciiTheme="minorHAnsi" w:eastAsia="Arial" w:hAnsiTheme="minorHAnsi" w:cstheme="minorHAnsi"/>
              </w:rPr>
              <w:t>portfolio</w:t>
            </w:r>
          </w:p>
        </w:tc>
        <w:tc>
          <w:tcPr>
            <w:tcW w:w="1559" w:type="dxa"/>
          </w:tcPr>
          <w:p w14:paraId="0CDA8802" w14:textId="77777777" w:rsidR="00500B35" w:rsidRPr="00F826BA" w:rsidRDefault="00500B35" w:rsidP="00500B35">
            <w:pPr>
              <w:rPr>
                <w:rFonts w:asciiTheme="minorHAnsi" w:hAnsiTheme="minorHAnsi" w:cstheme="minorHAnsi"/>
              </w:rPr>
            </w:pPr>
          </w:p>
        </w:tc>
      </w:tr>
      <w:tr w:rsidR="00500B35" w:rsidRPr="00F826BA" w14:paraId="5168C74A" w14:textId="77777777" w:rsidTr="00500B35">
        <w:tc>
          <w:tcPr>
            <w:tcW w:w="421" w:type="dxa"/>
          </w:tcPr>
          <w:p w14:paraId="4376DCCE"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500B35" w:rsidRPr="00F826BA" w:rsidRDefault="00500B35" w:rsidP="00500B35">
            <w:pPr>
              <w:rPr>
                <w:rFonts w:asciiTheme="minorHAnsi" w:hAnsiTheme="minorHAnsi" w:cstheme="minorHAnsi"/>
              </w:rPr>
            </w:pPr>
          </w:p>
        </w:tc>
      </w:tr>
      <w:tr w:rsidR="00500B35" w:rsidRPr="00F826BA" w14:paraId="5CB208FF" w14:textId="77777777" w:rsidTr="00500B35">
        <w:tc>
          <w:tcPr>
            <w:tcW w:w="421" w:type="dxa"/>
          </w:tcPr>
          <w:p w14:paraId="3BB24B8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1559" w:type="dxa"/>
          </w:tcPr>
          <w:p w14:paraId="5AED4D0E" w14:textId="77777777" w:rsidR="00500B35" w:rsidRPr="00F826BA" w:rsidRDefault="00500B35" w:rsidP="00500B35">
            <w:pPr>
              <w:rPr>
                <w:rFonts w:asciiTheme="minorHAnsi" w:hAnsiTheme="minorHAnsi" w:cstheme="minorHAnsi"/>
              </w:rPr>
            </w:pPr>
          </w:p>
        </w:tc>
      </w:tr>
      <w:tr w:rsidR="00500B35" w:rsidRPr="00F826BA" w14:paraId="1B68B15C" w14:textId="77777777" w:rsidTr="00500B35">
        <w:tc>
          <w:tcPr>
            <w:tcW w:w="421" w:type="dxa"/>
          </w:tcPr>
          <w:p w14:paraId="3510029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4967A301"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w:t>
            </w:r>
            <w:r w:rsidR="00DC5A22">
              <w:rPr>
                <w:rFonts w:asciiTheme="minorHAnsi" w:eastAsia="Arial" w:hAnsiTheme="minorHAnsi" w:cstheme="minorHAnsi"/>
              </w:rPr>
              <w:t xml:space="preserve"> minimum</w:t>
            </w:r>
            <w:r w:rsidRPr="00F826BA">
              <w:rPr>
                <w:rFonts w:asciiTheme="minorHAnsi" w:eastAsia="Arial" w:hAnsiTheme="minorHAnsi" w:cstheme="minorHAnsi"/>
              </w:rPr>
              <w:t xml:space="preserve"> </w:t>
            </w:r>
            <w:r w:rsidR="0005281D">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1559" w:type="dxa"/>
          </w:tcPr>
          <w:p w14:paraId="35F88DE7" w14:textId="77777777" w:rsidR="00500B35" w:rsidRPr="00F826BA" w:rsidRDefault="00500B35" w:rsidP="00500B35">
            <w:pPr>
              <w:rPr>
                <w:rFonts w:asciiTheme="minorHAnsi" w:hAnsiTheme="minorHAnsi" w:cstheme="minorHAnsi"/>
              </w:rPr>
            </w:pPr>
          </w:p>
        </w:tc>
      </w:tr>
      <w:tr w:rsidR="00500B35" w:rsidRPr="00F826BA" w14:paraId="7E316607" w14:textId="77777777" w:rsidTr="00500B35">
        <w:tc>
          <w:tcPr>
            <w:tcW w:w="421" w:type="dxa"/>
          </w:tcPr>
          <w:p w14:paraId="1A68D31E" w14:textId="77777777" w:rsidR="00500B35" w:rsidRPr="00F826BA" w:rsidRDefault="00500B35" w:rsidP="00500B35">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500B35" w:rsidRPr="00F826BA" w:rsidRDefault="00500B35" w:rsidP="00500B35">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w:t>
            </w:r>
            <w:r w:rsidR="00BD0548">
              <w:rPr>
                <w:rFonts w:asciiTheme="minorHAnsi" w:eastAsia="Arial" w:hAnsiTheme="minorHAnsi" w:cstheme="minorHAnsi"/>
              </w:rPr>
              <w:t xml:space="preserve">minimum </w:t>
            </w:r>
            <w:r>
              <w:rPr>
                <w:rFonts w:asciiTheme="minorHAnsi" w:eastAsia="Arial" w:hAnsiTheme="minorHAnsi" w:cstheme="minorHAnsi"/>
              </w:rPr>
              <w:t>one out of national induction, NETS, UKFPO surveys, Foundation school feedback requests]</w:t>
            </w:r>
          </w:p>
        </w:tc>
        <w:tc>
          <w:tcPr>
            <w:tcW w:w="1559" w:type="dxa"/>
          </w:tcPr>
          <w:p w14:paraId="0B98C104" w14:textId="77777777" w:rsidR="00500B35" w:rsidRPr="00F826BA" w:rsidRDefault="00500B35" w:rsidP="00500B35">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Please review our educator website for any clarification or contact your FTPD</w:t>
      </w:r>
    </w:p>
    <w:p w14:paraId="183456D1" w14:textId="70AB7397" w:rsidR="000A23D2" w:rsidRPr="00500B35" w:rsidRDefault="00A739AF" w:rsidP="000E736F">
      <w:pPr>
        <w:spacing w:line="239" w:lineRule="auto"/>
        <w:ind w:left="20"/>
        <w:rPr>
          <w:rFonts w:asciiTheme="minorHAnsi" w:eastAsia="Arial" w:hAnsiTheme="minorHAnsi" w:cstheme="minorHAnsi"/>
          <w:b/>
          <w:sz w:val="18"/>
          <w:szCs w:val="18"/>
        </w:rPr>
      </w:pPr>
      <w:hyperlink r:id="rId8"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622103B6" w:rsidR="00F826BA" w:rsidRPr="00500B35" w:rsidRDefault="00F826BA"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Cs/>
          <w:sz w:val="18"/>
          <w:szCs w:val="18"/>
        </w:rPr>
        <w:t>ALS is preferred, and this is an expected part of the EoE foundation study leave policy.</w:t>
      </w:r>
      <w:r w:rsidR="00424BA4" w:rsidRPr="00500B35">
        <w:rPr>
          <w:rFonts w:asciiTheme="minorHAnsi" w:eastAsia="Arial" w:hAnsiTheme="minorHAnsi" w:cstheme="minorHAnsi"/>
          <w:bCs/>
          <w:sz w:val="18"/>
          <w:szCs w:val="18"/>
        </w:rPr>
        <w:t xml:space="preserve"> If the trainee has not achieved this, but does have an </w:t>
      </w:r>
      <w:proofErr w:type="gramStart"/>
      <w:r w:rsidR="00424BA4" w:rsidRPr="00500B35">
        <w:rPr>
          <w:rFonts w:asciiTheme="minorHAnsi" w:eastAsia="Arial" w:hAnsiTheme="minorHAnsi" w:cstheme="minorHAnsi"/>
          <w:bCs/>
          <w:sz w:val="18"/>
          <w:szCs w:val="18"/>
        </w:rPr>
        <w:t>in date</w:t>
      </w:r>
      <w:proofErr w:type="gramEnd"/>
      <w:r w:rsidR="00424BA4" w:rsidRPr="00500B35">
        <w:rPr>
          <w:rFonts w:asciiTheme="minorHAnsi" w:eastAsia="Arial" w:hAnsiTheme="minorHAnsi" w:cstheme="minorHAnsi"/>
          <w:bCs/>
          <w:sz w:val="18"/>
          <w:szCs w:val="18"/>
        </w:rPr>
        <w:t xml:space="preserve"> ILS, has booked an ALS course and has completed all other elements of the form, then an outcome 1</w:t>
      </w:r>
      <w:r w:rsidR="000A23D2" w:rsidRPr="00500B35">
        <w:rPr>
          <w:rFonts w:asciiTheme="minorHAnsi" w:eastAsia="Arial" w:hAnsiTheme="minorHAnsi" w:cstheme="minorHAnsi"/>
          <w:bCs/>
          <w:sz w:val="18"/>
          <w:szCs w:val="18"/>
        </w:rPr>
        <w:t xml:space="preserve"> can be given by FTPD</w:t>
      </w:r>
      <w:r w:rsidR="00424BA4" w:rsidRPr="00500B35">
        <w:rPr>
          <w:rFonts w:asciiTheme="minorHAnsi" w:eastAsia="Arial" w:hAnsiTheme="minorHAnsi" w:cstheme="minorHAnsi"/>
          <w:bCs/>
          <w:sz w:val="18"/>
          <w:szCs w:val="18"/>
        </w:rPr>
        <w:t xml:space="preserve">. If there are other elements incomplete, or other concerns, discuss with FSD </w:t>
      </w:r>
      <w:r w:rsidR="00424BA4" w:rsidRPr="00500B35">
        <w:rPr>
          <w:rFonts w:asciiTheme="minorHAnsi" w:eastAsia="Arial" w:hAnsiTheme="minorHAnsi" w:cstheme="minorHAnsi"/>
          <w:b/>
          <w:sz w:val="18"/>
          <w:szCs w:val="18"/>
        </w:rPr>
        <w:t>on whether an outcome 5 and central ARCP more appropriate.</w:t>
      </w:r>
      <w:r w:rsidR="00424BA4" w:rsidRPr="00500B35">
        <w:rPr>
          <w:rFonts w:asciiTheme="minorHAnsi" w:eastAsia="Arial" w:hAnsiTheme="minorHAnsi" w:cstheme="minorHAnsi"/>
          <w:bCs/>
          <w:sz w:val="18"/>
          <w:szCs w:val="18"/>
        </w:rPr>
        <w:t xml:space="preserve"> It should be noted on ARCP outcome that the trainee requires an ALS.</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2A2BD57D"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5A3AAF">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w:t>
      </w:r>
      <w:proofErr w:type="gramStart"/>
      <w:r w:rsidR="00C92B33" w:rsidRPr="00500B35">
        <w:rPr>
          <w:sz w:val="18"/>
          <w:szCs w:val="18"/>
        </w:rPr>
        <w:t>12 month</w:t>
      </w:r>
      <w:proofErr w:type="gramEnd"/>
      <w:r w:rsidR="00C92B33" w:rsidRPr="00500B35">
        <w:rPr>
          <w:sz w:val="18"/>
          <w:szCs w:val="18"/>
        </w:rPr>
        <w:t xml:space="preserve">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726DE7D7"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5A3AAF">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50537274" w14:textId="77777777" w:rsidR="000A23D2" w:rsidRPr="00500B35" w:rsidRDefault="000A23D2" w:rsidP="005A3AAF">
      <w:pPr>
        <w:spacing w:line="239" w:lineRule="auto"/>
        <w:ind w:left="900" w:hanging="180"/>
        <w:rPr>
          <w:rFonts w:asciiTheme="minorHAnsi" w:eastAsia="Arial" w:hAnsiTheme="minorHAnsi" w:cstheme="minorHAnsi"/>
          <w:sz w:val="18"/>
          <w:szCs w:val="18"/>
        </w:rPr>
      </w:pPr>
      <w:r w:rsidRPr="00500B35">
        <w:rPr>
          <w:rFonts w:asciiTheme="minorHAnsi" w:eastAsia="Arial" w:hAnsiTheme="minorHAnsi" w:cstheme="minorHAnsi"/>
          <w:b/>
          <w:sz w:val="18"/>
          <w:szCs w:val="18"/>
        </w:rPr>
        <w:t xml:space="preserve">12. </w:t>
      </w:r>
      <w:r w:rsidRPr="00500B35">
        <w:rPr>
          <w:rFonts w:asciiTheme="minorHAnsi" w:eastAsia="Arial" w:hAnsiTheme="minorHAnsi" w:cstheme="minorHAnsi"/>
          <w:sz w:val="18"/>
          <w:szCs w:val="18"/>
        </w:rPr>
        <w:t>It is recommended that the trainee has a record of the mandated core procedures with each countersigned by an appropriate practitioner. An appropriate practitioner would be a more senior doctor or a senior nurse or other health professional that is skilled and trained in the procedure concerned. It is important that trainees who have not undertaken an F1 year in the UK have evidence that they can carry out the F1 procedures.</w:t>
      </w: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Default="000A23D2" w:rsidP="005A3AAF">
      <w:pPr>
        <w:spacing w:line="239" w:lineRule="auto"/>
        <w:ind w:left="900" w:hanging="180"/>
        <w:rPr>
          <w:rFonts w:asciiTheme="minorHAnsi" w:eastAsia="Arial" w:hAnsiTheme="minorHAnsi" w:cstheme="minorHAnsi"/>
          <w:sz w:val="18"/>
          <w:szCs w:val="18"/>
        </w:rPr>
      </w:pPr>
      <w:r w:rsidRPr="005A3AAF">
        <w:rPr>
          <w:rFonts w:asciiTheme="minorHAnsi" w:eastAsia="Arial" w:hAnsiTheme="minorHAnsi" w:cstheme="minorHAnsi"/>
          <w:b/>
          <w:bCs/>
          <w:sz w:val="18"/>
          <w:szCs w:val="18"/>
        </w:rPr>
        <w:t>14</w:t>
      </w:r>
      <w:r w:rsidRPr="00500B35">
        <w:rPr>
          <w:rFonts w:asciiTheme="minorHAnsi" w:eastAsia="Arial" w:hAnsiTheme="minorHAnsi" w:cstheme="minorHAnsi"/>
          <w:sz w:val="18"/>
          <w:szCs w:val="18"/>
        </w:rPr>
        <w:t xml:space="preserve">.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w:t>
            </w:r>
            <w:proofErr w:type="gramStart"/>
            <w:r>
              <w:rPr>
                <w:rFonts w:asciiTheme="minorHAnsi" w:eastAsia="Arial" w:hAnsiTheme="minorHAnsi" w:cstheme="minorHAnsi"/>
                <w:sz w:val="18"/>
                <w:szCs w:val="18"/>
              </w:rPr>
              <w:t>non clinical</w:t>
            </w:r>
            <w:proofErr w:type="gramEnd"/>
            <w:r>
              <w:rPr>
                <w:rFonts w:asciiTheme="minorHAnsi" w:eastAsia="Arial" w:hAnsiTheme="minorHAnsi" w:cstheme="minorHAnsi"/>
                <w:sz w:val="18"/>
                <w:szCs w:val="18"/>
              </w:rPr>
              <w:t xml:space="preserve">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proofErr w:type="gramStart"/>
            <w:r>
              <w:rPr>
                <w:rFonts w:asciiTheme="minorHAnsi" w:eastAsia="Arial" w:hAnsiTheme="minorHAnsi" w:cstheme="minorHAnsi"/>
                <w:sz w:val="18"/>
                <w:szCs w:val="18"/>
              </w:rPr>
              <w:t>NON CORE</w:t>
            </w:r>
            <w:proofErr w:type="gramEnd"/>
            <w:r>
              <w:rPr>
                <w:rFonts w:asciiTheme="minorHAnsi" w:eastAsia="Arial" w:hAnsiTheme="minorHAnsi" w:cstheme="minorHAnsi"/>
                <w:sz w:val="18"/>
                <w:szCs w:val="18"/>
              </w:rPr>
              <w:t xml:space="preserv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3B6B3D1A" w:rsidR="00500B35" w:rsidRDefault="00500B35" w:rsidP="000A23D2">
            <w:pPr>
              <w:spacing w:line="239" w:lineRule="auto"/>
              <w:rPr>
                <w:rFonts w:asciiTheme="minorHAnsi" w:eastAsia="Arial" w:hAnsiTheme="minorHAnsi" w:cstheme="minorHAnsi"/>
                <w:sz w:val="18"/>
                <w:szCs w:val="18"/>
              </w:rPr>
            </w:pPr>
            <w:proofErr w:type="spellStart"/>
            <w:r>
              <w:rPr>
                <w:rFonts w:asciiTheme="minorHAnsi" w:eastAsia="Arial" w:hAnsiTheme="minorHAnsi" w:cstheme="minorHAnsi"/>
                <w:sz w:val="18"/>
                <w:szCs w:val="18"/>
              </w:rPr>
              <w:t>Aprox</w:t>
            </w:r>
            <w:proofErr w:type="spellEnd"/>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A739AF" w:rsidP="000A23D2">
      <w:pPr>
        <w:spacing w:line="239" w:lineRule="auto"/>
        <w:ind w:left="900" w:hanging="297"/>
        <w:rPr>
          <w:rFonts w:asciiTheme="minorHAnsi" w:eastAsia="Arial" w:hAnsiTheme="minorHAnsi" w:cstheme="minorHAnsi"/>
          <w:sz w:val="18"/>
          <w:szCs w:val="18"/>
        </w:rPr>
      </w:pPr>
      <w:hyperlink r:id="rId15" w:history="1">
        <w:r w:rsidR="00500B35" w:rsidRPr="00500B35">
          <w:rPr>
            <w:color w:val="0000FF"/>
            <w:sz w:val="18"/>
            <w:szCs w:val="18"/>
            <w:u w:val="single"/>
          </w:rPr>
          <w:t>https://heeoe.hee.nhs.uk/foundation/teachingopportunities</w:t>
        </w:r>
      </w:hyperlink>
    </w:p>
    <w:p w14:paraId="78BA397E" w14:textId="77777777" w:rsidR="00352E4D" w:rsidRDefault="000A23D2" w:rsidP="00352E4D">
      <w:pPr>
        <w:spacing w:line="239" w:lineRule="auto"/>
        <w:ind w:left="900" w:hanging="297"/>
        <w:rPr>
          <w:rFonts w:asciiTheme="minorHAnsi" w:eastAsia="Arial" w:hAnsiTheme="minorHAnsi" w:cstheme="minorHAnsi"/>
          <w:sz w:val="18"/>
          <w:szCs w:val="18"/>
        </w:rPr>
      </w:pPr>
      <w:bookmarkStart w:id="0" w:name="_GoBack"/>
      <w:r w:rsidRPr="00500B35">
        <w:rPr>
          <w:rFonts w:asciiTheme="minorHAnsi" w:eastAsia="Arial" w:hAnsiTheme="minorHAnsi" w:cstheme="minorHAnsi"/>
          <w:sz w:val="18"/>
          <w:szCs w:val="18"/>
        </w:rPr>
        <w:t>There should be a review of the 60 hours of taught programme by the ES and confirmed that this is in line with the policy</w:t>
      </w:r>
      <w:r w:rsidR="00C92B33" w:rsidRPr="00500B35">
        <w:rPr>
          <w:rFonts w:asciiTheme="minorHAnsi" w:eastAsia="Arial" w:hAnsiTheme="minorHAnsi" w:cstheme="minorHAnsi"/>
          <w:sz w:val="18"/>
          <w:szCs w:val="18"/>
        </w:rPr>
        <w:t xml:space="preserve">. </w:t>
      </w:r>
    </w:p>
    <w:p w14:paraId="483EA35B" w14:textId="1B3C7CFA" w:rsidR="00352E4D" w:rsidRDefault="00352E4D" w:rsidP="000A23D2">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712AB1B2" w14:textId="77777777" w:rsidR="00352E4D" w:rsidRDefault="00C92B33" w:rsidP="000A23D2">
      <w:pPr>
        <w:spacing w:line="239" w:lineRule="auto"/>
        <w:ind w:left="900" w:hanging="297"/>
        <w:rPr>
          <w:sz w:val="18"/>
          <w:szCs w:val="18"/>
        </w:rPr>
      </w:pPr>
      <w:r w:rsidRPr="00500B35">
        <w:rPr>
          <w:sz w:val="18"/>
          <w:szCs w:val="18"/>
        </w:rPr>
        <w:t>The F1 doctor must attend a minimum of 60 hours (</w:t>
      </w:r>
      <w:proofErr w:type="gramStart"/>
      <w:r w:rsidRPr="00500B35">
        <w:rPr>
          <w:sz w:val="18"/>
          <w:szCs w:val="18"/>
        </w:rPr>
        <w:t>during</w:t>
      </w:r>
      <w:proofErr w:type="gramEnd"/>
      <w:r w:rsidRPr="00500B35">
        <w:rPr>
          <w:sz w:val="18"/>
          <w:szCs w:val="18"/>
        </w:rPr>
        <w:t xml:space="preserve"> 12 months pro-rata) of teaching during their FY1 rotation. At least 30 hours (</w:t>
      </w:r>
      <w:proofErr w:type="gramStart"/>
      <w:r w:rsidRPr="00500B35">
        <w:rPr>
          <w:sz w:val="18"/>
          <w:szCs w:val="18"/>
        </w:rPr>
        <w:t>during</w:t>
      </w:r>
      <w:proofErr w:type="gramEnd"/>
      <w:r w:rsidRPr="00500B35">
        <w:rPr>
          <w:sz w:val="18"/>
          <w:szCs w:val="18"/>
        </w:rPr>
        <w:t xml:space="preserve"> 12 months pro-rata) must be core foundation teaching. The F1 doctor is responsible for ensuring they attend the minimum number of teaching hours and for logging this in their e-portfolio. If there are concerns regarding engagement, the FTPD/T should discuss this with the FSD. </w:t>
      </w:r>
    </w:p>
    <w:p w14:paraId="5D37280F" w14:textId="77777777" w:rsidR="00352E4D" w:rsidRDefault="00C92B33" w:rsidP="000A23D2">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6E0AB89C" w14:textId="47748C4C" w:rsidR="00352E4D" w:rsidRDefault="00C92B33" w:rsidP="000A23D2">
      <w:pPr>
        <w:spacing w:line="239" w:lineRule="auto"/>
        <w:ind w:left="900" w:hanging="297"/>
        <w:rPr>
          <w:sz w:val="18"/>
          <w:szCs w:val="18"/>
        </w:rPr>
      </w:pPr>
      <w:r w:rsidRPr="00500B35">
        <w:rPr>
          <w:sz w:val="18"/>
          <w:szCs w:val="18"/>
        </w:rPr>
        <w:t>A maximum of 6 hours (10%) of e-learning can contribute to the 60 hours</w:t>
      </w:r>
      <w:r w:rsidR="00352E4D">
        <w:rPr>
          <w:sz w:val="18"/>
          <w:szCs w:val="18"/>
        </w:rPr>
        <w:t>.</w:t>
      </w:r>
    </w:p>
    <w:bookmarkEnd w:id="0"/>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5A3AAF">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021388D6" w14:textId="77777777" w:rsidR="005A3AAF" w:rsidRDefault="005A3AAF" w:rsidP="000A23D2">
      <w:pPr>
        <w:spacing w:line="237" w:lineRule="auto"/>
        <w:ind w:right="440"/>
        <w:jc w:val="both"/>
        <w:rPr>
          <w:rFonts w:asciiTheme="minorHAnsi" w:eastAsia="Arial" w:hAnsiTheme="minorHAnsi" w:cstheme="minorHAnsi"/>
          <w:b/>
          <w:sz w:val="18"/>
          <w:szCs w:val="18"/>
        </w:rPr>
      </w:pPr>
    </w:p>
    <w:p w14:paraId="1041F75C" w14:textId="7D640B54"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The FTPD should return the completed Checklist of Evidence to the Medical Education Department/Postgraduate Centre who will be responsible for collating these. These will be sent to HEE EoE assessment team for review. Releasing the F1C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1" w:name="page3"/>
      <w:bookmarkEnd w:id="1"/>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E5B2" w14:textId="77777777" w:rsidR="00A739AF" w:rsidRDefault="00A739AF" w:rsidP="003D09E3">
      <w:r>
        <w:separator/>
      </w:r>
    </w:p>
  </w:endnote>
  <w:endnote w:type="continuationSeparator" w:id="0">
    <w:p w14:paraId="51E10E48" w14:textId="77777777" w:rsidR="00A739AF" w:rsidRDefault="00A739AF"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683C" w14:textId="77777777" w:rsidR="00A739AF" w:rsidRDefault="00A739AF" w:rsidP="003D09E3">
      <w:r>
        <w:separator/>
      </w:r>
    </w:p>
  </w:footnote>
  <w:footnote w:type="continuationSeparator" w:id="0">
    <w:p w14:paraId="6DC689A5" w14:textId="77777777" w:rsidR="00A739AF" w:rsidRDefault="00A739AF"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1C80DDEF" w:rsidR="003D09E3" w:rsidRDefault="00A739AF">
    <w:pPr>
      <w:pStyle w:val="Header"/>
    </w:pPr>
    <w:r>
      <w:rPr>
        <w:noProof/>
      </w:rPr>
      <w:pict w14:anchorId="3A20E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9426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3E2822DA" w:rsidR="003D09E3" w:rsidRDefault="00A739AF">
    <w:pPr>
      <w:pStyle w:val="Header"/>
    </w:pPr>
    <w:r>
      <w:rPr>
        <w:noProof/>
      </w:rPr>
      <w:pict w14:anchorId="41D5B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9426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6977B384" w:rsidR="003D09E3" w:rsidRDefault="00A739AF">
    <w:pPr>
      <w:pStyle w:val="Header"/>
    </w:pPr>
    <w:r>
      <w:rPr>
        <w:noProof/>
      </w:rPr>
      <w:pict w14:anchorId="0EB24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89426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D283F"/>
    <w:rsid w:val="00352E4D"/>
    <w:rsid w:val="003A6784"/>
    <w:rsid w:val="003D09E3"/>
    <w:rsid w:val="00411B36"/>
    <w:rsid w:val="00424BA4"/>
    <w:rsid w:val="00500B35"/>
    <w:rsid w:val="005A3AAF"/>
    <w:rsid w:val="00761733"/>
    <w:rsid w:val="009628B4"/>
    <w:rsid w:val="009A36B5"/>
    <w:rsid w:val="00A739AF"/>
    <w:rsid w:val="00BC026F"/>
    <w:rsid w:val="00BD0548"/>
    <w:rsid w:val="00C030D1"/>
    <w:rsid w:val="00C92B33"/>
    <w:rsid w:val="00D96476"/>
    <w:rsid w:val="00DC5A22"/>
    <w:rsid w:val="00DE1984"/>
    <w:rsid w:val="00E52743"/>
    <w:rsid w:val="00F53915"/>
    <w:rsid w:val="00F61363"/>
    <w:rsid w:val="00F8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foundation/schools-trusts-and-pract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eeoe.hee.nhs.uk/foundatio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eoe.hee.nhs.uk/foundation/teachingopportunitie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9</cp:revision>
  <dcterms:created xsi:type="dcterms:W3CDTF">2020-01-06T13:21:00Z</dcterms:created>
  <dcterms:modified xsi:type="dcterms:W3CDTF">2020-01-06T13:49:00Z</dcterms:modified>
</cp:coreProperties>
</file>