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CF" w:rsidRDefault="00E15CCF" w:rsidP="00E15CCF">
      <w:pPr>
        <w:tabs>
          <w:tab w:val="center" w:pos="5040"/>
          <w:tab w:val="right" w:pos="9900"/>
        </w:tabs>
      </w:pPr>
      <w:r>
        <w:rPr>
          <w:noProof/>
        </w:rPr>
        <w:drawing>
          <wp:inline distT="0" distB="0" distL="0" distR="0">
            <wp:extent cx="1676400" cy="581025"/>
            <wp:effectExtent l="0" t="0" r="0" b="9525"/>
            <wp:docPr id="2" name="Picture 2" descr="EA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FS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object w:dxaOrig="2400" w:dyaOrig="1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9.5pt;height:54.75pt" o:ole="">
            <v:imagedata r:id="rId9" o:title=""/>
          </v:shape>
          <o:OLEObject Type="Embed" ProgID="MSPhotoEd.3" ShapeID="_x0000_i1026" DrawAspect="Content" ObjectID="_1536061223" r:id="rId10"/>
        </w:object>
      </w:r>
      <w:r>
        <w:tab/>
      </w:r>
      <w:r>
        <w:rPr>
          <w:noProof/>
        </w:rPr>
        <w:drawing>
          <wp:inline distT="0" distB="0" distL="0" distR="0">
            <wp:extent cx="1409700" cy="781050"/>
            <wp:effectExtent l="0" t="0" r="0" b="0"/>
            <wp:docPr id="1" name="Picture 1" descr="deanery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anery logo 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CF" w:rsidRDefault="00E15CCF" w:rsidP="00E15CCF">
      <w:pPr>
        <w:jc w:val="center"/>
        <w:rPr>
          <w:rFonts w:cs="Arial"/>
          <w:b/>
          <w:sz w:val="28"/>
          <w:szCs w:val="28"/>
        </w:rPr>
      </w:pPr>
    </w:p>
    <w:p w:rsidR="00E15CCF" w:rsidRPr="002C3834" w:rsidRDefault="00E15CCF" w:rsidP="00E15CCF">
      <w:pPr>
        <w:jc w:val="center"/>
        <w:rPr>
          <w:rFonts w:cs="Arial"/>
          <w:b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cs="Arial"/>
              <w:b/>
              <w:sz w:val="28"/>
              <w:szCs w:val="28"/>
            </w:rPr>
            <w:t>East Anglia</w:t>
          </w:r>
        </w:smartTag>
        <w:r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2C3834">
            <w:rPr>
              <w:rFonts w:cs="Arial"/>
              <w:b/>
              <w:sz w:val="28"/>
              <w:szCs w:val="28"/>
            </w:rPr>
            <w:t>Foundation</w:t>
          </w:r>
        </w:smartTag>
        <w:r w:rsidRPr="002C3834">
          <w:rPr>
            <w:rFonts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C3834">
            <w:rPr>
              <w:rFonts w:cs="Arial"/>
              <w:b/>
              <w:sz w:val="28"/>
              <w:szCs w:val="28"/>
            </w:rPr>
            <w:t>School</w:t>
          </w:r>
        </w:smartTag>
      </w:smartTag>
    </w:p>
    <w:p w:rsidR="00E15CCF" w:rsidRDefault="00E15CCF" w:rsidP="00E15CC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2C3834">
        <w:rPr>
          <w:rFonts w:cs="Arial"/>
          <w:b/>
          <w:sz w:val="28"/>
          <w:szCs w:val="28"/>
        </w:rPr>
        <w:t xml:space="preserve"> Description </w:t>
      </w:r>
    </w:p>
    <w:p w:rsidR="00E15CCF" w:rsidRDefault="00E15CCF" w:rsidP="00E15CCF">
      <w:pPr>
        <w:jc w:val="center"/>
        <w:rPr>
          <w:rFonts w:cs="Arial"/>
          <w:b/>
          <w:sz w:val="28"/>
          <w:szCs w:val="28"/>
        </w:rPr>
      </w:pPr>
    </w:p>
    <w:p w:rsidR="00E15CCF" w:rsidRPr="002C3834" w:rsidRDefault="00E15CCF" w:rsidP="00E15CC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James Paget University Hospitals NHS Foundation Trust</w:t>
      </w:r>
    </w:p>
    <w:p w:rsidR="00E15CCF" w:rsidRDefault="00E15CCF" w:rsidP="00E15CCF">
      <w:pPr>
        <w:rPr>
          <w:rFonts w:cs="Arial"/>
          <w:b/>
          <w:sz w:val="22"/>
          <w:szCs w:val="22"/>
        </w:rPr>
      </w:pPr>
    </w:p>
    <w:p w:rsidR="00E15CCF" w:rsidRPr="00EB538A" w:rsidRDefault="00E15CCF" w:rsidP="00E15CCF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4985"/>
      </w:tblGrid>
      <w:tr w:rsidR="00E15CCF" w:rsidRPr="004F4EE0" w:rsidTr="0069317B">
        <w:trPr>
          <w:trHeight w:val="144"/>
        </w:trPr>
        <w:tc>
          <w:tcPr>
            <w:tcW w:w="3540" w:type="dxa"/>
          </w:tcPr>
          <w:p w:rsidR="00E15CCF" w:rsidRPr="00CF3408" w:rsidRDefault="00E15CCF" w:rsidP="0069317B">
            <w:pPr>
              <w:jc w:val="both"/>
              <w:rPr>
                <w:rFonts w:cs="Arial"/>
                <w:b/>
              </w:rPr>
            </w:pPr>
            <w:r w:rsidRPr="00CF3408"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988" w:type="dxa"/>
          </w:tcPr>
          <w:p w:rsidR="00E15CCF" w:rsidRPr="00CF3408" w:rsidRDefault="00E15CCF" w:rsidP="0069317B">
            <w:pPr>
              <w:jc w:val="both"/>
              <w:rPr>
                <w:rFonts w:cs="Arial"/>
              </w:rPr>
            </w:pPr>
            <w:r w:rsidRPr="00CF3408">
              <w:rPr>
                <w:rFonts w:cs="Arial"/>
                <w:sz w:val="22"/>
                <w:szCs w:val="22"/>
              </w:rPr>
              <w:t xml:space="preserve">Foundation Year 1 in </w:t>
            </w:r>
            <w:r>
              <w:rPr>
                <w:rFonts w:cs="Arial"/>
                <w:sz w:val="22"/>
                <w:szCs w:val="22"/>
              </w:rPr>
              <w:t>Anaesthetics</w:t>
            </w:r>
          </w:p>
          <w:p w:rsidR="00E15CCF" w:rsidRPr="00CF3408" w:rsidRDefault="00E15CCF" w:rsidP="0069317B">
            <w:pPr>
              <w:jc w:val="both"/>
              <w:rPr>
                <w:rFonts w:cs="Arial"/>
              </w:rPr>
            </w:pPr>
          </w:p>
        </w:tc>
      </w:tr>
      <w:tr w:rsidR="00E15CCF" w:rsidRPr="004F4EE0" w:rsidTr="0069317B">
        <w:trPr>
          <w:trHeight w:val="144"/>
        </w:trPr>
        <w:tc>
          <w:tcPr>
            <w:tcW w:w="3540" w:type="dxa"/>
          </w:tcPr>
          <w:p w:rsidR="00E15CCF" w:rsidRDefault="00E15CCF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988" w:type="dxa"/>
          </w:tcPr>
          <w:p w:rsidR="00E15CCF" w:rsidRPr="00BA3E4E" w:rsidRDefault="00E15CCF" w:rsidP="0069317B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  <w:r w:rsidRPr="00BA3E4E">
              <w:rPr>
                <w:rFonts w:cs="Arial"/>
                <w:spacing w:val="-3"/>
                <w:sz w:val="22"/>
                <w:szCs w:val="22"/>
              </w:rPr>
              <w:t>The Anaesthetics department provides a service for the following areas:-Theatre Suite, ICU/HDU, Labour Ward, Accident &amp; Emergency, Diagnostic Imaging CT Scan and MRI Scanner, Hyperbaric Chamber, Medical Admissions Unit/CCU, the Surgical Wards and the Medical Wards. The ICU/HDU has a total of 8 beds.</w:t>
            </w:r>
          </w:p>
          <w:p w:rsidR="00E15CCF" w:rsidRPr="00BA3E4E" w:rsidRDefault="00E15CCF" w:rsidP="0069317B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</w:rPr>
            </w:pPr>
          </w:p>
          <w:p w:rsidR="00E15CCF" w:rsidRPr="00BA3E4E" w:rsidRDefault="00E15CCF" w:rsidP="0069317B">
            <w:pPr>
              <w:jc w:val="both"/>
            </w:pPr>
            <w:r w:rsidRPr="00BA3E4E">
              <w:rPr>
                <w:rFonts w:cs="Arial"/>
                <w:sz w:val="22"/>
                <w:szCs w:val="22"/>
              </w:rPr>
              <w:t xml:space="preserve">The responsibilities of the </w:t>
            </w:r>
            <w:r>
              <w:rPr>
                <w:rFonts w:cs="Arial"/>
                <w:sz w:val="22"/>
                <w:szCs w:val="22"/>
              </w:rPr>
              <w:t xml:space="preserve">Foundation Year 1 trainee </w:t>
            </w:r>
            <w:r w:rsidRPr="00BA3E4E">
              <w:rPr>
                <w:rFonts w:cs="Arial"/>
                <w:sz w:val="22"/>
                <w:szCs w:val="22"/>
              </w:rPr>
              <w:t xml:space="preserve">will include </w:t>
            </w:r>
            <w:r>
              <w:rPr>
                <w:rFonts w:cs="Arial"/>
                <w:sz w:val="22"/>
                <w:szCs w:val="22"/>
              </w:rPr>
              <w:t>A</w:t>
            </w:r>
            <w:r w:rsidRPr="00BA3E4E">
              <w:rPr>
                <w:rFonts w:cs="Arial"/>
                <w:sz w:val="22"/>
                <w:szCs w:val="22"/>
              </w:rPr>
              <w:t>naesthetic duties working under the supervision of a C</w:t>
            </w:r>
            <w:r>
              <w:rPr>
                <w:rFonts w:cs="Arial"/>
                <w:sz w:val="22"/>
                <w:szCs w:val="22"/>
              </w:rPr>
              <w:t>onsultant A</w:t>
            </w:r>
            <w:r w:rsidRPr="00BA3E4E">
              <w:rPr>
                <w:rFonts w:cs="Arial"/>
                <w:sz w:val="22"/>
                <w:szCs w:val="22"/>
              </w:rPr>
              <w:t xml:space="preserve">naesthetist. The post will include clerking of patients, initiate routine and emergency care of patients in consultation with the Specialty trainees, </w:t>
            </w:r>
            <w:r>
              <w:rPr>
                <w:rFonts w:cs="Arial"/>
                <w:sz w:val="22"/>
                <w:szCs w:val="22"/>
              </w:rPr>
              <w:t>Specialty Registrars, Specialty Doctors, Associate Specialists and C</w:t>
            </w:r>
            <w:r w:rsidRPr="00BA3E4E">
              <w:rPr>
                <w:rFonts w:cs="Arial"/>
                <w:sz w:val="22"/>
                <w:szCs w:val="22"/>
              </w:rPr>
              <w:t>onsultants.  He/she will be expected to take part in regular acute pain ward rounds and undertake intensive care unit duties.</w:t>
            </w:r>
          </w:p>
          <w:p w:rsidR="00E15CCF" w:rsidRPr="00CF3408" w:rsidRDefault="00E15CCF" w:rsidP="0069317B">
            <w:pPr>
              <w:jc w:val="both"/>
            </w:pPr>
          </w:p>
        </w:tc>
      </w:tr>
      <w:tr w:rsidR="00E15CCF" w:rsidRPr="004F4EE0" w:rsidTr="0069317B">
        <w:trPr>
          <w:trHeight w:val="144"/>
        </w:trPr>
        <w:tc>
          <w:tcPr>
            <w:tcW w:w="3540" w:type="dxa"/>
          </w:tcPr>
          <w:p w:rsidR="00E15CCF" w:rsidRPr="00047073" w:rsidRDefault="00E15CCF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988" w:type="dxa"/>
          </w:tcPr>
          <w:p w:rsidR="00E15CCF" w:rsidRDefault="00E15CCF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  <w:r w:rsidRPr="00DF3584">
              <w:rPr>
                <w:rFonts w:cs="Arial"/>
                <w:sz w:val="22"/>
                <w:szCs w:val="22"/>
              </w:rPr>
              <w:t xml:space="preserve"> Doctors </w:t>
            </w:r>
            <w:r>
              <w:rPr>
                <w:rFonts w:cs="Arial"/>
                <w:sz w:val="22"/>
                <w:szCs w:val="22"/>
              </w:rPr>
              <w:t xml:space="preserve">in hospital posts </w:t>
            </w:r>
            <w:r w:rsidRPr="00DF3584">
              <w:rPr>
                <w:rFonts w:cs="Arial"/>
                <w:sz w:val="22"/>
                <w:szCs w:val="22"/>
              </w:rPr>
              <w:t xml:space="preserve">will </w:t>
            </w:r>
            <w:r>
              <w:rPr>
                <w:rFonts w:cs="Arial"/>
                <w:sz w:val="22"/>
                <w:szCs w:val="22"/>
              </w:rPr>
              <w:t xml:space="preserve">generally </w:t>
            </w:r>
            <w:r w:rsidRPr="00DF3584">
              <w:rPr>
                <w:rFonts w:cs="Arial"/>
                <w:sz w:val="22"/>
                <w:szCs w:val="22"/>
              </w:rPr>
              <w:t xml:space="preserve">be ward based during the ‘normal’ working day and expected to deliver the daily medical care of all the patients on their ward irrespective of specialty. </w:t>
            </w:r>
          </w:p>
          <w:p w:rsidR="00E15CCF" w:rsidRDefault="00E15CCF" w:rsidP="0069317B">
            <w:pPr>
              <w:jc w:val="both"/>
              <w:rPr>
                <w:rFonts w:cs="Arial"/>
              </w:rPr>
            </w:pPr>
          </w:p>
          <w:p w:rsidR="00E15CCF" w:rsidRDefault="00E15CCF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The overall educational objectives of </w:t>
            </w:r>
            <w:r>
              <w:rPr>
                <w:rFonts w:cs="Arial"/>
                <w:sz w:val="22"/>
                <w:szCs w:val="22"/>
              </w:rPr>
              <w:t>the F1</w:t>
            </w:r>
            <w:r w:rsidRPr="00DF3584">
              <w:rPr>
                <w:rFonts w:cs="Arial"/>
                <w:sz w:val="22"/>
                <w:szCs w:val="22"/>
              </w:rPr>
              <w:t xml:space="preserve"> year are to provide the trainee with the knowledge, skills and attitudes to be able to </w:t>
            </w:r>
            <w:r>
              <w:rPr>
                <w:rFonts w:cs="Arial"/>
                <w:sz w:val="22"/>
                <w:szCs w:val="22"/>
              </w:rPr>
              <w:t>meet the Foundation Programme curriculum.</w:t>
            </w:r>
          </w:p>
          <w:p w:rsidR="00E15CCF" w:rsidRDefault="00E15CCF" w:rsidP="0069317B">
            <w:pPr>
              <w:jc w:val="both"/>
              <w:rPr>
                <w:rFonts w:cs="Arial"/>
              </w:rPr>
            </w:pPr>
          </w:p>
          <w:p w:rsidR="00E15CCF" w:rsidRPr="00DF3584" w:rsidRDefault="00E15CCF" w:rsidP="00E15CCF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Take a history and examine a patient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E15CCF" w:rsidRPr="00AC6C20" w:rsidRDefault="00E15CCF" w:rsidP="00E15CCF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Keep an accurate and </w:t>
            </w:r>
            <w:r>
              <w:rPr>
                <w:rFonts w:cs="Arial"/>
                <w:sz w:val="22"/>
                <w:szCs w:val="22"/>
              </w:rPr>
              <w:t>legible</w:t>
            </w:r>
            <w:r w:rsidRPr="00DF3584">
              <w:rPr>
                <w:rFonts w:cs="Arial"/>
                <w:sz w:val="22"/>
                <w:szCs w:val="22"/>
              </w:rPr>
              <w:t xml:space="preserve"> medical record</w:t>
            </w:r>
            <w:r>
              <w:rPr>
                <w:rFonts w:cs="Arial"/>
                <w:sz w:val="22"/>
                <w:szCs w:val="22"/>
              </w:rPr>
              <w:t>.</w:t>
            </w:r>
            <w:r w:rsidRPr="00DF3584">
              <w:rPr>
                <w:rFonts w:cs="Arial"/>
                <w:sz w:val="22"/>
                <w:szCs w:val="22"/>
              </w:rPr>
              <w:t xml:space="preserve"> </w:t>
            </w:r>
          </w:p>
          <w:p w:rsidR="00E15CCF" w:rsidRPr="00DF3584" w:rsidRDefault="00E15CCF" w:rsidP="00E15CCF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Prescribe Safely.</w:t>
            </w:r>
          </w:p>
          <w:p w:rsidR="00E15CCF" w:rsidRPr="00DF3584" w:rsidRDefault="00E15CCF" w:rsidP="00E15CCF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Manage time and clinical priorities effectively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E15CCF" w:rsidRPr="00DF3584" w:rsidRDefault="00E15CCF" w:rsidP="00E15CCF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lastRenderedPageBreak/>
              <w:t>Communicate effectively with patients, relatives and colleagues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E15CCF" w:rsidRPr="00DF3584" w:rsidRDefault="00E15CCF" w:rsidP="00E15CCF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Use evidence, guidelines and audit to benefit patient care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E15CCF" w:rsidRPr="00DF3584" w:rsidRDefault="00E15CCF" w:rsidP="00E15CCF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Act in a professional manner at all times</w:t>
            </w:r>
          </w:p>
          <w:p w:rsidR="00E15CCF" w:rsidRPr="00DF3584" w:rsidRDefault="00E15CCF" w:rsidP="00E15CCF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Cope with ethical and legal issues which occur during the management of patients with</w:t>
            </w:r>
            <w:r>
              <w:rPr>
                <w:rFonts w:cs="Arial"/>
                <w:sz w:val="22"/>
                <w:szCs w:val="22"/>
              </w:rPr>
              <w:t>in the specialty.</w:t>
            </w:r>
          </w:p>
          <w:p w:rsidR="00E15CCF" w:rsidRPr="00DF3584" w:rsidRDefault="00E15CCF" w:rsidP="00E15CCF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Educate patients effectively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E15CCF" w:rsidRPr="00AC6C20" w:rsidRDefault="00E15CCF" w:rsidP="00E15CCF">
            <w:pPr>
              <w:numPr>
                <w:ilvl w:val="0"/>
                <w:numId w:val="7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>Maintain life-long learning and teaching.</w:t>
            </w:r>
          </w:p>
          <w:p w:rsidR="00E15CCF" w:rsidRPr="00051415" w:rsidRDefault="00E15CCF" w:rsidP="00E15CCF">
            <w:pPr>
              <w:numPr>
                <w:ilvl w:val="0"/>
                <w:numId w:val="7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>FY1’s are expected to support undergraduates.</w:t>
            </w:r>
          </w:p>
          <w:p w:rsidR="00E15CCF" w:rsidRDefault="00E15CCF" w:rsidP="0069317B">
            <w:pPr>
              <w:ind w:left="360"/>
              <w:jc w:val="both"/>
              <w:rPr>
                <w:rFonts w:cs="Arial"/>
                <w:b/>
              </w:rPr>
            </w:pPr>
          </w:p>
        </w:tc>
      </w:tr>
      <w:tr w:rsidR="00E15CCF" w:rsidRPr="004F4EE0" w:rsidTr="0069317B">
        <w:trPr>
          <w:trHeight w:val="144"/>
        </w:trPr>
        <w:tc>
          <w:tcPr>
            <w:tcW w:w="3540" w:type="dxa"/>
          </w:tcPr>
          <w:p w:rsidR="00E15CCF" w:rsidRPr="004F4EE0" w:rsidRDefault="00E15CCF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Where the placement is based</w:t>
            </w:r>
          </w:p>
        </w:tc>
        <w:tc>
          <w:tcPr>
            <w:tcW w:w="4988" w:type="dxa"/>
          </w:tcPr>
          <w:p w:rsidR="00E15CCF" w:rsidRDefault="00E15CCF" w:rsidP="0069317B">
            <w:pPr>
              <w:jc w:val="both"/>
              <w:rPr>
                <w:rFonts w:cs="Arial"/>
              </w:rPr>
            </w:pPr>
            <w:smartTag w:uri="urn:schemas-microsoft-com:office:smarttags" w:element="PlaceName">
              <w:smartTag w:uri="urn:schemas-microsoft-com:office:smarttags" w:element="PlaceName">
                <w:r>
                  <w:rPr>
                    <w:rFonts w:cs="Arial"/>
                    <w:sz w:val="22"/>
                    <w:szCs w:val="22"/>
                  </w:rPr>
                  <w:t>James</w:t>
                </w:r>
              </w:smartTag>
              <w:r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z w:val="22"/>
                    <w:szCs w:val="22"/>
                  </w:rPr>
                  <w:t>Paget</w:t>
                </w:r>
              </w:smartTag>
              <w:r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z w:val="22"/>
                    <w:szCs w:val="22"/>
                  </w:rPr>
                  <w:t>University</w:t>
                </w:r>
              </w:smartTag>
              <w:r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z w:val="22"/>
                    <w:szCs w:val="22"/>
                  </w:rPr>
                  <w:t>Hospital</w:t>
                </w:r>
              </w:smartTag>
            </w:smartTag>
          </w:p>
          <w:p w:rsidR="00E15CCF" w:rsidRPr="004F4EE0" w:rsidRDefault="00E15CCF" w:rsidP="0069317B">
            <w:pPr>
              <w:jc w:val="both"/>
              <w:rPr>
                <w:rFonts w:cs="Arial"/>
                <w:b/>
              </w:rPr>
            </w:pPr>
          </w:p>
        </w:tc>
      </w:tr>
      <w:tr w:rsidR="00E15CCF" w:rsidRPr="004F4EE0" w:rsidTr="0069317B">
        <w:trPr>
          <w:trHeight w:val="144"/>
        </w:trPr>
        <w:tc>
          <w:tcPr>
            <w:tcW w:w="3540" w:type="dxa"/>
          </w:tcPr>
          <w:p w:rsidR="00E15CCF" w:rsidRDefault="00E15CCF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Supervisor(so) for the placement</w:t>
            </w:r>
          </w:p>
        </w:tc>
        <w:tc>
          <w:tcPr>
            <w:tcW w:w="4988" w:type="dxa"/>
          </w:tcPr>
          <w:p w:rsidR="00E15CCF" w:rsidRDefault="00E15CCF" w:rsidP="0069317B">
            <w:pPr>
              <w:jc w:val="both"/>
              <w:rPr>
                <w:rFonts w:cs="Arial"/>
              </w:rPr>
            </w:pPr>
            <w:r w:rsidRPr="00023D32">
              <w:rPr>
                <w:rFonts w:cs="Arial"/>
                <w:sz w:val="22"/>
                <w:szCs w:val="22"/>
              </w:rPr>
              <w:t>All train</w:t>
            </w:r>
            <w:r>
              <w:rPr>
                <w:rFonts w:cs="Arial"/>
                <w:sz w:val="22"/>
                <w:szCs w:val="22"/>
              </w:rPr>
              <w:t xml:space="preserve">ees are provided with a named Clinical Supervisor from the list of Clinical Supervisor </w:t>
            </w:r>
            <w:r w:rsidRPr="00023D32">
              <w:rPr>
                <w:rFonts w:cs="Arial"/>
                <w:sz w:val="22"/>
                <w:szCs w:val="22"/>
              </w:rPr>
              <w:t>trainers.</w:t>
            </w:r>
          </w:p>
          <w:p w:rsidR="00E15CCF" w:rsidRPr="00023D32" w:rsidRDefault="00E15CCF" w:rsidP="0069317B">
            <w:pPr>
              <w:jc w:val="both"/>
              <w:rPr>
                <w:rFonts w:cs="Arial"/>
              </w:rPr>
            </w:pPr>
          </w:p>
        </w:tc>
      </w:tr>
      <w:tr w:rsidR="00E15CCF" w:rsidRPr="004F4EE0" w:rsidTr="0069317B">
        <w:trPr>
          <w:trHeight w:val="144"/>
        </w:trPr>
        <w:tc>
          <w:tcPr>
            <w:tcW w:w="3540" w:type="dxa"/>
          </w:tcPr>
          <w:p w:rsidR="00E15CCF" w:rsidRDefault="00E15CCF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988" w:type="dxa"/>
          </w:tcPr>
          <w:p w:rsidR="00E15CCF" w:rsidRDefault="00E15CCF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The</w:t>
            </w:r>
            <w:r w:rsidRPr="004F4EE0">
              <w:rPr>
                <w:rFonts w:cs="Arial"/>
                <w:sz w:val="22"/>
                <w:szCs w:val="22"/>
              </w:rPr>
              <w:t xml:space="preserve"> doctor is responsible wit</w:t>
            </w:r>
            <w:r>
              <w:rPr>
                <w:rFonts w:cs="Arial"/>
                <w:sz w:val="22"/>
                <w:szCs w:val="22"/>
              </w:rPr>
              <w:t xml:space="preserve">h </w:t>
            </w:r>
            <w:r w:rsidRPr="004F4EE0">
              <w:rPr>
                <w:rFonts w:cs="Arial"/>
                <w:sz w:val="22"/>
                <w:szCs w:val="22"/>
              </w:rPr>
              <w:t xml:space="preserve">other staff for the ward care of patients and the maintenance of the </w:t>
            </w:r>
            <w:r>
              <w:rPr>
                <w:rFonts w:cs="Arial"/>
                <w:sz w:val="22"/>
                <w:szCs w:val="22"/>
              </w:rPr>
              <w:t xml:space="preserve">patient’s </w:t>
            </w:r>
            <w:r w:rsidRPr="004F4EE0">
              <w:rPr>
                <w:rFonts w:cs="Arial"/>
                <w:sz w:val="22"/>
                <w:szCs w:val="22"/>
              </w:rPr>
              <w:t xml:space="preserve">medical record. They will have opportunity to work with the consultants in outpatients clinics </w:t>
            </w:r>
            <w:r>
              <w:rPr>
                <w:rFonts w:cs="Arial"/>
                <w:sz w:val="22"/>
                <w:szCs w:val="22"/>
              </w:rPr>
              <w:t xml:space="preserve">on occasions </w:t>
            </w:r>
            <w:r w:rsidRPr="004F4EE0">
              <w:rPr>
                <w:rFonts w:cs="Arial"/>
                <w:sz w:val="22"/>
                <w:szCs w:val="22"/>
              </w:rPr>
              <w:t>and also take responsibility for prob</w:t>
            </w:r>
            <w:r>
              <w:rPr>
                <w:rFonts w:cs="Arial"/>
                <w:sz w:val="22"/>
                <w:szCs w:val="22"/>
              </w:rPr>
              <w:t>lems arising in the specialty with</w:t>
            </w:r>
            <w:r w:rsidRPr="004F4EE0">
              <w:rPr>
                <w:rFonts w:cs="Arial"/>
                <w:sz w:val="22"/>
                <w:szCs w:val="22"/>
              </w:rPr>
              <w:t xml:space="preserve"> patients on the ward. They are expected to attend the structured teaching programmers</w:t>
            </w:r>
            <w:r>
              <w:rPr>
                <w:rFonts w:cs="Arial"/>
                <w:sz w:val="22"/>
                <w:szCs w:val="22"/>
              </w:rPr>
              <w:t xml:space="preserve"> provided by the department</w:t>
            </w:r>
            <w:r w:rsidRPr="004F4EE0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The doctor will be responsible for s</w:t>
            </w:r>
            <w:r w:rsidRPr="004F4EE0">
              <w:rPr>
                <w:rFonts w:cs="Arial"/>
                <w:sz w:val="22"/>
                <w:szCs w:val="22"/>
              </w:rPr>
              <w:t>uch other specific clinical dut</w:t>
            </w:r>
            <w:r>
              <w:rPr>
                <w:rFonts w:cs="Arial"/>
                <w:sz w:val="22"/>
                <w:szCs w:val="22"/>
              </w:rPr>
              <w:t>ies as allocated by c</w:t>
            </w:r>
            <w:r w:rsidRPr="004F4EE0">
              <w:rPr>
                <w:rFonts w:cs="Arial"/>
                <w:sz w:val="22"/>
                <w:szCs w:val="22"/>
              </w:rPr>
              <w:t>onsultants including performing other duties in occasional emergencies and unforeseen circumstances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E15CCF" w:rsidRPr="00511065" w:rsidRDefault="00E15CCF" w:rsidP="0069317B">
            <w:pPr>
              <w:jc w:val="both"/>
              <w:rPr>
                <w:rFonts w:cs="Arial"/>
              </w:rPr>
            </w:pPr>
          </w:p>
        </w:tc>
      </w:tr>
      <w:tr w:rsidR="00E15CCF" w:rsidRPr="004F4EE0" w:rsidTr="0069317B">
        <w:trPr>
          <w:trHeight w:val="144"/>
        </w:trPr>
        <w:tc>
          <w:tcPr>
            <w:tcW w:w="3540" w:type="dxa"/>
          </w:tcPr>
          <w:p w:rsidR="00E15CCF" w:rsidRDefault="00E15CCF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988" w:type="dxa"/>
          </w:tcPr>
          <w:p w:rsidR="00E15CCF" w:rsidRPr="00086303" w:rsidRDefault="00E15CCF" w:rsidP="0069317B">
            <w:pPr>
              <w:jc w:val="both"/>
              <w:rPr>
                <w:rFonts w:cs="Arial"/>
              </w:rPr>
            </w:pPr>
            <w:bookmarkStart w:id="0" w:name="OLE_LINK1"/>
            <w:bookmarkStart w:id="1" w:name="OLE_LINK2"/>
            <w:r w:rsidRPr="00086303">
              <w:rPr>
                <w:rFonts w:cs="Arial"/>
                <w:sz w:val="22"/>
                <w:szCs w:val="22"/>
              </w:rPr>
              <w:t>Normal Working Day              0900hrs – 1700hrs</w:t>
            </w:r>
          </w:p>
          <w:p w:rsidR="00E15CCF" w:rsidRPr="00086303" w:rsidRDefault="00E15CCF" w:rsidP="0069317B">
            <w:pPr>
              <w:jc w:val="both"/>
              <w:rPr>
                <w:rFonts w:cs="Arial"/>
              </w:rPr>
            </w:pPr>
            <w:r w:rsidRPr="00086303">
              <w:rPr>
                <w:rFonts w:cs="Arial"/>
                <w:sz w:val="22"/>
                <w:szCs w:val="22"/>
              </w:rPr>
              <w:t xml:space="preserve">EADU/Ward Cover                 0800hrs – 2030hrs </w:t>
            </w:r>
          </w:p>
          <w:p w:rsidR="00E15CCF" w:rsidRPr="00086303" w:rsidRDefault="00E15CCF" w:rsidP="0069317B">
            <w:pPr>
              <w:jc w:val="both"/>
              <w:rPr>
                <w:rFonts w:cs="Arial"/>
              </w:rPr>
            </w:pPr>
          </w:p>
          <w:bookmarkEnd w:id="0"/>
          <w:bookmarkEnd w:id="1"/>
          <w:p w:rsidR="00E15CCF" w:rsidRPr="00086303" w:rsidRDefault="00E15CCF" w:rsidP="0069317B">
            <w:pPr>
              <w:jc w:val="both"/>
              <w:rPr>
                <w:rFonts w:cs="Arial"/>
              </w:rPr>
            </w:pPr>
            <w:r w:rsidRPr="00086303">
              <w:rPr>
                <w:rFonts w:cs="Arial"/>
                <w:sz w:val="22"/>
                <w:szCs w:val="22"/>
              </w:rPr>
              <w:t xml:space="preserve">The Foundation Year 1 Trainee will participate in a 1:6 full shift system. </w:t>
            </w:r>
          </w:p>
          <w:p w:rsidR="00E15CCF" w:rsidRPr="00086303" w:rsidRDefault="00E15CCF" w:rsidP="0069317B">
            <w:pPr>
              <w:jc w:val="both"/>
              <w:rPr>
                <w:rFonts w:cs="Arial"/>
              </w:rPr>
            </w:pPr>
          </w:p>
          <w:p w:rsidR="00E15CCF" w:rsidRPr="00CF3408" w:rsidRDefault="00E15CCF" w:rsidP="0069317B">
            <w:pPr>
              <w:jc w:val="both"/>
              <w:rPr>
                <w:rFonts w:cs="Arial"/>
              </w:rPr>
            </w:pPr>
            <w:proofErr w:type="spellStart"/>
            <w:smartTag w:uri="urn:schemas-microsoft-com:office:smarttags" w:element="PlaceName">
              <w:r w:rsidRPr="00086303">
                <w:rPr>
                  <w:rFonts w:cs="Arial"/>
                  <w:sz w:val="22"/>
                  <w:szCs w:val="22"/>
                </w:rPr>
                <w:t>Rota</w:t>
              </w:r>
            </w:smartTag>
            <w:proofErr w:type="spellEnd"/>
            <w:r w:rsidRPr="00086303">
              <w:rPr>
                <w:rFonts w:cs="Arial"/>
                <w:sz w:val="22"/>
                <w:szCs w:val="22"/>
              </w:rPr>
              <w:t xml:space="preserve"> shift times and frequency are subject to change.</w:t>
            </w:r>
            <w:r w:rsidRPr="00CF3408">
              <w:rPr>
                <w:rFonts w:cs="Arial"/>
                <w:sz w:val="22"/>
                <w:szCs w:val="22"/>
              </w:rPr>
              <w:t xml:space="preserve"> </w:t>
            </w:r>
          </w:p>
          <w:p w:rsidR="00E15CCF" w:rsidRPr="00C70B03" w:rsidRDefault="00E15CCF" w:rsidP="0069317B">
            <w:pPr>
              <w:jc w:val="both"/>
              <w:rPr>
                <w:rFonts w:cs="Arial"/>
              </w:rPr>
            </w:pPr>
          </w:p>
        </w:tc>
      </w:tr>
      <w:tr w:rsidR="00E15CCF" w:rsidRPr="004F4EE0" w:rsidTr="0069317B">
        <w:trPr>
          <w:trHeight w:val="288"/>
        </w:trPr>
        <w:tc>
          <w:tcPr>
            <w:tcW w:w="3540" w:type="dxa"/>
          </w:tcPr>
          <w:p w:rsidR="00E15CCF" w:rsidRPr="00C70B03" w:rsidRDefault="00E15CCF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4988" w:type="dxa"/>
          </w:tcPr>
          <w:p w:rsidR="00E15CCF" w:rsidRDefault="00E15CCF" w:rsidP="0069317B">
            <w:pPr>
              <w:pStyle w:val="NormalWeb"/>
              <w:jc w:val="both"/>
              <w:rPr>
                <w:sz w:val="22"/>
                <w:szCs w:val="22"/>
              </w:rPr>
            </w:pPr>
            <w:r w:rsidRPr="00672DF1">
              <w:rPr>
                <w:sz w:val="22"/>
                <w:szCs w:val="22"/>
              </w:rPr>
              <w:t xml:space="preserve">The James Paget </w:t>
            </w:r>
            <w:r>
              <w:rPr>
                <w:sz w:val="22"/>
                <w:szCs w:val="22"/>
              </w:rPr>
              <w:t>University Hospitals NHS Foundation</w:t>
            </w:r>
            <w:r w:rsidRPr="00672DF1">
              <w:rPr>
                <w:sz w:val="22"/>
                <w:szCs w:val="22"/>
              </w:rPr>
              <w:t xml:space="preserve"> Trust became the first Foundation Trust in </w:t>
            </w:r>
            <w:smartTag w:uri="urn:schemas-microsoft-com:office:smarttags" w:element="PlaceName">
              <w:r w:rsidRPr="00672DF1">
                <w:rPr>
                  <w:sz w:val="22"/>
                  <w:szCs w:val="22"/>
                </w:rPr>
                <w:t>Norfolk</w:t>
              </w:r>
            </w:smartTag>
            <w:r w:rsidRPr="00672DF1">
              <w:rPr>
                <w:sz w:val="22"/>
                <w:szCs w:val="22"/>
              </w:rPr>
              <w:t xml:space="preserve"> and </w:t>
            </w:r>
            <w:smartTag w:uri="urn:schemas-microsoft-com:office:smarttags" w:element="PlaceName">
              <w:r w:rsidRPr="00672DF1">
                <w:rPr>
                  <w:sz w:val="22"/>
                  <w:szCs w:val="22"/>
                </w:rPr>
                <w:t>Suffolk</w:t>
              </w:r>
            </w:smartTag>
            <w:r w:rsidRPr="00672DF1">
              <w:rPr>
                <w:sz w:val="22"/>
                <w:szCs w:val="22"/>
              </w:rPr>
              <w:t xml:space="preserve"> on 1st August 2006</w:t>
            </w:r>
            <w:r>
              <w:rPr>
                <w:sz w:val="22"/>
                <w:szCs w:val="22"/>
              </w:rPr>
              <w:t>.</w:t>
            </w:r>
          </w:p>
          <w:p w:rsidR="00E15CCF" w:rsidRDefault="00E15CCF" w:rsidP="0069317B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522</w:t>
            </w:r>
            <w:r w:rsidRPr="00672DF1">
              <w:rPr>
                <w:sz w:val="22"/>
                <w:szCs w:val="22"/>
              </w:rPr>
              <w:t xml:space="preserve"> bedded acute </w:t>
            </w:r>
            <w:proofErr w:type="gramStart"/>
            <w:r w:rsidRPr="00672DF1">
              <w:rPr>
                <w:sz w:val="22"/>
                <w:szCs w:val="22"/>
              </w:rPr>
              <w:t>hospital</w:t>
            </w:r>
            <w:proofErr w:type="gramEnd"/>
            <w:r w:rsidRPr="00672DF1">
              <w:rPr>
                <w:sz w:val="22"/>
                <w:szCs w:val="22"/>
              </w:rPr>
              <w:t xml:space="preserve"> at the </w:t>
            </w:r>
            <w:smartTag w:uri="urn:schemas-microsoft-com:office:smarttags" w:element="PlaceName">
              <w:r w:rsidRPr="00672DF1">
                <w:rPr>
                  <w:sz w:val="22"/>
                  <w:szCs w:val="22"/>
                </w:rPr>
                <w:t>James</w:t>
              </w:r>
            </w:smartTag>
            <w:r w:rsidRPr="00672DF1">
              <w:rPr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72DF1">
                <w:rPr>
                  <w:sz w:val="22"/>
                  <w:szCs w:val="22"/>
                </w:rPr>
                <w:t>Paget</w:t>
              </w:r>
            </w:smartTag>
            <w:r w:rsidRPr="00672DF1">
              <w:rPr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72DF1">
                <w:rPr>
                  <w:sz w:val="22"/>
                  <w:szCs w:val="22"/>
                </w:rPr>
                <w:t>University</w:t>
              </w:r>
            </w:smartTag>
            <w:r w:rsidRPr="00672DF1">
              <w:rPr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72DF1">
                <w:rPr>
                  <w:sz w:val="22"/>
                  <w:szCs w:val="22"/>
                </w:rPr>
                <w:t>Hospital</w:t>
              </w:r>
            </w:smartTag>
            <w:r w:rsidRPr="00672DF1"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Gorleston</w:t>
            </w:r>
            <w:proofErr w:type="spellEnd"/>
            <w:r>
              <w:rPr>
                <w:sz w:val="22"/>
                <w:szCs w:val="22"/>
              </w:rPr>
              <w:t xml:space="preserve"> is</w:t>
            </w:r>
            <w:r w:rsidRPr="00672DF1">
              <w:rPr>
                <w:sz w:val="22"/>
                <w:szCs w:val="22"/>
              </w:rPr>
              <w:t xml:space="preserve"> supported by services at </w:t>
            </w:r>
            <w:smartTag w:uri="urn:schemas-microsoft-com:office:smarttags" w:element="PlaceName">
              <w:smartTag w:uri="urn:schemas-microsoft-com:office:smarttags" w:element="PlaceName">
                <w:r w:rsidRPr="00672DF1">
                  <w:rPr>
                    <w:sz w:val="22"/>
                    <w:szCs w:val="22"/>
                  </w:rPr>
                  <w:t>Lowestoft</w:t>
                </w:r>
              </w:smartTag>
              <w:r w:rsidRPr="00672DF1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672DF1">
                  <w:rPr>
                    <w:sz w:val="22"/>
                    <w:szCs w:val="22"/>
                  </w:rPr>
                  <w:t>Hospital</w:t>
                </w:r>
              </w:smartTag>
            </w:smartTag>
            <w:r w:rsidRPr="00672DF1">
              <w:rPr>
                <w:sz w:val="22"/>
                <w:szCs w:val="22"/>
              </w:rPr>
              <w:t>, the Newberry Centre Children’s Clinic and other outreach clinics throughout the area.</w:t>
            </w:r>
            <w:r>
              <w:rPr>
                <w:sz w:val="22"/>
                <w:szCs w:val="22"/>
              </w:rPr>
              <w:t xml:space="preserve"> </w:t>
            </w:r>
            <w:r w:rsidRPr="00672D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lastRenderedPageBreak/>
              <w:t xml:space="preserve">hospital employs </w:t>
            </w:r>
            <w:r w:rsidRPr="00672DF1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 xml:space="preserve">122 staff. </w:t>
            </w:r>
          </w:p>
          <w:p w:rsidR="00E15CCF" w:rsidRPr="00672DF1" w:rsidRDefault="00E15CCF" w:rsidP="0069317B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72DF1">
              <w:rPr>
                <w:sz w:val="22"/>
                <w:szCs w:val="22"/>
              </w:rPr>
              <w:t xml:space="preserve">s a </w:t>
            </w:r>
            <w:smartTag w:uri="urn:schemas-microsoft-com:office:smarttags" w:element="PlaceName">
              <w:r w:rsidRPr="00672DF1">
                <w:rPr>
                  <w:sz w:val="22"/>
                  <w:szCs w:val="22"/>
                </w:rPr>
                <w:t>University</w:t>
              </w:r>
            </w:smartTag>
            <w:r w:rsidRPr="00672DF1">
              <w:rPr>
                <w:sz w:val="22"/>
                <w:szCs w:val="22"/>
              </w:rPr>
              <w:t xml:space="preserve"> </w:t>
            </w:r>
            <w:smartTag w:uri="urn:schemas-microsoft-com:office:smarttags" w:element="PlaceName">
              <w:r w:rsidRPr="00672DF1">
                <w:rPr>
                  <w:sz w:val="22"/>
                  <w:szCs w:val="22"/>
                </w:rPr>
                <w:t>Hospital</w:t>
              </w:r>
            </w:smartTag>
            <w:r w:rsidRPr="00672DF1">
              <w:rPr>
                <w:sz w:val="22"/>
                <w:szCs w:val="22"/>
              </w:rPr>
              <w:t xml:space="preserve">, over one third of the medical students </w:t>
            </w:r>
            <w:r>
              <w:rPr>
                <w:sz w:val="22"/>
                <w:szCs w:val="22"/>
              </w:rPr>
              <w:t xml:space="preserve">are trained </w:t>
            </w:r>
            <w:r w:rsidRPr="00672DF1">
              <w:rPr>
                <w:sz w:val="22"/>
                <w:szCs w:val="22"/>
              </w:rPr>
              <w:t xml:space="preserve">from the </w:t>
            </w:r>
            <w:smartTag w:uri="urn:schemas-microsoft-com:office:smarttags" w:element="PlaceName">
              <w:smartTag w:uri="urn:schemas-microsoft-com:office:smarttags" w:element="PlaceName">
                <w:r w:rsidRPr="00672DF1">
                  <w:rPr>
                    <w:sz w:val="22"/>
                    <w:szCs w:val="22"/>
                  </w:rPr>
                  <w:t>University</w:t>
                </w:r>
              </w:smartTag>
              <w:r w:rsidRPr="00672DF1">
                <w:rPr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672DF1">
                  <w:rPr>
                    <w:sz w:val="22"/>
                    <w:szCs w:val="22"/>
                  </w:rPr>
                  <w:t>East Anglia</w:t>
                </w:r>
              </w:smartTag>
            </w:smartTag>
            <w:r w:rsidRPr="00672DF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There is a </w:t>
            </w:r>
            <w:r w:rsidRPr="00672DF1">
              <w:rPr>
                <w:sz w:val="22"/>
                <w:szCs w:val="22"/>
              </w:rPr>
              <w:t>strong national reputation for research and excellence in the quality of training facilities.</w:t>
            </w:r>
            <w:r>
              <w:rPr>
                <w:sz w:val="22"/>
                <w:szCs w:val="22"/>
              </w:rPr>
              <w:t xml:space="preserve"> </w:t>
            </w:r>
          </w:p>
          <w:p w:rsidR="00E15CCF" w:rsidRDefault="00E15CCF" w:rsidP="0069317B">
            <w:pPr>
              <w:jc w:val="both"/>
              <w:rPr>
                <w:rFonts w:cs="Arial"/>
              </w:rPr>
            </w:pPr>
            <w:r w:rsidRPr="00A1432A">
              <w:rPr>
                <w:rFonts w:cs="Arial"/>
                <w:sz w:val="22"/>
                <w:szCs w:val="22"/>
              </w:rPr>
              <w:t xml:space="preserve">As a Foundation Trust, </w:t>
            </w:r>
            <w:r>
              <w:rPr>
                <w:rFonts w:cs="Arial"/>
                <w:sz w:val="22"/>
                <w:szCs w:val="22"/>
              </w:rPr>
              <w:t xml:space="preserve">there is the ability </w:t>
            </w:r>
            <w:r w:rsidRPr="00A1432A">
              <w:rPr>
                <w:rFonts w:cs="Arial"/>
                <w:sz w:val="22"/>
                <w:szCs w:val="22"/>
              </w:rPr>
              <w:t xml:space="preserve">to develop services </w:t>
            </w:r>
            <w:r>
              <w:rPr>
                <w:rFonts w:cs="Arial"/>
                <w:sz w:val="22"/>
                <w:szCs w:val="22"/>
              </w:rPr>
              <w:t xml:space="preserve">to </w:t>
            </w:r>
            <w:r w:rsidRPr="00A1432A">
              <w:rPr>
                <w:rFonts w:cs="Arial"/>
                <w:sz w:val="22"/>
                <w:szCs w:val="22"/>
              </w:rPr>
              <w:t>meet the needs of our local community. Th</w:t>
            </w:r>
            <w:r>
              <w:rPr>
                <w:rFonts w:cs="Arial"/>
                <w:sz w:val="22"/>
                <w:szCs w:val="22"/>
              </w:rPr>
              <w:t xml:space="preserve">is means local people and </w:t>
            </w:r>
            <w:proofErr w:type="gramStart"/>
            <w:r>
              <w:rPr>
                <w:rFonts w:cs="Arial"/>
                <w:sz w:val="22"/>
                <w:szCs w:val="22"/>
              </w:rPr>
              <w:t>staff</w:t>
            </w:r>
            <w:r w:rsidRPr="00A1432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are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  <w:r w:rsidRPr="00A1432A">
              <w:rPr>
                <w:rFonts w:cs="Arial"/>
                <w:sz w:val="22"/>
                <w:szCs w:val="22"/>
              </w:rPr>
              <w:t>directly involved in d</w:t>
            </w:r>
            <w:r>
              <w:rPr>
                <w:rFonts w:cs="Arial"/>
                <w:sz w:val="22"/>
                <w:szCs w:val="22"/>
              </w:rPr>
              <w:t xml:space="preserve">ecisions about their hospitals </w:t>
            </w:r>
            <w:r w:rsidRPr="00A1432A">
              <w:rPr>
                <w:rFonts w:cs="Arial"/>
                <w:sz w:val="22"/>
                <w:szCs w:val="22"/>
              </w:rPr>
              <w:t>and</w:t>
            </w:r>
            <w:r>
              <w:rPr>
                <w:rFonts w:cs="Arial"/>
                <w:sz w:val="22"/>
                <w:szCs w:val="22"/>
              </w:rPr>
              <w:t xml:space="preserve"> can</w:t>
            </w:r>
            <w:r w:rsidRPr="00A1432A">
              <w:rPr>
                <w:rFonts w:cs="Arial"/>
                <w:sz w:val="22"/>
                <w:szCs w:val="22"/>
              </w:rPr>
              <w:t xml:space="preserve"> influence the future. </w:t>
            </w:r>
          </w:p>
          <w:p w:rsidR="00E15CCF" w:rsidRPr="00A1432A" w:rsidRDefault="00E15CCF" w:rsidP="0069317B">
            <w:pPr>
              <w:jc w:val="both"/>
              <w:rPr>
                <w:rFonts w:cs="Arial"/>
              </w:rPr>
            </w:pPr>
          </w:p>
        </w:tc>
      </w:tr>
    </w:tbl>
    <w:p w:rsidR="00E15CCF" w:rsidRDefault="00E15CCF" w:rsidP="00E15CCF">
      <w:pPr>
        <w:rPr>
          <w:rFonts w:cs="Arial"/>
          <w:sz w:val="22"/>
          <w:szCs w:val="22"/>
        </w:rPr>
      </w:pPr>
    </w:p>
    <w:p w:rsidR="00E15CCF" w:rsidRPr="000127C0" w:rsidRDefault="00E15CCF" w:rsidP="00E15CC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E15CCF" w:rsidRPr="000127C0" w:rsidRDefault="00E15CCF" w:rsidP="00E15CCF">
      <w:pPr>
        <w:rPr>
          <w:rFonts w:cs="Arial"/>
          <w:sz w:val="22"/>
          <w:szCs w:val="22"/>
        </w:rPr>
      </w:pPr>
    </w:p>
    <w:p w:rsidR="00E15CCF" w:rsidRDefault="00E15CCF" w:rsidP="00E15CCF"/>
    <w:p w:rsidR="00DF21D4" w:rsidRPr="00E15CCF" w:rsidRDefault="00DF21D4" w:rsidP="00E15CCF">
      <w:bookmarkStart w:id="2" w:name="_GoBack"/>
      <w:bookmarkEnd w:id="2"/>
    </w:p>
    <w:sectPr w:rsidR="00DF21D4" w:rsidRPr="00E15CCF" w:rsidSect="00925F85">
      <w:headerReference w:type="default" r:id="rId12"/>
      <w:footerReference w:type="default" r:id="rId13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B06"/>
    <w:multiLevelType w:val="hybridMultilevel"/>
    <w:tmpl w:val="F73AF62E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0A726865"/>
    <w:multiLevelType w:val="hybridMultilevel"/>
    <w:tmpl w:val="8E6E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70740B"/>
    <w:multiLevelType w:val="hybridMultilevel"/>
    <w:tmpl w:val="B89AA0C2"/>
    <w:lvl w:ilvl="0" w:tplc="7856D7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BE3D26"/>
    <w:multiLevelType w:val="hybridMultilevel"/>
    <w:tmpl w:val="8656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C679D0"/>
    <w:multiLevelType w:val="hybridMultilevel"/>
    <w:tmpl w:val="D852764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F871CF"/>
    <w:multiLevelType w:val="hybridMultilevel"/>
    <w:tmpl w:val="DCE26AE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E5755"/>
    <w:multiLevelType w:val="hybridMultilevel"/>
    <w:tmpl w:val="4738A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E708B"/>
    <w:multiLevelType w:val="hybridMultilevel"/>
    <w:tmpl w:val="AB4606C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D51AA3"/>
    <w:multiLevelType w:val="hybridMultilevel"/>
    <w:tmpl w:val="0B4CE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E4093E"/>
    <w:multiLevelType w:val="hybridMultilevel"/>
    <w:tmpl w:val="7338B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F15C4"/>
    <w:multiLevelType w:val="hybridMultilevel"/>
    <w:tmpl w:val="443A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87E6FBD"/>
    <w:multiLevelType w:val="hybridMultilevel"/>
    <w:tmpl w:val="4B462F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6"/>
  </w:num>
  <w:num w:numId="4">
    <w:abstractNumId w:val="3"/>
  </w:num>
  <w:num w:numId="5">
    <w:abstractNumId w:val="17"/>
  </w:num>
  <w:num w:numId="6">
    <w:abstractNumId w:val="18"/>
  </w:num>
  <w:num w:numId="7">
    <w:abstractNumId w:val="6"/>
  </w:num>
  <w:num w:numId="8">
    <w:abstractNumId w:val="15"/>
  </w:num>
  <w:num w:numId="9">
    <w:abstractNumId w:val="4"/>
  </w:num>
  <w:num w:numId="10">
    <w:abstractNumId w:val="1"/>
  </w:num>
  <w:num w:numId="11">
    <w:abstractNumId w:val="15"/>
  </w:num>
  <w:num w:numId="12">
    <w:abstractNumId w:val="6"/>
  </w:num>
  <w:num w:numId="13">
    <w:abstractNumId w:val="13"/>
  </w:num>
  <w:num w:numId="14">
    <w:abstractNumId w:val="15"/>
  </w:num>
  <w:num w:numId="15">
    <w:abstractNumId w:val="6"/>
  </w:num>
  <w:num w:numId="16">
    <w:abstractNumId w:val="5"/>
  </w:num>
  <w:num w:numId="17">
    <w:abstractNumId w:val="15"/>
  </w:num>
  <w:num w:numId="18">
    <w:abstractNumId w:val="6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746B0"/>
    <w:rsid w:val="00081DA8"/>
    <w:rsid w:val="000955B9"/>
    <w:rsid w:val="000A605D"/>
    <w:rsid w:val="000E4AAE"/>
    <w:rsid w:val="000F4C03"/>
    <w:rsid w:val="001610E2"/>
    <w:rsid w:val="001B43CB"/>
    <w:rsid w:val="00204618"/>
    <w:rsid w:val="00237C32"/>
    <w:rsid w:val="003422F0"/>
    <w:rsid w:val="003520AB"/>
    <w:rsid w:val="00363F01"/>
    <w:rsid w:val="003963AC"/>
    <w:rsid w:val="00472B89"/>
    <w:rsid w:val="00495A12"/>
    <w:rsid w:val="00524ED1"/>
    <w:rsid w:val="00552ADE"/>
    <w:rsid w:val="00573925"/>
    <w:rsid w:val="005966EF"/>
    <w:rsid w:val="005A3F32"/>
    <w:rsid w:val="005F73FC"/>
    <w:rsid w:val="00674C24"/>
    <w:rsid w:val="00777F82"/>
    <w:rsid w:val="007950BD"/>
    <w:rsid w:val="007D3008"/>
    <w:rsid w:val="00803B90"/>
    <w:rsid w:val="008206BB"/>
    <w:rsid w:val="0085290E"/>
    <w:rsid w:val="008564B8"/>
    <w:rsid w:val="008C3E0E"/>
    <w:rsid w:val="008F2E22"/>
    <w:rsid w:val="00925F85"/>
    <w:rsid w:val="00967A91"/>
    <w:rsid w:val="009919DF"/>
    <w:rsid w:val="009E11BC"/>
    <w:rsid w:val="00A13A79"/>
    <w:rsid w:val="00A65291"/>
    <w:rsid w:val="00AB50E2"/>
    <w:rsid w:val="00B174AE"/>
    <w:rsid w:val="00B22CFE"/>
    <w:rsid w:val="00BC5EC3"/>
    <w:rsid w:val="00C2247A"/>
    <w:rsid w:val="00C613B3"/>
    <w:rsid w:val="00D22CF2"/>
    <w:rsid w:val="00D36A35"/>
    <w:rsid w:val="00DD1D02"/>
    <w:rsid w:val="00DF21D4"/>
    <w:rsid w:val="00E15CCF"/>
    <w:rsid w:val="00E2750E"/>
    <w:rsid w:val="00EB508F"/>
    <w:rsid w:val="00EC665C"/>
    <w:rsid w:val="00EE05BF"/>
    <w:rsid w:val="00F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rsid w:val="00E15CCF"/>
    <w:pPr>
      <w:spacing w:before="100" w:beforeAutospacing="1" w:after="100" w:afterAutospacing="1"/>
    </w:pPr>
    <w:rPr>
      <w:rFonts w:eastAsia="Calibri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rsid w:val="00E15CCF"/>
    <w:pPr>
      <w:spacing w:before="100" w:beforeAutospacing="1" w:after="100" w:afterAutospacing="1"/>
    </w:pPr>
    <w:rPr>
      <w:rFonts w:eastAsia="Calibri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2016-09-22T13:51:00Z</dcterms:created>
  <dcterms:modified xsi:type="dcterms:W3CDTF">2016-09-22T13:51:00Z</dcterms:modified>
</cp:coreProperties>
</file>