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73F9" w14:textId="3A84BE7F" w:rsidR="004D47F2" w:rsidRPr="003740B6" w:rsidRDefault="004D47F2" w:rsidP="004D47F2">
      <w:pPr>
        <w:widowControl w:val="0"/>
        <w:autoSpaceDE w:val="0"/>
        <w:autoSpaceDN w:val="0"/>
        <w:adjustRightInd w:val="0"/>
        <w:spacing w:after="240" w:line="800" w:lineRule="atLeast"/>
        <w:rPr>
          <w:rFonts w:eastAsia="MS Mincho" w:cs="Arial"/>
          <w:color w:val="000000"/>
          <w:sz w:val="12"/>
          <w:lang w:val="en-US"/>
        </w:rPr>
      </w:pPr>
      <w:r w:rsidRPr="003740B6">
        <w:rPr>
          <w:rFonts w:eastAsia="MS Mincho" w:cs="Arial"/>
          <w:b/>
          <w:bCs/>
          <w:color w:val="8D0042"/>
          <w:sz w:val="36"/>
          <w:szCs w:val="69"/>
          <w:lang w:val="en-US"/>
        </w:rPr>
        <w:t>East of England</w:t>
      </w:r>
      <w:r w:rsidR="004E2AD5" w:rsidRPr="003740B6">
        <w:rPr>
          <w:rFonts w:eastAsia="MS Mincho" w:cs="Arial"/>
          <w:b/>
          <w:bCs/>
          <w:color w:val="8D0042"/>
          <w:sz w:val="36"/>
          <w:szCs w:val="69"/>
          <w:lang w:val="en-US"/>
        </w:rPr>
        <w:t xml:space="preserve"> </w:t>
      </w:r>
      <w:r w:rsidR="00AC7A71">
        <w:rPr>
          <w:rFonts w:eastAsia="MS Mincho" w:cs="Arial"/>
          <w:b/>
          <w:bCs/>
          <w:color w:val="8D0042"/>
          <w:sz w:val="36"/>
          <w:szCs w:val="69"/>
          <w:lang w:val="en-US"/>
        </w:rPr>
        <w:t xml:space="preserve">LTFT </w:t>
      </w:r>
      <w:r w:rsidR="004E2AD5" w:rsidRPr="003740B6">
        <w:rPr>
          <w:rFonts w:eastAsia="MS Mincho" w:cs="Arial"/>
          <w:b/>
          <w:bCs/>
          <w:color w:val="8D0042"/>
          <w:sz w:val="36"/>
          <w:szCs w:val="69"/>
          <w:lang w:val="en-US"/>
        </w:rPr>
        <w:t xml:space="preserve">Fellowship </w:t>
      </w:r>
    </w:p>
    <w:p w14:paraId="1BB016FD" w14:textId="7A206DE4" w:rsidR="004D47F2" w:rsidRPr="003740B6" w:rsidRDefault="004D47F2" w:rsidP="004D47F2">
      <w:pPr>
        <w:widowControl w:val="0"/>
        <w:autoSpaceDE w:val="0"/>
        <w:autoSpaceDN w:val="0"/>
        <w:adjustRightInd w:val="0"/>
        <w:spacing w:after="240" w:line="440" w:lineRule="atLeast"/>
        <w:rPr>
          <w:rFonts w:eastAsia="MS Mincho" w:cs="Arial"/>
          <w:color w:val="000000"/>
          <w:sz w:val="18"/>
          <w:lang w:val="en-US"/>
        </w:rPr>
      </w:pPr>
      <w:r w:rsidRPr="003740B6">
        <w:rPr>
          <w:rFonts w:eastAsia="MS Mincho" w:cs="Arial"/>
          <w:b/>
          <w:bCs/>
          <w:color w:val="022580"/>
          <w:sz w:val="28"/>
          <w:szCs w:val="37"/>
          <w:lang w:val="en-US"/>
        </w:rPr>
        <w:t>Role Profile:</w:t>
      </w:r>
      <w:r w:rsidR="00591369">
        <w:rPr>
          <w:rFonts w:eastAsia="MS Mincho" w:cs="Arial"/>
          <w:b/>
          <w:bCs/>
          <w:color w:val="022580"/>
          <w:sz w:val="28"/>
          <w:szCs w:val="37"/>
          <w:lang w:val="en-US"/>
        </w:rPr>
        <w:t xml:space="preserve"> LTFT</w:t>
      </w:r>
      <w:r w:rsidRPr="003740B6">
        <w:rPr>
          <w:rFonts w:eastAsia="MS Mincho" w:cs="Arial"/>
          <w:b/>
          <w:bCs/>
          <w:color w:val="022580"/>
          <w:sz w:val="28"/>
          <w:szCs w:val="37"/>
          <w:lang w:val="en-US"/>
        </w:rPr>
        <w:t xml:space="preserve"> Fellow </w:t>
      </w:r>
    </w:p>
    <w:tbl>
      <w:tblPr>
        <w:tblStyle w:val="TableGrid"/>
        <w:tblW w:w="0" w:type="auto"/>
        <w:tblLook w:val="04A0" w:firstRow="1" w:lastRow="0" w:firstColumn="1" w:lastColumn="0" w:noHBand="0" w:noVBand="1"/>
      </w:tblPr>
      <w:tblGrid>
        <w:gridCol w:w="1838"/>
        <w:gridCol w:w="3260"/>
        <w:gridCol w:w="1560"/>
        <w:gridCol w:w="7290"/>
      </w:tblGrid>
      <w:tr w:rsidR="004D47F2" w:rsidRPr="003740B6" w14:paraId="2831EC4B" w14:textId="77777777" w:rsidTr="45615CAB">
        <w:tc>
          <w:tcPr>
            <w:tcW w:w="13948" w:type="dxa"/>
            <w:gridSpan w:val="4"/>
            <w:shd w:val="clear" w:color="auto" w:fill="003893"/>
          </w:tcPr>
          <w:p w14:paraId="4D6EA161" w14:textId="77777777" w:rsidR="004D47F2" w:rsidRPr="003740B6" w:rsidRDefault="004D47F2" w:rsidP="004D47F2">
            <w:pPr>
              <w:spacing w:line="276" w:lineRule="auto"/>
              <w:rPr>
                <w:rFonts w:cs="Arial"/>
                <w:sz w:val="22"/>
                <w:szCs w:val="22"/>
              </w:rPr>
            </w:pPr>
          </w:p>
        </w:tc>
      </w:tr>
      <w:tr w:rsidR="004D47F2" w:rsidRPr="003740B6" w14:paraId="2ECBBCBC" w14:textId="77777777" w:rsidTr="45615CAB">
        <w:tc>
          <w:tcPr>
            <w:tcW w:w="1838" w:type="dxa"/>
            <w:vAlign w:val="center"/>
          </w:tcPr>
          <w:p w14:paraId="1E42BBDC" w14:textId="77777777"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Role Profile: </w:t>
            </w:r>
          </w:p>
        </w:tc>
        <w:tc>
          <w:tcPr>
            <w:tcW w:w="3260" w:type="dxa"/>
            <w:vAlign w:val="center"/>
          </w:tcPr>
          <w:p w14:paraId="012DACC2" w14:textId="538B212E" w:rsidR="004D47F2" w:rsidRPr="003740B6" w:rsidRDefault="00AC7A71" w:rsidP="004D47F2">
            <w:pPr>
              <w:widowControl w:val="0"/>
              <w:autoSpaceDE w:val="0"/>
              <w:autoSpaceDN w:val="0"/>
              <w:adjustRightInd w:val="0"/>
              <w:spacing w:line="276" w:lineRule="auto"/>
              <w:rPr>
                <w:rFonts w:cs="Arial"/>
                <w:color w:val="000000"/>
                <w:sz w:val="22"/>
                <w:szCs w:val="22"/>
              </w:rPr>
            </w:pPr>
            <w:r>
              <w:rPr>
                <w:rFonts w:cs="Arial"/>
                <w:color w:val="000000"/>
                <w:sz w:val="22"/>
                <w:szCs w:val="22"/>
              </w:rPr>
              <w:t>LTFT Fellow</w:t>
            </w:r>
          </w:p>
        </w:tc>
        <w:tc>
          <w:tcPr>
            <w:tcW w:w="1560" w:type="dxa"/>
            <w:vAlign w:val="center"/>
          </w:tcPr>
          <w:p w14:paraId="50494D0B" w14:textId="77777777"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Grade: </w:t>
            </w:r>
          </w:p>
        </w:tc>
        <w:tc>
          <w:tcPr>
            <w:tcW w:w="7290" w:type="dxa"/>
            <w:vAlign w:val="center"/>
          </w:tcPr>
          <w:p w14:paraId="6FA16207" w14:textId="0575ECEE" w:rsidR="004D47F2" w:rsidRPr="003740B6" w:rsidRDefault="1A1CC3BD" w:rsidP="45615CAB">
            <w:pPr>
              <w:widowControl w:val="0"/>
              <w:autoSpaceDE w:val="0"/>
              <w:autoSpaceDN w:val="0"/>
              <w:adjustRightInd w:val="0"/>
              <w:spacing w:line="276" w:lineRule="auto"/>
              <w:rPr>
                <w:rFonts w:cs="Arial"/>
                <w:color w:val="000000" w:themeColor="text1"/>
                <w:sz w:val="22"/>
                <w:szCs w:val="22"/>
              </w:rPr>
            </w:pPr>
            <w:r w:rsidRPr="45615CAB">
              <w:rPr>
                <w:rFonts w:cs="Arial"/>
                <w:color w:val="000000" w:themeColor="text1"/>
                <w:sz w:val="22"/>
                <w:szCs w:val="22"/>
              </w:rPr>
              <w:t xml:space="preserve">GPST2 and above and all other Specialties ST3 and above working within an East of England training programme  </w:t>
            </w:r>
          </w:p>
          <w:p w14:paraId="271D6C2D" w14:textId="1ED35F00" w:rsidR="004D47F2" w:rsidRPr="003740B6" w:rsidRDefault="1A1CC3BD" w:rsidP="004D47F2">
            <w:pPr>
              <w:widowControl w:val="0"/>
              <w:autoSpaceDE w:val="0"/>
              <w:autoSpaceDN w:val="0"/>
              <w:adjustRightInd w:val="0"/>
              <w:spacing w:line="276" w:lineRule="auto"/>
              <w:rPr>
                <w:rFonts w:cs="Arial"/>
                <w:color w:val="000000"/>
                <w:sz w:val="22"/>
                <w:szCs w:val="22"/>
              </w:rPr>
            </w:pPr>
            <w:r w:rsidRPr="45615CAB">
              <w:rPr>
                <w:rFonts w:cs="Arial"/>
                <w:color w:val="000000" w:themeColor="text1"/>
                <w:sz w:val="22"/>
                <w:szCs w:val="22"/>
              </w:rPr>
              <w:t xml:space="preserve">or </w:t>
            </w:r>
            <w:r w:rsidR="00BC537C" w:rsidRPr="45615CAB">
              <w:rPr>
                <w:rFonts w:cs="Arial"/>
                <w:color w:val="000000" w:themeColor="text1"/>
                <w:sz w:val="22"/>
                <w:szCs w:val="22"/>
              </w:rPr>
              <w:t xml:space="preserve">LED or SAS Doctor who will be working in the </w:t>
            </w:r>
            <w:proofErr w:type="spellStart"/>
            <w:r w:rsidR="00E754F4" w:rsidRPr="45615CAB">
              <w:rPr>
                <w:rFonts w:cs="Arial"/>
                <w:color w:val="000000" w:themeColor="text1"/>
                <w:sz w:val="22"/>
                <w:szCs w:val="22"/>
              </w:rPr>
              <w:t>EoE</w:t>
            </w:r>
            <w:proofErr w:type="spellEnd"/>
            <w:r w:rsidR="00E754F4" w:rsidRPr="45615CAB">
              <w:rPr>
                <w:rFonts w:cs="Arial"/>
                <w:color w:val="000000" w:themeColor="text1"/>
                <w:sz w:val="22"/>
                <w:szCs w:val="22"/>
              </w:rPr>
              <w:t xml:space="preserve"> </w:t>
            </w:r>
            <w:r w:rsidR="00BC537C" w:rsidRPr="45615CAB">
              <w:rPr>
                <w:rFonts w:cs="Arial"/>
                <w:color w:val="000000" w:themeColor="text1"/>
                <w:sz w:val="22"/>
                <w:szCs w:val="22"/>
              </w:rPr>
              <w:t>for at least twelve months</w:t>
            </w:r>
            <w:r w:rsidR="009E647A" w:rsidRPr="45615CAB">
              <w:rPr>
                <w:rFonts w:cs="Arial"/>
                <w:color w:val="000000" w:themeColor="text1"/>
                <w:sz w:val="22"/>
                <w:szCs w:val="22"/>
              </w:rPr>
              <w:t xml:space="preserve"> </w:t>
            </w:r>
            <w:r w:rsidR="009F05A1" w:rsidRPr="45615CAB">
              <w:rPr>
                <w:rFonts w:cs="Arial"/>
                <w:color w:val="000000" w:themeColor="text1"/>
                <w:sz w:val="22"/>
                <w:szCs w:val="22"/>
              </w:rPr>
              <w:t>from time of commencement in post</w:t>
            </w:r>
          </w:p>
        </w:tc>
      </w:tr>
      <w:tr w:rsidR="004D47F2" w:rsidRPr="003740B6" w14:paraId="48F93A7A" w14:textId="77777777" w:rsidTr="45615CAB">
        <w:tc>
          <w:tcPr>
            <w:tcW w:w="1838" w:type="dxa"/>
            <w:vAlign w:val="center"/>
          </w:tcPr>
          <w:p w14:paraId="59144F96" w14:textId="77777777"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Line Manager: </w:t>
            </w:r>
          </w:p>
        </w:tc>
        <w:tc>
          <w:tcPr>
            <w:tcW w:w="3260" w:type="dxa"/>
            <w:vAlign w:val="center"/>
          </w:tcPr>
          <w:p w14:paraId="7B3E1EC8" w14:textId="61903DAD" w:rsidR="004D47F2" w:rsidRPr="003740B6" w:rsidRDefault="00AC7A71" w:rsidP="004D47F2">
            <w:pPr>
              <w:widowControl w:val="0"/>
              <w:autoSpaceDE w:val="0"/>
              <w:autoSpaceDN w:val="0"/>
              <w:adjustRightInd w:val="0"/>
              <w:spacing w:line="276" w:lineRule="auto"/>
              <w:rPr>
                <w:rFonts w:cs="Arial"/>
                <w:color w:val="000000"/>
                <w:sz w:val="22"/>
                <w:szCs w:val="22"/>
              </w:rPr>
            </w:pPr>
            <w:r>
              <w:rPr>
                <w:rFonts w:cs="Arial"/>
                <w:color w:val="000000" w:themeColor="text1"/>
                <w:sz w:val="22"/>
                <w:szCs w:val="22"/>
              </w:rPr>
              <w:t>Associate Dean Responsible for LTFT (currently Dr Burnstein)</w:t>
            </w:r>
          </w:p>
        </w:tc>
        <w:tc>
          <w:tcPr>
            <w:tcW w:w="1560" w:type="dxa"/>
            <w:vAlign w:val="center"/>
          </w:tcPr>
          <w:p w14:paraId="192FD113" w14:textId="77777777"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Accountable to: </w:t>
            </w:r>
          </w:p>
        </w:tc>
        <w:tc>
          <w:tcPr>
            <w:tcW w:w="7290" w:type="dxa"/>
            <w:vAlign w:val="center"/>
          </w:tcPr>
          <w:p w14:paraId="5A748777" w14:textId="34467FFD" w:rsidR="004D47F2" w:rsidRPr="003740B6" w:rsidRDefault="00AF1861" w:rsidP="004D47F2">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Postgraduate Dean, or nominated Deputy</w:t>
            </w:r>
          </w:p>
          <w:p w14:paraId="437DB799" w14:textId="77777777"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HEE East of England Office </w:t>
            </w:r>
          </w:p>
        </w:tc>
      </w:tr>
      <w:tr w:rsidR="004D47F2" w:rsidRPr="003740B6" w14:paraId="3B39D40E" w14:textId="77777777" w:rsidTr="45615CAB">
        <w:trPr>
          <w:trHeight w:val="3276"/>
        </w:trPr>
        <w:tc>
          <w:tcPr>
            <w:tcW w:w="1838" w:type="dxa"/>
            <w:vAlign w:val="center"/>
          </w:tcPr>
          <w:p w14:paraId="1C45489E" w14:textId="77777777"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Hours of work: </w:t>
            </w:r>
          </w:p>
          <w:p w14:paraId="28FF9743" w14:textId="77777777" w:rsidR="004D47F2" w:rsidRPr="003740B6" w:rsidRDefault="004D47F2" w:rsidP="004D47F2">
            <w:pPr>
              <w:spacing w:line="276" w:lineRule="auto"/>
              <w:rPr>
                <w:rFonts w:cs="Arial"/>
                <w:sz w:val="22"/>
                <w:szCs w:val="22"/>
              </w:rPr>
            </w:pPr>
          </w:p>
        </w:tc>
        <w:tc>
          <w:tcPr>
            <w:tcW w:w="3260" w:type="dxa"/>
            <w:vAlign w:val="center"/>
          </w:tcPr>
          <w:p w14:paraId="05A4ECC4" w14:textId="21D8A22A" w:rsidR="004D47F2" w:rsidRDefault="621E4C61" w:rsidP="45615CAB">
            <w:pPr>
              <w:widowControl w:val="0"/>
              <w:autoSpaceDE w:val="0"/>
              <w:autoSpaceDN w:val="0"/>
              <w:adjustRightInd w:val="0"/>
              <w:spacing w:line="276" w:lineRule="auto"/>
              <w:rPr>
                <w:rFonts w:cs="Arial"/>
                <w:color w:val="000000" w:themeColor="text1"/>
                <w:sz w:val="22"/>
                <w:szCs w:val="22"/>
              </w:rPr>
            </w:pPr>
            <w:r w:rsidRPr="45615CAB">
              <w:rPr>
                <w:rFonts w:cs="Arial"/>
                <w:color w:val="000000" w:themeColor="text1"/>
                <w:sz w:val="22"/>
                <w:szCs w:val="22"/>
              </w:rPr>
              <w:t xml:space="preserve">4 </w:t>
            </w:r>
            <w:r w:rsidR="5A472970" w:rsidRPr="45615CAB">
              <w:rPr>
                <w:rFonts w:cs="Arial"/>
                <w:color w:val="000000" w:themeColor="text1"/>
                <w:sz w:val="22"/>
                <w:szCs w:val="22"/>
              </w:rPr>
              <w:t>S</w:t>
            </w:r>
            <w:r w:rsidRPr="45615CAB">
              <w:rPr>
                <w:rFonts w:cs="Arial"/>
                <w:color w:val="000000" w:themeColor="text1"/>
                <w:sz w:val="22"/>
                <w:szCs w:val="22"/>
              </w:rPr>
              <w:t>essions</w:t>
            </w:r>
            <w:r w:rsidR="0A996158" w:rsidRPr="45615CAB">
              <w:rPr>
                <w:rFonts w:cs="Arial"/>
                <w:color w:val="000000" w:themeColor="text1"/>
                <w:sz w:val="22"/>
                <w:szCs w:val="22"/>
              </w:rPr>
              <w:t xml:space="preserve"> </w:t>
            </w:r>
          </w:p>
          <w:p w14:paraId="0CAFAB9C" w14:textId="08A72211" w:rsidR="004D47F2" w:rsidRDefault="004D47F2" w:rsidP="45615CAB">
            <w:pPr>
              <w:widowControl w:val="0"/>
              <w:autoSpaceDE w:val="0"/>
              <w:autoSpaceDN w:val="0"/>
              <w:adjustRightInd w:val="0"/>
              <w:spacing w:line="276" w:lineRule="auto"/>
              <w:rPr>
                <w:rFonts w:cs="Arial"/>
                <w:color w:val="000000" w:themeColor="text1"/>
                <w:sz w:val="22"/>
                <w:szCs w:val="22"/>
              </w:rPr>
            </w:pPr>
          </w:p>
          <w:p w14:paraId="50CF7887" w14:textId="59735835" w:rsidR="004D47F2" w:rsidRDefault="004D47F2" w:rsidP="004D47F2">
            <w:pPr>
              <w:widowControl w:val="0"/>
              <w:autoSpaceDE w:val="0"/>
              <w:autoSpaceDN w:val="0"/>
              <w:adjustRightInd w:val="0"/>
              <w:spacing w:line="276" w:lineRule="auto"/>
              <w:rPr>
                <w:rFonts w:cs="Arial"/>
                <w:color w:val="000000"/>
                <w:sz w:val="22"/>
                <w:szCs w:val="22"/>
              </w:rPr>
            </w:pPr>
            <w:r w:rsidRPr="45615CAB">
              <w:rPr>
                <w:rFonts w:cs="Arial"/>
                <w:color w:val="000000" w:themeColor="text1"/>
                <w:sz w:val="22"/>
                <w:szCs w:val="22"/>
              </w:rPr>
              <w:t>Flexible according to negotiated time out of clinical work</w:t>
            </w:r>
            <w:r w:rsidR="00E22B99" w:rsidRPr="45615CAB">
              <w:rPr>
                <w:rFonts w:cs="Arial"/>
                <w:color w:val="000000" w:themeColor="text1"/>
                <w:sz w:val="22"/>
                <w:szCs w:val="22"/>
              </w:rPr>
              <w:t xml:space="preserve"> – up to </w:t>
            </w:r>
            <w:r w:rsidR="00F47BC4" w:rsidRPr="45615CAB">
              <w:rPr>
                <w:rFonts w:cs="Arial"/>
                <w:color w:val="000000" w:themeColor="text1"/>
                <w:sz w:val="22"/>
                <w:szCs w:val="22"/>
              </w:rPr>
              <w:t>4</w:t>
            </w:r>
            <w:r w:rsidR="00E22B99" w:rsidRPr="45615CAB">
              <w:rPr>
                <w:rFonts w:cs="Arial"/>
                <w:color w:val="000000" w:themeColor="text1"/>
                <w:sz w:val="22"/>
                <w:szCs w:val="22"/>
              </w:rPr>
              <w:t>0%</w:t>
            </w:r>
            <w:r w:rsidR="00EA32AC" w:rsidRPr="45615CAB">
              <w:rPr>
                <w:rFonts w:cs="Arial"/>
                <w:color w:val="000000" w:themeColor="text1"/>
                <w:sz w:val="22"/>
                <w:szCs w:val="22"/>
              </w:rPr>
              <w:t xml:space="preserve"> </w:t>
            </w:r>
            <w:r w:rsidR="00476FC7" w:rsidRPr="45615CAB">
              <w:rPr>
                <w:rFonts w:cs="Arial"/>
                <w:color w:val="000000" w:themeColor="text1"/>
                <w:sz w:val="22"/>
                <w:szCs w:val="22"/>
              </w:rPr>
              <w:t xml:space="preserve">- </w:t>
            </w:r>
            <w:r w:rsidR="00AC7A71" w:rsidRPr="45615CAB">
              <w:rPr>
                <w:rFonts w:cs="Arial"/>
                <w:color w:val="000000" w:themeColor="text1"/>
                <w:sz w:val="22"/>
                <w:szCs w:val="22"/>
              </w:rPr>
              <w:t xml:space="preserve">(equivalent of up to </w:t>
            </w:r>
            <w:r w:rsidR="00476FC7" w:rsidRPr="45615CAB">
              <w:rPr>
                <w:rFonts w:cs="Arial"/>
                <w:color w:val="000000" w:themeColor="text1"/>
                <w:sz w:val="22"/>
                <w:szCs w:val="22"/>
              </w:rPr>
              <w:t>2 days a week</w:t>
            </w:r>
            <w:r w:rsidR="00AC7A71" w:rsidRPr="45615CAB">
              <w:rPr>
                <w:rFonts w:cs="Arial"/>
                <w:color w:val="000000" w:themeColor="text1"/>
                <w:sz w:val="22"/>
                <w:szCs w:val="22"/>
              </w:rPr>
              <w:t>;</w:t>
            </w:r>
            <w:r w:rsidR="00591369" w:rsidRPr="45615CAB">
              <w:rPr>
                <w:rFonts w:cs="Arial"/>
                <w:color w:val="000000" w:themeColor="text1"/>
                <w:sz w:val="22"/>
                <w:szCs w:val="22"/>
              </w:rPr>
              <w:t xml:space="preserve"> a </w:t>
            </w:r>
            <w:r w:rsidR="00EA32AC" w:rsidRPr="45615CAB">
              <w:rPr>
                <w:rFonts w:cs="Arial"/>
                <w:color w:val="000000" w:themeColor="text1"/>
                <w:sz w:val="22"/>
                <w:szCs w:val="22"/>
              </w:rPr>
              <w:t>job share</w:t>
            </w:r>
            <w:r w:rsidR="0017518F" w:rsidRPr="45615CAB">
              <w:rPr>
                <w:rFonts w:cs="Arial"/>
                <w:color w:val="000000" w:themeColor="text1"/>
                <w:sz w:val="22"/>
                <w:szCs w:val="22"/>
              </w:rPr>
              <w:t xml:space="preserve"> would be considered)</w:t>
            </w:r>
            <w:r w:rsidR="00AC7A71" w:rsidRPr="45615CAB">
              <w:rPr>
                <w:rFonts w:cs="Arial"/>
                <w:color w:val="000000" w:themeColor="text1"/>
                <w:sz w:val="22"/>
                <w:szCs w:val="22"/>
              </w:rPr>
              <w:t>. Note if the Fellow is already LTFT this post m</w:t>
            </w:r>
            <w:r w:rsidR="00591369" w:rsidRPr="45615CAB">
              <w:rPr>
                <w:rFonts w:cs="Arial"/>
                <w:color w:val="000000" w:themeColor="text1"/>
                <w:sz w:val="22"/>
                <w:szCs w:val="22"/>
              </w:rPr>
              <w:t>ust</w:t>
            </w:r>
            <w:r w:rsidR="00AC7A71" w:rsidRPr="45615CAB">
              <w:rPr>
                <w:rFonts w:cs="Arial"/>
                <w:color w:val="000000" w:themeColor="text1"/>
                <w:sz w:val="22"/>
                <w:szCs w:val="22"/>
              </w:rPr>
              <w:t xml:space="preserve"> not reduce their </w:t>
            </w:r>
            <w:r w:rsidR="00E4102D" w:rsidRPr="45615CAB">
              <w:rPr>
                <w:rFonts w:cs="Arial"/>
                <w:color w:val="000000" w:themeColor="text1"/>
                <w:sz w:val="22"/>
                <w:szCs w:val="22"/>
              </w:rPr>
              <w:t xml:space="preserve">clinical </w:t>
            </w:r>
            <w:r w:rsidR="00AC7A71" w:rsidRPr="45615CAB">
              <w:rPr>
                <w:rFonts w:cs="Arial"/>
                <w:color w:val="000000" w:themeColor="text1"/>
                <w:sz w:val="22"/>
                <w:szCs w:val="22"/>
              </w:rPr>
              <w:t>hours below 50% LTFT.</w:t>
            </w:r>
          </w:p>
          <w:p w14:paraId="3F1C441E" w14:textId="77777777" w:rsidR="00AC7A71" w:rsidRDefault="00AC7A71" w:rsidP="004D47F2">
            <w:pPr>
              <w:widowControl w:val="0"/>
              <w:autoSpaceDE w:val="0"/>
              <w:autoSpaceDN w:val="0"/>
              <w:adjustRightInd w:val="0"/>
              <w:spacing w:line="276" w:lineRule="auto"/>
              <w:rPr>
                <w:rFonts w:cs="Arial"/>
                <w:color w:val="000000"/>
                <w:sz w:val="22"/>
                <w:szCs w:val="22"/>
              </w:rPr>
            </w:pPr>
          </w:p>
          <w:p w14:paraId="705AB237" w14:textId="6D30F1EA" w:rsidR="00AC7A71" w:rsidRPr="003740B6" w:rsidRDefault="00AC7A71" w:rsidP="004D47F2">
            <w:pPr>
              <w:widowControl w:val="0"/>
              <w:autoSpaceDE w:val="0"/>
              <w:autoSpaceDN w:val="0"/>
              <w:adjustRightInd w:val="0"/>
              <w:spacing w:line="276" w:lineRule="auto"/>
              <w:rPr>
                <w:rFonts w:cs="Arial"/>
                <w:color w:val="000000"/>
                <w:sz w:val="22"/>
                <w:szCs w:val="22"/>
              </w:rPr>
            </w:pPr>
            <w:r>
              <w:rPr>
                <w:rFonts w:cs="Arial"/>
                <w:color w:val="000000"/>
                <w:sz w:val="22"/>
                <w:szCs w:val="22"/>
              </w:rPr>
              <w:t>This post may be undertaken in addition to current LTFT (provided it does not increase hours above 1.0 WTE) as it is only funded as base salary</w:t>
            </w:r>
          </w:p>
        </w:tc>
        <w:tc>
          <w:tcPr>
            <w:tcW w:w="1560" w:type="dxa"/>
            <w:vAlign w:val="center"/>
          </w:tcPr>
          <w:p w14:paraId="6273CFC1" w14:textId="77777777"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Training: </w:t>
            </w:r>
          </w:p>
        </w:tc>
        <w:tc>
          <w:tcPr>
            <w:tcW w:w="7290" w:type="dxa"/>
            <w:vAlign w:val="center"/>
          </w:tcPr>
          <w:p w14:paraId="0FF60EFC" w14:textId="1ACA6448"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This role may or may not extend the length of your training, depending upon </w:t>
            </w:r>
            <w:r w:rsidR="00B06A6B">
              <w:rPr>
                <w:rFonts w:cs="Arial"/>
                <w:color w:val="000000"/>
                <w:sz w:val="22"/>
                <w:szCs w:val="22"/>
              </w:rPr>
              <w:t xml:space="preserve">its impact on the acquisition of </w:t>
            </w:r>
            <w:r w:rsidRPr="003740B6">
              <w:rPr>
                <w:rFonts w:cs="Arial"/>
                <w:color w:val="000000"/>
                <w:sz w:val="22"/>
                <w:szCs w:val="22"/>
              </w:rPr>
              <w:t xml:space="preserve">specified competencies within your </w:t>
            </w:r>
            <w:r w:rsidR="00B06A6B">
              <w:rPr>
                <w:rFonts w:cs="Arial"/>
                <w:color w:val="000000"/>
                <w:sz w:val="22"/>
                <w:szCs w:val="22"/>
              </w:rPr>
              <w:t>s</w:t>
            </w:r>
            <w:r w:rsidRPr="003740B6">
              <w:rPr>
                <w:rFonts w:cs="Arial"/>
                <w:color w:val="000000"/>
                <w:sz w:val="22"/>
                <w:szCs w:val="22"/>
              </w:rPr>
              <w:t>pecialty</w:t>
            </w:r>
            <w:r w:rsidR="00B06A6B">
              <w:rPr>
                <w:rFonts w:cs="Arial"/>
                <w:color w:val="000000"/>
                <w:sz w:val="22"/>
                <w:szCs w:val="22"/>
              </w:rPr>
              <w:t>’s curriculum</w:t>
            </w:r>
            <w:r w:rsidRPr="003740B6">
              <w:rPr>
                <w:rFonts w:cs="Arial"/>
                <w:color w:val="000000"/>
                <w:sz w:val="22"/>
                <w:szCs w:val="22"/>
              </w:rPr>
              <w:t xml:space="preserve">.  </w:t>
            </w:r>
            <w:r w:rsidR="004E2AD5" w:rsidRPr="003740B6">
              <w:rPr>
                <w:rFonts w:cs="Arial"/>
                <w:color w:val="000000"/>
                <w:sz w:val="22"/>
                <w:szCs w:val="22"/>
              </w:rPr>
              <w:br/>
            </w:r>
          </w:p>
          <w:p w14:paraId="22CEFE4F" w14:textId="7E72552F" w:rsidR="004E2AD5" w:rsidRPr="003740B6" w:rsidRDefault="004E2AD5" w:rsidP="004E2AD5">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Applicants </w:t>
            </w:r>
            <w:r w:rsidRPr="003740B6">
              <w:rPr>
                <w:rFonts w:cs="Arial"/>
                <w:b/>
                <w:bCs/>
                <w:color w:val="000000"/>
                <w:sz w:val="22"/>
                <w:szCs w:val="22"/>
              </w:rPr>
              <w:t>must</w:t>
            </w:r>
            <w:r w:rsidRPr="003740B6">
              <w:rPr>
                <w:rFonts w:cs="Arial"/>
                <w:color w:val="000000"/>
                <w:sz w:val="22"/>
                <w:szCs w:val="22"/>
              </w:rPr>
              <w:t xml:space="preserve"> obtain pr</w:t>
            </w:r>
            <w:r w:rsidR="00B06A6B">
              <w:rPr>
                <w:rFonts w:cs="Arial"/>
                <w:color w:val="000000"/>
                <w:sz w:val="22"/>
                <w:szCs w:val="22"/>
              </w:rPr>
              <w:t xml:space="preserve">ior </w:t>
            </w:r>
            <w:r w:rsidR="00962801">
              <w:rPr>
                <w:rFonts w:cs="Arial"/>
                <w:color w:val="000000"/>
                <w:sz w:val="22"/>
                <w:szCs w:val="22"/>
              </w:rPr>
              <w:t xml:space="preserve">written </w:t>
            </w:r>
            <w:r w:rsidRPr="003740B6">
              <w:rPr>
                <w:rFonts w:cs="Arial"/>
                <w:color w:val="000000"/>
                <w:sz w:val="22"/>
                <w:szCs w:val="22"/>
              </w:rPr>
              <w:t>agreement from their TPD</w:t>
            </w:r>
            <w:r w:rsidR="000945E4">
              <w:rPr>
                <w:rFonts w:cs="Arial"/>
                <w:color w:val="000000"/>
                <w:sz w:val="22"/>
                <w:szCs w:val="22"/>
              </w:rPr>
              <w:t xml:space="preserve"> (if an HEE trainee) </w:t>
            </w:r>
            <w:r w:rsidR="004C2757">
              <w:rPr>
                <w:rFonts w:cs="Arial"/>
                <w:color w:val="000000"/>
                <w:sz w:val="22"/>
                <w:szCs w:val="22"/>
              </w:rPr>
              <w:t>or DME</w:t>
            </w:r>
            <w:r w:rsidR="00CC08C5">
              <w:rPr>
                <w:rFonts w:cs="Arial"/>
                <w:color w:val="000000"/>
                <w:sz w:val="22"/>
                <w:szCs w:val="22"/>
              </w:rPr>
              <w:t xml:space="preserve"> (</w:t>
            </w:r>
            <w:r w:rsidR="00B06A6B">
              <w:rPr>
                <w:rFonts w:cs="Arial"/>
                <w:color w:val="000000"/>
                <w:sz w:val="22"/>
                <w:szCs w:val="22"/>
              </w:rPr>
              <w:t>if a LED or SAS doctor</w:t>
            </w:r>
            <w:r w:rsidR="00CC08C5">
              <w:rPr>
                <w:rFonts w:cs="Arial"/>
                <w:color w:val="000000"/>
                <w:sz w:val="22"/>
                <w:szCs w:val="22"/>
              </w:rPr>
              <w:t>)</w:t>
            </w:r>
            <w:r w:rsidRPr="003740B6">
              <w:rPr>
                <w:rFonts w:cs="Arial"/>
                <w:color w:val="000000"/>
                <w:sz w:val="22"/>
                <w:szCs w:val="22"/>
              </w:rPr>
              <w:t xml:space="preserve"> and </w:t>
            </w:r>
            <w:r w:rsidR="00B06A6B">
              <w:rPr>
                <w:rFonts w:cs="Arial"/>
                <w:color w:val="000000"/>
                <w:sz w:val="22"/>
                <w:szCs w:val="22"/>
              </w:rPr>
              <w:t xml:space="preserve">the </w:t>
            </w:r>
            <w:r w:rsidR="001D5BE9">
              <w:rPr>
                <w:rFonts w:cs="Arial"/>
                <w:color w:val="000000"/>
                <w:sz w:val="22"/>
                <w:szCs w:val="22"/>
              </w:rPr>
              <w:t>Educational Tutor/</w:t>
            </w:r>
            <w:r w:rsidR="00B06A6B">
              <w:rPr>
                <w:rFonts w:cs="Arial"/>
                <w:color w:val="000000"/>
                <w:sz w:val="22"/>
                <w:szCs w:val="22"/>
              </w:rPr>
              <w:t xml:space="preserve">service lead in their </w:t>
            </w:r>
            <w:r w:rsidRPr="003740B6">
              <w:rPr>
                <w:rFonts w:cs="Arial"/>
                <w:color w:val="000000"/>
                <w:sz w:val="22"/>
                <w:szCs w:val="22"/>
              </w:rPr>
              <w:t xml:space="preserve">employing trust that they will be allowed to take up the role </w:t>
            </w:r>
            <w:r w:rsidRPr="003740B6">
              <w:rPr>
                <w:rFonts w:cs="Arial"/>
                <w:b/>
                <w:bCs/>
                <w:color w:val="000000"/>
                <w:sz w:val="22"/>
                <w:szCs w:val="22"/>
              </w:rPr>
              <w:t>before</w:t>
            </w:r>
            <w:r w:rsidRPr="003740B6">
              <w:rPr>
                <w:rFonts w:cs="Arial"/>
                <w:color w:val="000000"/>
                <w:sz w:val="22"/>
                <w:szCs w:val="22"/>
              </w:rPr>
              <w:t xml:space="preserve"> submitting </w:t>
            </w:r>
            <w:r w:rsidR="00B06A6B">
              <w:rPr>
                <w:rFonts w:cs="Arial"/>
                <w:color w:val="000000"/>
                <w:sz w:val="22"/>
                <w:szCs w:val="22"/>
              </w:rPr>
              <w:t>their</w:t>
            </w:r>
            <w:r w:rsidRPr="003740B6">
              <w:rPr>
                <w:rFonts w:cs="Arial"/>
                <w:color w:val="000000"/>
                <w:sz w:val="22"/>
                <w:szCs w:val="22"/>
              </w:rPr>
              <w:t xml:space="preserve"> application</w:t>
            </w:r>
          </w:p>
          <w:p w14:paraId="69ACBCAC" w14:textId="77777777" w:rsidR="004E2AD5" w:rsidRPr="003740B6" w:rsidRDefault="004E2AD5" w:rsidP="004D47F2">
            <w:pPr>
              <w:widowControl w:val="0"/>
              <w:autoSpaceDE w:val="0"/>
              <w:autoSpaceDN w:val="0"/>
              <w:adjustRightInd w:val="0"/>
              <w:spacing w:line="276" w:lineRule="auto"/>
              <w:rPr>
                <w:rFonts w:cs="Arial"/>
                <w:color w:val="000000"/>
                <w:sz w:val="22"/>
                <w:szCs w:val="22"/>
              </w:rPr>
            </w:pPr>
          </w:p>
          <w:p w14:paraId="1D7CC1FC" w14:textId="77777777" w:rsidR="002E3FED" w:rsidRDefault="00CC08C5" w:rsidP="00EC464D">
            <w:pPr>
              <w:widowControl w:val="0"/>
              <w:autoSpaceDE w:val="0"/>
              <w:autoSpaceDN w:val="0"/>
              <w:adjustRightInd w:val="0"/>
              <w:spacing w:line="276" w:lineRule="auto"/>
              <w:rPr>
                <w:rFonts w:cs="Arial"/>
                <w:color w:val="000000"/>
                <w:sz w:val="22"/>
                <w:szCs w:val="22"/>
              </w:rPr>
            </w:pPr>
            <w:r w:rsidRPr="00EC464D">
              <w:rPr>
                <w:rFonts w:cs="Arial"/>
                <w:b/>
                <w:bCs/>
                <w:color w:val="000000"/>
                <w:sz w:val="22"/>
                <w:szCs w:val="22"/>
              </w:rPr>
              <w:t>Trainees only:</w:t>
            </w:r>
            <w:r>
              <w:rPr>
                <w:rFonts w:cs="Arial"/>
                <w:color w:val="000000"/>
                <w:sz w:val="22"/>
                <w:szCs w:val="22"/>
              </w:rPr>
              <w:t xml:space="preserve"> </w:t>
            </w:r>
            <w:r w:rsidR="004D47F2" w:rsidRPr="003740B6">
              <w:rPr>
                <w:rFonts w:cs="Arial"/>
                <w:color w:val="000000"/>
                <w:sz w:val="22"/>
                <w:szCs w:val="22"/>
              </w:rPr>
              <w:t xml:space="preserve">You may need to consider applying for </w:t>
            </w:r>
            <w:r w:rsidR="00B06A6B">
              <w:rPr>
                <w:rFonts w:cs="Arial"/>
                <w:color w:val="000000"/>
                <w:sz w:val="22"/>
                <w:szCs w:val="22"/>
              </w:rPr>
              <w:t>l</w:t>
            </w:r>
            <w:r w:rsidR="004D47F2" w:rsidRPr="003740B6">
              <w:rPr>
                <w:rFonts w:cs="Arial"/>
                <w:color w:val="000000"/>
                <w:sz w:val="22"/>
                <w:szCs w:val="22"/>
              </w:rPr>
              <w:t xml:space="preserve">ess </w:t>
            </w:r>
            <w:r w:rsidR="00B06A6B">
              <w:rPr>
                <w:rFonts w:cs="Arial"/>
                <w:color w:val="000000"/>
                <w:sz w:val="22"/>
                <w:szCs w:val="22"/>
              </w:rPr>
              <w:t>t</w:t>
            </w:r>
            <w:r w:rsidR="004D47F2" w:rsidRPr="003740B6">
              <w:rPr>
                <w:rFonts w:cs="Arial"/>
                <w:color w:val="000000"/>
                <w:sz w:val="22"/>
                <w:szCs w:val="22"/>
              </w:rPr>
              <w:t xml:space="preserve">han </w:t>
            </w:r>
            <w:r w:rsidR="00B06A6B">
              <w:rPr>
                <w:rFonts w:cs="Arial"/>
                <w:color w:val="000000"/>
                <w:sz w:val="22"/>
                <w:szCs w:val="22"/>
              </w:rPr>
              <w:t>f</w:t>
            </w:r>
            <w:r w:rsidR="004D47F2" w:rsidRPr="003740B6">
              <w:rPr>
                <w:rFonts w:cs="Arial"/>
                <w:color w:val="000000"/>
                <w:sz w:val="22"/>
                <w:szCs w:val="22"/>
              </w:rPr>
              <w:t xml:space="preserve">ull </w:t>
            </w:r>
            <w:r w:rsidR="00B06A6B">
              <w:rPr>
                <w:rFonts w:cs="Arial"/>
                <w:color w:val="000000"/>
                <w:sz w:val="22"/>
                <w:szCs w:val="22"/>
              </w:rPr>
              <w:t>t</w:t>
            </w:r>
            <w:r w:rsidR="004D47F2" w:rsidRPr="003740B6">
              <w:rPr>
                <w:rFonts w:cs="Arial"/>
                <w:color w:val="000000"/>
                <w:sz w:val="22"/>
                <w:szCs w:val="22"/>
              </w:rPr>
              <w:t>ime training</w:t>
            </w:r>
            <w:r w:rsidR="00EC464D">
              <w:rPr>
                <w:rFonts w:cs="Arial"/>
                <w:color w:val="000000"/>
                <w:sz w:val="22"/>
                <w:szCs w:val="22"/>
              </w:rPr>
              <w:t xml:space="preserve"> for the duration of the fellowship</w:t>
            </w:r>
            <w:r w:rsidR="004D47F2" w:rsidRPr="003740B6">
              <w:rPr>
                <w:rFonts w:cs="Arial"/>
                <w:color w:val="000000"/>
                <w:sz w:val="22"/>
                <w:szCs w:val="22"/>
              </w:rPr>
              <w:t>.</w:t>
            </w:r>
          </w:p>
          <w:p w14:paraId="3A71FC5F" w14:textId="77777777" w:rsidR="0060072E" w:rsidRDefault="0060072E" w:rsidP="00EC464D">
            <w:pPr>
              <w:widowControl w:val="0"/>
              <w:autoSpaceDE w:val="0"/>
              <w:autoSpaceDN w:val="0"/>
              <w:adjustRightInd w:val="0"/>
              <w:spacing w:line="276" w:lineRule="auto"/>
              <w:rPr>
                <w:rFonts w:cs="Arial"/>
                <w:color w:val="000000"/>
                <w:sz w:val="22"/>
                <w:szCs w:val="22"/>
              </w:rPr>
            </w:pPr>
          </w:p>
          <w:p w14:paraId="501404F3" w14:textId="2CB64DC9" w:rsidR="0060072E" w:rsidRDefault="0060072E" w:rsidP="00EC464D">
            <w:pPr>
              <w:widowControl w:val="0"/>
              <w:autoSpaceDE w:val="0"/>
              <w:autoSpaceDN w:val="0"/>
              <w:adjustRightInd w:val="0"/>
              <w:spacing w:line="276" w:lineRule="auto"/>
              <w:rPr>
                <w:rFonts w:cs="Arial"/>
                <w:color w:val="000000"/>
                <w:sz w:val="22"/>
                <w:szCs w:val="22"/>
              </w:rPr>
            </w:pPr>
            <w:hyperlink r:id="rId11" w:history="1">
              <w:r w:rsidRPr="000E6E18">
                <w:rPr>
                  <w:rStyle w:val="Hyperlink"/>
                  <w:rFonts w:cs="Arial"/>
                  <w:sz w:val="22"/>
                  <w:szCs w:val="22"/>
                </w:rPr>
                <w:t>https://heeoe.hee.nhs.uk/faculty-educators/less-full-time-training-ltft/how-apply</w:t>
              </w:r>
            </w:hyperlink>
          </w:p>
          <w:p w14:paraId="0D8B719F" w14:textId="77777777" w:rsidR="0060072E" w:rsidRDefault="0060072E" w:rsidP="00EC464D">
            <w:pPr>
              <w:widowControl w:val="0"/>
              <w:autoSpaceDE w:val="0"/>
              <w:autoSpaceDN w:val="0"/>
              <w:adjustRightInd w:val="0"/>
              <w:spacing w:line="276" w:lineRule="auto"/>
              <w:rPr>
                <w:rFonts w:cs="Arial"/>
                <w:color w:val="000000"/>
                <w:sz w:val="22"/>
                <w:szCs w:val="22"/>
              </w:rPr>
            </w:pPr>
          </w:p>
          <w:p w14:paraId="1DAAC44F" w14:textId="2D29D91A" w:rsidR="001D120D" w:rsidRPr="003740B6" w:rsidRDefault="0058269C" w:rsidP="00EC464D">
            <w:pPr>
              <w:widowControl w:val="0"/>
              <w:autoSpaceDE w:val="0"/>
              <w:autoSpaceDN w:val="0"/>
              <w:adjustRightInd w:val="0"/>
              <w:spacing w:line="276" w:lineRule="auto"/>
              <w:rPr>
                <w:rFonts w:cs="Arial"/>
                <w:color w:val="000000"/>
                <w:sz w:val="22"/>
                <w:szCs w:val="22"/>
              </w:rPr>
            </w:pPr>
            <w:r>
              <w:rPr>
                <w:rFonts w:cs="Arial"/>
                <w:color w:val="000000"/>
                <w:sz w:val="22"/>
                <w:szCs w:val="22"/>
              </w:rPr>
              <w:t>Trainees</w:t>
            </w:r>
            <w:r w:rsidR="00702F1E">
              <w:rPr>
                <w:rFonts w:cs="Arial"/>
                <w:color w:val="000000"/>
                <w:sz w:val="22"/>
                <w:szCs w:val="22"/>
              </w:rPr>
              <w:t xml:space="preserve"> must </w:t>
            </w:r>
            <w:r w:rsidR="001D120D" w:rsidRPr="001D120D">
              <w:rPr>
                <w:rFonts w:cs="Arial"/>
                <w:color w:val="000000"/>
                <w:sz w:val="22"/>
                <w:szCs w:val="22"/>
              </w:rPr>
              <w:t xml:space="preserve">give a minimum of 3/12 notice to </w:t>
            </w:r>
            <w:r>
              <w:rPr>
                <w:rFonts w:cs="Arial"/>
                <w:color w:val="000000"/>
                <w:sz w:val="22"/>
                <w:szCs w:val="22"/>
              </w:rPr>
              <w:t>their</w:t>
            </w:r>
            <w:r w:rsidR="001D120D" w:rsidRPr="001D120D">
              <w:rPr>
                <w:rFonts w:cs="Arial"/>
                <w:color w:val="000000"/>
                <w:sz w:val="22"/>
                <w:szCs w:val="22"/>
              </w:rPr>
              <w:t xml:space="preserve"> trust or practice</w:t>
            </w:r>
            <w:r w:rsidR="00702F1E">
              <w:rPr>
                <w:rFonts w:cs="Arial"/>
                <w:color w:val="000000"/>
                <w:sz w:val="22"/>
                <w:szCs w:val="22"/>
              </w:rPr>
              <w:t xml:space="preserve"> in accordance with HEE </w:t>
            </w:r>
            <w:r>
              <w:rPr>
                <w:rFonts w:cs="Arial"/>
                <w:color w:val="000000"/>
                <w:sz w:val="22"/>
                <w:szCs w:val="22"/>
              </w:rPr>
              <w:t xml:space="preserve">LTFT policy. </w:t>
            </w:r>
          </w:p>
        </w:tc>
      </w:tr>
      <w:tr w:rsidR="004D47F2" w:rsidRPr="003740B6" w14:paraId="5DB46158" w14:textId="77777777" w:rsidTr="45615CAB">
        <w:trPr>
          <w:trHeight w:val="558"/>
        </w:trPr>
        <w:tc>
          <w:tcPr>
            <w:tcW w:w="1838" w:type="dxa"/>
            <w:vAlign w:val="center"/>
          </w:tcPr>
          <w:p w14:paraId="3488F042" w14:textId="77777777" w:rsidR="004D47F2" w:rsidRPr="003740B6" w:rsidRDefault="004D47F2" w:rsidP="004D47F2">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lastRenderedPageBreak/>
              <w:t xml:space="preserve">Type of contract: </w:t>
            </w:r>
          </w:p>
        </w:tc>
        <w:tc>
          <w:tcPr>
            <w:tcW w:w="3260" w:type="dxa"/>
            <w:vAlign w:val="center"/>
          </w:tcPr>
          <w:p w14:paraId="0475DF49" w14:textId="77777777" w:rsidR="004D47F2" w:rsidRPr="003740B6" w:rsidRDefault="004D47F2" w:rsidP="004D47F2">
            <w:pPr>
              <w:spacing w:line="276" w:lineRule="auto"/>
              <w:rPr>
                <w:rFonts w:cs="Arial"/>
                <w:sz w:val="22"/>
                <w:szCs w:val="22"/>
              </w:rPr>
            </w:pPr>
            <w:r w:rsidRPr="003740B6">
              <w:rPr>
                <w:rFonts w:cs="Arial"/>
                <w:sz w:val="22"/>
                <w:szCs w:val="22"/>
              </w:rPr>
              <w:t xml:space="preserve">Fixed term </w:t>
            </w:r>
          </w:p>
        </w:tc>
        <w:tc>
          <w:tcPr>
            <w:tcW w:w="1560" w:type="dxa"/>
            <w:vAlign w:val="center"/>
          </w:tcPr>
          <w:p w14:paraId="390395B0" w14:textId="6F288338" w:rsidR="004D47F2" w:rsidRPr="003740B6" w:rsidRDefault="002E3FED" w:rsidP="004D47F2">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Length of agreement:</w:t>
            </w:r>
          </w:p>
        </w:tc>
        <w:tc>
          <w:tcPr>
            <w:tcW w:w="7290" w:type="dxa"/>
            <w:vAlign w:val="center"/>
          </w:tcPr>
          <w:p w14:paraId="0A7C4F7B" w14:textId="77777777" w:rsidR="00C2442C" w:rsidRDefault="00C2442C" w:rsidP="004D47F2">
            <w:pPr>
              <w:spacing w:line="276" w:lineRule="auto"/>
              <w:rPr>
                <w:rFonts w:cs="Arial"/>
                <w:sz w:val="22"/>
                <w:szCs w:val="22"/>
              </w:rPr>
            </w:pPr>
          </w:p>
          <w:p w14:paraId="15911076" w14:textId="6E60968B" w:rsidR="004D47F2" w:rsidRPr="003740B6" w:rsidRDefault="002E3FED" w:rsidP="00EC464D">
            <w:pPr>
              <w:rPr>
                <w:rFonts w:cs="Arial"/>
                <w:sz w:val="22"/>
                <w:szCs w:val="22"/>
              </w:rPr>
            </w:pPr>
            <w:r w:rsidRPr="003740B6">
              <w:rPr>
                <w:rFonts w:cs="Arial"/>
                <w:sz w:val="22"/>
                <w:szCs w:val="22"/>
              </w:rPr>
              <w:t>12 months</w:t>
            </w:r>
          </w:p>
          <w:p w14:paraId="5992542E" w14:textId="64E08D13" w:rsidR="00DB2C33" w:rsidRPr="003740B6" w:rsidRDefault="00DB2C33" w:rsidP="004D47F2">
            <w:pPr>
              <w:spacing w:line="276" w:lineRule="auto"/>
              <w:rPr>
                <w:rFonts w:cs="Arial"/>
                <w:sz w:val="22"/>
                <w:szCs w:val="22"/>
              </w:rPr>
            </w:pPr>
          </w:p>
        </w:tc>
      </w:tr>
      <w:tr w:rsidR="004D47F2" w:rsidRPr="003740B6" w14:paraId="70BDE7A4" w14:textId="77777777" w:rsidTr="45615CAB">
        <w:tc>
          <w:tcPr>
            <w:tcW w:w="13948" w:type="dxa"/>
            <w:gridSpan w:val="4"/>
            <w:shd w:val="clear" w:color="auto" w:fill="003893"/>
            <w:vAlign w:val="center"/>
          </w:tcPr>
          <w:p w14:paraId="6C0757BD" w14:textId="77777777" w:rsidR="004D47F2" w:rsidRPr="003740B6" w:rsidRDefault="004D47F2" w:rsidP="004D47F2">
            <w:pPr>
              <w:rPr>
                <w:rFonts w:cs="Arial"/>
                <w:sz w:val="22"/>
                <w:szCs w:val="22"/>
              </w:rPr>
            </w:pPr>
          </w:p>
        </w:tc>
      </w:tr>
      <w:tr w:rsidR="004D47F2" w:rsidRPr="003740B6" w14:paraId="0E8155BE" w14:textId="77777777" w:rsidTr="45615CAB">
        <w:tc>
          <w:tcPr>
            <w:tcW w:w="1838" w:type="dxa"/>
            <w:vAlign w:val="center"/>
          </w:tcPr>
          <w:p w14:paraId="406C73B1" w14:textId="121EC886" w:rsidR="004D47F2" w:rsidRPr="003740B6" w:rsidRDefault="004D47F2" w:rsidP="004D47F2">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00265C94" w:rsidRPr="003740B6">
              <w:rPr>
                <w:rFonts w:cs="Arial"/>
                <w:b/>
                <w:bCs/>
                <w:color w:val="000000"/>
                <w:sz w:val="22"/>
                <w:szCs w:val="22"/>
              </w:rPr>
              <w:t>objectives</w:t>
            </w:r>
          </w:p>
        </w:tc>
        <w:tc>
          <w:tcPr>
            <w:tcW w:w="12110" w:type="dxa"/>
            <w:gridSpan w:val="3"/>
          </w:tcPr>
          <w:p w14:paraId="3A69B063" w14:textId="31896794" w:rsidR="00CE6C26" w:rsidRPr="00591369" w:rsidRDefault="00AC7A71" w:rsidP="004D47F2">
            <w:pPr>
              <w:widowControl w:val="0"/>
              <w:autoSpaceDE w:val="0"/>
              <w:autoSpaceDN w:val="0"/>
              <w:adjustRightInd w:val="0"/>
              <w:spacing w:line="276" w:lineRule="auto"/>
              <w:rPr>
                <w:sz w:val="22"/>
                <w:szCs w:val="22"/>
              </w:rPr>
            </w:pPr>
            <w:r w:rsidRPr="00484AE4">
              <w:rPr>
                <w:rFonts w:cs="Arial"/>
                <w:color w:val="000000" w:themeColor="text1"/>
                <w:sz w:val="22"/>
                <w:szCs w:val="22"/>
              </w:rPr>
              <w:t xml:space="preserve">Applications to undertake LTFT training are changing; they are </w:t>
            </w:r>
            <w:r w:rsidR="004107F2" w:rsidRPr="00484AE4">
              <w:rPr>
                <w:rFonts w:cs="Arial"/>
                <w:color w:val="000000" w:themeColor="text1"/>
                <w:sz w:val="22"/>
                <w:szCs w:val="22"/>
              </w:rPr>
              <w:t>i</w:t>
            </w:r>
            <w:r w:rsidRPr="00484AE4">
              <w:rPr>
                <w:rFonts w:cs="Arial"/>
                <w:color w:val="000000" w:themeColor="text1"/>
                <w:sz w:val="22"/>
                <w:szCs w:val="22"/>
              </w:rPr>
              <w:t>ncreasing and the reasons for undertaking LTFT appear to be changing. Further, the most recent LTFT</w:t>
            </w:r>
            <w:r w:rsidR="00CE6C26" w:rsidRPr="00484AE4">
              <w:rPr>
                <w:rFonts w:cs="Arial"/>
                <w:color w:val="000000" w:themeColor="text1"/>
                <w:sz w:val="22"/>
                <w:szCs w:val="22"/>
              </w:rPr>
              <w:t xml:space="preserve"> guidance in the Gold Guide removes the </w:t>
            </w:r>
            <w:r w:rsidR="004107F2" w:rsidRPr="00484AE4">
              <w:rPr>
                <w:rFonts w:cs="Arial"/>
                <w:color w:val="000000" w:themeColor="text1"/>
                <w:sz w:val="22"/>
                <w:szCs w:val="22"/>
              </w:rPr>
              <w:t>c</w:t>
            </w:r>
            <w:r w:rsidR="00CE6C26" w:rsidRPr="00484AE4">
              <w:rPr>
                <w:rFonts w:cs="Arial"/>
                <w:color w:val="000000" w:themeColor="text1"/>
                <w:sz w:val="22"/>
                <w:szCs w:val="22"/>
              </w:rPr>
              <w:t xml:space="preserve">ategories for LTFT training as part of the process for application. </w:t>
            </w:r>
            <w:r w:rsidR="00CE6C26" w:rsidRPr="00591369">
              <w:rPr>
                <w:sz w:val="22"/>
                <w:szCs w:val="22"/>
              </w:rPr>
              <w:t>All well-founded reasons will be considered. However, support to progress the application may be dependent on the capacity of the programme and available resources as well as compliance with relevant legislation relating to CCT requirements</w:t>
            </w:r>
          </w:p>
          <w:p w14:paraId="4E8D0507" w14:textId="77777777" w:rsidR="00CE6C26" w:rsidRPr="00591369" w:rsidRDefault="00CE6C26" w:rsidP="004D47F2">
            <w:pPr>
              <w:widowControl w:val="0"/>
              <w:autoSpaceDE w:val="0"/>
              <w:autoSpaceDN w:val="0"/>
              <w:adjustRightInd w:val="0"/>
              <w:spacing w:line="276" w:lineRule="auto"/>
              <w:rPr>
                <w:sz w:val="22"/>
                <w:szCs w:val="22"/>
              </w:rPr>
            </w:pPr>
          </w:p>
          <w:p w14:paraId="22680B96" w14:textId="49C713DD" w:rsidR="00F82A3A" w:rsidRPr="00484AE4" w:rsidRDefault="00CE6C26" w:rsidP="004D47F2">
            <w:pPr>
              <w:widowControl w:val="0"/>
              <w:autoSpaceDE w:val="0"/>
              <w:autoSpaceDN w:val="0"/>
              <w:adjustRightInd w:val="0"/>
              <w:spacing w:line="276" w:lineRule="auto"/>
              <w:rPr>
                <w:rFonts w:cs="Arial"/>
                <w:color w:val="000000" w:themeColor="text1"/>
                <w:sz w:val="22"/>
                <w:szCs w:val="22"/>
              </w:rPr>
            </w:pPr>
            <w:r w:rsidRPr="00591369">
              <w:rPr>
                <w:sz w:val="22"/>
                <w:szCs w:val="22"/>
              </w:rPr>
              <w:t xml:space="preserve">The successful applicant to this role will undertake a number of projects. They will work with the Associate Dean </w:t>
            </w:r>
            <w:r w:rsidR="00C258F2">
              <w:rPr>
                <w:sz w:val="22"/>
                <w:szCs w:val="22"/>
              </w:rPr>
              <w:t xml:space="preserve">(AD) </w:t>
            </w:r>
            <w:r w:rsidRPr="00591369">
              <w:rPr>
                <w:sz w:val="22"/>
                <w:szCs w:val="22"/>
              </w:rPr>
              <w:t xml:space="preserve">and other relevant </w:t>
            </w:r>
            <w:r w:rsidR="004107F2" w:rsidRPr="00591369">
              <w:rPr>
                <w:sz w:val="22"/>
                <w:szCs w:val="22"/>
              </w:rPr>
              <w:t xml:space="preserve">LTFT support </w:t>
            </w:r>
            <w:r w:rsidRPr="00591369">
              <w:rPr>
                <w:sz w:val="22"/>
                <w:szCs w:val="22"/>
              </w:rPr>
              <w:t xml:space="preserve">staff to review past and current applications to LTFT with a view to assisting with future forecasting. </w:t>
            </w:r>
            <w:r w:rsidR="004107F2" w:rsidRPr="00591369">
              <w:rPr>
                <w:sz w:val="22"/>
                <w:szCs w:val="22"/>
              </w:rPr>
              <w:t>The applicant will also work with the A</w:t>
            </w:r>
            <w:r w:rsidR="00C258F2">
              <w:rPr>
                <w:sz w:val="22"/>
                <w:szCs w:val="22"/>
              </w:rPr>
              <w:t>D,</w:t>
            </w:r>
            <w:r w:rsidR="00FA5F7E">
              <w:rPr>
                <w:sz w:val="22"/>
                <w:szCs w:val="22"/>
              </w:rPr>
              <w:t xml:space="preserve"> Programme Management</w:t>
            </w:r>
            <w:r w:rsidR="004107F2" w:rsidRPr="00591369">
              <w:rPr>
                <w:sz w:val="22"/>
                <w:szCs w:val="22"/>
              </w:rPr>
              <w:t xml:space="preserve"> </w:t>
            </w:r>
            <w:r w:rsidR="00FA5F7E">
              <w:rPr>
                <w:sz w:val="22"/>
                <w:szCs w:val="22"/>
              </w:rPr>
              <w:t xml:space="preserve">and Professional Support teams </w:t>
            </w:r>
            <w:r w:rsidR="004107F2" w:rsidRPr="00591369">
              <w:rPr>
                <w:sz w:val="22"/>
                <w:szCs w:val="22"/>
              </w:rPr>
              <w:t>to review the current S</w:t>
            </w:r>
            <w:r w:rsidR="00C258F2">
              <w:rPr>
                <w:sz w:val="22"/>
                <w:szCs w:val="22"/>
              </w:rPr>
              <w:t xml:space="preserve">tandard </w:t>
            </w:r>
            <w:r w:rsidR="004107F2" w:rsidRPr="00591369">
              <w:rPr>
                <w:sz w:val="22"/>
                <w:szCs w:val="22"/>
              </w:rPr>
              <w:t>O</w:t>
            </w:r>
            <w:r w:rsidR="00C258F2">
              <w:rPr>
                <w:sz w:val="22"/>
                <w:szCs w:val="22"/>
              </w:rPr>
              <w:t xml:space="preserve">perating </w:t>
            </w:r>
            <w:r w:rsidR="004107F2" w:rsidRPr="00591369">
              <w:rPr>
                <w:sz w:val="22"/>
                <w:szCs w:val="22"/>
              </w:rPr>
              <w:t>P</w:t>
            </w:r>
            <w:r w:rsidR="00C258F2">
              <w:rPr>
                <w:sz w:val="22"/>
                <w:szCs w:val="22"/>
              </w:rPr>
              <w:t>rocedure (SOP) in line with HEE’s national SOP</w:t>
            </w:r>
            <w:r w:rsidR="004107F2" w:rsidRPr="00591369">
              <w:rPr>
                <w:sz w:val="22"/>
                <w:szCs w:val="22"/>
              </w:rPr>
              <w:t xml:space="preserve"> and application process for LTFT. This will involve working with stakeholders across the system to agree a pathway that is satisfactory for both </w:t>
            </w:r>
            <w:r w:rsidR="00FA5F7E">
              <w:rPr>
                <w:sz w:val="22"/>
                <w:szCs w:val="22"/>
              </w:rPr>
              <w:t xml:space="preserve">postgraduate </w:t>
            </w:r>
            <w:r w:rsidR="0066332B">
              <w:rPr>
                <w:sz w:val="22"/>
                <w:szCs w:val="22"/>
              </w:rPr>
              <w:t>doctors</w:t>
            </w:r>
            <w:r w:rsidR="0066332B" w:rsidRPr="00591369">
              <w:rPr>
                <w:sz w:val="22"/>
                <w:szCs w:val="22"/>
              </w:rPr>
              <w:t xml:space="preserve"> and</w:t>
            </w:r>
            <w:r w:rsidR="004107F2" w:rsidRPr="00591369">
              <w:rPr>
                <w:sz w:val="22"/>
                <w:szCs w:val="22"/>
              </w:rPr>
              <w:t xml:space="preserve"> the services in which they are embedded. Educational materials for trainers and </w:t>
            </w:r>
            <w:r w:rsidR="00FA5F7E">
              <w:rPr>
                <w:sz w:val="22"/>
                <w:szCs w:val="22"/>
              </w:rPr>
              <w:t xml:space="preserve">postgraduate </w:t>
            </w:r>
            <w:r w:rsidR="0066332B">
              <w:rPr>
                <w:sz w:val="22"/>
                <w:szCs w:val="22"/>
              </w:rPr>
              <w:t xml:space="preserve">doctors </w:t>
            </w:r>
            <w:r w:rsidR="0066332B" w:rsidRPr="00591369">
              <w:rPr>
                <w:sz w:val="22"/>
                <w:szCs w:val="22"/>
              </w:rPr>
              <w:t>undertaking</w:t>
            </w:r>
            <w:r w:rsidR="004107F2" w:rsidRPr="00591369">
              <w:rPr>
                <w:sz w:val="22"/>
                <w:szCs w:val="22"/>
              </w:rPr>
              <w:t xml:space="preserve"> LTFT will also be reviewed/developed. They will work to set up a regional network for LTFT </w:t>
            </w:r>
            <w:r w:rsidR="00FA5F7E">
              <w:rPr>
                <w:sz w:val="22"/>
                <w:szCs w:val="22"/>
              </w:rPr>
              <w:t xml:space="preserve">postgraduate </w:t>
            </w:r>
            <w:r w:rsidR="0066332B">
              <w:rPr>
                <w:sz w:val="22"/>
                <w:szCs w:val="22"/>
              </w:rPr>
              <w:t>doctors.</w:t>
            </w:r>
            <w:r w:rsidR="004107F2" w:rsidRPr="00591369">
              <w:rPr>
                <w:sz w:val="22"/>
                <w:szCs w:val="22"/>
              </w:rPr>
              <w:t xml:space="preserve"> It should be noted that the applicant will </w:t>
            </w:r>
            <w:r w:rsidR="004107F2" w:rsidRPr="00A30CF4">
              <w:rPr>
                <w:b/>
                <w:bCs/>
                <w:sz w:val="22"/>
                <w:szCs w:val="22"/>
              </w:rPr>
              <w:t>not</w:t>
            </w:r>
            <w:r w:rsidR="004107F2" w:rsidRPr="00591369">
              <w:rPr>
                <w:sz w:val="22"/>
                <w:szCs w:val="22"/>
              </w:rPr>
              <w:t xml:space="preserve"> have access to sensitive/confidential data </w:t>
            </w:r>
            <w:r w:rsidR="00484AE4" w:rsidRPr="00484AE4">
              <w:rPr>
                <w:sz w:val="22"/>
                <w:szCs w:val="22"/>
              </w:rPr>
              <w:t>relating</w:t>
            </w:r>
            <w:r w:rsidR="004107F2" w:rsidRPr="00591369">
              <w:rPr>
                <w:sz w:val="22"/>
                <w:szCs w:val="22"/>
              </w:rPr>
              <w:t xml:space="preserve"> to individual</w:t>
            </w:r>
            <w:r w:rsidR="00FA5F7E">
              <w:rPr>
                <w:sz w:val="22"/>
                <w:szCs w:val="22"/>
              </w:rPr>
              <w:t xml:space="preserve"> postgraduate doctors</w:t>
            </w:r>
            <w:r w:rsidR="004107F2" w:rsidRPr="00591369">
              <w:rPr>
                <w:sz w:val="22"/>
                <w:szCs w:val="22"/>
              </w:rPr>
              <w:t xml:space="preserve">. </w:t>
            </w:r>
          </w:p>
          <w:p w14:paraId="4A609255" w14:textId="77777777" w:rsidR="004D47F2" w:rsidRPr="00484AE4" w:rsidRDefault="004D47F2" w:rsidP="004D47F2">
            <w:pPr>
              <w:spacing w:line="276" w:lineRule="auto"/>
              <w:rPr>
                <w:rFonts w:cs="Arial"/>
                <w:color w:val="000000" w:themeColor="text1"/>
                <w:sz w:val="22"/>
                <w:szCs w:val="22"/>
              </w:rPr>
            </w:pPr>
          </w:p>
          <w:p w14:paraId="45093D4C" w14:textId="77B3C345" w:rsidR="006304DE" w:rsidRPr="003740B6" w:rsidRDefault="003E34E0" w:rsidP="004D47F2">
            <w:pPr>
              <w:spacing w:line="276" w:lineRule="auto"/>
              <w:rPr>
                <w:rFonts w:cs="Arial"/>
                <w:color w:val="000000" w:themeColor="text1"/>
                <w:sz w:val="22"/>
                <w:szCs w:val="22"/>
              </w:rPr>
            </w:pPr>
            <w:r w:rsidRPr="003E34E0">
              <w:rPr>
                <w:rFonts w:cs="Arial"/>
                <w:color w:val="000000" w:themeColor="text1"/>
                <w:sz w:val="22"/>
                <w:szCs w:val="22"/>
              </w:rPr>
              <w:t xml:space="preserve">Fellows </w:t>
            </w:r>
            <w:r w:rsidR="00AA4C1D">
              <w:rPr>
                <w:rFonts w:cs="Arial"/>
                <w:color w:val="000000" w:themeColor="text1"/>
                <w:sz w:val="22"/>
                <w:szCs w:val="22"/>
              </w:rPr>
              <w:t xml:space="preserve">will </w:t>
            </w:r>
            <w:r w:rsidR="00C544C7">
              <w:rPr>
                <w:rFonts w:cs="Arial"/>
                <w:color w:val="000000" w:themeColor="text1"/>
                <w:sz w:val="22"/>
                <w:szCs w:val="22"/>
              </w:rPr>
              <w:t xml:space="preserve">be offered bursaries </w:t>
            </w:r>
            <w:r w:rsidR="00C2442C">
              <w:rPr>
                <w:rFonts w:cs="Arial"/>
                <w:color w:val="000000" w:themeColor="text1"/>
                <w:sz w:val="22"/>
                <w:szCs w:val="22"/>
              </w:rPr>
              <w:t xml:space="preserve">for a </w:t>
            </w:r>
            <w:r w:rsidR="00E94CCC">
              <w:rPr>
                <w:rFonts w:cs="Arial"/>
                <w:color w:val="000000" w:themeColor="text1"/>
                <w:sz w:val="22"/>
                <w:szCs w:val="22"/>
              </w:rPr>
              <w:t xml:space="preserve">PGCert or PGDip </w:t>
            </w:r>
            <w:r w:rsidR="00C544C7">
              <w:rPr>
                <w:rFonts w:cs="Arial"/>
                <w:color w:val="000000" w:themeColor="text1"/>
                <w:sz w:val="22"/>
                <w:szCs w:val="22"/>
              </w:rPr>
              <w:t xml:space="preserve">(top up) </w:t>
            </w:r>
            <w:r w:rsidR="00E94CCC">
              <w:rPr>
                <w:rFonts w:cs="Arial"/>
                <w:color w:val="000000" w:themeColor="text1"/>
                <w:sz w:val="22"/>
                <w:szCs w:val="22"/>
              </w:rPr>
              <w:t xml:space="preserve">in Medical Education. </w:t>
            </w:r>
          </w:p>
        </w:tc>
      </w:tr>
    </w:tbl>
    <w:p w14:paraId="0DEC0DD6" w14:textId="77777777" w:rsidR="003A396B" w:rsidRPr="003740B6" w:rsidRDefault="003A396B">
      <w:pPr>
        <w:rPr>
          <w:rFonts w:cs="Arial"/>
        </w:rPr>
      </w:pPr>
    </w:p>
    <w:tbl>
      <w:tblPr>
        <w:tblStyle w:val="TableGrid"/>
        <w:tblW w:w="0" w:type="auto"/>
        <w:tblLook w:val="04A0" w:firstRow="1" w:lastRow="0" w:firstColumn="1" w:lastColumn="0" w:noHBand="0" w:noVBand="1"/>
      </w:tblPr>
      <w:tblGrid>
        <w:gridCol w:w="2405"/>
        <w:gridCol w:w="7371"/>
        <w:gridCol w:w="4120"/>
      </w:tblGrid>
      <w:tr w:rsidR="004D47F2" w:rsidRPr="003740B6" w14:paraId="1E76048A" w14:textId="77777777" w:rsidTr="00705F30">
        <w:tc>
          <w:tcPr>
            <w:tcW w:w="2405" w:type="dxa"/>
            <w:shd w:val="clear" w:color="auto" w:fill="003893"/>
          </w:tcPr>
          <w:p w14:paraId="33DB84D0" w14:textId="77777777" w:rsidR="004D47F2" w:rsidRPr="003740B6" w:rsidRDefault="004D47F2">
            <w:pPr>
              <w:rPr>
                <w:rFonts w:cs="Arial"/>
                <w:b/>
              </w:rPr>
            </w:pPr>
            <w:r w:rsidRPr="003740B6">
              <w:rPr>
                <w:rFonts w:cs="Arial"/>
                <w:b/>
              </w:rPr>
              <w:t xml:space="preserve">Criteria </w:t>
            </w:r>
          </w:p>
        </w:tc>
        <w:tc>
          <w:tcPr>
            <w:tcW w:w="7371" w:type="dxa"/>
            <w:shd w:val="clear" w:color="auto" w:fill="003893"/>
          </w:tcPr>
          <w:p w14:paraId="0782F0A4" w14:textId="77777777" w:rsidR="004D47F2" w:rsidRPr="003740B6" w:rsidRDefault="004D47F2">
            <w:pPr>
              <w:rPr>
                <w:rFonts w:cs="Arial"/>
                <w:b/>
              </w:rPr>
            </w:pPr>
            <w:r w:rsidRPr="003740B6">
              <w:rPr>
                <w:rFonts w:cs="Arial"/>
                <w:b/>
              </w:rPr>
              <w:t xml:space="preserve">Essential </w:t>
            </w:r>
          </w:p>
        </w:tc>
        <w:tc>
          <w:tcPr>
            <w:tcW w:w="4120" w:type="dxa"/>
            <w:shd w:val="clear" w:color="auto" w:fill="003893"/>
          </w:tcPr>
          <w:p w14:paraId="45566539" w14:textId="77777777" w:rsidR="004D47F2" w:rsidRPr="003740B6" w:rsidRDefault="004D47F2">
            <w:pPr>
              <w:rPr>
                <w:rFonts w:cs="Arial"/>
                <w:b/>
              </w:rPr>
            </w:pPr>
            <w:r w:rsidRPr="003740B6">
              <w:rPr>
                <w:rFonts w:cs="Arial"/>
                <w:b/>
              </w:rPr>
              <w:t xml:space="preserve">Desirable </w:t>
            </w:r>
          </w:p>
        </w:tc>
      </w:tr>
      <w:tr w:rsidR="004D47F2" w:rsidRPr="003740B6" w14:paraId="2378E9C0" w14:textId="77777777" w:rsidTr="00705F30">
        <w:tc>
          <w:tcPr>
            <w:tcW w:w="2405" w:type="dxa"/>
          </w:tcPr>
          <w:p w14:paraId="3098EAE4" w14:textId="77777777" w:rsidR="004D47F2" w:rsidRPr="003740B6" w:rsidRDefault="004D47F2" w:rsidP="004D47F2">
            <w:pPr>
              <w:rPr>
                <w:rFonts w:cs="Arial"/>
                <w:b/>
              </w:rPr>
            </w:pPr>
            <w:r w:rsidRPr="003740B6">
              <w:rPr>
                <w:rFonts w:cs="Arial"/>
                <w:b/>
              </w:rPr>
              <w:t>Education and level of experience</w:t>
            </w:r>
          </w:p>
        </w:tc>
        <w:tc>
          <w:tcPr>
            <w:tcW w:w="7371" w:type="dxa"/>
          </w:tcPr>
          <w:p w14:paraId="7577EE9D" w14:textId="15F63307" w:rsidR="004D47F2" w:rsidRDefault="004D47F2" w:rsidP="004D47F2">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MBBS or equivalent</w:t>
            </w:r>
          </w:p>
          <w:p w14:paraId="2110533C" w14:textId="165AC29A" w:rsidR="001E6913" w:rsidRPr="003740B6" w:rsidRDefault="00C2442C" w:rsidP="004D47F2">
            <w:pPr>
              <w:widowControl w:val="0"/>
              <w:autoSpaceDE w:val="0"/>
              <w:autoSpaceDN w:val="0"/>
              <w:adjustRightInd w:val="0"/>
              <w:spacing w:line="340" w:lineRule="atLeast"/>
              <w:rPr>
                <w:rFonts w:cs="Arial"/>
                <w:color w:val="000000"/>
                <w:sz w:val="22"/>
                <w:szCs w:val="22"/>
              </w:rPr>
            </w:pPr>
            <w:r>
              <w:rPr>
                <w:rFonts w:cs="Arial"/>
                <w:color w:val="000000"/>
                <w:sz w:val="22"/>
                <w:szCs w:val="22"/>
              </w:rPr>
              <w:t>Completed foundation training or equivalent</w:t>
            </w:r>
          </w:p>
          <w:p w14:paraId="3848414F" w14:textId="6DA07927" w:rsidR="004D47F2" w:rsidRPr="003740B6" w:rsidRDefault="004D47F2" w:rsidP="004D47F2">
            <w:pPr>
              <w:rPr>
                <w:rFonts w:cs="Arial"/>
              </w:rPr>
            </w:pPr>
          </w:p>
        </w:tc>
        <w:tc>
          <w:tcPr>
            <w:tcW w:w="4120" w:type="dxa"/>
          </w:tcPr>
          <w:p w14:paraId="46FE43B9" w14:textId="18F99F02" w:rsidR="004D47F2" w:rsidRPr="003740B6" w:rsidRDefault="004D47F2">
            <w:pPr>
              <w:rPr>
                <w:rFonts w:cs="Arial"/>
              </w:rPr>
            </w:pPr>
          </w:p>
        </w:tc>
      </w:tr>
      <w:tr w:rsidR="004D47F2" w:rsidRPr="003740B6" w14:paraId="4135FA39" w14:textId="77777777" w:rsidTr="00705F30">
        <w:tc>
          <w:tcPr>
            <w:tcW w:w="2405" w:type="dxa"/>
          </w:tcPr>
          <w:p w14:paraId="70AC208C" w14:textId="77777777" w:rsidR="004D47F2" w:rsidRPr="003740B6" w:rsidRDefault="004D47F2">
            <w:pPr>
              <w:rPr>
                <w:rFonts w:cs="Arial"/>
              </w:rPr>
            </w:pPr>
            <w:r w:rsidRPr="003740B6">
              <w:rPr>
                <w:rFonts w:cs="Arial"/>
                <w:b/>
                <w:bCs/>
                <w:color w:val="000000"/>
                <w:sz w:val="22"/>
                <w:szCs w:val="22"/>
              </w:rPr>
              <w:t>Experience</w:t>
            </w:r>
          </w:p>
        </w:tc>
        <w:tc>
          <w:tcPr>
            <w:tcW w:w="7371" w:type="dxa"/>
          </w:tcPr>
          <w:p w14:paraId="6D02D060" w14:textId="2084D12F" w:rsidR="004D47F2" w:rsidRPr="00906C9C" w:rsidRDefault="004D47F2" w:rsidP="00906C9C">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00AE4F26" w:rsidRPr="003740B6">
              <w:rPr>
                <w:rFonts w:cs="Arial"/>
                <w:color w:val="000000"/>
                <w:sz w:val="22"/>
                <w:szCs w:val="22"/>
              </w:rPr>
              <w:t>in a leadership role</w:t>
            </w:r>
            <w:r w:rsidR="005B0870" w:rsidRPr="003740B6">
              <w:rPr>
                <w:rFonts w:cs="Arial"/>
                <w:color w:val="000000"/>
                <w:sz w:val="22"/>
                <w:szCs w:val="22"/>
              </w:rPr>
              <w:t xml:space="preserve"> </w:t>
            </w:r>
            <w:r w:rsidR="000C5222" w:rsidRPr="003740B6">
              <w:rPr>
                <w:rFonts w:cs="Arial"/>
                <w:color w:val="000000"/>
                <w:sz w:val="22"/>
                <w:szCs w:val="22"/>
              </w:rPr>
              <w:t>and/or s</w:t>
            </w:r>
            <w:r w:rsidRPr="003740B6">
              <w:rPr>
                <w:rFonts w:cs="Arial"/>
                <w:color w:val="000000"/>
                <w:sz w:val="22"/>
                <w:szCs w:val="22"/>
              </w:rPr>
              <w:t>upporting the delivery of a project</w:t>
            </w:r>
          </w:p>
        </w:tc>
        <w:tc>
          <w:tcPr>
            <w:tcW w:w="4120" w:type="dxa"/>
          </w:tcPr>
          <w:p w14:paraId="7BB4816D" w14:textId="77777777" w:rsidR="004D47F2" w:rsidRPr="003740B6" w:rsidRDefault="004D47F2" w:rsidP="004D47F2">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14:paraId="6F5F9723" w14:textId="77777777" w:rsidR="004D47F2" w:rsidRPr="003740B6" w:rsidRDefault="004D47F2" w:rsidP="004D47F2">
            <w:pPr>
              <w:rPr>
                <w:rFonts w:cs="Arial"/>
                <w:color w:val="000000"/>
                <w:sz w:val="22"/>
                <w:szCs w:val="22"/>
              </w:rPr>
            </w:pPr>
            <w:r w:rsidRPr="003740B6">
              <w:rPr>
                <w:rFonts w:cs="Arial"/>
                <w:color w:val="000000"/>
                <w:sz w:val="22"/>
                <w:szCs w:val="22"/>
              </w:rPr>
              <w:t>Resource development</w:t>
            </w:r>
          </w:p>
        </w:tc>
      </w:tr>
      <w:tr w:rsidR="004D47F2" w:rsidRPr="003740B6" w14:paraId="3EF3189A" w14:textId="77777777" w:rsidTr="00EC464D">
        <w:trPr>
          <w:trHeight w:val="5130"/>
        </w:trPr>
        <w:tc>
          <w:tcPr>
            <w:tcW w:w="2405" w:type="dxa"/>
          </w:tcPr>
          <w:p w14:paraId="4ECD34BF" w14:textId="77777777" w:rsidR="004D47F2" w:rsidRPr="003740B6" w:rsidRDefault="004D47F2">
            <w:pPr>
              <w:rPr>
                <w:rFonts w:cs="Arial"/>
              </w:rPr>
            </w:pPr>
            <w:r w:rsidRPr="003740B6">
              <w:rPr>
                <w:rFonts w:cs="Arial"/>
                <w:b/>
                <w:bCs/>
                <w:color w:val="000000"/>
                <w:sz w:val="22"/>
                <w:szCs w:val="22"/>
              </w:rPr>
              <w:lastRenderedPageBreak/>
              <w:t>Skills, Abilities &amp; Knowledge</w:t>
            </w:r>
          </w:p>
        </w:tc>
        <w:tc>
          <w:tcPr>
            <w:tcW w:w="7371" w:type="dxa"/>
          </w:tcPr>
          <w:p w14:paraId="316D6DA3" w14:textId="0A55E769" w:rsidR="004D47F2" w:rsidRPr="00EC464D" w:rsidRDefault="004D47F2" w:rsidP="00EC464D">
            <w:pPr>
              <w:pStyle w:val="ListParagraph"/>
              <w:widowControl w:val="0"/>
              <w:numPr>
                <w:ilvl w:val="0"/>
                <w:numId w:val="5"/>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A commitment to delivering high quality improvement</w:t>
            </w:r>
          </w:p>
          <w:p w14:paraId="69092777" w14:textId="77777777" w:rsidR="004D47F2" w:rsidRPr="00EC464D" w:rsidRDefault="004D47F2" w:rsidP="00EC464D">
            <w:pPr>
              <w:pStyle w:val="ListParagraph"/>
              <w:widowControl w:val="0"/>
              <w:numPr>
                <w:ilvl w:val="0"/>
                <w:numId w:val="5"/>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14:paraId="1F3BFA24" w14:textId="77777777" w:rsidR="004D47F2" w:rsidRPr="003740B6" w:rsidRDefault="004D47F2" w:rsidP="00EC464D">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forward plan</w:t>
            </w:r>
          </w:p>
          <w:p w14:paraId="5AF7FEDC" w14:textId="77777777" w:rsidR="004D47F2" w:rsidRPr="003740B6" w:rsidRDefault="004D47F2" w:rsidP="00EC464D">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keep on track to deliver sustainable outcomes</w:t>
            </w:r>
          </w:p>
          <w:p w14:paraId="76F91835" w14:textId="77777777" w:rsidR="004D47F2" w:rsidRPr="003740B6" w:rsidRDefault="004D47F2" w:rsidP="00EC464D">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14:paraId="4516A753" w14:textId="398E18E6" w:rsidR="004D47F2" w:rsidRPr="00EC464D" w:rsidRDefault="004D47F2" w:rsidP="00EC464D">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00EC464D" w:rsidRPr="00EC464D">
              <w:rPr>
                <w:rFonts w:cs="Arial"/>
                <w:color w:val="000000"/>
                <w:sz w:val="22"/>
                <w:szCs w:val="22"/>
              </w:rPr>
              <w:t xml:space="preserve"> and advanced digital skills</w:t>
            </w:r>
          </w:p>
          <w:p w14:paraId="59925AF0" w14:textId="28B160AD" w:rsidR="004D47F2" w:rsidRPr="00EC464D" w:rsidRDefault="004D47F2" w:rsidP="004D47F2">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Ability to work collaboratively across grades, specialties and professions</w:t>
            </w:r>
          </w:p>
          <w:p w14:paraId="5EB7A0D9" w14:textId="77777777" w:rsidR="004D47F2" w:rsidRPr="00EC464D" w:rsidRDefault="004D47F2" w:rsidP="00EC464D">
            <w:pPr>
              <w:pStyle w:val="ListParagraph"/>
              <w:widowControl w:val="0"/>
              <w:numPr>
                <w:ilvl w:val="0"/>
                <w:numId w:val="5"/>
              </w:numPr>
              <w:autoSpaceDE w:val="0"/>
              <w:autoSpaceDN w:val="0"/>
              <w:adjustRightInd w:val="0"/>
              <w:spacing w:line="276" w:lineRule="auto"/>
              <w:rPr>
                <w:rFonts w:cs="Arial"/>
                <w:color w:val="000000"/>
                <w:sz w:val="22"/>
                <w:szCs w:val="22"/>
              </w:rPr>
            </w:pPr>
            <w:r w:rsidRPr="00EC464D">
              <w:rPr>
                <w:rFonts w:cs="Arial"/>
                <w:color w:val="000000"/>
                <w:sz w:val="22"/>
                <w:szCs w:val="22"/>
              </w:rPr>
              <w:t>Able to work both independently and as part of a team</w:t>
            </w:r>
          </w:p>
          <w:p w14:paraId="065838DC" w14:textId="77777777" w:rsidR="004D47F2" w:rsidRPr="003740B6" w:rsidRDefault="004D47F2" w:rsidP="00EC464D">
            <w:pPr>
              <w:widowControl w:val="0"/>
              <w:numPr>
                <w:ilvl w:val="0"/>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14:paraId="0189F371" w14:textId="77777777" w:rsidR="004D47F2" w:rsidRPr="003740B6" w:rsidRDefault="004D47F2" w:rsidP="00EC464D">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14:paraId="244CED46" w14:textId="77777777" w:rsidR="004D47F2" w:rsidRPr="003740B6" w:rsidRDefault="004D47F2" w:rsidP="00EC464D">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communicate effectively</w:t>
            </w:r>
          </w:p>
          <w:p w14:paraId="36376B40" w14:textId="77777777" w:rsidR="004D47F2" w:rsidRPr="003740B6" w:rsidRDefault="004D47F2" w:rsidP="00EC464D">
            <w:pPr>
              <w:widowControl w:val="0"/>
              <w:numPr>
                <w:ilvl w:val="1"/>
                <w:numId w:val="5"/>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encourage ability</w:t>
            </w:r>
          </w:p>
          <w:p w14:paraId="071A4CE9" w14:textId="77777777" w:rsidR="004D47F2" w:rsidRPr="003740B6" w:rsidRDefault="004D47F2" w:rsidP="00EC464D">
            <w:pPr>
              <w:widowControl w:val="0"/>
              <w:numPr>
                <w:ilvl w:val="1"/>
                <w:numId w:val="2"/>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engage well with a variety of stakeholders</w:t>
            </w:r>
          </w:p>
          <w:p w14:paraId="0A2FA861" w14:textId="4E6DF0AA" w:rsidR="004D47F2" w:rsidRPr="003740B6" w:rsidRDefault="004D47F2" w:rsidP="00EC464D">
            <w:pPr>
              <w:widowControl w:val="0"/>
              <w:numPr>
                <w:ilvl w:val="1"/>
                <w:numId w:val="2"/>
              </w:numPr>
              <w:tabs>
                <w:tab w:val="left" w:pos="0"/>
              </w:tabs>
              <w:autoSpaceDE w:val="0"/>
              <w:autoSpaceDN w:val="0"/>
              <w:adjustRightInd w:val="0"/>
              <w:spacing w:line="276" w:lineRule="auto"/>
              <w:rPr>
                <w:rFonts w:cs="Arial"/>
              </w:rPr>
            </w:pPr>
            <w:r w:rsidRPr="003740B6">
              <w:rPr>
                <w:rFonts w:cs="Arial"/>
                <w:color w:val="000000"/>
                <w:sz w:val="22"/>
                <w:szCs w:val="22"/>
              </w:rPr>
              <w:t>inspire &amp; motivate</w:t>
            </w:r>
          </w:p>
        </w:tc>
        <w:tc>
          <w:tcPr>
            <w:tcW w:w="4120" w:type="dxa"/>
          </w:tcPr>
          <w:p w14:paraId="08814E76" w14:textId="65BA22C2" w:rsidR="004D47F2" w:rsidRDefault="004D47F2" w:rsidP="004D47F2">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00502B6D" w:rsidRPr="003740B6">
              <w:rPr>
                <w:rFonts w:cs="Arial"/>
                <w:color w:val="000000"/>
                <w:kern w:val="1"/>
                <w:sz w:val="22"/>
                <w:szCs w:val="22"/>
              </w:rPr>
              <w:t>different methods of delivering regional training</w:t>
            </w:r>
          </w:p>
          <w:p w14:paraId="30D46530" w14:textId="1163C74F" w:rsidR="00A2639E" w:rsidRPr="003740B6" w:rsidRDefault="00A2639E" w:rsidP="00C3273B">
            <w:pPr>
              <w:widowControl w:val="0"/>
              <w:tabs>
                <w:tab w:val="left" w:pos="0"/>
                <w:tab w:val="left" w:pos="220"/>
              </w:tabs>
              <w:autoSpaceDE w:val="0"/>
              <w:autoSpaceDN w:val="0"/>
              <w:adjustRightInd w:val="0"/>
              <w:spacing w:line="320" w:lineRule="atLeast"/>
              <w:ind w:left="35"/>
              <w:rPr>
                <w:rFonts w:cs="Arial"/>
                <w:color w:val="000000"/>
                <w:kern w:val="1"/>
                <w:sz w:val="22"/>
                <w:szCs w:val="22"/>
              </w:rPr>
            </w:pPr>
            <w:r>
              <w:rPr>
                <w:rFonts w:cs="Arial"/>
                <w:color w:val="000000"/>
                <w:kern w:val="1"/>
                <w:sz w:val="22"/>
                <w:szCs w:val="22"/>
              </w:rPr>
              <w:t xml:space="preserve">Knowledge of </w:t>
            </w:r>
            <w:r w:rsidR="00D25F4F">
              <w:rPr>
                <w:rFonts w:cs="Arial"/>
                <w:color w:val="000000"/>
                <w:kern w:val="1"/>
                <w:sz w:val="22"/>
                <w:szCs w:val="22"/>
              </w:rPr>
              <w:t xml:space="preserve">methodologies for quality improvement </w:t>
            </w:r>
            <w:r w:rsidR="006F189D">
              <w:rPr>
                <w:rFonts w:cs="Arial"/>
                <w:color w:val="000000"/>
                <w:kern w:val="1"/>
                <w:sz w:val="22"/>
                <w:szCs w:val="22"/>
              </w:rPr>
              <w:t>and project management</w:t>
            </w:r>
          </w:p>
          <w:p w14:paraId="525C382F" w14:textId="332CD4D5" w:rsidR="00502B6D" w:rsidRPr="003740B6" w:rsidRDefault="00F80DA4" w:rsidP="004D47F2">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Pr>
                <w:rFonts w:cs="Arial"/>
                <w:color w:val="000000"/>
                <w:kern w:val="1"/>
                <w:sz w:val="22"/>
                <w:szCs w:val="22"/>
              </w:rPr>
              <w:t>Experience in delivering medical education</w:t>
            </w:r>
          </w:p>
          <w:p w14:paraId="63ABC561" w14:textId="77777777" w:rsidR="004D47F2" w:rsidRPr="003740B6" w:rsidRDefault="004D47F2" w:rsidP="004D47F2">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p>
          <w:p w14:paraId="4FC00323" w14:textId="77777777" w:rsidR="004D47F2" w:rsidRPr="003740B6" w:rsidRDefault="004D47F2" w:rsidP="004D47F2">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14:paraId="14453AF2" w14:textId="77777777" w:rsidR="004D47F2" w:rsidRPr="003740B6" w:rsidRDefault="004D47F2">
            <w:pPr>
              <w:rPr>
                <w:rFonts w:cs="Arial"/>
              </w:rPr>
            </w:pPr>
          </w:p>
        </w:tc>
      </w:tr>
    </w:tbl>
    <w:p w14:paraId="5759723B" w14:textId="77777777" w:rsidR="00705F30" w:rsidRPr="001B34DE" w:rsidRDefault="00705F30">
      <w:pPr>
        <w:rPr>
          <w:rFonts w:cs="Arial"/>
          <w:sz w:val="16"/>
          <w:szCs w:val="16"/>
        </w:rPr>
      </w:pPr>
    </w:p>
    <w:tbl>
      <w:tblPr>
        <w:tblW w:w="5000" w:type="pct"/>
        <w:tblBorders>
          <w:top w:val="nil"/>
          <w:left w:val="nil"/>
          <w:right w:val="nil"/>
        </w:tblBorders>
        <w:tblLook w:val="0000" w:firstRow="0" w:lastRow="0" w:firstColumn="0" w:lastColumn="0" w:noHBand="0" w:noVBand="0"/>
      </w:tblPr>
      <w:tblGrid>
        <w:gridCol w:w="13948"/>
      </w:tblGrid>
      <w:tr w:rsidR="004D47F2" w:rsidRPr="003740B6" w14:paraId="7B3223B6" w14:textId="77777777" w:rsidTr="004D47F2">
        <w:trPr>
          <w:trHeight w:val="510"/>
        </w:trPr>
        <w:tc>
          <w:tcPr>
            <w:tcW w:w="5000" w:type="pct"/>
            <w:tcBorders>
              <w:top w:val="single" w:sz="4" w:space="0" w:color="000000"/>
              <w:left w:val="single" w:sz="4" w:space="0" w:color="000000"/>
              <w:bottom w:val="single" w:sz="4" w:space="0" w:color="000000"/>
              <w:right w:val="single" w:sz="4" w:space="0" w:color="000000"/>
            </w:tcBorders>
            <w:shd w:val="clear" w:color="auto" w:fill="003893"/>
            <w:tcMar>
              <w:top w:w="20" w:type="nil"/>
              <w:left w:w="20" w:type="nil"/>
              <w:bottom w:w="20" w:type="nil"/>
              <w:right w:w="20" w:type="nil"/>
            </w:tcMar>
            <w:vAlign w:val="center"/>
          </w:tcPr>
          <w:p w14:paraId="1807B832" w14:textId="77777777" w:rsidR="004D47F2" w:rsidRPr="003740B6" w:rsidRDefault="004D47F2" w:rsidP="004D47F2">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005A6DA6" w:rsidRPr="003740B6" w14:paraId="71C996E3"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E00918" w14:textId="496514EC" w:rsidR="005A6DA6" w:rsidRPr="003740B6" w:rsidRDefault="00F56410" w:rsidP="004D47F2">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make a significant contribution to HEE East of England Office’s goal to improve quality and accessibility of regional training.</w:t>
            </w:r>
          </w:p>
        </w:tc>
      </w:tr>
      <w:tr w:rsidR="005A6DA6" w:rsidRPr="003740B6" w14:paraId="076FB0BB"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7EE6FA" w14:textId="783CE3D6" w:rsidR="005A6DA6" w:rsidRPr="003740B6" w:rsidRDefault="006D7889" w:rsidP="004D47F2">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on a regular basis with the relevant </w:t>
            </w:r>
            <w:r w:rsidR="00484AE4">
              <w:rPr>
                <w:rFonts w:cs="Arial"/>
                <w:color w:val="000000" w:themeColor="text1"/>
                <w:sz w:val="22"/>
                <w:szCs w:val="22"/>
              </w:rPr>
              <w:t>Associate Dean</w:t>
            </w:r>
            <w:r w:rsidR="00A30CF4">
              <w:rPr>
                <w:rFonts w:cs="Arial"/>
                <w:color w:val="000000" w:themeColor="text1"/>
                <w:sz w:val="22"/>
                <w:szCs w:val="22"/>
              </w:rPr>
              <w:t>,</w:t>
            </w:r>
            <w:r w:rsidR="00484AE4">
              <w:rPr>
                <w:rFonts w:cs="Arial"/>
                <w:color w:val="000000" w:themeColor="text1"/>
                <w:sz w:val="22"/>
                <w:szCs w:val="22"/>
              </w:rPr>
              <w:t xml:space="preserve"> </w:t>
            </w:r>
            <w:r w:rsidR="00FA5F7E">
              <w:rPr>
                <w:sz w:val="22"/>
                <w:szCs w:val="22"/>
              </w:rPr>
              <w:t>Programme Management</w:t>
            </w:r>
            <w:r w:rsidR="00FA5F7E" w:rsidRPr="00591369">
              <w:rPr>
                <w:sz w:val="22"/>
                <w:szCs w:val="22"/>
              </w:rPr>
              <w:t xml:space="preserve"> </w:t>
            </w:r>
            <w:r w:rsidR="00FA5F7E">
              <w:rPr>
                <w:sz w:val="22"/>
                <w:szCs w:val="22"/>
              </w:rPr>
              <w:t xml:space="preserve">and Professional Support teams </w:t>
            </w:r>
            <w:r w:rsidR="00484AE4">
              <w:rPr>
                <w:rFonts w:cs="Arial"/>
                <w:color w:val="000000" w:themeColor="text1"/>
                <w:sz w:val="22"/>
                <w:szCs w:val="22"/>
              </w:rPr>
              <w:t xml:space="preserve"> </w:t>
            </w:r>
            <w:r w:rsidRPr="003740B6">
              <w:rPr>
                <w:rFonts w:cs="Arial"/>
                <w:color w:val="000000" w:themeColor="text1"/>
                <w:sz w:val="22"/>
                <w:szCs w:val="22"/>
              </w:rPr>
              <w:t xml:space="preserve"> providing written updates or reports to evidence progression with the assignment and project delivery, as well as report on the work that has been completed, progress made, and areas of difficulty/concern.</w:t>
            </w:r>
          </w:p>
        </w:tc>
      </w:tr>
      <w:tr w:rsidR="002E07ED" w:rsidRPr="003740B6" w14:paraId="49EE1307"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63562F" w14:textId="4D16858B" w:rsidR="002E07ED" w:rsidRPr="003740B6" w:rsidRDefault="00F56410" w:rsidP="004D47F2">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with individuals and programmes within HEE </w:t>
            </w:r>
            <w:proofErr w:type="spellStart"/>
            <w:r w:rsidRPr="003740B6">
              <w:rPr>
                <w:rFonts w:cs="Arial"/>
                <w:color w:val="000000" w:themeColor="text1"/>
                <w:sz w:val="22"/>
                <w:szCs w:val="22"/>
              </w:rPr>
              <w:t>EoE</w:t>
            </w:r>
            <w:proofErr w:type="spellEnd"/>
            <w:r w:rsidRPr="003740B6">
              <w:rPr>
                <w:rFonts w:cs="Arial"/>
                <w:color w:val="000000" w:themeColor="text1"/>
                <w:sz w:val="22"/>
                <w:szCs w:val="22"/>
              </w:rPr>
              <w:t xml:space="preserve"> across related areas to share knowledge and skills.</w:t>
            </w:r>
          </w:p>
        </w:tc>
      </w:tr>
      <w:tr w:rsidR="00484AE4" w:rsidRPr="003740B6" w14:paraId="08DCB976"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1759CC" w14:textId="64622620" w:rsidR="00484AE4" w:rsidRPr="003740B6" w:rsidRDefault="00484AE4" w:rsidP="004D47F2">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interrogate data relating to LTFT across the region with a view to informing projections</w:t>
            </w:r>
          </w:p>
        </w:tc>
      </w:tr>
      <w:tr w:rsidR="00484AE4" w:rsidRPr="003740B6" w14:paraId="3CFBF40E"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BFED35" w14:textId="09BF7998" w:rsidR="00484AE4" w:rsidRDefault="00484AE4" w:rsidP="004D47F2">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identify and work with stakeholders across the region to develop </w:t>
            </w:r>
            <w:r w:rsidR="00591369">
              <w:rPr>
                <w:rFonts w:cs="Arial"/>
                <w:color w:val="000000" w:themeColor="text1"/>
                <w:sz w:val="22"/>
                <w:szCs w:val="22"/>
              </w:rPr>
              <w:t>the pathway and application process for LTFT</w:t>
            </w:r>
          </w:p>
        </w:tc>
      </w:tr>
      <w:tr w:rsidR="00484AE4" w:rsidRPr="003740B6" w14:paraId="00A55788"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59D0A0" w14:textId="05E625CC" w:rsidR="00484AE4" w:rsidRDefault="00484AE4" w:rsidP="004D47F2">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understand the reasons underpinning specialities in which LTFT </w:t>
            </w:r>
            <w:r w:rsidR="00591369">
              <w:rPr>
                <w:rFonts w:cs="Arial"/>
                <w:color w:val="000000" w:themeColor="text1"/>
                <w:sz w:val="22"/>
                <w:szCs w:val="22"/>
              </w:rPr>
              <w:t xml:space="preserve">is </w:t>
            </w:r>
            <w:r>
              <w:rPr>
                <w:rFonts w:cs="Arial"/>
                <w:color w:val="000000" w:themeColor="text1"/>
                <w:sz w:val="22"/>
                <w:szCs w:val="22"/>
              </w:rPr>
              <w:t xml:space="preserve">under-represented </w:t>
            </w:r>
            <w:r w:rsidR="00591369">
              <w:rPr>
                <w:rFonts w:cs="Arial"/>
                <w:color w:val="000000" w:themeColor="text1"/>
                <w:sz w:val="22"/>
                <w:szCs w:val="22"/>
              </w:rPr>
              <w:t xml:space="preserve">and if needed work to promote LTFT in these areas, as well as more widely. </w:t>
            </w:r>
          </w:p>
        </w:tc>
      </w:tr>
      <w:tr w:rsidR="00591369" w:rsidRPr="003740B6" w14:paraId="4FEA2ED1"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760E33" w14:textId="2E12A0AE" w:rsidR="00591369" w:rsidRDefault="00591369" w:rsidP="004D47F2">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lastRenderedPageBreak/>
              <w:t>To engage with National groups working with LTFT</w:t>
            </w:r>
            <w:r w:rsidR="009C6C6B">
              <w:rPr>
                <w:rFonts w:cs="Arial"/>
                <w:color w:val="000000" w:themeColor="text1"/>
                <w:sz w:val="22"/>
                <w:szCs w:val="22"/>
              </w:rPr>
              <w:t xml:space="preserve"> </w:t>
            </w:r>
            <w:r w:rsidR="00C258F2">
              <w:rPr>
                <w:rFonts w:cs="Arial"/>
                <w:color w:val="000000" w:themeColor="text1"/>
                <w:sz w:val="22"/>
                <w:szCs w:val="22"/>
              </w:rPr>
              <w:t>postgraduate doctors</w:t>
            </w:r>
          </w:p>
          <w:p w14:paraId="0B121632" w14:textId="57E49C2D" w:rsidR="00591369" w:rsidRDefault="00591369" w:rsidP="004D47F2">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engage with </w:t>
            </w:r>
            <w:r w:rsidR="00261A99">
              <w:rPr>
                <w:rFonts w:cs="Arial"/>
                <w:color w:val="000000" w:themeColor="text1"/>
                <w:sz w:val="22"/>
                <w:szCs w:val="22"/>
              </w:rPr>
              <w:t>HEE Fellows also working on projects to improve quality and accessibility to training</w:t>
            </w:r>
          </w:p>
        </w:tc>
      </w:tr>
      <w:tr w:rsidR="002E07ED" w:rsidRPr="003740B6" w14:paraId="06D59374" w14:textId="77777777" w:rsidTr="001B34DE">
        <w:tblPrEx>
          <w:tblBorders>
            <w:top w:val="none" w:sz="0" w:space="0" w:color="auto"/>
          </w:tblBorders>
        </w:tblPrEx>
        <w:trPr>
          <w:trHeight w:val="335"/>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A130B0" w14:textId="7D6B9C26" w:rsidR="002E07ED" w:rsidRPr="003740B6" w:rsidRDefault="009E2A7D" w:rsidP="004D47F2">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r w:rsidR="00261A99">
              <w:rPr>
                <w:rFonts w:cs="Arial"/>
                <w:color w:val="000000" w:themeColor="text1"/>
                <w:sz w:val="22"/>
                <w:szCs w:val="22"/>
              </w:rPr>
              <w:t xml:space="preserve"> and across Trusts</w:t>
            </w:r>
            <w:r w:rsidRPr="003740B6">
              <w:rPr>
                <w:rFonts w:cs="Arial"/>
                <w:color w:val="000000" w:themeColor="text1"/>
                <w:sz w:val="22"/>
                <w:szCs w:val="22"/>
              </w:rPr>
              <w:t>.</w:t>
            </w:r>
          </w:p>
        </w:tc>
      </w:tr>
      <w:tr w:rsidR="002E07ED" w:rsidRPr="003740B6" w14:paraId="09412845"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C3F956" w14:textId="45AD9FFA" w:rsidR="002E07ED" w:rsidRPr="003740B6" w:rsidRDefault="00BA2A3B" w:rsidP="004D47F2">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comply at all times with all policies, guidelines and protocols of the NHS and HEE.</w:t>
            </w:r>
          </w:p>
        </w:tc>
      </w:tr>
      <w:tr w:rsidR="002E07ED" w:rsidRPr="003740B6" w14:paraId="5A784EDB" w14:textId="77777777" w:rsidTr="004D47F2">
        <w:tblPrEx>
          <w:tblBorders>
            <w:top w:val="none" w:sz="0" w:space="0" w:color="auto"/>
          </w:tblBorders>
        </w:tblPrEx>
        <w:trPr>
          <w:trHeight w:val="454"/>
        </w:trPr>
        <w:tc>
          <w:tcPr>
            <w:tcW w:w="5000" w:type="pc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BB31F4" w14:textId="72B29F24" w:rsidR="002E07ED" w:rsidRPr="003740B6" w:rsidRDefault="00BA2A3B" w:rsidP="004D47F2">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implement/undertake a quality improvement cycle </w:t>
            </w:r>
            <w:r w:rsidR="00591369">
              <w:rPr>
                <w:rFonts w:cs="Arial"/>
                <w:color w:val="000000" w:themeColor="text1"/>
                <w:sz w:val="22"/>
                <w:szCs w:val="22"/>
              </w:rPr>
              <w:t>as part of the above projects</w:t>
            </w:r>
            <w:r w:rsidRPr="003740B6">
              <w:rPr>
                <w:rFonts w:cs="Arial"/>
                <w:color w:val="000000" w:themeColor="text1"/>
                <w:sz w:val="22"/>
                <w:szCs w:val="22"/>
              </w:rPr>
              <w:t>.</w:t>
            </w:r>
          </w:p>
        </w:tc>
      </w:tr>
    </w:tbl>
    <w:p w14:paraId="703D4C61" w14:textId="77777777" w:rsidR="004D47F2" w:rsidRPr="003740B6" w:rsidRDefault="004D47F2" w:rsidP="00EC464D">
      <w:pPr>
        <w:rPr>
          <w:rFonts w:cs="Arial"/>
        </w:rPr>
      </w:pPr>
    </w:p>
    <w:sectPr w:rsidR="004D47F2" w:rsidRPr="003740B6" w:rsidSect="004D47F2">
      <w:headerReference w:type="default" r:id="rId12"/>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7FC3" w14:textId="77777777" w:rsidR="0044536F" w:rsidRDefault="0044536F" w:rsidP="004D47F2">
      <w:r>
        <w:separator/>
      </w:r>
    </w:p>
  </w:endnote>
  <w:endnote w:type="continuationSeparator" w:id="0">
    <w:p w14:paraId="56F4D503" w14:textId="77777777" w:rsidR="0044536F" w:rsidRDefault="0044536F" w:rsidP="004D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E4D9" w14:textId="77777777" w:rsidR="0044536F" w:rsidRDefault="0044536F" w:rsidP="004D47F2">
      <w:r>
        <w:separator/>
      </w:r>
    </w:p>
  </w:footnote>
  <w:footnote w:type="continuationSeparator" w:id="0">
    <w:p w14:paraId="561710D8" w14:textId="77777777" w:rsidR="0044536F" w:rsidRDefault="0044536F" w:rsidP="004D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F568" w14:textId="66EC4C31" w:rsidR="004D47F2" w:rsidRDefault="004D47F2">
    <w:pPr>
      <w:pStyle w:val="Header"/>
    </w:pPr>
    <w:r>
      <w:rPr>
        <w:noProof/>
        <w:lang w:eastAsia="en-GB"/>
      </w:rPr>
      <w:drawing>
        <wp:anchor distT="0" distB="0" distL="114300" distR="114300" simplePos="0" relativeHeight="251657216" behindDoc="0" locked="0" layoutInCell="1" allowOverlap="0" wp14:anchorId="21F550B5" wp14:editId="5B2606E5">
          <wp:simplePos x="0" y="0"/>
          <wp:positionH relativeFrom="page">
            <wp:posOffset>7600950</wp:posOffset>
          </wp:positionH>
          <wp:positionV relativeFrom="page">
            <wp:posOffset>191770</wp:posOffset>
          </wp:positionV>
          <wp:extent cx="27889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65085B"/>
    <w:multiLevelType w:val="hybridMultilevel"/>
    <w:tmpl w:val="7EAAD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5462744"/>
    <w:multiLevelType w:val="hybridMultilevel"/>
    <w:tmpl w:val="329A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97A12"/>
    <w:multiLevelType w:val="hybridMultilevel"/>
    <w:tmpl w:val="8E7C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75ED"/>
    <w:multiLevelType w:val="hybridMultilevel"/>
    <w:tmpl w:val="8C146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51623"/>
    <w:multiLevelType w:val="hybridMultilevel"/>
    <w:tmpl w:val="BA70CE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B164A"/>
    <w:multiLevelType w:val="hybridMultilevel"/>
    <w:tmpl w:val="BDB8CE2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647034">
    <w:abstractNumId w:val="0"/>
  </w:num>
  <w:num w:numId="2" w16cid:durableId="98842375">
    <w:abstractNumId w:val="6"/>
  </w:num>
  <w:num w:numId="3" w16cid:durableId="1000498783">
    <w:abstractNumId w:val="5"/>
  </w:num>
  <w:num w:numId="4" w16cid:durableId="1771660252">
    <w:abstractNumId w:val="1"/>
  </w:num>
  <w:num w:numId="5" w16cid:durableId="124275574">
    <w:abstractNumId w:val="4"/>
  </w:num>
  <w:num w:numId="6" w16cid:durableId="1597714698">
    <w:abstractNumId w:val="3"/>
  </w:num>
  <w:num w:numId="7" w16cid:durableId="98411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24932"/>
    <w:rsid w:val="00033B56"/>
    <w:rsid w:val="000636FE"/>
    <w:rsid w:val="00065C92"/>
    <w:rsid w:val="0007368E"/>
    <w:rsid w:val="000945E4"/>
    <w:rsid w:val="000961A1"/>
    <w:rsid w:val="000C5222"/>
    <w:rsid w:val="000D03FC"/>
    <w:rsid w:val="00117565"/>
    <w:rsid w:val="00126D4B"/>
    <w:rsid w:val="00144649"/>
    <w:rsid w:val="00150BAE"/>
    <w:rsid w:val="00160C79"/>
    <w:rsid w:val="00166119"/>
    <w:rsid w:val="0017054C"/>
    <w:rsid w:val="0017518F"/>
    <w:rsid w:val="00175FEC"/>
    <w:rsid w:val="001A5889"/>
    <w:rsid w:val="001B2206"/>
    <w:rsid w:val="001B34DE"/>
    <w:rsid w:val="001C3FC2"/>
    <w:rsid w:val="001D120D"/>
    <w:rsid w:val="001D5BE9"/>
    <w:rsid w:val="001E1DCC"/>
    <w:rsid w:val="001E6913"/>
    <w:rsid w:val="001F2B4F"/>
    <w:rsid w:val="001F441B"/>
    <w:rsid w:val="001F7130"/>
    <w:rsid w:val="002142E5"/>
    <w:rsid w:val="00224169"/>
    <w:rsid w:val="00226EAA"/>
    <w:rsid w:val="0023317D"/>
    <w:rsid w:val="00243FC2"/>
    <w:rsid w:val="0025794E"/>
    <w:rsid w:val="002607DB"/>
    <w:rsid w:val="00261A99"/>
    <w:rsid w:val="00262241"/>
    <w:rsid w:val="00265C94"/>
    <w:rsid w:val="00267D30"/>
    <w:rsid w:val="00272D48"/>
    <w:rsid w:val="00280296"/>
    <w:rsid w:val="0029323C"/>
    <w:rsid w:val="002A361B"/>
    <w:rsid w:val="002B0639"/>
    <w:rsid w:val="002B278D"/>
    <w:rsid w:val="002C4AF6"/>
    <w:rsid w:val="002E07ED"/>
    <w:rsid w:val="002E3FED"/>
    <w:rsid w:val="002F2424"/>
    <w:rsid w:val="00310D44"/>
    <w:rsid w:val="00325C36"/>
    <w:rsid w:val="00331E07"/>
    <w:rsid w:val="00343E52"/>
    <w:rsid w:val="00364981"/>
    <w:rsid w:val="0037068C"/>
    <w:rsid w:val="003740B6"/>
    <w:rsid w:val="003A396B"/>
    <w:rsid w:val="003E34E0"/>
    <w:rsid w:val="003E6047"/>
    <w:rsid w:val="0040043F"/>
    <w:rsid w:val="004107F2"/>
    <w:rsid w:val="00412A35"/>
    <w:rsid w:val="00413147"/>
    <w:rsid w:val="0044536F"/>
    <w:rsid w:val="00461FB8"/>
    <w:rsid w:val="004734B2"/>
    <w:rsid w:val="00474BF9"/>
    <w:rsid w:val="00476FC7"/>
    <w:rsid w:val="00484AE4"/>
    <w:rsid w:val="004928A2"/>
    <w:rsid w:val="00495523"/>
    <w:rsid w:val="004A5444"/>
    <w:rsid w:val="004C2757"/>
    <w:rsid w:val="004D47F2"/>
    <w:rsid w:val="004E2AD5"/>
    <w:rsid w:val="004F11D4"/>
    <w:rsid w:val="00502B6D"/>
    <w:rsid w:val="0051108F"/>
    <w:rsid w:val="0052271C"/>
    <w:rsid w:val="00540C18"/>
    <w:rsid w:val="00570792"/>
    <w:rsid w:val="0058269C"/>
    <w:rsid w:val="00591369"/>
    <w:rsid w:val="00594BA7"/>
    <w:rsid w:val="005A554E"/>
    <w:rsid w:val="005A5C2B"/>
    <w:rsid w:val="005A6DA6"/>
    <w:rsid w:val="005B0870"/>
    <w:rsid w:val="005C1123"/>
    <w:rsid w:val="005C1E44"/>
    <w:rsid w:val="005C45F2"/>
    <w:rsid w:val="005D7ACF"/>
    <w:rsid w:val="005E7F75"/>
    <w:rsid w:val="005F5FC9"/>
    <w:rsid w:val="0060072E"/>
    <w:rsid w:val="00601157"/>
    <w:rsid w:val="006166F6"/>
    <w:rsid w:val="00616CF5"/>
    <w:rsid w:val="00617502"/>
    <w:rsid w:val="006304D8"/>
    <w:rsid w:val="006304DE"/>
    <w:rsid w:val="00647F32"/>
    <w:rsid w:val="00660096"/>
    <w:rsid w:val="0066332B"/>
    <w:rsid w:val="0066471D"/>
    <w:rsid w:val="006661F0"/>
    <w:rsid w:val="00683AFD"/>
    <w:rsid w:val="006D265C"/>
    <w:rsid w:val="006D6B0B"/>
    <w:rsid w:val="006D7889"/>
    <w:rsid w:val="006F189D"/>
    <w:rsid w:val="00702F1E"/>
    <w:rsid w:val="00705F30"/>
    <w:rsid w:val="007340D9"/>
    <w:rsid w:val="00736764"/>
    <w:rsid w:val="0074650B"/>
    <w:rsid w:val="007505F5"/>
    <w:rsid w:val="00785ADB"/>
    <w:rsid w:val="00786865"/>
    <w:rsid w:val="007905DF"/>
    <w:rsid w:val="0079374C"/>
    <w:rsid w:val="007B3DB7"/>
    <w:rsid w:val="007B4F05"/>
    <w:rsid w:val="007B7A64"/>
    <w:rsid w:val="007F1DB0"/>
    <w:rsid w:val="007F6887"/>
    <w:rsid w:val="00801C9B"/>
    <w:rsid w:val="00832407"/>
    <w:rsid w:val="0086215B"/>
    <w:rsid w:val="008868AA"/>
    <w:rsid w:val="008914F4"/>
    <w:rsid w:val="008949C9"/>
    <w:rsid w:val="008A7AE0"/>
    <w:rsid w:val="008B018A"/>
    <w:rsid w:val="008C590C"/>
    <w:rsid w:val="008C61E7"/>
    <w:rsid w:val="008D5E56"/>
    <w:rsid w:val="008E1894"/>
    <w:rsid w:val="008E4CC8"/>
    <w:rsid w:val="008E51D7"/>
    <w:rsid w:val="00906C9C"/>
    <w:rsid w:val="009136A5"/>
    <w:rsid w:val="00941D04"/>
    <w:rsid w:val="00962801"/>
    <w:rsid w:val="00985311"/>
    <w:rsid w:val="009A5ABB"/>
    <w:rsid w:val="009B0C2E"/>
    <w:rsid w:val="009C6C6B"/>
    <w:rsid w:val="009D4035"/>
    <w:rsid w:val="009E2A7D"/>
    <w:rsid w:val="009E37EC"/>
    <w:rsid w:val="009E647A"/>
    <w:rsid w:val="009F05A1"/>
    <w:rsid w:val="009F31B1"/>
    <w:rsid w:val="00A02DA0"/>
    <w:rsid w:val="00A249E8"/>
    <w:rsid w:val="00A2639E"/>
    <w:rsid w:val="00A30CF4"/>
    <w:rsid w:val="00A417D3"/>
    <w:rsid w:val="00A50018"/>
    <w:rsid w:val="00A964CC"/>
    <w:rsid w:val="00AA469C"/>
    <w:rsid w:val="00AA4C1D"/>
    <w:rsid w:val="00AB5098"/>
    <w:rsid w:val="00AC7A71"/>
    <w:rsid w:val="00AD6970"/>
    <w:rsid w:val="00AE316F"/>
    <w:rsid w:val="00AE4F26"/>
    <w:rsid w:val="00AE7474"/>
    <w:rsid w:val="00AF1861"/>
    <w:rsid w:val="00B03CB1"/>
    <w:rsid w:val="00B06A6B"/>
    <w:rsid w:val="00B10EE8"/>
    <w:rsid w:val="00B23EF9"/>
    <w:rsid w:val="00B43534"/>
    <w:rsid w:val="00B9550C"/>
    <w:rsid w:val="00BA2A3B"/>
    <w:rsid w:val="00BB49C2"/>
    <w:rsid w:val="00BC537C"/>
    <w:rsid w:val="00BE00CA"/>
    <w:rsid w:val="00C07FBC"/>
    <w:rsid w:val="00C13D02"/>
    <w:rsid w:val="00C2442C"/>
    <w:rsid w:val="00C258F2"/>
    <w:rsid w:val="00C3273B"/>
    <w:rsid w:val="00C473B8"/>
    <w:rsid w:val="00C544C7"/>
    <w:rsid w:val="00C72AD4"/>
    <w:rsid w:val="00C8722A"/>
    <w:rsid w:val="00CB19E9"/>
    <w:rsid w:val="00CC08C5"/>
    <w:rsid w:val="00CD140F"/>
    <w:rsid w:val="00CE6C26"/>
    <w:rsid w:val="00CF122E"/>
    <w:rsid w:val="00CF263A"/>
    <w:rsid w:val="00D2098A"/>
    <w:rsid w:val="00D25F4F"/>
    <w:rsid w:val="00D32036"/>
    <w:rsid w:val="00D4496D"/>
    <w:rsid w:val="00D4604A"/>
    <w:rsid w:val="00D6203F"/>
    <w:rsid w:val="00D6491F"/>
    <w:rsid w:val="00D664B0"/>
    <w:rsid w:val="00D77760"/>
    <w:rsid w:val="00D83A96"/>
    <w:rsid w:val="00DB2C33"/>
    <w:rsid w:val="00DE415B"/>
    <w:rsid w:val="00DE659D"/>
    <w:rsid w:val="00E22B99"/>
    <w:rsid w:val="00E33651"/>
    <w:rsid w:val="00E4102D"/>
    <w:rsid w:val="00E754F4"/>
    <w:rsid w:val="00E82E41"/>
    <w:rsid w:val="00E9481B"/>
    <w:rsid w:val="00E94CCC"/>
    <w:rsid w:val="00EA32AC"/>
    <w:rsid w:val="00EA43E1"/>
    <w:rsid w:val="00EC464D"/>
    <w:rsid w:val="00ED7539"/>
    <w:rsid w:val="00EE3782"/>
    <w:rsid w:val="00EF551B"/>
    <w:rsid w:val="00F150C7"/>
    <w:rsid w:val="00F24303"/>
    <w:rsid w:val="00F24E1F"/>
    <w:rsid w:val="00F27FE8"/>
    <w:rsid w:val="00F42CB6"/>
    <w:rsid w:val="00F446B1"/>
    <w:rsid w:val="00F469A5"/>
    <w:rsid w:val="00F47BC4"/>
    <w:rsid w:val="00F56410"/>
    <w:rsid w:val="00F61DEB"/>
    <w:rsid w:val="00F73166"/>
    <w:rsid w:val="00F80DA4"/>
    <w:rsid w:val="00F81ADE"/>
    <w:rsid w:val="00F82A3A"/>
    <w:rsid w:val="00FA5F7E"/>
    <w:rsid w:val="00FC0E25"/>
    <w:rsid w:val="00FC762A"/>
    <w:rsid w:val="0A996158"/>
    <w:rsid w:val="1A1CC3BD"/>
    <w:rsid w:val="1C45B4AE"/>
    <w:rsid w:val="45615CAB"/>
    <w:rsid w:val="497CE64F"/>
    <w:rsid w:val="5A472970"/>
    <w:rsid w:val="621E4C61"/>
    <w:rsid w:val="6AED07D6"/>
    <w:rsid w:val="7B57FAE0"/>
    <w:rsid w:val="7DC6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B9A9815C-F2D6-4303-81D3-B6A60D6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F2"/>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customStyle="1" w:styleId="HeaderChar">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customStyle="1" w:styleId="FooterChar">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147"/>
    <w:pPr>
      <w:ind w:left="720"/>
      <w:contextualSpacing/>
    </w:pPr>
  </w:style>
  <w:style w:type="paragraph" w:styleId="Revision">
    <w:name w:val="Revision"/>
    <w:hidden/>
    <w:uiPriority w:val="99"/>
    <w:semiHidden/>
    <w:rsid w:val="009E647A"/>
    <w:pPr>
      <w:spacing w:after="0" w:line="240" w:lineRule="auto"/>
    </w:pPr>
    <w:rPr>
      <w:rFonts w:ascii="Arial" w:eastAsiaTheme="minorEastAsia" w:hAnsi="Arial"/>
      <w:sz w:val="24"/>
      <w:szCs w:val="24"/>
    </w:rPr>
  </w:style>
  <w:style w:type="character" w:styleId="CommentReference">
    <w:name w:val="annotation reference"/>
    <w:basedOn w:val="DefaultParagraphFont"/>
    <w:uiPriority w:val="99"/>
    <w:semiHidden/>
    <w:unhideWhenUsed/>
    <w:rsid w:val="00DE659D"/>
    <w:rPr>
      <w:sz w:val="16"/>
      <w:szCs w:val="16"/>
    </w:rPr>
  </w:style>
  <w:style w:type="paragraph" w:styleId="CommentText">
    <w:name w:val="annotation text"/>
    <w:basedOn w:val="Normal"/>
    <w:link w:val="CommentTextChar"/>
    <w:uiPriority w:val="99"/>
    <w:semiHidden/>
    <w:unhideWhenUsed/>
    <w:rsid w:val="00DE659D"/>
    <w:rPr>
      <w:sz w:val="20"/>
      <w:szCs w:val="20"/>
    </w:rPr>
  </w:style>
  <w:style w:type="character" w:customStyle="1" w:styleId="CommentTextChar">
    <w:name w:val="Comment Text Char"/>
    <w:basedOn w:val="DefaultParagraphFont"/>
    <w:link w:val="CommentText"/>
    <w:uiPriority w:val="99"/>
    <w:semiHidden/>
    <w:rsid w:val="00DE659D"/>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E659D"/>
    <w:rPr>
      <w:b/>
      <w:bCs/>
    </w:rPr>
  </w:style>
  <w:style w:type="character" w:customStyle="1" w:styleId="CommentSubjectChar">
    <w:name w:val="Comment Subject Char"/>
    <w:basedOn w:val="CommentTextChar"/>
    <w:link w:val="CommentSubject"/>
    <w:uiPriority w:val="99"/>
    <w:semiHidden/>
    <w:rsid w:val="00DE659D"/>
    <w:rPr>
      <w:rFonts w:ascii="Arial" w:eastAsiaTheme="minorEastAsia" w:hAnsi="Arial"/>
      <w:b/>
      <w:bCs/>
      <w:sz w:val="20"/>
      <w:szCs w:val="20"/>
    </w:rPr>
  </w:style>
  <w:style w:type="character" w:styleId="Hyperlink">
    <w:name w:val="Hyperlink"/>
    <w:basedOn w:val="DefaultParagraphFont"/>
    <w:uiPriority w:val="99"/>
    <w:unhideWhenUsed/>
    <w:rsid w:val="0060072E"/>
    <w:rPr>
      <w:color w:val="0563C1" w:themeColor="hyperlink"/>
      <w:u w:val="single"/>
    </w:rPr>
  </w:style>
  <w:style w:type="character" w:styleId="UnresolvedMention">
    <w:name w:val="Unresolved Mention"/>
    <w:basedOn w:val="DefaultParagraphFont"/>
    <w:uiPriority w:val="99"/>
    <w:semiHidden/>
    <w:unhideWhenUsed/>
    <w:rsid w:val="0060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faculty-educators/less-full-time-training-ltft/how-appl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3086A-1250-481A-9171-79AF3233D976}">
  <ds:schemaRefs>
    <ds:schemaRef ds:uri="http://schemas.microsoft.com/office/2006/metadata/properties"/>
    <ds:schemaRef ds:uri="8cecdbde-4e11-4cbf-b3cc-446beb51543b"/>
    <ds:schemaRef ds:uri="3afd64ef-a71c-4a06-bc3e-529b02fa0cf0"/>
    <ds:schemaRef ds:uri="http://schemas.microsoft.com/office/infopath/2007/PartnerControls"/>
  </ds:schemaRefs>
</ds:datastoreItem>
</file>

<file path=customXml/itemProps2.xml><?xml version="1.0" encoding="utf-8"?>
<ds:datastoreItem xmlns:ds="http://schemas.openxmlformats.org/officeDocument/2006/customXml" ds:itemID="{69ACD684-7642-4EA4-B114-7248297559F4}">
  <ds:schemaRefs>
    <ds:schemaRef ds:uri="http://schemas.openxmlformats.org/officeDocument/2006/bibliography"/>
  </ds:schemaRefs>
</ds:datastoreItem>
</file>

<file path=customXml/itemProps3.xml><?xml version="1.0" encoding="utf-8"?>
<ds:datastoreItem xmlns:ds="http://schemas.openxmlformats.org/officeDocument/2006/customXml" ds:itemID="{826B37CF-3431-419B-8229-DEEB7969FB94}"/>
</file>

<file path=customXml/itemProps4.xml><?xml version="1.0" encoding="utf-8"?>
<ds:datastoreItem xmlns:ds="http://schemas.openxmlformats.org/officeDocument/2006/customXml" ds:itemID="{A15DC5B4-00DD-414A-9B65-0F85D916D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Chambers</dc:creator>
  <cp:lastModifiedBy>Katie Driver</cp:lastModifiedBy>
  <cp:revision>8</cp:revision>
  <dcterms:created xsi:type="dcterms:W3CDTF">2022-08-10T17:42:00Z</dcterms:created>
  <dcterms:modified xsi:type="dcterms:W3CDTF">2022-09-20T13:42:00Z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