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740B6" w:rsidR="004D47F2" w:rsidP="5DCF24DD" w:rsidRDefault="004D47F2" w14:paraId="742A73F9" w14:textId="5D7E24E7">
      <w:pPr>
        <w:widowControl w:val="0"/>
        <w:autoSpaceDE w:val="0"/>
        <w:autoSpaceDN w:val="0"/>
        <w:adjustRightInd w:val="0"/>
        <w:spacing w:after="240" w:line="800" w:lineRule="atLeast"/>
        <w:rPr>
          <w:rFonts w:eastAsia="MS Mincho" w:cs="Arial"/>
          <w:color w:val="000000"/>
          <w:sz w:val="12"/>
          <w:szCs w:val="12"/>
          <w:lang w:val="en-US"/>
        </w:rPr>
      </w:pPr>
      <w:r w:rsidRPr="5DCF24DD">
        <w:rPr>
          <w:rFonts w:eastAsia="MS Mincho" w:cs="Arial"/>
          <w:b/>
          <w:bCs/>
          <w:color w:val="8D0042"/>
          <w:sz w:val="36"/>
          <w:szCs w:val="36"/>
          <w:lang w:val="en-US"/>
        </w:rPr>
        <w:t>East of England</w:t>
      </w:r>
      <w:r w:rsidRPr="5DCF24DD" w:rsidR="004E2AD5">
        <w:rPr>
          <w:rFonts w:eastAsia="MS Mincho" w:cs="Arial"/>
          <w:b/>
          <w:bCs/>
          <w:color w:val="8D0042"/>
          <w:sz w:val="36"/>
          <w:szCs w:val="36"/>
          <w:lang w:val="en-US"/>
        </w:rPr>
        <w:t xml:space="preserve"> </w:t>
      </w:r>
      <w:r w:rsidRPr="5DCF24DD" w:rsidR="533EFFC8">
        <w:rPr>
          <w:rFonts w:eastAsia="MS Mincho" w:cs="Arial"/>
          <w:b/>
          <w:bCs/>
          <w:color w:val="8D0042"/>
          <w:sz w:val="36"/>
          <w:szCs w:val="36"/>
          <w:lang w:val="en-US"/>
        </w:rPr>
        <w:t>Leadership</w:t>
      </w:r>
      <w:r w:rsidRPr="5DCF24DD" w:rsidR="00AC7A71">
        <w:rPr>
          <w:rFonts w:eastAsia="MS Mincho" w:cs="Arial"/>
          <w:b/>
          <w:bCs/>
          <w:color w:val="8D0042"/>
          <w:sz w:val="36"/>
          <w:szCs w:val="36"/>
          <w:lang w:val="en-US"/>
        </w:rPr>
        <w:t xml:space="preserve"> </w:t>
      </w:r>
      <w:r w:rsidRPr="5DCF24DD" w:rsidR="004E2AD5">
        <w:rPr>
          <w:rFonts w:eastAsia="MS Mincho" w:cs="Arial"/>
          <w:b/>
          <w:bCs/>
          <w:color w:val="8D0042"/>
          <w:sz w:val="36"/>
          <w:szCs w:val="36"/>
          <w:lang w:val="en-US"/>
        </w:rPr>
        <w:t xml:space="preserve">Fellowship </w:t>
      </w:r>
    </w:p>
    <w:p w:rsidRPr="003740B6" w:rsidR="004D47F2" w:rsidP="004D47F2" w:rsidRDefault="004D47F2" w14:paraId="1BB016FD" w14:textId="7A206DE4">
      <w:pPr>
        <w:widowControl w:val="0"/>
        <w:autoSpaceDE w:val="0"/>
        <w:autoSpaceDN w:val="0"/>
        <w:adjustRightInd w:val="0"/>
        <w:spacing w:after="240" w:line="440" w:lineRule="atLeast"/>
        <w:rPr>
          <w:rFonts w:eastAsia="MS Mincho" w:cs="Arial"/>
          <w:color w:val="000000"/>
          <w:sz w:val="18"/>
          <w:lang w:val="en-US"/>
        </w:rPr>
      </w:pPr>
      <w:r w:rsidRPr="003740B6">
        <w:rPr>
          <w:rFonts w:eastAsia="MS Mincho" w:cs="Arial"/>
          <w:b/>
          <w:bCs/>
          <w:color w:val="022580"/>
          <w:sz w:val="28"/>
          <w:szCs w:val="37"/>
          <w:lang w:val="en-US"/>
        </w:rPr>
        <w:t>Role Profile:</w:t>
      </w:r>
      <w:r w:rsidR="00591369">
        <w:rPr>
          <w:rFonts w:eastAsia="MS Mincho" w:cs="Arial"/>
          <w:b/>
          <w:bCs/>
          <w:color w:val="022580"/>
          <w:sz w:val="28"/>
          <w:szCs w:val="37"/>
          <w:lang w:val="en-US"/>
        </w:rPr>
        <w:t xml:space="preserve"> LTFT</w:t>
      </w:r>
      <w:r w:rsidRPr="003740B6">
        <w:rPr>
          <w:rFonts w:eastAsia="MS Mincho" w:cs="Arial"/>
          <w:b/>
          <w:bCs/>
          <w:color w:val="022580"/>
          <w:sz w:val="28"/>
          <w:szCs w:val="37"/>
          <w:lang w:val="en-US"/>
        </w:rPr>
        <w:t xml:space="preserve"> Fellow </w:t>
      </w:r>
    </w:p>
    <w:tbl>
      <w:tblPr>
        <w:tblStyle w:val="TableGrid"/>
        <w:tblW w:w="0" w:type="auto"/>
        <w:tblLook w:val="04A0" w:firstRow="1" w:lastRow="0" w:firstColumn="1" w:lastColumn="0" w:noHBand="0" w:noVBand="1"/>
      </w:tblPr>
      <w:tblGrid>
        <w:gridCol w:w="1838"/>
        <w:gridCol w:w="3260"/>
        <w:gridCol w:w="1560"/>
        <w:gridCol w:w="7290"/>
      </w:tblGrid>
      <w:tr w:rsidRPr="003740B6" w:rsidR="004D47F2" w:rsidTr="528DD2D6"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528DD2D6" w14:paraId="2ECBBCBC" w14:textId="77777777">
        <w:tc>
          <w:tcPr>
            <w:tcW w:w="1838" w:type="dxa"/>
            <w:tcMar/>
            <w:vAlign w:val="center"/>
          </w:tcPr>
          <w:p w:rsidRPr="003740B6"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Role Profile: </w:t>
            </w:r>
          </w:p>
        </w:tc>
        <w:tc>
          <w:tcPr>
            <w:tcW w:w="3260" w:type="dxa"/>
            <w:tcMar/>
            <w:vAlign w:val="center"/>
          </w:tcPr>
          <w:p w:rsidRPr="003740B6" w:rsidR="004D47F2" w:rsidP="004D47F2" w:rsidRDefault="00AC7A71" w14:paraId="012DACC2" w14:textId="538B212E">
            <w:pPr>
              <w:widowControl w:val="0"/>
              <w:autoSpaceDE w:val="0"/>
              <w:autoSpaceDN w:val="0"/>
              <w:adjustRightInd w:val="0"/>
              <w:spacing w:line="276" w:lineRule="auto"/>
              <w:rPr>
                <w:rFonts w:cs="Arial"/>
                <w:color w:val="000000"/>
                <w:sz w:val="22"/>
                <w:szCs w:val="22"/>
              </w:rPr>
            </w:pPr>
            <w:r>
              <w:rPr>
                <w:rFonts w:cs="Arial"/>
                <w:color w:val="000000"/>
                <w:sz w:val="22"/>
                <w:szCs w:val="22"/>
              </w:rPr>
              <w:t>LTFT Fellow</w:t>
            </w:r>
          </w:p>
        </w:tc>
        <w:tc>
          <w:tcPr>
            <w:tcW w:w="1560" w:type="dxa"/>
            <w:tcMar/>
            <w:vAlign w:val="center"/>
          </w:tcPr>
          <w:p w:rsidRPr="003740B6"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Grade: </w:t>
            </w:r>
          </w:p>
        </w:tc>
        <w:tc>
          <w:tcPr>
            <w:tcW w:w="7290" w:type="dxa"/>
            <w:tcMar/>
            <w:vAlign w:val="center"/>
          </w:tcPr>
          <w:p w:rsidRPr="003740B6" w:rsidR="004D47F2" w:rsidP="528DD2D6" w:rsidRDefault="1A1CC3BD" w14:paraId="0D69FEF1" w14:textId="496C4DBF">
            <w:pPr>
              <w:widowControl w:val="0"/>
              <w:autoSpaceDE w:val="0"/>
              <w:autoSpaceDN w:val="0"/>
              <w:adjustRightInd w:val="0"/>
              <w:spacing w:line="276" w:lineRule="auto"/>
              <w:rPr>
                <w:rFonts w:cs="Arial"/>
                <w:color w:val="000000" w:themeColor="text1" w:themeTint="FF" w:themeShade="FF"/>
                <w:sz w:val="22"/>
                <w:szCs w:val="22"/>
              </w:rPr>
            </w:pPr>
            <w:r w:rsidRPr="528DD2D6" w:rsidR="1A1CC3BD">
              <w:rPr>
                <w:rFonts w:cs="Arial"/>
                <w:color w:val="000000" w:themeColor="text1" w:themeTint="FF" w:themeShade="FF"/>
                <w:sz w:val="22"/>
                <w:szCs w:val="22"/>
              </w:rPr>
              <w:t>GPST2 and above and all other Specialties ST3 and above working within an East of England training programme</w:t>
            </w:r>
            <w:r w:rsidRPr="528DD2D6" w:rsidR="6A6D7557">
              <w:rPr>
                <w:rFonts w:cs="Arial"/>
                <w:color w:val="000000" w:themeColor="text1" w:themeTint="FF" w:themeShade="FF"/>
                <w:sz w:val="22"/>
                <w:szCs w:val="22"/>
              </w:rPr>
              <w:t>.</w:t>
            </w:r>
            <w:r w:rsidRPr="528DD2D6" w:rsidR="1A1CC3BD">
              <w:rPr>
                <w:rFonts w:cs="Arial"/>
                <w:color w:val="000000" w:themeColor="text1" w:themeTint="FF" w:themeShade="FF"/>
                <w:sz w:val="22"/>
                <w:szCs w:val="22"/>
              </w:rPr>
              <w:t xml:space="preserve"> </w:t>
            </w:r>
          </w:p>
          <w:p w:rsidRPr="003740B6" w:rsidR="004D47F2" w:rsidP="528DD2D6" w:rsidRDefault="1A1CC3BD" w14:paraId="6294232A" w14:textId="66CB5181">
            <w:pPr>
              <w:pStyle w:val="Normal"/>
              <w:widowControl w:val="0"/>
              <w:autoSpaceDE w:val="0"/>
              <w:autoSpaceDN w:val="0"/>
              <w:adjustRightInd w:val="0"/>
              <w:spacing w:line="276" w:lineRule="auto"/>
              <w:rPr>
                <w:rFonts w:cs="Arial"/>
                <w:color w:val="000000" w:themeColor="text1" w:themeTint="FF" w:themeShade="FF"/>
                <w:sz w:val="22"/>
                <w:szCs w:val="22"/>
              </w:rPr>
            </w:pPr>
          </w:p>
          <w:p w:rsidRPr="003740B6" w:rsidR="004D47F2" w:rsidP="528DD2D6" w:rsidRDefault="1A1CC3BD" w14:paraId="04DDAE5A" w14:textId="1BCB40E4">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28DD2D6" w:rsidR="5B637665">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Pr="003740B6" w:rsidR="004D47F2" w:rsidP="528DD2D6" w:rsidRDefault="1A1CC3BD" w14:paraId="2FA4AF8C" w14:textId="2FD9D959">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28DD2D6" w:rsidR="5B63766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3740B6" w:rsidR="004D47F2" w:rsidP="528DD2D6" w:rsidRDefault="1A1CC3BD" w14:paraId="239FBA79" w14:textId="53268241">
            <w:pPr>
              <w:pStyle w:val="ListParagraph"/>
              <w:widowControl w:val="0"/>
              <w:numPr>
                <w:ilvl w:val="0"/>
                <w:numId w:val="9"/>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28DD2D6" w:rsidR="5B637665">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Pr="003740B6" w:rsidR="004D47F2" w:rsidP="528DD2D6" w:rsidRDefault="1A1CC3BD" w14:paraId="69B29451" w14:textId="123F7B5D">
            <w:pPr>
              <w:pStyle w:val="ListParagraph"/>
              <w:widowControl w:val="0"/>
              <w:numPr>
                <w:ilvl w:val="0"/>
                <w:numId w:val="9"/>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28DD2D6" w:rsidR="5B637665">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Pr="003740B6" w:rsidR="004D47F2" w:rsidP="528DD2D6" w:rsidRDefault="1A1CC3BD" w14:paraId="31D174AE" w14:textId="01D6EA52">
            <w:pPr>
              <w:pStyle w:val="ListParagraph"/>
              <w:widowControl w:val="0"/>
              <w:numPr>
                <w:ilvl w:val="0"/>
                <w:numId w:val="9"/>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28DD2D6" w:rsidR="5B637665">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Pr="003740B6" w:rsidR="004D47F2" w:rsidP="528DD2D6" w:rsidRDefault="1A1CC3BD" w14:paraId="1AFD105C" w14:textId="21C11522">
            <w:pPr>
              <w:pStyle w:val="ListParagraph"/>
              <w:widowControl w:val="0"/>
              <w:numPr>
                <w:ilvl w:val="0"/>
                <w:numId w:val="9"/>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28DD2D6" w:rsidR="5B637665">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Pr="003740B6" w:rsidR="004D47F2" w:rsidP="528DD2D6" w:rsidRDefault="1A1CC3BD" w14:paraId="6C7BC9AB" w14:textId="11D51254">
            <w:pPr>
              <w:pStyle w:val="ListParagraph"/>
              <w:widowControl w:val="0"/>
              <w:numPr>
                <w:ilvl w:val="0"/>
                <w:numId w:val="9"/>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28DD2D6" w:rsidR="5B637665">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Pr="003740B6" w:rsidR="004D47F2" w:rsidP="528DD2D6" w:rsidRDefault="1A1CC3BD" w14:paraId="271D6C2D" w14:textId="547D89A3">
            <w:pPr>
              <w:pStyle w:val="Normal"/>
              <w:widowControl w:val="0"/>
              <w:autoSpaceDE w:val="0"/>
              <w:autoSpaceDN w:val="0"/>
              <w:adjustRightInd w:val="0"/>
              <w:spacing w:after="0" w:line="240" w:lineRule="auto"/>
              <w:ind w:left="0"/>
              <w:rPr>
                <w:rFonts w:ascii="Arial" w:hAnsi="Arial" w:eastAsia="Arial" w:cs="Arial"/>
                <w:b w:val="0"/>
                <w:bCs w:val="0"/>
                <w:i w:val="0"/>
                <w:iCs w:val="0"/>
                <w:caps w:val="0"/>
                <w:smallCaps w:val="0"/>
                <w:noProof w:val="0"/>
                <w:color w:val="000000"/>
                <w:sz w:val="24"/>
                <w:szCs w:val="24"/>
                <w:lang w:val="en-GB"/>
              </w:rPr>
            </w:pPr>
          </w:p>
        </w:tc>
      </w:tr>
      <w:tr w:rsidRPr="003740B6" w:rsidR="004D47F2" w:rsidTr="528DD2D6" w14:paraId="48F93A7A" w14:textId="77777777">
        <w:tc>
          <w:tcPr>
            <w:tcW w:w="1838" w:type="dxa"/>
            <w:tcMar/>
            <w:vAlign w:val="center"/>
          </w:tcPr>
          <w:p w:rsidRPr="003740B6"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Line Manager: </w:t>
            </w:r>
          </w:p>
        </w:tc>
        <w:tc>
          <w:tcPr>
            <w:tcW w:w="3260" w:type="dxa"/>
            <w:tcMar/>
            <w:vAlign w:val="center"/>
          </w:tcPr>
          <w:p w:rsidRPr="003740B6" w:rsidR="004D47F2" w:rsidP="004D47F2" w:rsidRDefault="005E09E9" w14:paraId="7B3E1EC8" w14:textId="7A1B108C">
            <w:pPr>
              <w:widowControl w:val="0"/>
              <w:autoSpaceDE w:val="0"/>
              <w:autoSpaceDN w:val="0"/>
              <w:adjustRightInd w:val="0"/>
              <w:spacing w:line="276" w:lineRule="auto"/>
              <w:rPr>
                <w:rFonts w:cs="Arial"/>
                <w:color w:val="000000"/>
                <w:sz w:val="22"/>
                <w:szCs w:val="22"/>
              </w:rPr>
            </w:pPr>
            <w:r w:rsidRPr="5DCF24DD">
              <w:rPr>
                <w:rFonts w:cs="Arial"/>
                <w:color w:val="000000" w:themeColor="text1"/>
                <w:sz w:val="22"/>
                <w:szCs w:val="22"/>
              </w:rPr>
              <w:t>Regional</w:t>
            </w:r>
            <w:r w:rsidRPr="5DCF24DD" w:rsidR="00AC7A71">
              <w:rPr>
                <w:rFonts w:cs="Arial"/>
                <w:color w:val="000000" w:themeColor="text1"/>
                <w:sz w:val="22"/>
                <w:szCs w:val="22"/>
              </w:rPr>
              <w:t xml:space="preserve"> Dean Responsible for LTFT </w:t>
            </w:r>
          </w:p>
        </w:tc>
        <w:tc>
          <w:tcPr>
            <w:tcW w:w="1560" w:type="dxa"/>
            <w:tcMar/>
            <w:vAlign w:val="center"/>
          </w:tcPr>
          <w:p w:rsidRPr="003740B6"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Accountable to: </w:t>
            </w:r>
          </w:p>
        </w:tc>
        <w:tc>
          <w:tcPr>
            <w:tcW w:w="7290" w:type="dxa"/>
            <w:tcMar/>
            <w:vAlign w:val="center"/>
          </w:tcPr>
          <w:p w:rsidRPr="003740B6"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Postgraduate Dean, or nominated Deputy</w:t>
            </w:r>
          </w:p>
          <w:p w:rsidRPr="003740B6" w:rsidR="004D47F2" w:rsidP="004D47F2" w:rsidRDefault="2B1DEF62" w14:paraId="437DB799" w14:textId="76D70675">
            <w:pPr>
              <w:widowControl w:val="0"/>
              <w:autoSpaceDE w:val="0"/>
              <w:autoSpaceDN w:val="0"/>
              <w:adjustRightInd w:val="0"/>
              <w:spacing w:line="276" w:lineRule="auto"/>
              <w:rPr>
                <w:rFonts w:cs="Arial"/>
                <w:color w:val="000000"/>
                <w:sz w:val="22"/>
                <w:szCs w:val="22"/>
              </w:rPr>
            </w:pPr>
            <w:r w:rsidRPr="28E31BCD">
              <w:rPr>
                <w:rFonts w:cs="Arial"/>
                <w:color w:val="000000" w:themeColor="text1"/>
                <w:sz w:val="22"/>
                <w:szCs w:val="22"/>
              </w:rPr>
              <w:t>NHSE</w:t>
            </w:r>
            <w:r w:rsidRPr="28E31BCD" w:rsidR="004D47F2">
              <w:rPr>
                <w:rFonts w:cs="Arial"/>
                <w:color w:val="000000" w:themeColor="text1"/>
                <w:sz w:val="22"/>
                <w:szCs w:val="22"/>
              </w:rPr>
              <w:t xml:space="preserve"> East of England Office </w:t>
            </w:r>
          </w:p>
        </w:tc>
      </w:tr>
      <w:tr w:rsidRPr="003740B6" w:rsidR="004D47F2" w:rsidTr="528DD2D6" w14:paraId="3B39D40E" w14:textId="77777777">
        <w:trPr>
          <w:trHeight w:val="1408"/>
        </w:trPr>
        <w:tc>
          <w:tcPr>
            <w:tcW w:w="1838" w:type="dxa"/>
            <w:tcMar/>
            <w:vAlign w:val="center"/>
          </w:tcPr>
          <w:p w:rsidRPr="003740B6"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Hours of work: </w:t>
            </w:r>
          </w:p>
          <w:p w:rsidRPr="003740B6" w:rsidR="004D47F2" w:rsidP="004D47F2" w:rsidRDefault="004D47F2" w14:paraId="28FF9743" w14:textId="77777777">
            <w:pPr>
              <w:spacing w:line="276" w:lineRule="auto"/>
              <w:rPr>
                <w:rFonts w:cs="Arial"/>
                <w:sz w:val="22"/>
                <w:szCs w:val="22"/>
              </w:rPr>
            </w:pPr>
          </w:p>
        </w:tc>
        <w:tc>
          <w:tcPr>
            <w:tcW w:w="3260" w:type="dxa"/>
            <w:tcMar/>
            <w:vAlign w:val="center"/>
          </w:tcPr>
          <w:p w:rsidR="004D47F2" w:rsidP="45615CAB" w:rsidRDefault="64A43FFF" w14:paraId="05A4ECC4" w14:textId="3B32FE55">
            <w:pPr>
              <w:widowControl w:val="0"/>
              <w:autoSpaceDE w:val="0"/>
              <w:autoSpaceDN w:val="0"/>
              <w:adjustRightInd w:val="0"/>
              <w:spacing w:line="276" w:lineRule="auto"/>
              <w:rPr>
                <w:rFonts w:cs="Arial"/>
                <w:color w:val="000000" w:themeColor="text1"/>
                <w:sz w:val="22"/>
                <w:szCs w:val="22"/>
              </w:rPr>
            </w:pPr>
            <w:r w:rsidRPr="28E31BCD">
              <w:rPr>
                <w:rFonts w:cs="Arial"/>
                <w:color w:val="000000" w:themeColor="text1"/>
                <w:sz w:val="22"/>
                <w:szCs w:val="22"/>
              </w:rPr>
              <w:t>2</w:t>
            </w:r>
            <w:r w:rsidRPr="28E31BCD" w:rsidR="621E4C61">
              <w:rPr>
                <w:rFonts w:cs="Arial"/>
                <w:color w:val="000000" w:themeColor="text1"/>
                <w:sz w:val="22"/>
                <w:szCs w:val="22"/>
              </w:rPr>
              <w:t xml:space="preserve"> </w:t>
            </w:r>
            <w:r w:rsidRPr="28E31BCD" w:rsidR="5A472970">
              <w:rPr>
                <w:rFonts w:cs="Arial"/>
                <w:color w:val="000000" w:themeColor="text1"/>
                <w:sz w:val="22"/>
                <w:szCs w:val="22"/>
              </w:rPr>
              <w:t>S</w:t>
            </w:r>
            <w:r w:rsidRPr="28E31BCD" w:rsidR="621E4C61">
              <w:rPr>
                <w:rFonts w:cs="Arial"/>
                <w:color w:val="000000" w:themeColor="text1"/>
                <w:sz w:val="22"/>
                <w:szCs w:val="22"/>
              </w:rPr>
              <w:t>essions</w:t>
            </w:r>
            <w:r w:rsidRPr="28E31BCD" w:rsidR="0A996158">
              <w:rPr>
                <w:rFonts w:cs="Arial"/>
                <w:color w:val="000000" w:themeColor="text1"/>
                <w:sz w:val="22"/>
                <w:szCs w:val="22"/>
              </w:rPr>
              <w:t xml:space="preserve"> </w:t>
            </w:r>
          </w:p>
          <w:p w:rsidR="004D47F2" w:rsidP="45615CAB" w:rsidRDefault="004D47F2" w14:paraId="0CAFAB9C" w14:textId="08A72211">
            <w:pPr>
              <w:widowControl w:val="0"/>
              <w:autoSpaceDE w:val="0"/>
              <w:autoSpaceDN w:val="0"/>
              <w:adjustRightInd w:val="0"/>
              <w:spacing w:line="276" w:lineRule="auto"/>
              <w:rPr>
                <w:rFonts w:cs="Arial"/>
                <w:color w:val="000000" w:themeColor="text1"/>
                <w:sz w:val="22"/>
                <w:szCs w:val="22"/>
              </w:rPr>
            </w:pPr>
          </w:p>
          <w:p w:rsidR="004D47F2" w:rsidP="004D47F2" w:rsidRDefault="004D47F2" w14:paraId="50CF7887" w14:textId="7994ACEF">
            <w:pPr>
              <w:widowControl w:val="0"/>
              <w:autoSpaceDE w:val="0"/>
              <w:autoSpaceDN w:val="0"/>
              <w:adjustRightInd w:val="0"/>
              <w:spacing w:line="276" w:lineRule="auto"/>
              <w:rPr>
                <w:rFonts w:cs="Arial"/>
                <w:color w:val="000000"/>
                <w:sz w:val="22"/>
                <w:szCs w:val="22"/>
              </w:rPr>
            </w:pPr>
            <w:r w:rsidRPr="28E31BCD">
              <w:rPr>
                <w:rFonts w:cs="Arial"/>
                <w:color w:val="000000" w:themeColor="text1"/>
                <w:sz w:val="22"/>
                <w:szCs w:val="22"/>
              </w:rPr>
              <w:t>Flexible according to negotiated time out of clinical work</w:t>
            </w:r>
            <w:r w:rsidRPr="28E31BCD" w:rsidR="00E22B99">
              <w:rPr>
                <w:rFonts w:cs="Arial"/>
                <w:color w:val="000000" w:themeColor="text1"/>
                <w:sz w:val="22"/>
                <w:szCs w:val="22"/>
              </w:rPr>
              <w:t xml:space="preserve"> – up to </w:t>
            </w:r>
            <w:r w:rsidRPr="28E31BCD" w:rsidR="1046D77C">
              <w:rPr>
                <w:rFonts w:cs="Arial"/>
                <w:color w:val="000000" w:themeColor="text1"/>
                <w:sz w:val="22"/>
                <w:szCs w:val="22"/>
              </w:rPr>
              <w:t>2</w:t>
            </w:r>
            <w:r w:rsidRPr="28E31BCD" w:rsidR="00E22B99">
              <w:rPr>
                <w:rFonts w:cs="Arial"/>
                <w:color w:val="000000" w:themeColor="text1"/>
                <w:sz w:val="22"/>
                <w:szCs w:val="22"/>
              </w:rPr>
              <w:t>0%</w:t>
            </w:r>
            <w:r w:rsidRPr="28E31BCD" w:rsidR="00EA32AC">
              <w:rPr>
                <w:rFonts w:cs="Arial"/>
                <w:color w:val="000000" w:themeColor="text1"/>
                <w:sz w:val="22"/>
                <w:szCs w:val="22"/>
              </w:rPr>
              <w:t xml:space="preserve"> </w:t>
            </w:r>
            <w:r w:rsidRPr="28E31BCD" w:rsidR="00476FC7">
              <w:rPr>
                <w:rFonts w:cs="Arial"/>
                <w:color w:val="000000" w:themeColor="text1"/>
                <w:sz w:val="22"/>
                <w:szCs w:val="22"/>
              </w:rPr>
              <w:t xml:space="preserve">- </w:t>
            </w:r>
            <w:r w:rsidRPr="28E31BCD" w:rsidR="00AC7A71">
              <w:rPr>
                <w:rFonts w:cs="Arial"/>
                <w:color w:val="000000" w:themeColor="text1"/>
                <w:sz w:val="22"/>
                <w:szCs w:val="22"/>
              </w:rPr>
              <w:t xml:space="preserve">(equivalent </w:t>
            </w:r>
            <w:r w:rsidRPr="28E31BCD" w:rsidR="6214F5B5">
              <w:rPr>
                <w:rFonts w:cs="Arial"/>
                <w:color w:val="000000" w:themeColor="text1"/>
                <w:sz w:val="22"/>
                <w:szCs w:val="22"/>
              </w:rPr>
              <w:t xml:space="preserve">to 1 </w:t>
            </w:r>
            <w:r w:rsidRPr="28E31BCD" w:rsidR="00476FC7">
              <w:rPr>
                <w:rFonts w:cs="Arial"/>
                <w:color w:val="000000" w:themeColor="text1"/>
                <w:sz w:val="22"/>
                <w:szCs w:val="22"/>
              </w:rPr>
              <w:t>day a week</w:t>
            </w:r>
            <w:r w:rsidRPr="28E31BCD" w:rsidR="00AC7A71">
              <w:rPr>
                <w:rFonts w:cs="Arial"/>
                <w:color w:val="000000" w:themeColor="text1"/>
                <w:sz w:val="22"/>
                <w:szCs w:val="22"/>
              </w:rPr>
              <w:t>;</w:t>
            </w:r>
            <w:r w:rsidRPr="28E31BCD" w:rsidR="0017518F">
              <w:rPr>
                <w:rFonts w:cs="Arial"/>
                <w:color w:val="000000" w:themeColor="text1"/>
                <w:sz w:val="22"/>
                <w:szCs w:val="22"/>
              </w:rPr>
              <w:t>)</w:t>
            </w:r>
            <w:r w:rsidRPr="28E31BCD" w:rsidR="00AC7A71">
              <w:rPr>
                <w:rFonts w:cs="Arial"/>
                <w:color w:val="000000" w:themeColor="text1"/>
                <w:sz w:val="22"/>
                <w:szCs w:val="22"/>
              </w:rPr>
              <w:t>. Note if the Fellow is already LTFT this post m</w:t>
            </w:r>
            <w:r w:rsidRPr="28E31BCD" w:rsidR="00591369">
              <w:rPr>
                <w:rFonts w:cs="Arial"/>
                <w:color w:val="000000" w:themeColor="text1"/>
                <w:sz w:val="22"/>
                <w:szCs w:val="22"/>
              </w:rPr>
              <w:t>ust</w:t>
            </w:r>
            <w:r w:rsidRPr="28E31BCD" w:rsidR="00AC7A71">
              <w:rPr>
                <w:rFonts w:cs="Arial"/>
                <w:color w:val="000000" w:themeColor="text1"/>
                <w:sz w:val="22"/>
                <w:szCs w:val="22"/>
              </w:rPr>
              <w:t xml:space="preserve"> not reduce their </w:t>
            </w:r>
            <w:r w:rsidRPr="28E31BCD" w:rsidR="00E4102D">
              <w:rPr>
                <w:rFonts w:cs="Arial"/>
                <w:color w:val="000000" w:themeColor="text1"/>
                <w:sz w:val="22"/>
                <w:szCs w:val="22"/>
              </w:rPr>
              <w:t xml:space="preserve">clinical </w:t>
            </w:r>
            <w:r w:rsidRPr="28E31BCD" w:rsidR="00AC7A71">
              <w:rPr>
                <w:rFonts w:cs="Arial"/>
                <w:color w:val="000000" w:themeColor="text1"/>
                <w:sz w:val="22"/>
                <w:szCs w:val="22"/>
              </w:rPr>
              <w:t>hours below 50% LTFT.</w:t>
            </w:r>
          </w:p>
          <w:p w:rsidR="00AC7A71" w:rsidP="004D47F2" w:rsidRDefault="00AC7A71" w14:paraId="3F1C441E" w14:textId="77777777">
            <w:pPr>
              <w:widowControl w:val="0"/>
              <w:autoSpaceDE w:val="0"/>
              <w:autoSpaceDN w:val="0"/>
              <w:adjustRightInd w:val="0"/>
              <w:spacing w:line="276" w:lineRule="auto"/>
              <w:rPr>
                <w:rFonts w:cs="Arial"/>
                <w:color w:val="000000"/>
                <w:sz w:val="22"/>
                <w:szCs w:val="22"/>
              </w:rPr>
            </w:pPr>
          </w:p>
          <w:p w:rsidR="00AC7A71" w:rsidP="004D47F2" w:rsidRDefault="00AC7A71" w14:paraId="2C91CA49" w14:textId="77777777">
            <w:pPr>
              <w:widowControl w:val="0"/>
              <w:autoSpaceDE w:val="0"/>
              <w:autoSpaceDN w:val="0"/>
              <w:adjustRightInd w:val="0"/>
              <w:spacing w:line="276" w:lineRule="auto"/>
              <w:rPr>
                <w:rFonts w:cs="Arial"/>
                <w:color w:val="000000"/>
                <w:sz w:val="22"/>
                <w:szCs w:val="22"/>
              </w:rPr>
            </w:pPr>
            <w:r>
              <w:rPr>
                <w:rFonts w:cs="Arial"/>
                <w:color w:val="000000"/>
                <w:sz w:val="22"/>
                <w:szCs w:val="22"/>
              </w:rPr>
              <w:t>This post may be undertaken in addition to current LTFT (provided it does not increase hours above 1.0 WTE) as it is only funded as base salary</w:t>
            </w:r>
            <w:r w:rsidR="00FC4525">
              <w:rPr>
                <w:rFonts w:cs="Arial"/>
                <w:color w:val="000000"/>
                <w:sz w:val="22"/>
                <w:szCs w:val="22"/>
              </w:rPr>
              <w:t>.</w:t>
            </w:r>
          </w:p>
          <w:p w:rsidRPr="003740B6" w:rsidR="00FC4525" w:rsidP="004D47F2" w:rsidRDefault="00FC4525" w14:paraId="705AB237" w14:textId="59EC20BA">
            <w:pPr>
              <w:widowControl w:val="0"/>
              <w:autoSpaceDE w:val="0"/>
              <w:autoSpaceDN w:val="0"/>
              <w:adjustRightInd w:val="0"/>
              <w:spacing w:line="276" w:lineRule="auto"/>
              <w:rPr>
                <w:rFonts w:cs="Arial"/>
                <w:color w:val="000000"/>
                <w:sz w:val="22"/>
                <w:szCs w:val="22"/>
              </w:rPr>
            </w:pPr>
            <w:r>
              <w:rPr>
                <w:rFonts w:cs="Arial"/>
                <w:color w:val="000000"/>
                <w:sz w:val="22"/>
                <w:szCs w:val="22"/>
              </w:rPr>
              <w:t>Being an LTFT doctor is NOT a pre-requisite for this role</w:t>
            </w:r>
          </w:p>
        </w:tc>
        <w:tc>
          <w:tcPr>
            <w:tcW w:w="1560" w:type="dxa"/>
            <w:tcMar/>
            <w:vAlign w:val="center"/>
          </w:tcPr>
          <w:p w:rsidRPr="003740B6"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Training: </w:t>
            </w:r>
          </w:p>
        </w:tc>
        <w:tc>
          <w:tcPr>
            <w:tcW w:w="7290" w:type="dxa"/>
            <w:tcMar/>
            <w:vAlign w:val="center"/>
          </w:tcPr>
          <w:p w:rsidR="00FC4525" w:rsidP="004D47F2" w:rsidRDefault="004D47F2" w14:paraId="434FCA0F" w14:textId="77777777">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This role may or may not extend the length of your training, depending upon </w:t>
            </w:r>
            <w:r w:rsidR="00B06A6B">
              <w:rPr>
                <w:rFonts w:cs="Arial"/>
                <w:color w:val="000000"/>
                <w:sz w:val="22"/>
                <w:szCs w:val="22"/>
              </w:rPr>
              <w:t xml:space="preserve">its impact on the acquisition of </w:t>
            </w:r>
            <w:r w:rsidRPr="003740B6">
              <w:rPr>
                <w:rFonts w:cs="Arial"/>
                <w:color w:val="000000"/>
                <w:sz w:val="22"/>
                <w:szCs w:val="22"/>
              </w:rPr>
              <w:t xml:space="preserve">specified competencies within your </w:t>
            </w:r>
            <w:r w:rsidR="00B06A6B">
              <w:rPr>
                <w:rFonts w:cs="Arial"/>
                <w:color w:val="000000"/>
                <w:sz w:val="22"/>
                <w:szCs w:val="22"/>
              </w:rPr>
              <w:t>s</w:t>
            </w:r>
            <w:r w:rsidRPr="003740B6">
              <w:rPr>
                <w:rFonts w:cs="Arial"/>
                <w:color w:val="000000"/>
                <w:sz w:val="22"/>
                <w:szCs w:val="22"/>
              </w:rPr>
              <w:t>pecialty</w:t>
            </w:r>
            <w:r w:rsidR="00B06A6B">
              <w:rPr>
                <w:rFonts w:cs="Arial"/>
                <w:color w:val="000000"/>
                <w:sz w:val="22"/>
                <w:szCs w:val="22"/>
              </w:rPr>
              <w:t>’s curriculum</w:t>
            </w:r>
            <w:r w:rsidRPr="003740B6">
              <w:rPr>
                <w:rFonts w:cs="Arial"/>
                <w:color w:val="000000"/>
                <w:sz w:val="22"/>
                <w:szCs w:val="22"/>
              </w:rPr>
              <w:t xml:space="preserve">.  </w:t>
            </w:r>
          </w:p>
          <w:p w:rsidR="00FC4525" w:rsidP="004D47F2" w:rsidRDefault="00FC4525" w14:paraId="2203BABC" w14:textId="77777777">
            <w:pPr>
              <w:widowControl w:val="0"/>
              <w:autoSpaceDE w:val="0"/>
              <w:autoSpaceDN w:val="0"/>
              <w:adjustRightInd w:val="0"/>
              <w:spacing w:line="276" w:lineRule="auto"/>
              <w:rPr>
                <w:rFonts w:cs="Arial"/>
                <w:color w:val="000000"/>
                <w:sz w:val="22"/>
                <w:szCs w:val="22"/>
              </w:rPr>
            </w:pPr>
          </w:p>
          <w:p w:rsidRPr="003740B6" w:rsidR="004D47F2" w:rsidP="004D47F2" w:rsidRDefault="00FC4525" w14:paraId="0FF60EFC" w14:textId="130BD379">
            <w:pPr>
              <w:widowControl w:val="0"/>
              <w:autoSpaceDE w:val="0"/>
              <w:autoSpaceDN w:val="0"/>
              <w:adjustRightInd w:val="0"/>
              <w:spacing w:line="276" w:lineRule="auto"/>
              <w:rPr>
                <w:rFonts w:cs="Arial"/>
                <w:color w:val="000000"/>
                <w:sz w:val="22"/>
                <w:szCs w:val="22"/>
              </w:rPr>
            </w:pPr>
            <w:r>
              <w:rPr>
                <w:rFonts w:cs="Arial"/>
                <w:color w:val="000000"/>
                <w:sz w:val="22"/>
                <w:szCs w:val="22"/>
              </w:rPr>
              <w:t>This role could be undertaken as a job share.</w:t>
            </w:r>
            <w:r w:rsidRPr="003740B6" w:rsidR="004E2AD5">
              <w:rPr>
                <w:rFonts w:cs="Arial"/>
                <w:color w:val="000000"/>
                <w:sz w:val="22"/>
                <w:szCs w:val="22"/>
              </w:rPr>
              <w:br/>
            </w:r>
          </w:p>
          <w:p w:rsidRPr="003740B6" w:rsidR="004E2AD5" w:rsidP="004E2AD5" w:rsidRDefault="004E2AD5" w14:paraId="22CEFE4F" w14:textId="7208AE0A">
            <w:pPr>
              <w:widowControl w:val="0"/>
              <w:autoSpaceDE w:val="0"/>
              <w:autoSpaceDN w:val="0"/>
              <w:adjustRightInd w:val="0"/>
              <w:spacing w:line="276" w:lineRule="auto"/>
              <w:rPr>
                <w:rFonts w:cs="Arial"/>
                <w:color w:val="000000"/>
                <w:sz w:val="22"/>
                <w:szCs w:val="22"/>
              </w:rPr>
            </w:pPr>
            <w:r w:rsidRPr="28E31BCD">
              <w:rPr>
                <w:rFonts w:cs="Arial"/>
                <w:color w:val="000000" w:themeColor="text1"/>
                <w:sz w:val="22"/>
                <w:szCs w:val="22"/>
              </w:rPr>
              <w:t xml:space="preserve">Applicants </w:t>
            </w:r>
            <w:r w:rsidRPr="28E31BCD">
              <w:rPr>
                <w:rFonts w:cs="Arial"/>
                <w:b/>
                <w:bCs/>
                <w:color w:val="000000" w:themeColor="text1"/>
                <w:sz w:val="22"/>
                <w:szCs w:val="22"/>
              </w:rPr>
              <w:t>must</w:t>
            </w:r>
            <w:r w:rsidRPr="28E31BCD">
              <w:rPr>
                <w:rFonts w:cs="Arial"/>
                <w:color w:val="000000" w:themeColor="text1"/>
                <w:sz w:val="22"/>
                <w:szCs w:val="22"/>
              </w:rPr>
              <w:t xml:space="preserve"> obtain pr</w:t>
            </w:r>
            <w:r w:rsidRPr="28E31BCD" w:rsidR="00B06A6B">
              <w:rPr>
                <w:rFonts w:cs="Arial"/>
                <w:color w:val="000000" w:themeColor="text1"/>
                <w:sz w:val="22"/>
                <w:szCs w:val="22"/>
              </w:rPr>
              <w:t xml:space="preserve">ior </w:t>
            </w:r>
            <w:r w:rsidRPr="28E31BCD" w:rsidR="00962801">
              <w:rPr>
                <w:rFonts w:cs="Arial"/>
                <w:color w:val="000000" w:themeColor="text1"/>
                <w:sz w:val="22"/>
                <w:szCs w:val="22"/>
              </w:rPr>
              <w:t xml:space="preserve">written </w:t>
            </w:r>
            <w:r w:rsidRPr="28E31BCD">
              <w:rPr>
                <w:rFonts w:cs="Arial"/>
                <w:color w:val="000000" w:themeColor="text1"/>
                <w:sz w:val="22"/>
                <w:szCs w:val="22"/>
              </w:rPr>
              <w:t xml:space="preserve">agreement from their TPD </w:t>
            </w:r>
            <w:r w:rsidRPr="28E31BCD">
              <w:rPr>
                <w:rFonts w:cs="Arial"/>
                <w:b/>
                <w:bCs/>
                <w:color w:val="000000" w:themeColor="text1"/>
                <w:sz w:val="22"/>
                <w:szCs w:val="22"/>
              </w:rPr>
              <w:t>before</w:t>
            </w:r>
            <w:r w:rsidRPr="28E31BCD">
              <w:rPr>
                <w:rFonts w:cs="Arial"/>
                <w:color w:val="000000" w:themeColor="text1"/>
                <w:sz w:val="22"/>
                <w:szCs w:val="22"/>
              </w:rPr>
              <w:t xml:space="preserve"> submitting </w:t>
            </w:r>
            <w:r w:rsidRPr="28E31BCD" w:rsidR="00B06A6B">
              <w:rPr>
                <w:rFonts w:cs="Arial"/>
                <w:color w:val="000000" w:themeColor="text1"/>
                <w:sz w:val="22"/>
                <w:szCs w:val="22"/>
              </w:rPr>
              <w:t>their</w:t>
            </w:r>
            <w:r w:rsidRPr="28E31BCD">
              <w:rPr>
                <w:rFonts w:cs="Arial"/>
                <w:color w:val="000000" w:themeColor="text1"/>
                <w:sz w:val="22"/>
                <w:szCs w:val="22"/>
              </w:rPr>
              <w:t xml:space="preserve"> application</w:t>
            </w:r>
          </w:p>
          <w:p w:rsidRPr="003740B6" w:rsidR="004E2AD5" w:rsidP="004D47F2" w:rsidRDefault="004E2AD5" w14:paraId="69ACBCAC" w14:textId="77777777">
            <w:pPr>
              <w:widowControl w:val="0"/>
              <w:autoSpaceDE w:val="0"/>
              <w:autoSpaceDN w:val="0"/>
              <w:adjustRightInd w:val="0"/>
              <w:spacing w:line="276" w:lineRule="auto"/>
              <w:rPr>
                <w:rFonts w:cs="Arial"/>
                <w:color w:val="000000"/>
                <w:sz w:val="22"/>
                <w:szCs w:val="22"/>
              </w:rPr>
            </w:pPr>
          </w:p>
          <w:p w:rsidR="002E3FED" w:rsidP="00EC464D" w:rsidRDefault="004D47F2" w14:paraId="1D7CC1FC" w14:textId="602F57EB">
            <w:pPr>
              <w:widowControl w:val="0"/>
              <w:autoSpaceDE w:val="0"/>
              <w:autoSpaceDN w:val="0"/>
              <w:adjustRightInd w:val="0"/>
              <w:spacing w:line="276" w:lineRule="auto"/>
              <w:rPr>
                <w:rFonts w:cs="Arial"/>
                <w:color w:val="000000"/>
                <w:sz w:val="22"/>
                <w:szCs w:val="22"/>
              </w:rPr>
            </w:pPr>
            <w:r w:rsidRPr="28E31BCD">
              <w:rPr>
                <w:rFonts w:cs="Arial"/>
                <w:color w:val="000000" w:themeColor="text1"/>
                <w:sz w:val="22"/>
                <w:szCs w:val="22"/>
              </w:rPr>
              <w:t xml:space="preserve">You may need to consider applying for </w:t>
            </w:r>
            <w:r w:rsidRPr="28E31BCD" w:rsidR="00B06A6B">
              <w:rPr>
                <w:rFonts w:cs="Arial"/>
                <w:color w:val="000000" w:themeColor="text1"/>
                <w:sz w:val="22"/>
                <w:szCs w:val="22"/>
              </w:rPr>
              <w:t>l</w:t>
            </w:r>
            <w:r w:rsidRPr="28E31BCD">
              <w:rPr>
                <w:rFonts w:cs="Arial"/>
                <w:color w:val="000000" w:themeColor="text1"/>
                <w:sz w:val="22"/>
                <w:szCs w:val="22"/>
              </w:rPr>
              <w:t xml:space="preserve">ess </w:t>
            </w:r>
            <w:r w:rsidRPr="28E31BCD" w:rsidR="00B06A6B">
              <w:rPr>
                <w:rFonts w:cs="Arial"/>
                <w:color w:val="000000" w:themeColor="text1"/>
                <w:sz w:val="22"/>
                <w:szCs w:val="22"/>
              </w:rPr>
              <w:t>t</w:t>
            </w:r>
            <w:r w:rsidRPr="28E31BCD">
              <w:rPr>
                <w:rFonts w:cs="Arial"/>
                <w:color w:val="000000" w:themeColor="text1"/>
                <w:sz w:val="22"/>
                <w:szCs w:val="22"/>
              </w:rPr>
              <w:t xml:space="preserve">han </w:t>
            </w:r>
            <w:r w:rsidRPr="28E31BCD" w:rsidR="00B06A6B">
              <w:rPr>
                <w:rFonts w:cs="Arial"/>
                <w:color w:val="000000" w:themeColor="text1"/>
                <w:sz w:val="22"/>
                <w:szCs w:val="22"/>
              </w:rPr>
              <w:t>f</w:t>
            </w:r>
            <w:r w:rsidRPr="28E31BCD">
              <w:rPr>
                <w:rFonts w:cs="Arial"/>
                <w:color w:val="000000" w:themeColor="text1"/>
                <w:sz w:val="22"/>
                <w:szCs w:val="22"/>
              </w:rPr>
              <w:t xml:space="preserve">ull </w:t>
            </w:r>
            <w:r w:rsidRPr="28E31BCD" w:rsidR="00B06A6B">
              <w:rPr>
                <w:rFonts w:cs="Arial"/>
                <w:color w:val="000000" w:themeColor="text1"/>
                <w:sz w:val="22"/>
                <w:szCs w:val="22"/>
              </w:rPr>
              <w:t>t</w:t>
            </w:r>
            <w:r w:rsidRPr="28E31BCD">
              <w:rPr>
                <w:rFonts w:cs="Arial"/>
                <w:color w:val="000000" w:themeColor="text1"/>
                <w:sz w:val="22"/>
                <w:szCs w:val="22"/>
              </w:rPr>
              <w:t>ime training</w:t>
            </w:r>
            <w:r w:rsidRPr="28E31BCD" w:rsidR="00EC464D">
              <w:rPr>
                <w:rFonts w:cs="Arial"/>
                <w:color w:val="000000" w:themeColor="text1"/>
                <w:sz w:val="22"/>
                <w:szCs w:val="22"/>
              </w:rPr>
              <w:t xml:space="preserve"> for the duration of the fellowship</w:t>
            </w:r>
            <w:r w:rsidRPr="28E31BCD">
              <w:rPr>
                <w:rFonts w:cs="Arial"/>
                <w:color w:val="000000" w:themeColor="text1"/>
                <w:sz w:val="22"/>
                <w:szCs w:val="22"/>
              </w:rPr>
              <w:t>.</w:t>
            </w:r>
          </w:p>
          <w:p w:rsidR="0060072E" w:rsidP="00EC464D" w:rsidRDefault="0060072E" w14:paraId="3A71FC5F" w14:textId="77777777">
            <w:pPr>
              <w:widowControl w:val="0"/>
              <w:autoSpaceDE w:val="0"/>
              <w:autoSpaceDN w:val="0"/>
              <w:adjustRightInd w:val="0"/>
              <w:spacing w:line="276" w:lineRule="auto"/>
              <w:rPr>
                <w:rFonts w:cs="Arial"/>
                <w:color w:val="000000"/>
                <w:sz w:val="22"/>
                <w:szCs w:val="22"/>
              </w:rPr>
            </w:pPr>
          </w:p>
          <w:p w:rsidR="0060072E" w:rsidP="00EC464D" w:rsidRDefault="004C744F" w14:paraId="501404F3" w14:textId="2CB64DC9">
            <w:pPr>
              <w:widowControl w:val="0"/>
              <w:autoSpaceDE w:val="0"/>
              <w:autoSpaceDN w:val="0"/>
              <w:adjustRightInd w:val="0"/>
              <w:spacing w:line="276" w:lineRule="auto"/>
              <w:rPr>
                <w:rFonts w:cs="Arial"/>
                <w:color w:val="000000"/>
                <w:sz w:val="22"/>
                <w:szCs w:val="22"/>
              </w:rPr>
            </w:pPr>
            <w:hyperlink w:history="1" r:id="rId11">
              <w:r w:rsidRPr="000E6E18" w:rsidR="0060072E">
                <w:rPr>
                  <w:rStyle w:val="Hyperlink"/>
                  <w:rFonts w:cs="Arial"/>
                  <w:sz w:val="22"/>
                  <w:szCs w:val="22"/>
                </w:rPr>
                <w:t>https://heeoe.hee.nhs.uk/faculty-educators/less-full-time-training-ltft/how-apply</w:t>
              </w:r>
            </w:hyperlink>
          </w:p>
          <w:p w:rsidR="0060072E" w:rsidP="00EC464D" w:rsidRDefault="0060072E" w14:paraId="0D8B719F" w14:textId="77777777">
            <w:pPr>
              <w:widowControl w:val="0"/>
              <w:autoSpaceDE w:val="0"/>
              <w:autoSpaceDN w:val="0"/>
              <w:adjustRightInd w:val="0"/>
              <w:spacing w:line="276" w:lineRule="auto"/>
              <w:rPr>
                <w:rFonts w:cs="Arial"/>
                <w:color w:val="000000"/>
                <w:sz w:val="22"/>
                <w:szCs w:val="22"/>
              </w:rPr>
            </w:pPr>
          </w:p>
          <w:p w:rsidRPr="003740B6" w:rsidR="001D120D" w:rsidP="00EC464D" w:rsidRDefault="0058269C" w14:paraId="1DAAC44F" w14:textId="6FBBD21E">
            <w:pPr>
              <w:widowControl w:val="0"/>
              <w:autoSpaceDE w:val="0"/>
              <w:autoSpaceDN w:val="0"/>
              <w:adjustRightInd w:val="0"/>
              <w:spacing w:line="276" w:lineRule="auto"/>
              <w:rPr>
                <w:rFonts w:cs="Arial"/>
                <w:color w:val="000000"/>
                <w:sz w:val="22"/>
                <w:szCs w:val="22"/>
              </w:rPr>
            </w:pPr>
            <w:r w:rsidRPr="28E31BCD">
              <w:rPr>
                <w:rFonts w:cs="Arial"/>
                <w:color w:val="000000" w:themeColor="text1"/>
                <w:sz w:val="22"/>
                <w:szCs w:val="22"/>
              </w:rPr>
              <w:t>Trainees</w:t>
            </w:r>
            <w:r w:rsidRPr="28E31BCD" w:rsidR="00702F1E">
              <w:rPr>
                <w:rFonts w:cs="Arial"/>
                <w:color w:val="000000" w:themeColor="text1"/>
                <w:sz w:val="22"/>
                <w:szCs w:val="22"/>
              </w:rPr>
              <w:t xml:space="preserve"> must </w:t>
            </w:r>
            <w:r w:rsidRPr="28E31BCD" w:rsidR="001D120D">
              <w:rPr>
                <w:rFonts w:cs="Arial"/>
                <w:color w:val="000000" w:themeColor="text1"/>
                <w:sz w:val="22"/>
                <w:szCs w:val="22"/>
              </w:rPr>
              <w:t xml:space="preserve">give a minimum of 3/12 notice to </w:t>
            </w:r>
            <w:r w:rsidRPr="28E31BCD">
              <w:rPr>
                <w:rFonts w:cs="Arial"/>
                <w:color w:val="000000" w:themeColor="text1"/>
                <w:sz w:val="22"/>
                <w:szCs w:val="22"/>
              </w:rPr>
              <w:t>their</w:t>
            </w:r>
            <w:r w:rsidRPr="28E31BCD" w:rsidR="001D120D">
              <w:rPr>
                <w:rFonts w:cs="Arial"/>
                <w:color w:val="000000" w:themeColor="text1"/>
                <w:sz w:val="22"/>
                <w:szCs w:val="22"/>
              </w:rPr>
              <w:t xml:space="preserve"> trust or practice</w:t>
            </w:r>
            <w:r w:rsidRPr="28E31BCD" w:rsidR="00702F1E">
              <w:rPr>
                <w:rFonts w:cs="Arial"/>
                <w:color w:val="000000" w:themeColor="text1"/>
                <w:sz w:val="22"/>
                <w:szCs w:val="22"/>
              </w:rPr>
              <w:t xml:space="preserve"> in accordance with </w:t>
            </w:r>
            <w:r w:rsidRPr="28E31BCD" w:rsidR="7EA5FAD0">
              <w:rPr>
                <w:rFonts w:cs="Arial"/>
                <w:color w:val="000000" w:themeColor="text1"/>
                <w:sz w:val="22"/>
                <w:szCs w:val="22"/>
              </w:rPr>
              <w:t>NHSE</w:t>
            </w:r>
            <w:r w:rsidRPr="28E31BCD" w:rsidR="00702F1E">
              <w:rPr>
                <w:rFonts w:cs="Arial"/>
                <w:color w:val="000000" w:themeColor="text1"/>
                <w:sz w:val="22"/>
                <w:szCs w:val="22"/>
              </w:rPr>
              <w:t xml:space="preserve"> </w:t>
            </w:r>
            <w:r w:rsidRPr="28E31BCD">
              <w:rPr>
                <w:rFonts w:cs="Arial"/>
                <w:color w:val="000000" w:themeColor="text1"/>
                <w:sz w:val="22"/>
                <w:szCs w:val="22"/>
              </w:rPr>
              <w:t xml:space="preserve">LTFT policy. </w:t>
            </w:r>
          </w:p>
        </w:tc>
      </w:tr>
      <w:tr w:rsidRPr="003740B6" w:rsidR="004D47F2" w:rsidTr="528DD2D6" w14:paraId="5DB46158" w14:textId="77777777">
        <w:trPr>
          <w:trHeight w:val="558"/>
        </w:trPr>
        <w:tc>
          <w:tcPr>
            <w:tcW w:w="1838" w:type="dxa"/>
            <w:tcMar/>
            <w:vAlign w:val="center"/>
          </w:tcPr>
          <w:p w:rsidRPr="003740B6"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Type of contract: </w:t>
            </w:r>
          </w:p>
        </w:tc>
        <w:tc>
          <w:tcPr>
            <w:tcW w:w="3260" w:type="dxa"/>
            <w:tcMar/>
            <w:vAlign w:val="center"/>
          </w:tcPr>
          <w:p w:rsidRPr="003740B6" w:rsidR="004D47F2" w:rsidP="004D47F2" w:rsidRDefault="004D47F2" w14:paraId="0475DF49" w14:textId="77777777">
            <w:pPr>
              <w:spacing w:line="276" w:lineRule="auto"/>
              <w:rPr>
                <w:rFonts w:cs="Arial"/>
                <w:sz w:val="22"/>
                <w:szCs w:val="22"/>
              </w:rPr>
            </w:pPr>
            <w:r w:rsidRPr="003740B6">
              <w:rPr>
                <w:rFonts w:cs="Arial"/>
                <w:sz w:val="22"/>
                <w:szCs w:val="22"/>
              </w:rPr>
              <w:t xml:space="preserve">Fixed term </w:t>
            </w:r>
          </w:p>
        </w:tc>
        <w:tc>
          <w:tcPr>
            <w:tcW w:w="1560" w:type="dxa"/>
            <w:tcMar/>
            <w:vAlign w:val="center"/>
          </w:tcPr>
          <w:p w:rsidRPr="003740B6" w:rsidR="004D47F2" w:rsidP="004D47F2" w:rsidRDefault="002E3FED" w14:paraId="390395B0" w14:textId="6F288338">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Length of agreement:</w:t>
            </w:r>
          </w:p>
        </w:tc>
        <w:tc>
          <w:tcPr>
            <w:tcW w:w="7290" w:type="dxa"/>
            <w:tcMar/>
            <w:vAlign w:val="center"/>
          </w:tcPr>
          <w:p w:rsidR="00C2442C" w:rsidP="004D47F2" w:rsidRDefault="00C2442C" w14:paraId="0A7C4F7B" w14:textId="77777777">
            <w:pPr>
              <w:spacing w:line="276" w:lineRule="auto"/>
              <w:rPr>
                <w:rFonts w:cs="Arial"/>
                <w:sz w:val="22"/>
                <w:szCs w:val="22"/>
              </w:rPr>
            </w:pPr>
          </w:p>
          <w:p w:rsidRPr="003740B6" w:rsidR="004D47F2" w:rsidP="00EC464D" w:rsidRDefault="002E3FED" w14:paraId="15911076" w14:textId="6E60968B">
            <w:pPr>
              <w:rPr>
                <w:rFonts w:cs="Arial"/>
                <w:sz w:val="22"/>
                <w:szCs w:val="22"/>
              </w:rPr>
            </w:pPr>
            <w:r w:rsidRPr="003740B6">
              <w:rPr>
                <w:rFonts w:cs="Arial"/>
                <w:sz w:val="22"/>
                <w:szCs w:val="22"/>
              </w:rPr>
              <w:t>12 months</w:t>
            </w:r>
          </w:p>
          <w:p w:rsidRPr="003740B6" w:rsidR="00DB2C33" w:rsidP="004D47F2" w:rsidRDefault="00DB2C33" w14:paraId="5992542E" w14:textId="64E08D13">
            <w:pPr>
              <w:spacing w:line="276" w:lineRule="auto"/>
              <w:rPr>
                <w:rFonts w:cs="Arial"/>
                <w:sz w:val="22"/>
                <w:szCs w:val="22"/>
              </w:rPr>
            </w:pPr>
          </w:p>
        </w:tc>
      </w:tr>
      <w:tr w:rsidRPr="003740B6" w:rsidR="004D47F2" w:rsidTr="528DD2D6"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528DD2D6"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Pr="00591369" w:rsidR="00CE6C26" w:rsidP="004D47F2" w:rsidRDefault="00A877D7" w14:paraId="3A69B063" w14:textId="1631F23E">
            <w:pPr>
              <w:widowControl w:val="0"/>
              <w:autoSpaceDE w:val="0"/>
              <w:autoSpaceDN w:val="0"/>
              <w:adjustRightInd w:val="0"/>
              <w:spacing w:line="276" w:lineRule="auto"/>
              <w:rPr>
                <w:sz w:val="22"/>
                <w:szCs w:val="22"/>
              </w:rPr>
            </w:pPr>
            <w:r>
              <w:rPr>
                <w:rFonts w:cs="Arial"/>
                <w:color w:val="000000" w:themeColor="text1"/>
                <w:sz w:val="22"/>
                <w:szCs w:val="22"/>
              </w:rPr>
              <w:t xml:space="preserve">Eligibility for and funding of LTFT posts has changed significantly in the last 12 months. </w:t>
            </w:r>
            <w:r w:rsidR="00F622A5">
              <w:rPr>
                <w:rFonts w:cs="Arial"/>
                <w:color w:val="000000" w:themeColor="text1"/>
                <w:sz w:val="22"/>
                <w:szCs w:val="22"/>
              </w:rPr>
              <w:t xml:space="preserve">We have recently updated our LTFT guidance accordingly and </w:t>
            </w:r>
            <w:r w:rsidR="004540B7">
              <w:rPr>
                <w:rFonts w:cs="Arial"/>
                <w:color w:val="000000" w:themeColor="text1"/>
                <w:sz w:val="22"/>
                <w:szCs w:val="22"/>
              </w:rPr>
              <w:t>having updated the process are currently reviewing the changes made.</w:t>
            </w:r>
          </w:p>
          <w:p w:rsidRPr="00591369" w:rsidR="00CE6C26" w:rsidP="004D47F2" w:rsidRDefault="00CE6C26" w14:paraId="4E8D0507" w14:textId="77777777">
            <w:pPr>
              <w:widowControl w:val="0"/>
              <w:autoSpaceDE w:val="0"/>
              <w:autoSpaceDN w:val="0"/>
              <w:adjustRightInd w:val="0"/>
              <w:spacing w:line="276" w:lineRule="auto"/>
              <w:rPr>
                <w:sz w:val="22"/>
                <w:szCs w:val="22"/>
              </w:rPr>
            </w:pPr>
          </w:p>
          <w:p w:rsidR="005E09E9" w:rsidP="004D47F2" w:rsidRDefault="00CE6C26" w14:paraId="605052F1" w14:textId="12202E28">
            <w:pPr>
              <w:widowControl w:val="0"/>
              <w:autoSpaceDE w:val="0"/>
              <w:autoSpaceDN w:val="0"/>
              <w:adjustRightInd w:val="0"/>
              <w:spacing w:line="276" w:lineRule="auto"/>
              <w:rPr>
                <w:sz w:val="22"/>
                <w:szCs w:val="22"/>
              </w:rPr>
            </w:pPr>
            <w:r w:rsidRPr="00591369">
              <w:rPr>
                <w:sz w:val="22"/>
                <w:szCs w:val="22"/>
              </w:rPr>
              <w:t>The successful applicant</w:t>
            </w:r>
            <w:r w:rsidR="00F622A5">
              <w:rPr>
                <w:sz w:val="22"/>
                <w:szCs w:val="22"/>
              </w:rPr>
              <w:t>/s</w:t>
            </w:r>
            <w:r w:rsidRPr="00591369">
              <w:rPr>
                <w:sz w:val="22"/>
                <w:szCs w:val="22"/>
              </w:rPr>
              <w:t xml:space="preserve"> to this role will undertake a number of </w:t>
            </w:r>
            <w:r w:rsidR="00F622A5">
              <w:rPr>
                <w:sz w:val="22"/>
                <w:szCs w:val="22"/>
              </w:rPr>
              <w:t xml:space="preserve">inter-related </w:t>
            </w:r>
            <w:r w:rsidRPr="00591369">
              <w:rPr>
                <w:sz w:val="22"/>
                <w:szCs w:val="22"/>
              </w:rPr>
              <w:t xml:space="preserve">projects. They will work with the </w:t>
            </w:r>
            <w:r w:rsidR="00F622A5">
              <w:rPr>
                <w:sz w:val="22"/>
                <w:szCs w:val="22"/>
              </w:rPr>
              <w:t>regional dean responsible for LTFT</w:t>
            </w:r>
            <w:r w:rsidR="005E09E9">
              <w:rPr>
                <w:sz w:val="22"/>
                <w:szCs w:val="22"/>
              </w:rPr>
              <w:t xml:space="preserve"> as well as support staff in the LTFT administration team</w:t>
            </w:r>
            <w:r w:rsidR="00F622A5">
              <w:rPr>
                <w:sz w:val="22"/>
                <w:szCs w:val="22"/>
              </w:rPr>
              <w:t xml:space="preserve">. We are keen to evaluate the impact of recent changes to LTFT </w:t>
            </w:r>
            <w:r w:rsidR="00FC4525">
              <w:rPr>
                <w:sz w:val="22"/>
                <w:szCs w:val="22"/>
              </w:rPr>
              <w:t xml:space="preserve">policy </w:t>
            </w:r>
            <w:r w:rsidR="00F622A5">
              <w:rPr>
                <w:sz w:val="22"/>
                <w:szCs w:val="22"/>
              </w:rPr>
              <w:t>on different stakeholders</w:t>
            </w:r>
            <w:r w:rsidR="00FC4525">
              <w:rPr>
                <w:sz w:val="22"/>
                <w:szCs w:val="22"/>
              </w:rPr>
              <w:t>.</w:t>
            </w:r>
            <w:r w:rsidR="00F622A5">
              <w:rPr>
                <w:sz w:val="22"/>
                <w:szCs w:val="22"/>
              </w:rPr>
              <w:t xml:space="preserve"> We are also keen to ensure the most recent local guidance and processes are fit for purpose and work with stakeholders to ensure that is the case. And finally</w:t>
            </w:r>
            <w:r w:rsidR="00933237">
              <w:rPr>
                <w:sz w:val="22"/>
                <w:szCs w:val="22"/>
              </w:rPr>
              <w:t>,</w:t>
            </w:r>
            <w:r w:rsidR="00F622A5">
              <w:rPr>
                <w:sz w:val="22"/>
                <w:szCs w:val="22"/>
              </w:rPr>
              <w:t xml:space="preserve"> we would like to review our data collection processes and to understand trends in applications and requirements with a view to informing future forecasting and budgeting. </w:t>
            </w:r>
            <w:r w:rsidRPr="00591369" w:rsidR="005E09E9">
              <w:rPr>
                <w:sz w:val="22"/>
                <w:szCs w:val="22"/>
              </w:rPr>
              <w:t xml:space="preserve">It should be noted that the applicant will </w:t>
            </w:r>
            <w:r w:rsidRPr="00A30CF4" w:rsidR="005E09E9">
              <w:rPr>
                <w:b/>
                <w:bCs/>
                <w:sz w:val="22"/>
                <w:szCs w:val="22"/>
              </w:rPr>
              <w:t>not</w:t>
            </w:r>
            <w:r w:rsidRPr="00591369" w:rsidR="005E09E9">
              <w:rPr>
                <w:sz w:val="22"/>
                <w:szCs w:val="22"/>
              </w:rPr>
              <w:t xml:space="preserve"> have access to sensitive/confidential data </w:t>
            </w:r>
            <w:r w:rsidRPr="00484AE4" w:rsidR="005E09E9">
              <w:rPr>
                <w:sz w:val="22"/>
                <w:szCs w:val="22"/>
              </w:rPr>
              <w:t>relating</w:t>
            </w:r>
            <w:r w:rsidRPr="00591369" w:rsidR="005E09E9">
              <w:rPr>
                <w:sz w:val="22"/>
                <w:szCs w:val="22"/>
              </w:rPr>
              <w:t xml:space="preserve"> to individual</w:t>
            </w:r>
            <w:r w:rsidR="005E09E9">
              <w:rPr>
                <w:sz w:val="22"/>
                <w:szCs w:val="22"/>
              </w:rPr>
              <w:t xml:space="preserve"> postgraduate doctors</w:t>
            </w:r>
            <w:r w:rsidRPr="00591369" w:rsidR="005E09E9">
              <w:rPr>
                <w:sz w:val="22"/>
                <w:szCs w:val="22"/>
              </w:rPr>
              <w:t xml:space="preserve">. </w:t>
            </w:r>
          </w:p>
          <w:p w:rsidR="005E09E9" w:rsidP="004D47F2" w:rsidRDefault="005E09E9" w14:paraId="5C26B41C" w14:textId="77777777">
            <w:pPr>
              <w:widowControl w:val="0"/>
              <w:autoSpaceDE w:val="0"/>
              <w:autoSpaceDN w:val="0"/>
              <w:adjustRightInd w:val="0"/>
              <w:spacing w:line="276" w:lineRule="auto"/>
              <w:rPr>
                <w:sz w:val="22"/>
                <w:szCs w:val="22"/>
              </w:rPr>
            </w:pPr>
          </w:p>
          <w:p w:rsidRPr="005E09E9" w:rsidR="005E09E9" w:rsidP="004D47F2" w:rsidRDefault="005E09E9" w14:paraId="121F6623" w14:textId="048ACEA8">
            <w:pPr>
              <w:widowControl w:val="0"/>
              <w:autoSpaceDE w:val="0"/>
              <w:autoSpaceDN w:val="0"/>
              <w:adjustRightInd w:val="0"/>
              <w:spacing w:line="276" w:lineRule="auto"/>
              <w:rPr>
                <w:rFonts w:cs="Arial"/>
                <w:color w:val="000000" w:themeColor="text1"/>
                <w:sz w:val="22"/>
                <w:szCs w:val="22"/>
              </w:rPr>
            </w:pPr>
            <w:r>
              <w:rPr>
                <w:sz w:val="22"/>
                <w:szCs w:val="22"/>
              </w:rPr>
              <w:t>We are also open to suggestions from the successful applicant as to other projects that might be significant and of relevance to LTFT training in the region.</w:t>
            </w:r>
          </w:p>
          <w:p w:rsidR="005E09E9" w:rsidP="004D47F2" w:rsidRDefault="005E09E9" w14:paraId="1C2418DD" w14:textId="77777777">
            <w:pPr>
              <w:widowControl w:val="0"/>
              <w:autoSpaceDE w:val="0"/>
              <w:autoSpaceDN w:val="0"/>
              <w:adjustRightInd w:val="0"/>
              <w:spacing w:line="276" w:lineRule="auto"/>
              <w:rPr>
                <w:sz w:val="22"/>
                <w:szCs w:val="22"/>
              </w:rPr>
            </w:pPr>
          </w:p>
          <w:p w:rsidR="00F82A3A" w:rsidP="004D47F2" w:rsidRDefault="005E09E9" w14:paraId="22680B96" w14:textId="53D86F09">
            <w:pPr>
              <w:widowControl w:val="0"/>
              <w:autoSpaceDE w:val="0"/>
              <w:autoSpaceDN w:val="0"/>
              <w:adjustRightInd w:val="0"/>
              <w:spacing w:line="276" w:lineRule="auto"/>
              <w:rPr>
                <w:sz w:val="22"/>
                <w:szCs w:val="22"/>
              </w:rPr>
            </w:pPr>
            <w:r>
              <w:rPr>
                <w:sz w:val="22"/>
                <w:szCs w:val="22"/>
              </w:rPr>
              <w:t>Working with the Lead Dean the successful applicant/s will be integral to</w:t>
            </w:r>
            <w:r w:rsidRPr="00591369">
              <w:rPr>
                <w:sz w:val="22"/>
                <w:szCs w:val="22"/>
              </w:rPr>
              <w:t xml:space="preserve"> </w:t>
            </w:r>
            <w:r>
              <w:rPr>
                <w:sz w:val="22"/>
                <w:szCs w:val="22"/>
              </w:rPr>
              <w:t>development of e</w:t>
            </w:r>
            <w:r w:rsidRPr="00591369" w:rsidR="004107F2">
              <w:rPr>
                <w:sz w:val="22"/>
                <w:szCs w:val="22"/>
              </w:rPr>
              <w:t xml:space="preserve">ducational materials for trainers and </w:t>
            </w:r>
            <w:r w:rsidR="00FA5F7E">
              <w:rPr>
                <w:sz w:val="22"/>
                <w:szCs w:val="22"/>
              </w:rPr>
              <w:t xml:space="preserve">postgraduate </w:t>
            </w:r>
            <w:r w:rsidR="0066332B">
              <w:rPr>
                <w:sz w:val="22"/>
                <w:szCs w:val="22"/>
              </w:rPr>
              <w:t xml:space="preserve">doctors </w:t>
            </w:r>
            <w:r w:rsidRPr="00591369" w:rsidR="0066332B">
              <w:rPr>
                <w:sz w:val="22"/>
                <w:szCs w:val="22"/>
              </w:rPr>
              <w:t>undertaking</w:t>
            </w:r>
            <w:r w:rsidRPr="00591369" w:rsidR="004107F2">
              <w:rPr>
                <w:sz w:val="22"/>
                <w:szCs w:val="22"/>
              </w:rPr>
              <w:t xml:space="preserve"> LTFT. </w:t>
            </w:r>
            <w:r>
              <w:rPr>
                <w:sz w:val="22"/>
                <w:szCs w:val="22"/>
              </w:rPr>
              <w:t xml:space="preserve">They will work closely with LTFT trainee and consultant leads in the Schools and Trusts. </w:t>
            </w:r>
          </w:p>
          <w:p w:rsidR="005E09E9" w:rsidP="004D47F2" w:rsidRDefault="005E09E9" w14:paraId="31289672" w14:textId="7D2055A6">
            <w:pPr>
              <w:widowControl w:val="0"/>
              <w:autoSpaceDE w:val="0"/>
              <w:autoSpaceDN w:val="0"/>
              <w:adjustRightInd w:val="0"/>
              <w:spacing w:line="276" w:lineRule="auto"/>
              <w:rPr>
                <w:sz w:val="22"/>
                <w:szCs w:val="22"/>
              </w:rPr>
            </w:pPr>
          </w:p>
          <w:p w:rsidRPr="00484AE4" w:rsidR="004D47F2" w:rsidP="00CB5F50" w:rsidRDefault="005E09E9" w14:paraId="4A609255" w14:textId="528E25E4">
            <w:pPr>
              <w:widowControl w:val="0"/>
              <w:autoSpaceDE w:val="0"/>
              <w:autoSpaceDN w:val="0"/>
              <w:adjustRightInd w:val="0"/>
              <w:spacing w:line="276" w:lineRule="auto"/>
              <w:rPr>
                <w:rFonts w:cs="Arial"/>
                <w:color w:val="000000" w:themeColor="text1"/>
                <w:sz w:val="22"/>
                <w:szCs w:val="22"/>
              </w:rPr>
            </w:pPr>
            <w:r>
              <w:rPr>
                <w:sz w:val="22"/>
                <w:szCs w:val="22"/>
              </w:rPr>
              <w:t xml:space="preserve">The successful applicant will gain significant experience in data collection and management, and quality improvement, </w:t>
            </w:r>
            <w:r w:rsidR="00EA29DE">
              <w:rPr>
                <w:sz w:val="22"/>
                <w:szCs w:val="22"/>
              </w:rPr>
              <w:t xml:space="preserve">and project management </w:t>
            </w:r>
            <w:r>
              <w:rPr>
                <w:sz w:val="22"/>
                <w:szCs w:val="22"/>
              </w:rPr>
              <w:t>networking across the entire region. There will be potential to present the work at both national and regional meetings.</w:t>
            </w:r>
          </w:p>
          <w:p w:rsidRPr="003740B6" w:rsidR="006304DE" w:rsidP="004D47F2" w:rsidRDefault="006304DE" w14:paraId="45093D4C" w14:textId="5548C113">
            <w:pPr>
              <w:spacing w:line="276" w:lineRule="auto"/>
              <w:rPr>
                <w:rFonts w:cs="Arial"/>
                <w:color w:val="000000" w:themeColor="text1"/>
                <w:sz w:val="22"/>
                <w:szCs w:val="22"/>
              </w:rPr>
            </w:pPr>
          </w:p>
        </w:tc>
      </w:tr>
    </w:tbl>
    <w:p w:rsidRPr="003740B6" w:rsidR="00CB5F50" w:rsidRDefault="00CB5F50" w14:paraId="71750BB7" w14:textId="77777777">
      <w:pPr>
        <w:rPr>
          <w:rFonts w:cs="Arial"/>
        </w:rPr>
      </w:pPr>
    </w:p>
    <w:tbl>
      <w:tblPr>
        <w:tblStyle w:val="TableGrid"/>
        <w:tblW w:w="0" w:type="auto"/>
        <w:tblLook w:val="04A0" w:firstRow="1" w:lastRow="0" w:firstColumn="1" w:lastColumn="0" w:noHBand="0" w:noVBand="1"/>
      </w:tblPr>
      <w:tblGrid>
        <w:gridCol w:w="2405"/>
        <w:gridCol w:w="7371"/>
        <w:gridCol w:w="4120"/>
      </w:tblGrid>
      <w:tr w:rsidRPr="003740B6" w:rsidR="004D47F2" w:rsidTr="00705F30"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4120"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00705F30"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3740B6" w:rsidR="001E6913" w:rsidP="004D47F2" w:rsidRDefault="00C2442C" w14:paraId="2110533C" w14:textId="165AC29A">
            <w:pPr>
              <w:widowControl w:val="0"/>
              <w:autoSpaceDE w:val="0"/>
              <w:autoSpaceDN w:val="0"/>
              <w:adjustRightInd w:val="0"/>
              <w:spacing w:line="340" w:lineRule="atLeast"/>
              <w:rPr>
                <w:rFonts w:cs="Arial"/>
                <w:color w:val="000000"/>
                <w:sz w:val="22"/>
                <w:szCs w:val="22"/>
              </w:rPr>
            </w:pPr>
            <w:r>
              <w:rPr>
                <w:rFonts w:cs="Arial"/>
                <w:color w:val="000000"/>
                <w:sz w:val="22"/>
                <w:szCs w:val="22"/>
              </w:rPr>
              <w:t>Completed foundation training or equivalent</w:t>
            </w:r>
          </w:p>
          <w:p w:rsidRPr="003740B6" w:rsidR="004D47F2" w:rsidP="004D47F2" w:rsidRDefault="004D47F2" w14:paraId="3848414F" w14:textId="6DA07927">
            <w:pPr>
              <w:rPr>
                <w:rFonts w:cs="Arial"/>
              </w:rPr>
            </w:pPr>
          </w:p>
        </w:tc>
        <w:tc>
          <w:tcPr>
            <w:tcW w:w="4120" w:type="dxa"/>
          </w:tcPr>
          <w:p w:rsidRPr="003740B6" w:rsidR="004D47F2" w:rsidRDefault="004D47F2" w14:paraId="46FE43B9" w14:textId="18F99F02">
            <w:pPr>
              <w:rPr>
                <w:rFonts w:cs="Arial"/>
              </w:rPr>
            </w:pPr>
          </w:p>
        </w:tc>
      </w:tr>
      <w:tr w:rsidRPr="003740B6" w:rsidR="004D47F2" w:rsidTr="00705F30"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4120"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00EC464D" w14:paraId="3EF3189A" w14:textId="77777777">
        <w:trPr>
          <w:trHeight w:val="5130"/>
        </w:trPr>
        <w:tc>
          <w:tcPr>
            <w:tcW w:w="2405" w:type="dxa"/>
          </w:tcPr>
          <w:p w:rsidRPr="003740B6" w:rsidR="004D47F2" w:rsidRDefault="004D47F2" w14:paraId="4ECD34BF" w14:textId="77777777">
            <w:pPr>
              <w:rPr>
                <w:rFonts w:cs="Arial"/>
              </w:rPr>
            </w:pPr>
            <w:r w:rsidRPr="003740B6">
              <w:rPr>
                <w:rFonts w:cs="Arial"/>
                <w:b/>
                <w:bCs/>
                <w:color w:val="000000"/>
                <w:sz w:val="22"/>
                <w:szCs w:val="22"/>
              </w:rPr>
              <w:t>Skills, Abilities &amp; Knowledge</w:t>
            </w:r>
          </w:p>
        </w:tc>
        <w:tc>
          <w:tcPr>
            <w:tcW w:w="7371" w:type="dxa"/>
          </w:tcPr>
          <w:p w:rsidRPr="00EC464D" w:rsidR="004D47F2" w:rsidP="00EC464D" w:rsidRDefault="004D47F2" w14:paraId="316D6DA3" w14:textId="16D74771">
            <w:pPr>
              <w:pStyle w:val="ListParagraph"/>
              <w:widowControl w:val="0"/>
              <w:numPr>
                <w:ilvl w:val="0"/>
                <w:numId w:val="5"/>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r w:rsidR="005E09E9">
              <w:rPr>
                <w:rFonts w:cs="Arial"/>
                <w:color w:val="000000"/>
                <w:sz w:val="22"/>
                <w:szCs w:val="22"/>
              </w:rPr>
              <w:t xml:space="preserve"> in clinical care and staff well being</w:t>
            </w:r>
          </w:p>
          <w:p w:rsidRPr="00EC464D" w:rsidR="004D47F2" w:rsidP="00EC464D" w:rsidRDefault="004D47F2" w14:paraId="69092777" w14:textId="77777777">
            <w:pPr>
              <w:pStyle w:val="ListParagraph"/>
              <w:widowControl w:val="0"/>
              <w:numPr>
                <w:ilvl w:val="0"/>
                <w:numId w:val="5"/>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forward plan</w:t>
            </w:r>
          </w:p>
          <w:p w:rsidRPr="003740B6" w:rsidR="004D47F2" w:rsidP="00EC464D" w:rsidRDefault="004D47F2" w14:paraId="5AF7FEDC"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keep on track to deliver sustainable outcomes</w:t>
            </w:r>
          </w:p>
          <w:p w:rsidRPr="003740B6" w:rsidR="004D47F2" w:rsidP="00EC464D" w:rsidRDefault="004D47F2" w14:paraId="76F91835"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skills</w:t>
            </w:r>
          </w:p>
          <w:p w:rsidRPr="00EC464D" w:rsidR="004D47F2" w:rsidP="004D47F2" w:rsidRDefault="004D47F2" w14:paraId="59925AF0" w14:textId="28B160AD">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p>
          <w:p w:rsidRPr="00EC464D" w:rsidR="004D47F2" w:rsidP="00EC464D" w:rsidRDefault="004D47F2" w14:paraId="5EB7A0D9" w14:textId="77777777">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Able to work both independently and as part of a team</w:t>
            </w:r>
          </w:p>
          <w:p w:rsidRPr="003740B6" w:rsidR="004D47F2" w:rsidP="00EC464D" w:rsidRDefault="004D47F2" w14:paraId="065838DC" w14:textId="77777777">
            <w:pPr>
              <w:widowControl w:val="0"/>
              <w:numPr>
                <w:ilvl w:val="0"/>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communicate effectively</w:t>
            </w:r>
          </w:p>
          <w:p w:rsidRPr="003740B6" w:rsidR="004D47F2" w:rsidP="00EC464D" w:rsidRDefault="004D47F2" w14:paraId="36376B40" w14:textId="39CBDABF">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encourage </w:t>
            </w:r>
            <w:r w:rsidRPr="003740B6" w:rsidR="00EA29DE">
              <w:rPr>
                <w:rFonts w:cs="Arial"/>
                <w:color w:val="000000"/>
                <w:sz w:val="22"/>
                <w:szCs w:val="22"/>
              </w:rPr>
              <w:t>ability.</w:t>
            </w:r>
          </w:p>
          <w:p w:rsidRPr="003740B6" w:rsidR="004D47F2" w:rsidP="00EC464D" w:rsidRDefault="004D47F2" w14:paraId="071A4CE9" w14:textId="77777777">
            <w:pPr>
              <w:widowControl w:val="0"/>
              <w:numPr>
                <w:ilvl w:val="1"/>
                <w:numId w:val="2"/>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engage well with a variety of stakeholders</w:t>
            </w:r>
          </w:p>
          <w:p w:rsidRPr="003740B6" w:rsidR="004D47F2" w:rsidP="00EC464D" w:rsidRDefault="004D47F2" w14:paraId="0A2FA861" w14:textId="4E6DF0AA">
            <w:pPr>
              <w:widowControl w:val="0"/>
              <w:numPr>
                <w:ilvl w:val="1"/>
                <w:numId w:val="2"/>
              </w:numPr>
              <w:tabs>
                <w:tab w:val="left" w:pos="0"/>
              </w:tabs>
              <w:autoSpaceDE w:val="0"/>
              <w:autoSpaceDN w:val="0"/>
              <w:adjustRightInd w:val="0"/>
              <w:spacing w:line="276" w:lineRule="auto"/>
              <w:rPr>
                <w:rFonts w:cs="Arial"/>
              </w:rPr>
            </w:pPr>
            <w:r w:rsidRPr="003740B6">
              <w:rPr>
                <w:rFonts w:cs="Arial"/>
                <w:color w:val="000000"/>
                <w:sz w:val="22"/>
                <w:szCs w:val="22"/>
              </w:rPr>
              <w:t>inspire &amp; motivate</w:t>
            </w:r>
          </w:p>
        </w:tc>
        <w:tc>
          <w:tcPr>
            <w:tcW w:w="4120" w:type="dxa"/>
          </w:tcPr>
          <w:p w:rsidR="004D47F2" w:rsidP="004D47F2" w:rsidRDefault="004D47F2" w14:paraId="08814E76" w14:textId="65BA22C2">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A2639E" w:rsidP="00C3273B" w:rsidRDefault="00A2639E" w14:paraId="30D46530" w14:textId="1163C74F">
            <w:pPr>
              <w:widowControl w:val="0"/>
              <w:tabs>
                <w:tab w:val="left" w:pos="0"/>
                <w:tab w:val="left" w:pos="220"/>
              </w:tabs>
              <w:autoSpaceDE w:val="0"/>
              <w:autoSpaceDN w:val="0"/>
              <w:adjustRightInd w:val="0"/>
              <w:spacing w:line="320" w:lineRule="atLeast"/>
              <w:ind w:left="35"/>
              <w:rPr>
                <w:rFonts w:cs="Arial"/>
                <w:color w:val="000000"/>
                <w:kern w:val="1"/>
                <w:sz w:val="22"/>
                <w:szCs w:val="22"/>
              </w:rPr>
            </w:pPr>
            <w:r>
              <w:rPr>
                <w:rFonts w:cs="Arial"/>
                <w:color w:val="000000"/>
                <w:kern w:val="1"/>
                <w:sz w:val="22"/>
                <w:szCs w:val="22"/>
              </w:rPr>
              <w:t xml:space="preserve">Knowledge of </w:t>
            </w:r>
            <w:r w:rsidR="00D25F4F">
              <w:rPr>
                <w:rFonts w:cs="Arial"/>
                <w:color w:val="000000"/>
                <w:kern w:val="1"/>
                <w:sz w:val="22"/>
                <w:szCs w:val="22"/>
              </w:rPr>
              <w:t xml:space="preserve">methodologies for quality improvement </w:t>
            </w:r>
            <w:r w:rsidR="006F189D">
              <w:rPr>
                <w:rFonts w:cs="Arial"/>
                <w:color w:val="000000"/>
                <w:kern w:val="1"/>
                <w:sz w:val="22"/>
                <w:szCs w:val="22"/>
              </w:rPr>
              <w:t>and project management</w:t>
            </w:r>
          </w:p>
          <w:p w:rsidRPr="003740B6" w:rsidR="00502B6D" w:rsidP="004D47F2" w:rsidRDefault="00F80DA4" w14:paraId="525C382F" w14:textId="332CD4D5">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Pr>
                <w:rFonts w:cs="Arial"/>
                <w:color w:val="000000"/>
                <w:kern w:val="1"/>
                <w:sz w:val="22"/>
                <w:szCs w:val="22"/>
              </w:rPr>
              <w:t>Experience in delivering medical education</w:t>
            </w:r>
          </w:p>
          <w:p w:rsidRPr="003740B6" w:rsidR="004D47F2" w:rsidP="004D47F2" w:rsidRDefault="004D47F2" w14:paraId="63ABC561"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4D47F2" w:rsidRDefault="004D47F2" w14:paraId="14453AF2" w14:textId="77777777">
            <w:pPr>
              <w:rPr>
                <w:rFonts w:cs="Arial"/>
              </w:rPr>
            </w:pPr>
          </w:p>
        </w:tc>
      </w:tr>
    </w:tbl>
    <w:p w:rsidR="00705F30" w:rsidRDefault="00705F30" w14:paraId="5759723B" w14:textId="77777777">
      <w:pPr>
        <w:rPr>
          <w:rFonts w:cs="Arial"/>
          <w:sz w:val="16"/>
          <w:szCs w:val="16"/>
        </w:rPr>
      </w:pPr>
    </w:p>
    <w:p w:rsidR="00F03964" w:rsidRDefault="00F03964" w14:paraId="70659CFF" w14:textId="77777777">
      <w:pPr>
        <w:rPr>
          <w:rFonts w:cs="Arial"/>
          <w:sz w:val="16"/>
          <w:szCs w:val="16"/>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0D68D9E8" w:rsidTr="0D68D9E8" w14:paraId="63649204">
        <w:trPr>
          <w:trHeight w:val="405"/>
        </w:trPr>
        <w:tc>
          <w:tcPr>
            <w:tcW w:w="13950" w:type="dxa"/>
            <w:shd w:val="clear" w:color="auto" w:fill="2F5496" w:themeFill="accent1" w:themeFillShade="BF"/>
            <w:tcMar>
              <w:left w:w="105" w:type="dxa"/>
              <w:right w:w="105" w:type="dxa"/>
            </w:tcMar>
            <w:vAlign w:val="top"/>
          </w:tcPr>
          <w:p w:rsidR="0D68D9E8" w:rsidP="0D68D9E8" w:rsidRDefault="0D68D9E8" w14:paraId="07A2625D" w14:textId="0C5BA5DA">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0D68D9E8" w:rsidR="0D68D9E8">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0D68D9E8" w:rsidTr="0D68D9E8" w14:paraId="7545BD8B">
        <w:trPr>
          <w:trHeight w:val="735"/>
        </w:trPr>
        <w:tc>
          <w:tcPr>
            <w:tcW w:w="13950" w:type="dxa"/>
            <w:tcMar>
              <w:left w:w="105" w:type="dxa"/>
              <w:right w:w="105" w:type="dxa"/>
            </w:tcMar>
            <w:vAlign w:val="top"/>
          </w:tcPr>
          <w:p w:rsidR="0D68D9E8" w:rsidP="0D68D9E8" w:rsidRDefault="0D68D9E8" w14:paraId="34E1D10F" w14:textId="1E800E03">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0D68D9E8" w:rsidR="0D68D9E8">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0D68D9E8" w:rsidP="0D68D9E8" w:rsidRDefault="0D68D9E8" w14:paraId="5FAC0C38" w14:textId="0D6230C1">
            <w:pPr>
              <w:spacing w:after="0" w:line="240" w:lineRule="auto"/>
              <w:rPr>
                <w:rFonts w:ascii="Arial" w:hAnsi="Arial" w:eastAsia="Arial" w:cs="Arial"/>
                <w:b w:val="0"/>
                <w:bCs w:val="0"/>
                <w:i w:val="0"/>
                <w:iCs w:val="0"/>
                <w:caps w:val="0"/>
                <w:smallCaps w:val="0"/>
                <w:color w:val="000000" w:themeColor="text1" w:themeTint="FF" w:themeShade="FF"/>
                <w:sz w:val="22"/>
                <w:szCs w:val="22"/>
                <w:lang w:val="en-GB"/>
              </w:rPr>
            </w:pPr>
            <w:r w:rsidRPr="0D68D9E8" w:rsidR="0D68D9E8">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p>
        </w:tc>
      </w:tr>
    </w:tbl>
    <w:p w:rsidR="00F03964" w:rsidP="0D68D9E8" w:rsidRDefault="00F03964" w14:paraId="3B8EC895" w14:textId="76993448">
      <w:pPr>
        <w:pStyle w:val="Normal"/>
        <w:rPr>
          <w:rFonts w:cs="Arial"/>
          <w:sz w:val="16"/>
          <w:szCs w:val="16"/>
        </w:rPr>
      </w:pPr>
    </w:p>
    <w:p w:rsidR="00CB5F50" w:rsidRDefault="00CB5F50" w14:paraId="6C4A5698" w14:textId="77777777">
      <w:pPr>
        <w:rPr>
          <w:rFonts w:cs="Arial"/>
          <w:sz w:val="16"/>
          <w:szCs w:val="16"/>
        </w:rPr>
      </w:pPr>
    </w:p>
    <w:p w:rsidR="00CB5F50" w:rsidRDefault="00CB5F50" w14:paraId="547420BE" w14:textId="77777777" w14:noSpellErr="1">
      <w:pPr>
        <w:rPr>
          <w:rFonts w:cs="Arial"/>
          <w:sz w:val="16"/>
          <w:szCs w:val="16"/>
        </w:rPr>
      </w:pPr>
    </w:p>
    <w:p w:rsidR="0D68D9E8" w:rsidP="0D68D9E8" w:rsidRDefault="0D68D9E8" w14:paraId="08455436" w14:textId="459641C6">
      <w:pPr>
        <w:pStyle w:val="Normal"/>
        <w:rPr>
          <w:rFonts w:cs="Arial"/>
          <w:sz w:val="16"/>
          <w:szCs w:val="16"/>
        </w:rPr>
      </w:pPr>
    </w:p>
    <w:p w:rsidR="0D68D9E8" w:rsidP="0D68D9E8" w:rsidRDefault="0D68D9E8" w14:paraId="4EB63642" w14:textId="44355500">
      <w:pPr>
        <w:pStyle w:val="Normal"/>
        <w:rPr>
          <w:rFonts w:cs="Arial"/>
          <w:sz w:val="16"/>
          <w:szCs w:val="16"/>
        </w:rPr>
      </w:pPr>
    </w:p>
    <w:p w:rsidR="0D68D9E8" w:rsidP="0D68D9E8" w:rsidRDefault="0D68D9E8" w14:paraId="6544ED2A" w14:textId="0DF0CA40">
      <w:pPr>
        <w:pStyle w:val="Normal"/>
        <w:rPr>
          <w:rFonts w:cs="Arial"/>
          <w:sz w:val="16"/>
          <w:szCs w:val="16"/>
        </w:rPr>
      </w:pPr>
    </w:p>
    <w:p w:rsidR="0D68D9E8" w:rsidP="0D68D9E8" w:rsidRDefault="0D68D9E8" w14:paraId="343D1D0B" w14:textId="785AB098">
      <w:pPr>
        <w:pStyle w:val="Normal"/>
        <w:rPr>
          <w:rFonts w:cs="Arial"/>
          <w:sz w:val="16"/>
          <w:szCs w:val="16"/>
        </w:rPr>
      </w:pPr>
    </w:p>
    <w:p w:rsidR="0D68D9E8" w:rsidP="0D68D9E8" w:rsidRDefault="0D68D9E8" w14:paraId="262995C0" w14:textId="23A65466">
      <w:pPr>
        <w:pStyle w:val="Normal"/>
        <w:rPr>
          <w:rFonts w:cs="Arial"/>
          <w:sz w:val="16"/>
          <w:szCs w:val="16"/>
        </w:rPr>
      </w:pPr>
    </w:p>
    <w:p w:rsidR="0D68D9E8" w:rsidP="0D68D9E8" w:rsidRDefault="0D68D9E8" w14:paraId="4ECBA1D5" w14:textId="14F98302">
      <w:pPr>
        <w:pStyle w:val="Normal"/>
        <w:rPr>
          <w:rFonts w:cs="Arial"/>
          <w:sz w:val="16"/>
          <w:szCs w:val="16"/>
        </w:rPr>
      </w:pPr>
    </w:p>
    <w:p w:rsidR="0D68D9E8" w:rsidP="0D68D9E8" w:rsidRDefault="0D68D9E8" w14:paraId="35BE8141" w14:textId="51E0CFC9">
      <w:pPr>
        <w:pStyle w:val="Normal"/>
        <w:rPr>
          <w:rFonts w:cs="Arial"/>
          <w:sz w:val="16"/>
          <w:szCs w:val="16"/>
        </w:rPr>
      </w:pPr>
    </w:p>
    <w:p w:rsidR="0D68D9E8" w:rsidP="0D68D9E8" w:rsidRDefault="0D68D9E8" w14:paraId="6C10E1D4" w14:textId="16A368C1">
      <w:pPr>
        <w:pStyle w:val="Normal"/>
        <w:rPr>
          <w:rFonts w:cs="Arial"/>
          <w:sz w:val="16"/>
          <w:szCs w:val="16"/>
        </w:rPr>
      </w:pPr>
    </w:p>
    <w:p w:rsidR="00CB5F50" w:rsidRDefault="00CB5F50" w14:paraId="06ED512B" w14:textId="77777777">
      <w:pPr>
        <w:rPr>
          <w:rFonts w:cs="Arial"/>
          <w:sz w:val="16"/>
          <w:szCs w:val="16"/>
        </w:rPr>
      </w:pPr>
    </w:p>
    <w:p w:rsidR="00CB5F50" w:rsidRDefault="00CB5F50" w14:paraId="5AD2EFB4" w14:textId="77777777">
      <w:pPr>
        <w:rPr>
          <w:rFonts w:cs="Arial"/>
          <w:sz w:val="16"/>
          <w:szCs w:val="16"/>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42"/>
      </w:tblGrid>
      <w:tr w:rsidRPr="00CB5F50" w:rsidR="00CB5F50" w:rsidTr="00CB5F50" w14:paraId="643F06E0" w14:textId="77777777">
        <w:trPr>
          <w:trHeight w:val="390"/>
        </w:trPr>
        <w:tc>
          <w:tcPr>
            <w:tcW w:w="13950" w:type="dxa"/>
            <w:tcBorders>
              <w:top w:val="single" w:color="auto" w:sz="6" w:space="0"/>
              <w:left w:val="single" w:color="auto" w:sz="6" w:space="0"/>
              <w:bottom w:val="single" w:color="auto" w:sz="6" w:space="0"/>
              <w:right w:val="single" w:color="auto" w:sz="6" w:space="0"/>
            </w:tcBorders>
            <w:shd w:val="clear" w:color="auto" w:fill="2F5496"/>
            <w:hideMark/>
          </w:tcPr>
          <w:p w:rsidRPr="00CB5F50" w:rsidR="00CB5F50" w:rsidP="00CB5F50" w:rsidRDefault="00CB5F50" w14:paraId="1A30FBF8" w14:textId="77777777">
            <w:pPr>
              <w:textAlignment w:val="baseline"/>
              <w:rPr>
                <w:rFonts w:ascii="Segoe UI" w:hAnsi="Segoe UI" w:eastAsia="Times New Roman" w:cs="Segoe UI"/>
                <w:sz w:val="18"/>
                <w:szCs w:val="18"/>
                <w:lang w:eastAsia="en-GB"/>
              </w:rPr>
            </w:pPr>
            <w:r w:rsidRPr="00CB5F50">
              <w:rPr>
                <w:rFonts w:eastAsia="Times New Roman" w:cs="Arial"/>
                <w:b/>
                <w:bCs/>
                <w:color w:val="FFFFFF"/>
                <w:sz w:val="22"/>
                <w:szCs w:val="22"/>
                <w:lang w:eastAsia="en-GB"/>
              </w:rPr>
              <w:t>One year of higher education funding</w:t>
            </w:r>
            <w:r w:rsidRPr="00CB5F50">
              <w:rPr>
                <w:rFonts w:eastAsia="Times New Roman" w:cs="Arial"/>
                <w:color w:val="FFFFFF"/>
                <w:sz w:val="22"/>
                <w:szCs w:val="22"/>
                <w:lang w:eastAsia="en-GB"/>
              </w:rPr>
              <w:t> </w:t>
            </w:r>
          </w:p>
        </w:tc>
      </w:tr>
      <w:tr w:rsidRPr="00CB5F50" w:rsidR="00CB5F50" w:rsidTr="00CB5F50" w14:paraId="7D7AA39B" w14:textId="77777777">
        <w:trPr>
          <w:trHeight w:val="1800"/>
        </w:trPr>
        <w:tc>
          <w:tcPr>
            <w:tcW w:w="13950" w:type="dxa"/>
            <w:tcBorders>
              <w:top w:val="single" w:color="auto" w:sz="6" w:space="0"/>
              <w:left w:val="single" w:color="auto" w:sz="6" w:space="0"/>
              <w:bottom w:val="single" w:color="auto" w:sz="6" w:space="0"/>
              <w:right w:val="single" w:color="auto" w:sz="6" w:space="0"/>
            </w:tcBorders>
            <w:shd w:val="clear" w:color="auto" w:fill="auto"/>
            <w:hideMark/>
          </w:tcPr>
          <w:p w:rsidRPr="00CB5F50" w:rsidR="00CB5F50" w:rsidP="00CB5F50" w:rsidRDefault="00CB5F50" w14:paraId="60F7988A" w14:textId="77777777">
            <w:pPr>
              <w:textAlignment w:val="baseline"/>
              <w:rPr>
                <w:rFonts w:ascii="Segoe UI" w:hAnsi="Segoe UI" w:eastAsia="Times New Roman" w:cs="Segoe UI"/>
                <w:sz w:val="18"/>
                <w:szCs w:val="18"/>
                <w:lang w:eastAsia="en-GB"/>
              </w:rPr>
            </w:pPr>
            <w:r w:rsidRPr="00CB5F50">
              <w:rPr>
                <w:rFonts w:eastAsia="Times New Roman" w:cs="Arial"/>
                <w:sz w:val="22"/>
                <w:szCs w:val="22"/>
                <w:lang w:eastAsia="en-GB"/>
              </w:rPr>
              <w:t xml:space="preserve">Fellows will be offered funding </w:t>
            </w:r>
            <w:r w:rsidRPr="00CB5F50">
              <w:rPr>
                <w:rFonts w:eastAsia="Times New Roman" w:cs="Arial"/>
                <w:color w:val="000000"/>
                <w:sz w:val="22"/>
                <w:szCs w:val="22"/>
                <w:lang w:eastAsia="en-GB"/>
              </w:rPr>
              <w:t>(based on sessional amounts)</w:t>
            </w:r>
            <w:r w:rsidRPr="00CB5F50">
              <w:rPr>
                <w:rFonts w:eastAsia="Times New Roman" w:cs="Arial"/>
                <w:sz w:val="22"/>
                <w:szCs w:val="22"/>
                <w:lang w:eastAsia="en-GB"/>
              </w:rPr>
              <w:t xml:space="preserve"> for one year of higher education: </w:t>
            </w:r>
          </w:p>
          <w:p w:rsidRPr="00CB5F50" w:rsidR="00CB5F50" w:rsidP="00CB5F50" w:rsidRDefault="00CB5F50" w14:paraId="15A3C5D2" w14:textId="77777777">
            <w:pPr>
              <w:numPr>
                <w:ilvl w:val="0"/>
                <w:numId w:val="8"/>
              </w:numPr>
              <w:ind w:left="1080" w:firstLine="0"/>
              <w:textAlignment w:val="baseline"/>
              <w:rPr>
                <w:rFonts w:ascii="Calibri" w:hAnsi="Calibri" w:eastAsia="Times New Roman" w:cs="Calibri"/>
                <w:sz w:val="22"/>
                <w:szCs w:val="22"/>
                <w:lang w:eastAsia="en-GB"/>
              </w:rPr>
            </w:pPr>
            <w:r w:rsidRPr="00CB5F50">
              <w:rPr>
                <w:rFonts w:eastAsia="Times New Roman" w:cs="Arial"/>
                <w:sz w:val="22"/>
                <w:szCs w:val="22"/>
                <w:lang w:eastAsia="en-GB"/>
              </w:rPr>
              <w:t>A PGCert </w:t>
            </w:r>
          </w:p>
          <w:p w:rsidRPr="00CB5F50" w:rsidR="00CB5F50" w:rsidP="00CB5F50" w:rsidRDefault="00CB5F50" w14:paraId="46E8BB0B" w14:textId="77777777">
            <w:pPr>
              <w:numPr>
                <w:ilvl w:val="0"/>
                <w:numId w:val="8"/>
              </w:numPr>
              <w:ind w:left="1080" w:firstLine="0"/>
              <w:textAlignment w:val="baseline"/>
              <w:rPr>
                <w:rFonts w:ascii="Calibri" w:hAnsi="Calibri" w:eastAsia="Times New Roman" w:cs="Calibri"/>
                <w:sz w:val="22"/>
                <w:szCs w:val="22"/>
                <w:lang w:eastAsia="en-GB"/>
              </w:rPr>
            </w:pPr>
            <w:r w:rsidRPr="00CB5F50">
              <w:rPr>
                <w:rFonts w:eastAsia="Times New Roman" w:cs="Arial"/>
                <w:sz w:val="22"/>
                <w:szCs w:val="22"/>
                <w:lang w:eastAsia="en-GB"/>
              </w:rPr>
              <w:t>A PGDip (if the trainee already has a PGCert) </w:t>
            </w:r>
          </w:p>
          <w:p w:rsidRPr="00CB5F50" w:rsidR="00CB5F50" w:rsidP="00CB5F50" w:rsidRDefault="00CB5F50" w14:paraId="695C5FD9" w14:textId="77777777">
            <w:pPr>
              <w:numPr>
                <w:ilvl w:val="0"/>
                <w:numId w:val="8"/>
              </w:numPr>
              <w:ind w:left="1080" w:firstLine="0"/>
              <w:textAlignment w:val="baseline"/>
              <w:rPr>
                <w:rFonts w:ascii="Calibri" w:hAnsi="Calibri" w:eastAsia="Times New Roman" w:cs="Calibri"/>
                <w:sz w:val="22"/>
                <w:szCs w:val="22"/>
                <w:lang w:eastAsia="en-GB"/>
              </w:rPr>
            </w:pPr>
            <w:r w:rsidRPr="00CB5F50">
              <w:rPr>
                <w:rFonts w:eastAsia="Times New Roman" w:cs="Arial"/>
                <w:sz w:val="22"/>
                <w:szCs w:val="22"/>
                <w:lang w:eastAsia="en-GB"/>
              </w:rPr>
              <w:t>A Masters (if the trainee already as a PGDip) </w:t>
            </w:r>
          </w:p>
          <w:p w:rsidRPr="00CB5F50" w:rsidR="00CB5F50" w:rsidP="00CB5F50" w:rsidRDefault="00CB5F50" w14:paraId="17D5F348" w14:textId="77777777">
            <w:pPr>
              <w:textAlignment w:val="baseline"/>
              <w:rPr>
                <w:rFonts w:ascii="Segoe UI" w:hAnsi="Segoe UI" w:eastAsia="Times New Roman" w:cs="Segoe UI"/>
                <w:sz w:val="18"/>
                <w:szCs w:val="18"/>
                <w:lang w:eastAsia="en-GB"/>
              </w:rPr>
            </w:pPr>
            <w:r w:rsidRPr="00CB5F50">
              <w:rPr>
                <w:rFonts w:eastAsia="Times New Roman" w:cs="Arial"/>
                <w:sz w:val="22"/>
                <w:szCs w:val="22"/>
                <w:lang w:eastAsia="en-GB"/>
              </w:rPr>
              <w:t> </w:t>
            </w:r>
          </w:p>
          <w:p w:rsidRPr="00CB5F50" w:rsidR="00CB5F50" w:rsidP="00CB5F50" w:rsidRDefault="00CB5F50" w14:paraId="05E2D6C5" w14:textId="77777777">
            <w:pPr>
              <w:textAlignment w:val="baseline"/>
              <w:rPr>
                <w:rFonts w:ascii="Segoe UI" w:hAnsi="Segoe UI" w:eastAsia="Times New Roman" w:cs="Segoe UI"/>
                <w:sz w:val="18"/>
                <w:szCs w:val="18"/>
                <w:lang w:eastAsia="en-GB"/>
              </w:rPr>
            </w:pPr>
            <w:r w:rsidRPr="00CB5F50">
              <w:rPr>
                <w:rFonts w:eastAsia="Times New Roman" w:cs="Arial"/>
                <w:sz w:val="22"/>
                <w:szCs w:val="22"/>
                <w:lang w:eastAsia="en-GB"/>
              </w:rPr>
              <w:t>During interview, we would be pleased if the candidate could confirm an interest in completing any of the above.</w:t>
            </w:r>
            <w:r w:rsidRPr="00CB5F50">
              <w:rPr>
                <w:rFonts w:eastAsia="Times New Roman" w:cs="Arial"/>
                <w:color w:val="000000"/>
                <w:sz w:val="22"/>
                <w:szCs w:val="22"/>
                <w:lang w:eastAsia="en-GB"/>
              </w:rPr>
              <w:t> Any of the above programmes would need to be started within the year of the fellowship, with approval from the line manager. </w:t>
            </w:r>
          </w:p>
          <w:p w:rsidRPr="00CB5F50" w:rsidR="00CB5F50" w:rsidP="00CB5F50" w:rsidRDefault="00CB5F50" w14:paraId="6A55ED39" w14:textId="77777777">
            <w:pPr>
              <w:textAlignment w:val="baseline"/>
              <w:rPr>
                <w:rFonts w:ascii="Segoe UI" w:hAnsi="Segoe UI" w:eastAsia="Times New Roman" w:cs="Segoe UI"/>
                <w:sz w:val="18"/>
                <w:szCs w:val="18"/>
                <w:lang w:eastAsia="en-GB"/>
              </w:rPr>
            </w:pPr>
            <w:r w:rsidRPr="00CB5F50">
              <w:rPr>
                <w:rFonts w:eastAsia="Times New Roman" w:cs="Arial"/>
                <w:sz w:val="22"/>
                <w:szCs w:val="22"/>
                <w:lang w:eastAsia="en-GB"/>
              </w:rPr>
              <w:t> </w:t>
            </w:r>
          </w:p>
        </w:tc>
      </w:tr>
    </w:tbl>
    <w:p w:rsidR="00CB5F50" w:rsidRDefault="00CB5F50" w14:paraId="3F2EDD3E" w14:textId="77777777">
      <w:pPr>
        <w:rPr>
          <w:rFonts w:cs="Arial"/>
          <w:sz w:val="16"/>
          <w:szCs w:val="16"/>
        </w:rPr>
      </w:pPr>
    </w:p>
    <w:p w:rsidR="00F03964" w:rsidRDefault="00F03964" w14:paraId="1290121C" w14:textId="77777777">
      <w:pPr>
        <w:rPr>
          <w:rFonts w:cs="Arial"/>
          <w:sz w:val="16"/>
          <w:szCs w:val="16"/>
        </w:rPr>
      </w:pPr>
    </w:p>
    <w:p w:rsidRPr="001B34DE" w:rsidR="00F03964" w:rsidRDefault="00F03964" w14:paraId="4F0B57DC" w14:textId="77777777">
      <w:pPr>
        <w:rPr>
          <w:rFonts w:cs="Arial"/>
          <w:sz w:val="16"/>
          <w:szCs w:val="16"/>
        </w:rPr>
      </w:pPr>
    </w:p>
    <w:tbl>
      <w:tblPr>
        <w:tblW w:w="5000" w:type="pct"/>
        <w:tblBorders>
          <w:top w:val="nil"/>
          <w:left w:val="nil"/>
          <w:right w:val="nil"/>
        </w:tblBorders>
        <w:tblLook w:val="0000" w:firstRow="0" w:lastRow="0" w:firstColumn="0" w:lastColumn="0" w:noHBand="0" w:noVBand="0"/>
      </w:tblPr>
      <w:tblGrid>
        <w:gridCol w:w="13948"/>
      </w:tblGrid>
      <w:tr w:rsidRPr="003740B6" w:rsidR="004D47F2" w:rsidTr="28E31BCD"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28E31BCD" w14:paraId="71C996E3"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4D47F2" w:rsidRDefault="342C8249" w14:paraId="14E00918" w14:textId="575866B9">
            <w:pPr>
              <w:widowControl w:val="0"/>
              <w:autoSpaceDE w:val="0"/>
              <w:autoSpaceDN w:val="0"/>
              <w:adjustRightInd w:val="0"/>
              <w:spacing w:line="276" w:lineRule="auto"/>
              <w:rPr>
                <w:rFonts w:cs="Arial"/>
                <w:color w:val="000000" w:themeColor="text1"/>
                <w:sz w:val="22"/>
                <w:szCs w:val="22"/>
              </w:rPr>
            </w:pPr>
            <w:r w:rsidRPr="28E31BCD">
              <w:rPr>
                <w:rFonts w:cs="Arial"/>
                <w:color w:val="000000" w:themeColor="text1"/>
                <w:sz w:val="22"/>
                <w:szCs w:val="22"/>
              </w:rPr>
              <w:t xml:space="preserve">To make a significant contribution to </w:t>
            </w:r>
            <w:r w:rsidRPr="28E31BCD" w:rsidR="5DE4F429">
              <w:rPr>
                <w:rFonts w:cs="Arial"/>
                <w:color w:val="000000" w:themeColor="text1"/>
                <w:sz w:val="22"/>
                <w:szCs w:val="22"/>
              </w:rPr>
              <w:t>NHSE</w:t>
            </w:r>
            <w:r w:rsidRPr="28E31BCD">
              <w:rPr>
                <w:rFonts w:cs="Arial"/>
                <w:color w:val="000000" w:themeColor="text1"/>
                <w:sz w:val="22"/>
                <w:szCs w:val="22"/>
              </w:rPr>
              <w:t xml:space="preserve"> East of England Office’s goal to improve quality and accessibility of regional training.</w:t>
            </w:r>
          </w:p>
        </w:tc>
      </w:tr>
      <w:tr w:rsidRPr="003740B6" w:rsidR="005A6DA6" w:rsidTr="28E31BCD" w14:paraId="076FB0B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4D47F2" w:rsidRDefault="006D7889" w14:paraId="087EE6FA" w14:textId="6410D88D">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on a regular basis with the relevant </w:t>
            </w:r>
            <w:r w:rsidR="00EA29DE">
              <w:rPr>
                <w:rFonts w:cs="Arial"/>
                <w:color w:val="000000" w:themeColor="text1"/>
                <w:sz w:val="22"/>
                <w:szCs w:val="22"/>
              </w:rPr>
              <w:t>LTFT Lead</w:t>
            </w:r>
            <w:r w:rsidR="00484AE4">
              <w:rPr>
                <w:rFonts w:cs="Arial"/>
                <w:color w:val="000000" w:themeColor="text1"/>
                <w:sz w:val="22"/>
                <w:szCs w:val="22"/>
              </w:rPr>
              <w:t xml:space="preserve"> Dean</w:t>
            </w:r>
            <w:r w:rsidR="00A30CF4">
              <w:rPr>
                <w:rFonts w:cs="Arial"/>
                <w:color w:val="000000" w:themeColor="text1"/>
                <w:sz w:val="22"/>
                <w:szCs w:val="22"/>
              </w:rPr>
              <w:t>,</w:t>
            </w:r>
            <w:r w:rsidR="00484AE4">
              <w:rPr>
                <w:rFonts w:cs="Arial"/>
                <w:color w:val="000000" w:themeColor="text1"/>
                <w:sz w:val="22"/>
                <w:szCs w:val="22"/>
              </w:rPr>
              <w:t xml:space="preserve"> </w:t>
            </w:r>
            <w:r w:rsidR="00FA5F7E">
              <w:rPr>
                <w:sz w:val="22"/>
                <w:szCs w:val="22"/>
              </w:rPr>
              <w:t>Programme Management</w:t>
            </w:r>
            <w:r w:rsidRPr="00591369" w:rsidR="00FA5F7E">
              <w:rPr>
                <w:sz w:val="22"/>
                <w:szCs w:val="22"/>
              </w:rPr>
              <w:t xml:space="preserve"> </w:t>
            </w:r>
            <w:r w:rsidR="00FA5F7E">
              <w:rPr>
                <w:sz w:val="22"/>
                <w:szCs w:val="22"/>
              </w:rPr>
              <w:t xml:space="preserve">and Professional Support teams </w:t>
            </w:r>
            <w:r w:rsidR="00484AE4">
              <w:rPr>
                <w:rFonts w:cs="Arial"/>
                <w:color w:val="000000" w:themeColor="text1"/>
                <w:sz w:val="22"/>
                <w:szCs w:val="22"/>
              </w:rPr>
              <w:t xml:space="preserve"> </w:t>
            </w:r>
            <w:r w:rsidRPr="003740B6">
              <w:rPr>
                <w:rFonts w:cs="Arial"/>
                <w:color w:val="000000" w:themeColor="text1"/>
                <w:sz w:val="22"/>
                <w:szCs w:val="22"/>
              </w:rPr>
              <w:t xml:space="preserve"> providing written updates or reports to evidence progression with the assignment and project delivery, as well as report on the work that has been completed, progress made, and areas of difficulty/concern.</w:t>
            </w:r>
          </w:p>
        </w:tc>
      </w:tr>
      <w:tr w:rsidRPr="003740B6" w:rsidR="002E07ED" w:rsidTr="28E31BCD" w14:paraId="49EE1307"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342C8249" w14:paraId="3C63562F" w14:textId="43C51876">
            <w:pPr>
              <w:widowControl w:val="0"/>
              <w:autoSpaceDE w:val="0"/>
              <w:autoSpaceDN w:val="0"/>
              <w:adjustRightInd w:val="0"/>
              <w:spacing w:line="276" w:lineRule="auto"/>
              <w:rPr>
                <w:rFonts w:cs="Arial"/>
                <w:color w:val="000000" w:themeColor="text1"/>
                <w:sz w:val="22"/>
                <w:szCs w:val="22"/>
              </w:rPr>
            </w:pPr>
            <w:r w:rsidRPr="28E31BCD">
              <w:rPr>
                <w:rFonts w:cs="Arial"/>
                <w:color w:val="000000" w:themeColor="text1"/>
                <w:sz w:val="22"/>
                <w:szCs w:val="22"/>
              </w:rPr>
              <w:t xml:space="preserve">To engage with individuals and programmes within </w:t>
            </w:r>
            <w:r w:rsidRPr="28E31BCD" w:rsidR="79443C5A">
              <w:rPr>
                <w:rFonts w:cs="Arial"/>
                <w:color w:val="000000" w:themeColor="text1"/>
                <w:sz w:val="22"/>
                <w:szCs w:val="22"/>
              </w:rPr>
              <w:t>NHSE</w:t>
            </w:r>
            <w:r w:rsidRPr="28E31BCD">
              <w:rPr>
                <w:rFonts w:cs="Arial"/>
                <w:color w:val="000000" w:themeColor="text1"/>
                <w:sz w:val="22"/>
                <w:szCs w:val="22"/>
              </w:rPr>
              <w:t xml:space="preserve"> </w:t>
            </w:r>
            <w:proofErr w:type="spellStart"/>
            <w:r w:rsidRPr="28E31BCD">
              <w:rPr>
                <w:rFonts w:cs="Arial"/>
                <w:color w:val="000000" w:themeColor="text1"/>
                <w:sz w:val="22"/>
                <w:szCs w:val="22"/>
              </w:rPr>
              <w:t>EoE</w:t>
            </w:r>
            <w:proofErr w:type="spellEnd"/>
            <w:r w:rsidRPr="28E31BCD">
              <w:rPr>
                <w:rFonts w:cs="Arial"/>
                <w:color w:val="000000" w:themeColor="text1"/>
                <w:sz w:val="22"/>
                <w:szCs w:val="22"/>
              </w:rPr>
              <w:t xml:space="preserve"> across related areas to share knowledge and skills.</w:t>
            </w:r>
          </w:p>
        </w:tc>
      </w:tr>
      <w:tr w:rsidRPr="003740B6" w:rsidR="00484AE4" w:rsidTr="28E31BCD" w14:paraId="08DCB976"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484AE4" w:rsidP="004D47F2" w:rsidRDefault="00484AE4" w14:paraId="461759CC" w14:textId="64622620">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interrogate data relating to LTFT across the region with a view to informing projections</w:t>
            </w:r>
          </w:p>
        </w:tc>
      </w:tr>
      <w:tr w:rsidRPr="003740B6" w:rsidR="00484AE4" w:rsidTr="28E31BCD" w14:paraId="3CFBF40E"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484AE4" w:rsidP="004D47F2" w:rsidRDefault="00484AE4" w14:paraId="6BBFED35" w14:textId="09BF7998">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identify and work with stakeholders across the region to develop </w:t>
            </w:r>
            <w:r w:rsidR="00591369">
              <w:rPr>
                <w:rFonts w:cs="Arial"/>
                <w:color w:val="000000" w:themeColor="text1"/>
                <w:sz w:val="22"/>
                <w:szCs w:val="22"/>
              </w:rPr>
              <w:t>the pathway and application process for LTFT</w:t>
            </w:r>
          </w:p>
        </w:tc>
      </w:tr>
      <w:tr w:rsidRPr="003740B6" w:rsidR="00484AE4" w:rsidTr="28E31BCD" w14:paraId="00A55788"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484AE4" w:rsidP="004D47F2" w:rsidRDefault="00484AE4" w14:paraId="3059D0A0" w14:textId="05E625CC">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understand the reasons underpinning specialities in which LTFT </w:t>
            </w:r>
            <w:r w:rsidR="00591369">
              <w:rPr>
                <w:rFonts w:cs="Arial"/>
                <w:color w:val="000000" w:themeColor="text1"/>
                <w:sz w:val="22"/>
                <w:szCs w:val="22"/>
              </w:rPr>
              <w:t xml:space="preserve">is </w:t>
            </w:r>
            <w:r>
              <w:rPr>
                <w:rFonts w:cs="Arial"/>
                <w:color w:val="000000" w:themeColor="text1"/>
                <w:sz w:val="22"/>
                <w:szCs w:val="22"/>
              </w:rPr>
              <w:t xml:space="preserve">under-represented </w:t>
            </w:r>
            <w:r w:rsidR="00591369">
              <w:rPr>
                <w:rFonts w:cs="Arial"/>
                <w:color w:val="000000" w:themeColor="text1"/>
                <w:sz w:val="22"/>
                <w:szCs w:val="22"/>
              </w:rPr>
              <w:t xml:space="preserve">and if needed work to promote LTFT in these areas, as well as more widely. </w:t>
            </w:r>
          </w:p>
        </w:tc>
      </w:tr>
      <w:tr w:rsidRPr="003740B6" w:rsidR="00591369" w:rsidTr="28E31BCD" w14:paraId="4FEA2ED1" w14:textId="77777777">
        <w:tblPrEx>
          <w:tblBorders>
            <w:top w:val="none" w:color="auto" w:sz="0" w:space="0"/>
          </w:tblBorders>
        </w:tblPrEx>
        <w:trPr>
          <w:trHeight w:val="60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591369" w:rsidP="004D47F2" w:rsidRDefault="00591369" w14:paraId="59760E33" w14:textId="2E12A0AE">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engage with National groups working with LTFT</w:t>
            </w:r>
            <w:r w:rsidR="009C6C6B">
              <w:rPr>
                <w:rFonts w:cs="Arial"/>
                <w:color w:val="000000" w:themeColor="text1"/>
                <w:sz w:val="22"/>
                <w:szCs w:val="22"/>
              </w:rPr>
              <w:t xml:space="preserve"> </w:t>
            </w:r>
            <w:r w:rsidR="00C258F2">
              <w:rPr>
                <w:rFonts w:cs="Arial"/>
                <w:color w:val="000000" w:themeColor="text1"/>
                <w:sz w:val="22"/>
                <w:szCs w:val="22"/>
              </w:rPr>
              <w:t>postgraduate doctors</w:t>
            </w:r>
          </w:p>
          <w:p w:rsidR="00591369" w:rsidP="004D47F2" w:rsidRDefault="00591369" w14:paraId="0B121632" w14:textId="1B86B5DF">
            <w:pPr>
              <w:widowControl w:val="0"/>
              <w:autoSpaceDE w:val="0"/>
              <w:autoSpaceDN w:val="0"/>
              <w:adjustRightInd w:val="0"/>
              <w:spacing w:line="276" w:lineRule="auto"/>
              <w:rPr>
                <w:rFonts w:cs="Arial"/>
                <w:color w:val="000000" w:themeColor="text1"/>
                <w:sz w:val="22"/>
                <w:szCs w:val="22"/>
              </w:rPr>
            </w:pPr>
            <w:r w:rsidRPr="28E31BCD">
              <w:rPr>
                <w:rFonts w:cs="Arial"/>
                <w:color w:val="000000" w:themeColor="text1"/>
                <w:sz w:val="22"/>
                <w:szCs w:val="22"/>
              </w:rPr>
              <w:t xml:space="preserve">To engage with </w:t>
            </w:r>
            <w:r w:rsidRPr="28E31BCD" w:rsidR="2C2FDB43">
              <w:rPr>
                <w:rFonts w:cs="Arial"/>
                <w:color w:val="000000" w:themeColor="text1"/>
                <w:sz w:val="22"/>
                <w:szCs w:val="22"/>
              </w:rPr>
              <w:t>NHSE</w:t>
            </w:r>
            <w:r w:rsidRPr="28E31BCD" w:rsidR="3B3736B7">
              <w:rPr>
                <w:rFonts w:cs="Arial"/>
                <w:color w:val="000000" w:themeColor="text1"/>
                <w:sz w:val="22"/>
                <w:szCs w:val="22"/>
              </w:rPr>
              <w:t xml:space="preserve"> Fellows also working on projects to improve quality and accessibility to training</w:t>
            </w:r>
          </w:p>
        </w:tc>
      </w:tr>
      <w:tr w:rsidRPr="003740B6" w:rsidR="002E07ED" w:rsidTr="28E31BCD" w14:paraId="06D59374"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9E2A7D" w14:paraId="14A130B0" w14:textId="7D6B9C26">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r w:rsidR="00261A99">
              <w:rPr>
                <w:rFonts w:cs="Arial"/>
                <w:color w:val="000000" w:themeColor="text1"/>
                <w:sz w:val="22"/>
                <w:szCs w:val="22"/>
              </w:rPr>
              <w:t xml:space="preserve"> and across Trusts</w:t>
            </w:r>
            <w:r w:rsidRPr="003740B6">
              <w:rPr>
                <w:rFonts w:cs="Arial"/>
                <w:color w:val="000000" w:themeColor="text1"/>
                <w:sz w:val="22"/>
                <w:szCs w:val="22"/>
              </w:rPr>
              <w:t>.</w:t>
            </w:r>
          </w:p>
        </w:tc>
      </w:tr>
      <w:tr w:rsidRPr="003740B6" w:rsidR="002E07ED" w:rsidTr="28E31BCD" w14:paraId="0941284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7582F174" w14:paraId="50C3F956" w14:textId="6C5B0C62">
            <w:pPr>
              <w:widowControl w:val="0"/>
              <w:autoSpaceDE w:val="0"/>
              <w:autoSpaceDN w:val="0"/>
              <w:adjustRightInd w:val="0"/>
              <w:spacing w:line="276" w:lineRule="auto"/>
              <w:rPr>
                <w:rFonts w:cs="Arial"/>
                <w:color w:val="000000" w:themeColor="text1"/>
                <w:sz w:val="22"/>
                <w:szCs w:val="22"/>
              </w:rPr>
            </w:pPr>
            <w:r w:rsidRPr="28E31BCD">
              <w:rPr>
                <w:rFonts w:cs="Arial"/>
                <w:color w:val="000000" w:themeColor="text1"/>
                <w:sz w:val="22"/>
                <w:szCs w:val="22"/>
              </w:rPr>
              <w:t>To comply at all times with all policies, guidelines and protocols of the NHS.</w:t>
            </w:r>
          </w:p>
        </w:tc>
      </w:tr>
      <w:tr w:rsidRPr="003740B6" w:rsidR="002E07ED" w:rsidTr="28E31BCD" w14:paraId="5A784ED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BA2A3B" w14:paraId="5ABB31F4" w14:textId="72B29F24">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implement/undertake a quality improvement cycle </w:t>
            </w:r>
            <w:r w:rsidR="00591369">
              <w:rPr>
                <w:rFonts w:cs="Arial"/>
                <w:color w:val="000000" w:themeColor="text1"/>
                <w:sz w:val="22"/>
                <w:szCs w:val="22"/>
              </w:rPr>
              <w:t>as part of the above projects</w:t>
            </w:r>
            <w:r w:rsidRPr="003740B6">
              <w:rPr>
                <w:rFonts w:cs="Arial"/>
                <w:color w:val="000000" w:themeColor="text1"/>
                <w:sz w:val="22"/>
                <w:szCs w:val="22"/>
              </w:rPr>
              <w:t>.</w:t>
            </w:r>
          </w:p>
        </w:tc>
      </w:tr>
    </w:tbl>
    <w:p w:rsidRPr="003740B6" w:rsidR="004D47F2" w:rsidP="00EC464D" w:rsidRDefault="004D47F2" w14:paraId="703D4C61" w14:textId="77777777">
      <w:pPr>
        <w:rPr>
          <w:rFonts w:cs="Arial"/>
        </w:rPr>
      </w:pPr>
    </w:p>
    <w:sectPr w:rsidRPr="003740B6" w:rsidR="004D47F2" w:rsidSect="00C461CC">
      <w:headerReference w:type="default" r:id="rId1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461CC" w:rsidP="004D47F2" w:rsidRDefault="00C461CC" w14:paraId="3CDF06A0" w14:textId="77777777">
      <w:r>
        <w:separator/>
      </w:r>
    </w:p>
  </w:endnote>
  <w:endnote w:type="continuationSeparator" w:id="0">
    <w:p w:rsidR="00C461CC" w:rsidP="004D47F2" w:rsidRDefault="00C461CC" w14:paraId="5A12620D" w14:textId="77777777">
      <w:r>
        <w:continuationSeparator/>
      </w:r>
    </w:p>
  </w:endnote>
  <w:endnote w:type="continuationNotice" w:id="1">
    <w:p w:rsidR="00C461CC" w:rsidRDefault="00C461CC" w14:paraId="0A7F54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461CC" w:rsidP="004D47F2" w:rsidRDefault="00C461CC" w14:paraId="261BF7D9" w14:textId="77777777">
      <w:r>
        <w:separator/>
      </w:r>
    </w:p>
  </w:footnote>
  <w:footnote w:type="continuationSeparator" w:id="0">
    <w:p w:rsidR="00C461CC" w:rsidP="004D47F2" w:rsidRDefault="00C461CC" w14:paraId="0FA69B84" w14:textId="77777777">
      <w:r>
        <w:continuationSeparator/>
      </w:r>
    </w:p>
  </w:footnote>
  <w:footnote w:type="continuationNotice" w:id="1">
    <w:p w:rsidR="00C461CC" w:rsidRDefault="00C461CC" w14:paraId="36E955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697A39" w14:paraId="726FF568" w14:textId="34107CF3">
    <w:pPr>
      <w:pStyle w:val="Header"/>
    </w:pPr>
    <w:r>
      <w:rPr>
        <w:noProof/>
      </w:rPr>
      <w:drawing>
        <wp:anchor distT="0" distB="0" distL="114300" distR="114300" simplePos="0" relativeHeight="251658240" behindDoc="1" locked="0" layoutInCell="1" allowOverlap="1" wp14:anchorId="77963AD5" wp14:editId="1B2088F0">
          <wp:simplePos x="0" y="0"/>
          <wp:positionH relativeFrom="margin">
            <wp:align>right</wp:align>
          </wp:positionH>
          <wp:positionV relativeFrom="paragraph">
            <wp:posOffset>-392430</wp:posOffset>
          </wp:positionV>
          <wp:extent cx="1410335" cy="1050925"/>
          <wp:effectExtent l="0" t="0" r="0" b="0"/>
          <wp:wrapTight wrapText="bothSides">
            <wp:wrapPolygon edited="0">
              <wp:start x="0" y="0"/>
              <wp:lineTo x="0" y="21143"/>
              <wp:lineTo x="21299" y="21143"/>
              <wp:lineTo x="21299" y="0"/>
              <wp:lineTo x="0" y="0"/>
            </wp:wrapPolygon>
          </wp:wrapTight>
          <wp:docPr id="109236997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6997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335" cy="1050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2">
    <w:nsid w:val="7f6615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1c8f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d502d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bd3b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5faa4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5462744"/>
    <w:multiLevelType w:val="hybridMultilevel"/>
    <w:tmpl w:val="329AB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897A12"/>
    <w:multiLevelType w:val="hybridMultilevel"/>
    <w:tmpl w:val="8E7CD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A2932FB"/>
    <w:multiLevelType w:val="multilevel"/>
    <w:tmpl w:val="F20EB5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1" w16cid:durableId="1818647034">
    <w:abstractNumId w:val="0"/>
  </w:num>
  <w:num w:numId="2" w16cid:durableId="98842375">
    <w:abstractNumId w:val="7"/>
  </w:num>
  <w:num w:numId="3" w16cid:durableId="1000498783">
    <w:abstractNumId w:val="5"/>
  </w:num>
  <w:num w:numId="4" w16cid:durableId="1771660252">
    <w:abstractNumId w:val="1"/>
  </w:num>
  <w:num w:numId="5" w16cid:durableId="124275574">
    <w:abstractNumId w:val="4"/>
  </w:num>
  <w:num w:numId="6" w16cid:durableId="1597714698">
    <w:abstractNumId w:val="3"/>
  </w:num>
  <w:num w:numId="7" w16cid:durableId="984118505">
    <w:abstractNumId w:val="2"/>
  </w:num>
  <w:num w:numId="8" w16cid:durableId="269747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24932"/>
    <w:rsid w:val="00033B56"/>
    <w:rsid w:val="00040DB3"/>
    <w:rsid w:val="000524C8"/>
    <w:rsid w:val="000636FE"/>
    <w:rsid w:val="00065C92"/>
    <w:rsid w:val="0007368E"/>
    <w:rsid w:val="000945E4"/>
    <w:rsid w:val="000961A1"/>
    <w:rsid w:val="000C5222"/>
    <w:rsid w:val="000D03FC"/>
    <w:rsid w:val="00117565"/>
    <w:rsid w:val="00126D4B"/>
    <w:rsid w:val="00144649"/>
    <w:rsid w:val="00150BAE"/>
    <w:rsid w:val="001527F4"/>
    <w:rsid w:val="00160C79"/>
    <w:rsid w:val="00166119"/>
    <w:rsid w:val="0017054C"/>
    <w:rsid w:val="0017518F"/>
    <w:rsid w:val="00175FEC"/>
    <w:rsid w:val="001A5889"/>
    <w:rsid w:val="001B2206"/>
    <w:rsid w:val="001B34DE"/>
    <w:rsid w:val="001C3FC2"/>
    <w:rsid w:val="001D120D"/>
    <w:rsid w:val="001D5BE9"/>
    <w:rsid w:val="001E1DCC"/>
    <w:rsid w:val="001E6913"/>
    <w:rsid w:val="001F2B4F"/>
    <w:rsid w:val="001F441B"/>
    <w:rsid w:val="001F7130"/>
    <w:rsid w:val="002142E5"/>
    <w:rsid w:val="00224169"/>
    <w:rsid w:val="00226EAA"/>
    <w:rsid w:val="0023317D"/>
    <w:rsid w:val="00243FC2"/>
    <w:rsid w:val="0025794E"/>
    <w:rsid w:val="002607DB"/>
    <w:rsid w:val="00261A99"/>
    <w:rsid w:val="00262241"/>
    <w:rsid w:val="00265C94"/>
    <w:rsid w:val="00267D30"/>
    <w:rsid w:val="00272D48"/>
    <w:rsid w:val="00280296"/>
    <w:rsid w:val="0029323C"/>
    <w:rsid w:val="002A361B"/>
    <w:rsid w:val="002B0639"/>
    <w:rsid w:val="002B278D"/>
    <w:rsid w:val="002C4AF6"/>
    <w:rsid w:val="002E07ED"/>
    <w:rsid w:val="002E3FED"/>
    <w:rsid w:val="002F2424"/>
    <w:rsid w:val="00310D44"/>
    <w:rsid w:val="00325C36"/>
    <w:rsid w:val="00331E07"/>
    <w:rsid w:val="00343E52"/>
    <w:rsid w:val="00361CB4"/>
    <w:rsid w:val="00364981"/>
    <w:rsid w:val="0037068C"/>
    <w:rsid w:val="003740B6"/>
    <w:rsid w:val="003A396B"/>
    <w:rsid w:val="003E0E89"/>
    <w:rsid w:val="003E34E0"/>
    <w:rsid w:val="003E6047"/>
    <w:rsid w:val="0040043F"/>
    <w:rsid w:val="00403DA0"/>
    <w:rsid w:val="004107F2"/>
    <w:rsid w:val="00412A35"/>
    <w:rsid w:val="00413147"/>
    <w:rsid w:val="0044536F"/>
    <w:rsid w:val="0044656D"/>
    <w:rsid w:val="004540B7"/>
    <w:rsid w:val="00461FB8"/>
    <w:rsid w:val="004734B2"/>
    <w:rsid w:val="00474BF9"/>
    <w:rsid w:val="00476FC7"/>
    <w:rsid w:val="00484AE4"/>
    <w:rsid w:val="004928A2"/>
    <w:rsid w:val="00495523"/>
    <w:rsid w:val="004A5444"/>
    <w:rsid w:val="004C2757"/>
    <w:rsid w:val="004D47F2"/>
    <w:rsid w:val="004E2AD5"/>
    <w:rsid w:val="004F11D4"/>
    <w:rsid w:val="00502B6D"/>
    <w:rsid w:val="0051108F"/>
    <w:rsid w:val="0052271C"/>
    <w:rsid w:val="00540C18"/>
    <w:rsid w:val="00570792"/>
    <w:rsid w:val="0058269C"/>
    <w:rsid w:val="00591369"/>
    <w:rsid w:val="00594BA7"/>
    <w:rsid w:val="005A554E"/>
    <w:rsid w:val="005A5C2B"/>
    <w:rsid w:val="005A6DA6"/>
    <w:rsid w:val="005B0870"/>
    <w:rsid w:val="005C1123"/>
    <w:rsid w:val="005C1E44"/>
    <w:rsid w:val="005C45F2"/>
    <w:rsid w:val="005D2958"/>
    <w:rsid w:val="005D7ACF"/>
    <w:rsid w:val="005E09E9"/>
    <w:rsid w:val="005E7F75"/>
    <w:rsid w:val="005F5FC9"/>
    <w:rsid w:val="0060072E"/>
    <w:rsid w:val="00601157"/>
    <w:rsid w:val="006166F6"/>
    <w:rsid w:val="00616CF5"/>
    <w:rsid w:val="00617502"/>
    <w:rsid w:val="006304D8"/>
    <w:rsid w:val="006304DE"/>
    <w:rsid w:val="00647F32"/>
    <w:rsid w:val="00660096"/>
    <w:rsid w:val="0066332B"/>
    <w:rsid w:val="0066471D"/>
    <w:rsid w:val="006661F0"/>
    <w:rsid w:val="006745DA"/>
    <w:rsid w:val="00683AFD"/>
    <w:rsid w:val="0069299A"/>
    <w:rsid w:val="00697A39"/>
    <w:rsid w:val="006D265C"/>
    <w:rsid w:val="006D6B0B"/>
    <w:rsid w:val="006D7889"/>
    <w:rsid w:val="006F189D"/>
    <w:rsid w:val="00702F1E"/>
    <w:rsid w:val="00705F30"/>
    <w:rsid w:val="00731A96"/>
    <w:rsid w:val="007340D9"/>
    <w:rsid w:val="00736764"/>
    <w:rsid w:val="0074650B"/>
    <w:rsid w:val="007505F5"/>
    <w:rsid w:val="00785ADB"/>
    <w:rsid w:val="00786865"/>
    <w:rsid w:val="007905DF"/>
    <w:rsid w:val="0079374C"/>
    <w:rsid w:val="007B3DB7"/>
    <w:rsid w:val="007B4F05"/>
    <w:rsid w:val="007B7A64"/>
    <w:rsid w:val="007F1DB0"/>
    <w:rsid w:val="007F6887"/>
    <w:rsid w:val="00801C9B"/>
    <w:rsid w:val="00832407"/>
    <w:rsid w:val="0086028E"/>
    <w:rsid w:val="0086215B"/>
    <w:rsid w:val="008868AA"/>
    <w:rsid w:val="008914F4"/>
    <w:rsid w:val="008949C9"/>
    <w:rsid w:val="008A7AE0"/>
    <w:rsid w:val="008B018A"/>
    <w:rsid w:val="008C590C"/>
    <w:rsid w:val="008C61E7"/>
    <w:rsid w:val="008D5E56"/>
    <w:rsid w:val="008E1894"/>
    <w:rsid w:val="008E4CC8"/>
    <w:rsid w:val="008E51D7"/>
    <w:rsid w:val="00906C9C"/>
    <w:rsid w:val="009136A5"/>
    <w:rsid w:val="00933237"/>
    <w:rsid w:val="00941D04"/>
    <w:rsid w:val="00962801"/>
    <w:rsid w:val="00985311"/>
    <w:rsid w:val="0099096F"/>
    <w:rsid w:val="009A5ABB"/>
    <w:rsid w:val="009B0C2E"/>
    <w:rsid w:val="009C6C6B"/>
    <w:rsid w:val="009D4035"/>
    <w:rsid w:val="009E2A7D"/>
    <w:rsid w:val="009E37EC"/>
    <w:rsid w:val="009E647A"/>
    <w:rsid w:val="009F05A1"/>
    <w:rsid w:val="009F31B1"/>
    <w:rsid w:val="00A02DA0"/>
    <w:rsid w:val="00A249E8"/>
    <w:rsid w:val="00A2639E"/>
    <w:rsid w:val="00A30CF4"/>
    <w:rsid w:val="00A417D3"/>
    <w:rsid w:val="00A50018"/>
    <w:rsid w:val="00A60C3D"/>
    <w:rsid w:val="00A733FE"/>
    <w:rsid w:val="00A877D7"/>
    <w:rsid w:val="00A964CC"/>
    <w:rsid w:val="00AA469C"/>
    <w:rsid w:val="00AA4C1D"/>
    <w:rsid w:val="00AB5098"/>
    <w:rsid w:val="00AC7A71"/>
    <w:rsid w:val="00AD6970"/>
    <w:rsid w:val="00AE316F"/>
    <w:rsid w:val="00AE4F26"/>
    <w:rsid w:val="00AE7474"/>
    <w:rsid w:val="00AF1861"/>
    <w:rsid w:val="00B03CB1"/>
    <w:rsid w:val="00B06A6B"/>
    <w:rsid w:val="00B10EE8"/>
    <w:rsid w:val="00B23EF9"/>
    <w:rsid w:val="00B43534"/>
    <w:rsid w:val="00B9550C"/>
    <w:rsid w:val="00BA2A3B"/>
    <w:rsid w:val="00BB49C2"/>
    <w:rsid w:val="00BC537C"/>
    <w:rsid w:val="00BE00CA"/>
    <w:rsid w:val="00BF1FAA"/>
    <w:rsid w:val="00C07FBC"/>
    <w:rsid w:val="00C13D02"/>
    <w:rsid w:val="00C2442C"/>
    <w:rsid w:val="00C258F2"/>
    <w:rsid w:val="00C3273B"/>
    <w:rsid w:val="00C461CC"/>
    <w:rsid w:val="00C473B8"/>
    <w:rsid w:val="00C544C7"/>
    <w:rsid w:val="00C72AD4"/>
    <w:rsid w:val="00C8722A"/>
    <w:rsid w:val="00CB19E9"/>
    <w:rsid w:val="00CB5F50"/>
    <w:rsid w:val="00CC08C5"/>
    <w:rsid w:val="00CD140F"/>
    <w:rsid w:val="00CE6309"/>
    <w:rsid w:val="00CE6C26"/>
    <w:rsid w:val="00CF122E"/>
    <w:rsid w:val="00CF263A"/>
    <w:rsid w:val="00CF5228"/>
    <w:rsid w:val="00D2098A"/>
    <w:rsid w:val="00D25F4F"/>
    <w:rsid w:val="00D32036"/>
    <w:rsid w:val="00D364DB"/>
    <w:rsid w:val="00D4496D"/>
    <w:rsid w:val="00D4604A"/>
    <w:rsid w:val="00D6203F"/>
    <w:rsid w:val="00D6491F"/>
    <w:rsid w:val="00D664B0"/>
    <w:rsid w:val="00D77760"/>
    <w:rsid w:val="00D83A96"/>
    <w:rsid w:val="00D97914"/>
    <w:rsid w:val="00DB2C33"/>
    <w:rsid w:val="00DE415B"/>
    <w:rsid w:val="00DE659D"/>
    <w:rsid w:val="00E22B99"/>
    <w:rsid w:val="00E33651"/>
    <w:rsid w:val="00E4102D"/>
    <w:rsid w:val="00E754F4"/>
    <w:rsid w:val="00E82E41"/>
    <w:rsid w:val="00E8597E"/>
    <w:rsid w:val="00E9481B"/>
    <w:rsid w:val="00E94CCC"/>
    <w:rsid w:val="00EA29DE"/>
    <w:rsid w:val="00EA32AC"/>
    <w:rsid w:val="00EA43E1"/>
    <w:rsid w:val="00EC464D"/>
    <w:rsid w:val="00ED7539"/>
    <w:rsid w:val="00EE3782"/>
    <w:rsid w:val="00EF551B"/>
    <w:rsid w:val="00F03964"/>
    <w:rsid w:val="00F150C7"/>
    <w:rsid w:val="00F24303"/>
    <w:rsid w:val="00F24E1F"/>
    <w:rsid w:val="00F27FE8"/>
    <w:rsid w:val="00F42CB6"/>
    <w:rsid w:val="00F446B1"/>
    <w:rsid w:val="00F469A5"/>
    <w:rsid w:val="00F47BC4"/>
    <w:rsid w:val="00F56410"/>
    <w:rsid w:val="00F61DEB"/>
    <w:rsid w:val="00F622A5"/>
    <w:rsid w:val="00F73166"/>
    <w:rsid w:val="00F80DA4"/>
    <w:rsid w:val="00F81ADE"/>
    <w:rsid w:val="00F82A3A"/>
    <w:rsid w:val="00FA5F7E"/>
    <w:rsid w:val="00FC0E25"/>
    <w:rsid w:val="00FC4525"/>
    <w:rsid w:val="00FC762A"/>
    <w:rsid w:val="08A2CC43"/>
    <w:rsid w:val="0A996158"/>
    <w:rsid w:val="0D68D9E8"/>
    <w:rsid w:val="1046D77C"/>
    <w:rsid w:val="14D4C8E6"/>
    <w:rsid w:val="19F802E3"/>
    <w:rsid w:val="1A1CC3BD"/>
    <w:rsid w:val="1C45B4AE"/>
    <w:rsid w:val="28E31BCD"/>
    <w:rsid w:val="2B1DEF62"/>
    <w:rsid w:val="2C2FDB43"/>
    <w:rsid w:val="342C8249"/>
    <w:rsid w:val="35160C7D"/>
    <w:rsid w:val="3B3736B7"/>
    <w:rsid w:val="401DD8E4"/>
    <w:rsid w:val="44323F4B"/>
    <w:rsid w:val="45615CAB"/>
    <w:rsid w:val="497CE64F"/>
    <w:rsid w:val="528DD2D6"/>
    <w:rsid w:val="533EFFC8"/>
    <w:rsid w:val="5A472970"/>
    <w:rsid w:val="5B637665"/>
    <w:rsid w:val="5DCF24DD"/>
    <w:rsid w:val="5DE4F429"/>
    <w:rsid w:val="6214F5B5"/>
    <w:rsid w:val="621E4C61"/>
    <w:rsid w:val="64A43FFF"/>
    <w:rsid w:val="64CA05E3"/>
    <w:rsid w:val="6A6D7557"/>
    <w:rsid w:val="6AED07D6"/>
    <w:rsid w:val="7582F174"/>
    <w:rsid w:val="7798E585"/>
    <w:rsid w:val="79443C5A"/>
    <w:rsid w:val="7A5A58A4"/>
    <w:rsid w:val="7B57FAE0"/>
    <w:rsid w:val="7DC67851"/>
    <w:rsid w:val="7EA5F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3AF09720-2B99-45EE-896C-104A82C6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Revision">
    <w:name w:val="Revision"/>
    <w:hidden/>
    <w:uiPriority w:val="99"/>
    <w:semiHidden/>
    <w:rsid w:val="009E647A"/>
    <w:pPr>
      <w:spacing w:after="0" w:line="240" w:lineRule="auto"/>
    </w:pPr>
    <w:rPr>
      <w:rFonts w:ascii="Arial" w:hAnsi="Arial" w:eastAsiaTheme="minorEastAsia"/>
      <w:sz w:val="24"/>
      <w:szCs w:val="24"/>
    </w:rPr>
  </w:style>
  <w:style w:type="character" w:styleId="CommentReference">
    <w:name w:val="annotation reference"/>
    <w:basedOn w:val="DefaultParagraphFont"/>
    <w:uiPriority w:val="99"/>
    <w:semiHidden/>
    <w:unhideWhenUsed/>
    <w:rsid w:val="00DE659D"/>
    <w:rPr>
      <w:sz w:val="16"/>
      <w:szCs w:val="16"/>
    </w:rPr>
  </w:style>
  <w:style w:type="paragraph" w:styleId="CommentText">
    <w:name w:val="annotation text"/>
    <w:basedOn w:val="Normal"/>
    <w:link w:val="CommentTextChar"/>
    <w:uiPriority w:val="99"/>
    <w:semiHidden/>
    <w:unhideWhenUsed/>
    <w:rsid w:val="00DE659D"/>
    <w:rPr>
      <w:sz w:val="20"/>
      <w:szCs w:val="20"/>
    </w:rPr>
  </w:style>
  <w:style w:type="character" w:styleId="CommentTextChar" w:customStyle="1">
    <w:name w:val="Comment Text Char"/>
    <w:basedOn w:val="DefaultParagraphFont"/>
    <w:link w:val="CommentText"/>
    <w:uiPriority w:val="99"/>
    <w:semiHidden/>
    <w:rsid w:val="00DE659D"/>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DE659D"/>
    <w:rPr>
      <w:b/>
      <w:bCs/>
    </w:rPr>
  </w:style>
  <w:style w:type="character" w:styleId="CommentSubjectChar" w:customStyle="1">
    <w:name w:val="Comment Subject Char"/>
    <w:basedOn w:val="CommentTextChar"/>
    <w:link w:val="CommentSubject"/>
    <w:uiPriority w:val="99"/>
    <w:semiHidden/>
    <w:rsid w:val="00DE659D"/>
    <w:rPr>
      <w:rFonts w:ascii="Arial" w:hAnsi="Arial" w:eastAsiaTheme="minorEastAsia"/>
      <w:b/>
      <w:bCs/>
      <w:sz w:val="20"/>
      <w:szCs w:val="20"/>
    </w:rPr>
  </w:style>
  <w:style w:type="character" w:styleId="Hyperlink">
    <w:name w:val="Hyperlink"/>
    <w:basedOn w:val="DefaultParagraphFont"/>
    <w:uiPriority w:val="99"/>
    <w:unhideWhenUsed/>
    <w:rsid w:val="0060072E"/>
    <w:rPr>
      <w:color w:val="0563C1" w:themeColor="hyperlink"/>
      <w:u w:val="single"/>
    </w:rPr>
  </w:style>
  <w:style w:type="character" w:styleId="UnresolvedMention">
    <w:name w:val="Unresolved Mention"/>
    <w:basedOn w:val="DefaultParagraphFont"/>
    <w:uiPriority w:val="99"/>
    <w:semiHidden/>
    <w:unhideWhenUsed/>
    <w:rsid w:val="0060072E"/>
    <w:rPr>
      <w:color w:val="605E5C"/>
      <w:shd w:val="clear" w:color="auto" w:fill="E1DFDD"/>
    </w:rPr>
  </w:style>
  <w:style w:type="paragraph" w:styleId="paragraph" w:customStyle="1">
    <w:name w:val="paragraph"/>
    <w:basedOn w:val="Normal"/>
    <w:rsid w:val="00F0396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F03964"/>
  </w:style>
  <w:style w:type="character" w:styleId="eop" w:customStyle="1">
    <w:name w:val="eop"/>
    <w:basedOn w:val="DefaultParagraphFont"/>
    <w:rsid w:val="00F0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705794">
      <w:bodyDiv w:val="1"/>
      <w:marLeft w:val="0"/>
      <w:marRight w:val="0"/>
      <w:marTop w:val="0"/>
      <w:marBottom w:val="0"/>
      <w:divBdr>
        <w:top w:val="none" w:sz="0" w:space="0" w:color="auto"/>
        <w:left w:val="none" w:sz="0" w:space="0" w:color="auto"/>
        <w:bottom w:val="none" w:sz="0" w:space="0" w:color="auto"/>
        <w:right w:val="none" w:sz="0" w:space="0" w:color="auto"/>
      </w:divBdr>
      <w:divsChild>
        <w:div w:id="1551382539">
          <w:marLeft w:val="0"/>
          <w:marRight w:val="0"/>
          <w:marTop w:val="0"/>
          <w:marBottom w:val="0"/>
          <w:divBdr>
            <w:top w:val="none" w:sz="0" w:space="0" w:color="auto"/>
            <w:left w:val="none" w:sz="0" w:space="0" w:color="auto"/>
            <w:bottom w:val="none" w:sz="0" w:space="0" w:color="auto"/>
            <w:right w:val="none" w:sz="0" w:space="0" w:color="auto"/>
          </w:divBdr>
          <w:divsChild>
            <w:div w:id="1838153797">
              <w:marLeft w:val="0"/>
              <w:marRight w:val="0"/>
              <w:marTop w:val="0"/>
              <w:marBottom w:val="0"/>
              <w:divBdr>
                <w:top w:val="none" w:sz="0" w:space="0" w:color="auto"/>
                <w:left w:val="none" w:sz="0" w:space="0" w:color="auto"/>
                <w:bottom w:val="none" w:sz="0" w:space="0" w:color="auto"/>
                <w:right w:val="none" w:sz="0" w:space="0" w:color="auto"/>
              </w:divBdr>
            </w:div>
          </w:divsChild>
        </w:div>
        <w:div w:id="1560047106">
          <w:marLeft w:val="0"/>
          <w:marRight w:val="0"/>
          <w:marTop w:val="0"/>
          <w:marBottom w:val="0"/>
          <w:divBdr>
            <w:top w:val="none" w:sz="0" w:space="0" w:color="auto"/>
            <w:left w:val="none" w:sz="0" w:space="0" w:color="auto"/>
            <w:bottom w:val="none" w:sz="0" w:space="0" w:color="auto"/>
            <w:right w:val="none" w:sz="0" w:space="0" w:color="auto"/>
          </w:divBdr>
          <w:divsChild>
            <w:div w:id="694621183">
              <w:marLeft w:val="0"/>
              <w:marRight w:val="0"/>
              <w:marTop w:val="0"/>
              <w:marBottom w:val="0"/>
              <w:divBdr>
                <w:top w:val="none" w:sz="0" w:space="0" w:color="auto"/>
                <w:left w:val="none" w:sz="0" w:space="0" w:color="auto"/>
                <w:bottom w:val="none" w:sz="0" w:space="0" w:color="auto"/>
                <w:right w:val="none" w:sz="0" w:space="0" w:color="auto"/>
              </w:divBdr>
            </w:div>
            <w:div w:id="7754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01671">
      <w:bodyDiv w:val="1"/>
      <w:marLeft w:val="0"/>
      <w:marRight w:val="0"/>
      <w:marTop w:val="0"/>
      <w:marBottom w:val="0"/>
      <w:divBdr>
        <w:top w:val="none" w:sz="0" w:space="0" w:color="auto"/>
        <w:left w:val="none" w:sz="0" w:space="0" w:color="auto"/>
        <w:bottom w:val="none" w:sz="0" w:space="0" w:color="auto"/>
        <w:right w:val="none" w:sz="0" w:space="0" w:color="auto"/>
      </w:divBdr>
      <w:divsChild>
        <w:div w:id="600526993">
          <w:marLeft w:val="547"/>
          <w:marRight w:val="0"/>
          <w:marTop w:val="200"/>
          <w:marBottom w:val="0"/>
          <w:divBdr>
            <w:top w:val="none" w:sz="0" w:space="0" w:color="auto"/>
            <w:left w:val="none" w:sz="0" w:space="0" w:color="auto"/>
            <w:bottom w:val="none" w:sz="0" w:space="0" w:color="auto"/>
            <w:right w:val="none" w:sz="0" w:space="0" w:color="auto"/>
          </w:divBdr>
        </w:div>
      </w:divsChild>
    </w:div>
    <w:div w:id="1999796476">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2066172193">
              <w:marLeft w:val="0"/>
              <w:marRight w:val="0"/>
              <w:marTop w:val="0"/>
              <w:marBottom w:val="0"/>
              <w:divBdr>
                <w:top w:val="none" w:sz="0" w:space="0" w:color="auto"/>
                <w:left w:val="none" w:sz="0" w:space="0" w:color="auto"/>
                <w:bottom w:val="none" w:sz="0" w:space="0" w:color="auto"/>
                <w:right w:val="none" w:sz="0" w:space="0" w:color="auto"/>
              </w:divBdr>
            </w:div>
          </w:divsChild>
        </w:div>
        <w:div w:id="1334995934">
          <w:marLeft w:val="0"/>
          <w:marRight w:val="0"/>
          <w:marTop w:val="0"/>
          <w:marBottom w:val="0"/>
          <w:divBdr>
            <w:top w:val="none" w:sz="0" w:space="0" w:color="auto"/>
            <w:left w:val="none" w:sz="0" w:space="0" w:color="auto"/>
            <w:bottom w:val="none" w:sz="0" w:space="0" w:color="auto"/>
            <w:right w:val="none" w:sz="0" w:space="0" w:color="auto"/>
          </w:divBdr>
          <w:divsChild>
            <w:div w:id="476651308">
              <w:marLeft w:val="0"/>
              <w:marRight w:val="0"/>
              <w:marTop w:val="0"/>
              <w:marBottom w:val="0"/>
              <w:divBdr>
                <w:top w:val="none" w:sz="0" w:space="0" w:color="auto"/>
                <w:left w:val="none" w:sz="0" w:space="0" w:color="auto"/>
                <w:bottom w:val="none" w:sz="0" w:space="0" w:color="auto"/>
                <w:right w:val="none" w:sz="0" w:space="0" w:color="auto"/>
              </w:divBdr>
            </w:div>
            <w:div w:id="836379766">
              <w:marLeft w:val="0"/>
              <w:marRight w:val="0"/>
              <w:marTop w:val="0"/>
              <w:marBottom w:val="0"/>
              <w:divBdr>
                <w:top w:val="none" w:sz="0" w:space="0" w:color="auto"/>
                <w:left w:val="none" w:sz="0" w:space="0" w:color="auto"/>
                <w:bottom w:val="none" w:sz="0" w:space="0" w:color="auto"/>
                <w:right w:val="none" w:sz="0" w:space="0" w:color="auto"/>
              </w:divBdr>
            </w:div>
            <w:div w:id="1230994426">
              <w:marLeft w:val="0"/>
              <w:marRight w:val="0"/>
              <w:marTop w:val="0"/>
              <w:marBottom w:val="0"/>
              <w:divBdr>
                <w:top w:val="none" w:sz="0" w:space="0" w:color="auto"/>
                <w:left w:val="none" w:sz="0" w:space="0" w:color="auto"/>
                <w:bottom w:val="none" w:sz="0" w:space="0" w:color="auto"/>
                <w:right w:val="none" w:sz="0" w:space="0" w:color="auto"/>
              </w:divBdr>
            </w:div>
            <w:div w:id="1358387051">
              <w:marLeft w:val="0"/>
              <w:marRight w:val="0"/>
              <w:marTop w:val="0"/>
              <w:marBottom w:val="0"/>
              <w:divBdr>
                <w:top w:val="none" w:sz="0" w:space="0" w:color="auto"/>
                <w:left w:val="none" w:sz="0" w:space="0" w:color="auto"/>
                <w:bottom w:val="none" w:sz="0" w:space="0" w:color="auto"/>
                <w:right w:val="none" w:sz="0" w:space="0" w:color="auto"/>
              </w:divBdr>
            </w:div>
            <w:div w:id="1985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eoe.hee.nhs.uk/faculty-educators/less-full-time-training-ltft/how-apply"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3086A-1250-481A-9171-79AF3233D976}">
  <ds:schemaRefs>
    <ds:schemaRef ds:uri="http://schemas.microsoft.com/office/2006/metadata/properties"/>
    <ds:schemaRef ds:uri="ee8f4621-373f-452a-bc28-6047e1581cf9"/>
    <ds:schemaRef ds:uri="63a27c88-e12e-481f-92bb-54225a973e95"/>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ACD684-7642-4EA4-B114-7248297559F4}">
  <ds:schemaRefs>
    <ds:schemaRef ds:uri="http://schemas.openxmlformats.org/officeDocument/2006/bibliography"/>
  </ds:schemaRefs>
</ds:datastoreItem>
</file>

<file path=customXml/itemProps3.xml><?xml version="1.0" encoding="utf-8"?>
<ds:datastoreItem xmlns:ds="http://schemas.openxmlformats.org/officeDocument/2006/customXml" ds:itemID="{A15DC5B4-00DD-414A-9B65-0F85D916D050}">
  <ds:schemaRefs>
    <ds:schemaRef ds:uri="http://schemas.microsoft.com/sharepoint/v3/contenttype/forms"/>
  </ds:schemaRefs>
</ds:datastoreItem>
</file>

<file path=customXml/itemProps4.xml><?xml version="1.0" encoding="utf-8"?>
<ds:datastoreItem xmlns:ds="http://schemas.openxmlformats.org/officeDocument/2006/customXml" ds:itemID="{C35066CC-0CFC-42A6-9683-CD0353C0F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21</revision>
  <dcterms:created xsi:type="dcterms:W3CDTF">2023-02-24T02:11:00.0000000Z</dcterms:created>
  <dcterms:modified xsi:type="dcterms:W3CDTF">2024-03-18T15:27:10.6643046Z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