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02230" w:rsidR="004D47F2" w:rsidP="004D47F2" w:rsidRDefault="004D47F2" w14:paraId="742A73F9" w14:textId="79CBD2C3">
      <w:pPr>
        <w:widowControl w:val="0"/>
        <w:autoSpaceDE w:val="0"/>
        <w:autoSpaceDN w:val="0"/>
        <w:adjustRightInd w:val="0"/>
        <w:spacing w:after="240" w:line="800" w:lineRule="atLeast"/>
        <w:rPr>
          <w:rFonts w:ascii="Times" w:hAnsi="Times" w:eastAsia="MS Mincho" w:cs="Times"/>
          <w:color w:val="000000"/>
          <w:sz w:val="32"/>
          <w:szCs w:val="32"/>
          <w:lang w:val="en-US"/>
        </w:rPr>
      </w:pPr>
      <w:r w:rsidRPr="00E02230">
        <w:rPr>
          <w:rFonts w:ascii="Helvetica" w:hAnsi="Helvetica" w:eastAsia="MS Mincho" w:cs="Helvetica"/>
          <w:b/>
          <w:bCs/>
          <w:color w:val="8D0042"/>
          <w:sz w:val="32"/>
          <w:szCs w:val="32"/>
          <w:lang w:val="en-US"/>
        </w:rPr>
        <w:t xml:space="preserve">East of England </w:t>
      </w:r>
      <w:r w:rsidR="00EE013B">
        <w:rPr>
          <w:rFonts w:ascii="Helvetica" w:hAnsi="Helvetica" w:eastAsia="MS Mincho" w:cs="Helvetica"/>
          <w:b/>
          <w:bCs/>
          <w:color w:val="8D0042"/>
          <w:sz w:val="32"/>
          <w:szCs w:val="32"/>
          <w:lang w:val="en-US"/>
        </w:rPr>
        <w:t>Faculty Development [Advanc</w:t>
      </w:r>
      <w:r w:rsidR="00E10D2A">
        <w:rPr>
          <w:rFonts w:ascii="Helvetica" w:hAnsi="Helvetica" w:eastAsia="MS Mincho" w:cs="Helvetica"/>
          <w:b/>
          <w:bCs/>
          <w:color w:val="8D0042"/>
          <w:sz w:val="32"/>
          <w:szCs w:val="32"/>
          <w:lang w:val="en-US"/>
        </w:rPr>
        <w:t xml:space="preserve">ing </w:t>
      </w:r>
      <w:r w:rsidR="00EE013B">
        <w:rPr>
          <w:rFonts w:ascii="Helvetica" w:hAnsi="Helvetica" w:eastAsia="MS Mincho" w:cs="Helvetica"/>
          <w:b/>
          <w:bCs/>
          <w:color w:val="8D0042"/>
          <w:sz w:val="32"/>
          <w:szCs w:val="32"/>
          <w:lang w:val="en-US"/>
        </w:rPr>
        <w:t>Practice] Fellow</w:t>
      </w:r>
      <w:r w:rsidR="00344F4D">
        <w:rPr>
          <w:rFonts w:ascii="Helvetica" w:hAnsi="Helvetica" w:eastAsia="MS Mincho" w:cs="Helvetica"/>
          <w:b/>
          <w:bCs/>
          <w:color w:val="8D0042"/>
          <w:sz w:val="32"/>
          <w:szCs w:val="32"/>
          <w:lang w:val="en-US"/>
        </w:rPr>
        <w:t xml:space="preserve"> </w:t>
      </w:r>
      <w:r w:rsidR="005C1B56">
        <w:rPr>
          <w:rFonts w:ascii="Helvetica" w:hAnsi="Helvetica" w:eastAsia="MS Mincho" w:cs="Helvetica"/>
          <w:b/>
          <w:bCs/>
          <w:color w:val="8D0042"/>
          <w:sz w:val="32"/>
          <w:szCs w:val="32"/>
          <w:lang w:val="en-US"/>
        </w:rPr>
        <w:t xml:space="preserve"> </w:t>
      </w:r>
    </w:p>
    <w:p w:rsidRPr="00E02230" w:rsidR="004D47F2" w:rsidP="004D47F2" w:rsidRDefault="004D47F2" w14:paraId="1BB016FD" w14:textId="06C1F09D">
      <w:pPr>
        <w:widowControl w:val="0"/>
        <w:autoSpaceDE w:val="0"/>
        <w:autoSpaceDN w:val="0"/>
        <w:adjustRightInd w:val="0"/>
        <w:spacing w:after="240" w:line="440" w:lineRule="atLeast"/>
        <w:rPr>
          <w:rFonts w:ascii="Times" w:hAnsi="Times" w:eastAsia="MS Mincho" w:cs="Times"/>
          <w:color w:val="000000"/>
          <w:sz w:val="32"/>
          <w:szCs w:val="32"/>
          <w:lang w:val="en-US"/>
        </w:rPr>
      </w:pPr>
      <w:r w:rsidRPr="00E02230">
        <w:rPr>
          <w:rFonts w:ascii="Helvetica" w:hAnsi="Helvetica" w:eastAsia="MS Mincho" w:cs="Helvetica"/>
          <w:b/>
          <w:bCs/>
          <w:color w:val="022580"/>
          <w:sz w:val="32"/>
          <w:szCs w:val="32"/>
          <w:lang w:val="en-US"/>
        </w:rPr>
        <w:t xml:space="preserve">Role Profile: </w:t>
      </w:r>
      <w:r w:rsidR="00AA7F05">
        <w:rPr>
          <w:rFonts w:ascii="Helvetica" w:hAnsi="Helvetica" w:eastAsia="MS Mincho" w:cs="Helvetica"/>
          <w:b/>
          <w:bCs/>
          <w:color w:val="022580"/>
          <w:sz w:val="32"/>
          <w:szCs w:val="32"/>
          <w:lang w:val="en-US"/>
        </w:rPr>
        <w:t>Leadership Fellow for</w:t>
      </w:r>
      <w:r w:rsidR="00EE013B">
        <w:rPr>
          <w:rFonts w:ascii="Helvetica" w:hAnsi="Helvetica" w:eastAsia="MS Mincho" w:cs="Helvetica"/>
          <w:b/>
          <w:bCs/>
          <w:color w:val="FF0000"/>
          <w:sz w:val="32"/>
          <w:szCs w:val="32"/>
          <w:lang w:val="en-US"/>
        </w:rPr>
        <w:t xml:space="preserve"> </w:t>
      </w:r>
      <w:r w:rsidRPr="00476805" w:rsidR="00EE013B">
        <w:rPr>
          <w:rFonts w:ascii="Helvetica" w:hAnsi="Helvetica" w:eastAsia="MS Mincho" w:cs="Helvetica"/>
          <w:b/>
          <w:bCs/>
          <w:color w:val="002060"/>
          <w:sz w:val="32"/>
          <w:szCs w:val="32"/>
          <w:lang w:val="en-US"/>
        </w:rPr>
        <w:t>Faculty Development [Advan</w:t>
      </w:r>
      <w:r w:rsidRPr="00476805" w:rsidR="00E10D2A">
        <w:rPr>
          <w:rFonts w:ascii="Helvetica" w:hAnsi="Helvetica" w:eastAsia="MS Mincho" w:cs="Helvetica"/>
          <w:b/>
          <w:bCs/>
          <w:color w:val="002060"/>
          <w:sz w:val="32"/>
          <w:szCs w:val="32"/>
          <w:lang w:val="en-US"/>
        </w:rPr>
        <w:t>cing</w:t>
      </w:r>
      <w:r w:rsidRPr="00476805" w:rsidR="00EE013B">
        <w:rPr>
          <w:rFonts w:ascii="Helvetica" w:hAnsi="Helvetica" w:eastAsia="MS Mincho" w:cs="Helvetica"/>
          <w:b/>
          <w:bCs/>
          <w:color w:val="002060"/>
          <w:sz w:val="32"/>
          <w:szCs w:val="32"/>
          <w:lang w:val="en-US"/>
        </w:rPr>
        <w:t xml:space="preserve"> Practice]</w:t>
      </w:r>
    </w:p>
    <w:tbl>
      <w:tblPr>
        <w:tblStyle w:val="TableGrid"/>
        <w:tblW w:w="0" w:type="auto"/>
        <w:tblLook w:val="04A0" w:firstRow="1" w:lastRow="0" w:firstColumn="1" w:lastColumn="0" w:noHBand="0" w:noVBand="1"/>
      </w:tblPr>
      <w:tblGrid>
        <w:gridCol w:w="3487"/>
        <w:gridCol w:w="3487"/>
        <w:gridCol w:w="3487"/>
        <w:gridCol w:w="3487"/>
      </w:tblGrid>
      <w:tr w:rsidRPr="00E77C41" w:rsidR="004D47F2" w:rsidTr="267BF0CE" w14:paraId="2831EC4B" w14:textId="77777777">
        <w:tc>
          <w:tcPr>
            <w:tcW w:w="13948" w:type="dxa"/>
            <w:gridSpan w:val="4"/>
            <w:shd w:val="clear" w:color="auto" w:fill="003893"/>
            <w:tcMar/>
          </w:tcPr>
          <w:p w:rsidRPr="00E77C41" w:rsidR="004D47F2" w:rsidP="004D47F2" w:rsidRDefault="004D47F2" w14:paraId="4D6EA161" w14:textId="77777777">
            <w:pPr>
              <w:spacing w:line="276" w:lineRule="auto"/>
              <w:rPr>
                <w:rFonts w:cs="Arial"/>
              </w:rPr>
            </w:pPr>
          </w:p>
        </w:tc>
      </w:tr>
      <w:tr w:rsidRPr="00E02230" w:rsidR="00A77D80" w:rsidTr="267BF0CE" w14:paraId="5A7F1B68" w14:textId="77777777">
        <w:trPr>
          <w:trHeight w:val="345"/>
        </w:trPr>
        <w:tc>
          <w:tcPr>
            <w:tcW w:w="3487" w:type="dxa"/>
            <w:tcMar/>
            <w:vAlign w:val="center"/>
          </w:tcPr>
          <w:p w:rsidRPr="00E02230" w:rsidR="00A77D80" w:rsidP="004D47F2" w:rsidRDefault="00A77D80" w14:paraId="7F18F338" w14:textId="77777777">
            <w:pPr>
              <w:widowControl w:val="0"/>
              <w:autoSpaceDE w:val="0"/>
              <w:autoSpaceDN w:val="0"/>
              <w:adjustRightInd w:val="0"/>
              <w:spacing w:line="276" w:lineRule="auto"/>
              <w:rPr>
                <w:rFonts w:ascii="Helvetica" w:hAnsi="Helvetica" w:cs="Helvetica"/>
                <w:b/>
                <w:bCs/>
                <w:color w:val="000000"/>
                <w:sz w:val="22"/>
                <w:szCs w:val="22"/>
              </w:rPr>
            </w:pPr>
          </w:p>
        </w:tc>
        <w:tc>
          <w:tcPr>
            <w:tcW w:w="3487" w:type="dxa"/>
            <w:tcMar/>
            <w:vAlign w:val="center"/>
          </w:tcPr>
          <w:p w:rsidRPr="00825C03" w:rsidR="00A77D80" w:rsidP="004D47F2" w:rsidRDefault="00A77D80" w14:paraId="7B379E5B" w14:textId="77777777">
            <w:pPr>
              <w:widowControl w:val="0"/>
              <w:autoSpaceDE w:val="0"/>
              <w:autoSpaceDN w:val="0"/>
              <w:adjustRightInd w:val="0"/>
              <w:spacing w:line="276" w:lineRule="auto"/>
              <w:rPr>
                <w:rFonts w:ascii="Helvetica" w:hAnsi="Helvetica" w:cs="Helvetica"/>
                <w:color w:val="000000"/>
                <w:sz w:val="22"/>
                <w:szCs w:val="22"/>
              </w:rPr>
            </w:pPr>
          </w:p>
        </w:tc>
        <w:tc>
          <w:tcPr>
            <w:tcW w:w="3487" w:type="dxa"/>
            <w:tcMar/>
            <w:vAlign w:val="center"/>
          </w:tcPr>
          <w:p w:rsidRPr="00E02230" w:rsidR="00A77D80" w:rsidP="004D47F2" w:rsidRDefault="00A77D80" w14:paraId="1FC3025F" w14:textId="77777777">
            <w:pPr>
              <w:widowControl w:val="0"/>
              <w:autoSpaceDE w:val="0"/>
              <w:autoSpaceDN w:val="0"/>
              <w:adjustRightInd w:val="0"/>
              <w:spacing w:line="276" w:lineRule="auto"/>
              <w:rPr>
                <w:rFonts w:ascii="Helvetica" w:hAnsi="Helvetica" w:cs="Helvetica"/>
                <w:b/>
                <w:bCs/>
                <w:color w:val="000000"/>
                <w:sz w:val="22"/>
                <w:szCs w:val="22"/>
              </w:rPr>
            </w:pPr>
          </w:p>
        </w:tc>
        <w:tc>
          <w:tcPr>
            <w:tcW w:w="3487" w:type="dxa"/>
            <w:tcMar/>
            <w:vAlign w:val="center"/>
          </w:tcPr>
          <w:p w:rsidRPr="002E21EC" w:rsidR="00A77D80" w:rsidP="00424C93" w:rsidRDefault="00A77D80" w14:paraId="173EACFD" w14:textId="77777777">
            <w:pPr>
              <w:widowControl w:val="0"/>
              <w:autoSpaceDE w:val="0"/>
              <w:autoSpaceDN w:val="0"/>
              <w:adjustRightInd w:val="0"/>
              <w:spacing w:line="276" w:lineRule="auto"/>
              <w:rPr>
                <w:rFonts w:cs="Arial"/>
                <w:color w:val="000000"/>
              </w:rPr>
            </w:pPr>
          </w:p>
        </w:tc>
      </w:tr>
      <w:tr w:rsidRPr="00E02230" w:rsidR="004D47F2" w:rsidTr="267BF0CE" w14:paraId="2ECBBCBC" w14:textId="77777777">
        <w:trPr>
          <w:trHeight w:val="345"/>
        </w:trPr>
        <w:tc>
          <w:tcPr>
            <w:tcW w:w="3487" w:type="dxa"/>
            <w:tcMar/>
            <w:vAlign w:val="center"/>
          </w:tcPr>
          <w:p w:rsidRPr="00E02230" w:rsidR="004D47F2" w:rsidP="004D47F2" w:rsidRDefault="004D47F2" w14:paraId="1E42BBDC" w14:textId="77777777">
            <w:pPr>
              <w:widowControl w:val="0"/>
              <w:autoSpaceDE w:val="0"/>
              <w:autoSpaceDN w:val="0"/>
              <w:adjustRightInd w:val="0"/>
              <w:spacing w:line="276" w:lineRule="auto"/>
              <w:rPr>
                <w:rFonts w:ascii="Helvetica" w:hAnsi="Helvetica" w:cs="Helvetica"/>
                <w:color w:val="000000"/>
                <w:sz w:val="22"/>
                <w:szCs w:val="22"/>
              </w:rPr>
            </w:pPr>
            <w:r w:rsidRPr="00E02230">
              <w:rPr>
                <w:rFonts w:ascii="Helvetica" w:hAnsi="Helvetica" w:cs="Helvetica"/>
                <w:b/>
                <w:bCs/>
                <w:color w:val="000000"/>
                <w:sz w:val="22"/>
                <w:szCs w:val="22"/>
              </w:rPr>
              <w:t xml:space="preserve">Role Profile: </w:t>
            </w:r>
          </w:p>
        </w:tc>
        <w:tc>
          <w:tcPr>
            <w:tcW w:w="3487" w:type="dxa"/>
            <w:tcMar/>
            <w:vAlign w:val="center"/>
          </w:tcPr>
          <w:p w:rsidRPr="00E02230" w:rsidR="004D47F2" w:rsidP="004D47F2" w:rsidRDefault="003B7C32" w14:paraId="012DACC2" w14:textId="39411736">
            <w:pPr>
              <w:widowControl w:val="0"/>
              <w:autoSpaceDE w:val="0"/>
              <w:autoSpaceDN w:val="0"/>
              <w:adjustRightInd w:val="0"/>
              <w:spacing w:line="276" w:lineRule="auto"/>
              <w:rPr>
                <w:rFonts w:ascii="Helvetica" w:hAnsi="Helvetica" w:cs="Helvetica"/>
                <w:color w:val="000000"/>
                <w:sz w:val="22"/>
                <w:szCs w:val="22"/>
              </w:rPr>
            </w:pPr>
            <w:r w:rsidRPr="00476805">
              <w:rPr>
                <w:rFonts w:ascii="Helvetica" w:hAnsi="Helvetica" w:cs="Helvetica"/>
                <w:sz w:val="22"/>
                <w:szCs w:val="22"/>
              </w:rPr>
              <w:t>Faculty Development Advanc</w:t>
            </w:r>
            <w:r w:rsidRPr="00476805" w:rsidR="00E10D2A">
              <w:rPr>
                <w:rFonts w:ascii="Helvetica" w:hAnsi="Helvetica" w:cs="Helvetica"/>
                <w:sz w:val="22"/>
                <w:szCs w:val="22"/>
              </w:rPr>
              <w:t xml:space="preserve">ing </w:t>
            </w:r>
            <w:r w:rsidRPr="00476805">
              <w:rPr>
                <w:rFonts w:ascii="Helvetica" w:hAnsi="Helvetica" w:cs="Helvetica"/>
                <w:sz w:val="22"/>
                <w:szCs w:val="22"/>
              </w:rPr>
              <w:t xml:space="preserve"> Practice</w:t>
            </w:r>
            <w:r w:rsidRPr="00476805" w:rsidR="00476805">
              <w:rPr>
                <w:rFonts w:ascii="Helvetica" w:hAnsi="Helvetica" w:cs="Helvetica"/>
                <w:sz w:val="22"/>
                <w:szCs w:val="22"/>
              </w:rPr>
              <w:t xml:space="preserve"> </w:t>
            </w:r>
            <w:r w:rsidRPr="00476805" w:rsidR="00E10D2A">
              <w:rPr>
                <w:rFonts w:ascii="Helvetica" w:hAnsi="Helvetica" w:cs="Helvetica"/>
                <w:sz w:val="22"/>
                <w:szCs w:val="22"/>
              </w:rPr>
              <w:t>Fellow</w:t>
            </w:r>
          </w:p>
        </w:tc>
        <w:tc>
          <w:tcPr>
            <w:tcW w:w="3487" w:type="dxa"/>
            <w:tcMar/>
            <w:vAlign w:val="center"/>
          </w:tcPr>
          <w:p w:rsidRPr="00E02230" w:rsidR="004D47F2" w:rsidP="004D47F2" w:rsidRDefault="004D47F2" w14:paraId="50494D0B" w14:textId="77777777">
            <w:pPr>
              <w:widowControl w:val="0"/>
              <w:autoSpaceDE w:val="0"/>
              <w:autoSpaceDN w:val="0"/>
              <w:adjustRightInd w:val="0"/>
              <w:spacing w:line="276" w:lineRule="auto"/>
              <w:rPr>
                <w:rFonts w:ascii="Helvetica" w:hAnsi="Helvetica" w:cs="Helvetica"/>
                <w:color w:val="000000"/>
                <w:sz w:val="22"/>
                <w:szCs w:val="22"/>
              </w:rPr>
            </w:pPr>
            <w:r w:rsidRPr="00E02230">
              <w:rPr>
                <w:rFonts w:ascii="Helvetica" w:hAnsi="Helvetica" w:cs="Helvetica"/>
                <w:b/>
                <w:bCs/>
                <w:color w:val="000000"/>
                <w:sz w:val="22"/>
                <w:szCs w:val="22"/>
              </w:rPr>
              <w:t xml:space="preserve">Grade: </w:t>
            </w:r>
          </w:p>
        </w:tc>
        <w:tc>
          <w:tcPr>
            <w:tcW w:w="3487" w:type="dxa"/>
            <w:tcMar/>
            <w:vAlign w:val="center"/>
          </w:tcPr>
          <w:p w:rsidRPr="002E21EC" w:rsidR="00424C93" w:rsidP="00424C93" w:rsidRDefault="00424C93" w14:paraId="0F0E719E" w14:textId="77777777">
            <w:pPr>
              <w:widowControl w:val="0"/>
              <w:autoSpaceDE w:val="0"/>
              <w:autoSpaceDN w:val="0"/>
              <w:adjustRightInd w:val="0"/>
              <w:spacing w:line="276" w:lineRule="auto"/>
              <w:rPr>
                <w:rFonts w:cs="Arial"/>
                <w:color w:val="000000"/>
              </w:rPr>
            </w:pPr>
            <w:r w:rsidRPr="002E21EC">
              <w:rPr>
                <w:rFonts w:cs="Arial"/>
                <w:color w:val="000000"/>
              </w:rPr>
              <w:t>Must hold an East of England National Training Number (NTN).</w:t>
            </w:r>
          </w:p>
          <w:p w:rsidRPr="002E21EC" w:rsidR="00424C93" w:rsidP="00424C93" w:rsidRDefault="00424C93" w14:paraId="382966AF" w14:textId="77777777">
            <w:pPr>
              <w:widowControl w:val="0"/>
              <w:autoSpaceDE w:val="0"/>
              <w:autoSpaceDN w:val="0"/>
              <w:adjustRightInd w:val="0"/>
              <w:spacing w:line="276" w:lineRule="auto"/>
              <w:rPr>
                <w:rFonts w:cs="Arial"/>
                <w:color w:val="000000"/>
              </w:rPr>
            </w:pPr>
          </w:p>
          <w:p w:rsidRPr="002E21EC" w:rsidR="00424C93" w:rsidP="00424C93" w:rsidRDefault="00424C93" w14:paraId="27550877" w14:textId="1EAFCBD0">
            <w:pPr>
              <w:rPr>
                <w:rFonts w:cs="Arial"/>
              </w:rPr>
            </w:pPr>
            <w:r w:rsidRPr="002E21EC">
              <w:rPr>
                <w:rFonts w:cs="Arial"/>
              </w:rPr>
              <w:t xml:space="preserve">This role is for trainees working within an East of England Training post only. We are unable to accept applications from trainees currently working in any other region.  </w:t>
            </w:r>
          </w:p>
          <w:p w:rsidRPr="00E02230" w:rsidR="004D47F2" w:rsidP="004D47F2" w:rsidRDefault="004D47F2" w14:paraId="271D6C2D" w14:textId="45B36AA1">
            <w:pPr>
              <w:widowControl w:val="0"/>
              <w:autoSpaceDE w:val="0"/>
              <w:autoSpaceDN w:val="0"/>
              <w:adjustRightInd w:val="0"/>
              <w:spacing w:line="276" w:lineRule="auto"/>
              <w:rPr>
                <w:rFonts w:ascii="Helvetica" w:hAnsi="Helvetica" w:cs="Helvetica"/>
                <w:color w:val="000000"/>
                <w:sz w:val="22"/>
                <w:szCs w:val="22"/>
              </w:rPr>
            </w:pPr>
          </w:p>
        </w:tc>
      </w:tr>
      <w:tr w:rsidRPr="00E02230" w:rsidR="004D47F2" w:rsidTr="267BF0CE" w14:paraId="48F93A7A" w14:textId="77777777">
        <w:trPr>
          <w:trHeight w:val="694"/>
        </w:trPr>
        <w:tc>
          <w:tcPr>
            <w:tcW w:w="3487" w:type="dxa"/>
            <w:tcMar/>
            <w:vAlign w:val="center"/>
          </w:tcPr>
          <w:p w:rsidRPr="00E02230" w:rsidR="004D47F2" w:rsidP="004D47F2" w:rsidRDefault="004D47F2" w14:paraId="59144F96" w14:textId="77777777">
            <w:pPr>
              <w:widowControl w:val="0"/>
              <w:autoSpaceDE w:val="0"/>
              <w:autoSpaceDN w:val="0"/>
              <w:adjustRightInd w:val="0"/>
              <w:spacing w:line="276" w:lineRule="auto"/>
              <w:rPr>
                <w:rFonts w:ascii="Helvetica" w:hAnsi="Helvetica" w:cs="Helvetica"/>
                <w:color w:val="000000"/>
                <w:sz w:val="22"/>
                <w:szCs w:val="22"/>
              </w:rPr>
            </w:pPr>
            <w:r w:rsidRPr="00E02230">
              <w:rPr>
                <w:rFonts w:ascii="Helvetica" w:hAnsi="Helvetica" w:cs="Helvetica"/>
                <w:b/>
                <w:bCs/>
                <w:color w:val="000000"/>
                <w:sz w:val="22"/>
                <w:szCs w:val="22"/>
              </w:rPr>
              <w:t xml:space="preserve">Line Manager: </w:t>
            </w:r>
          </w:p>
        </w:tc>
        <w:tc>
          <w:tcPr>
            <w:tcW w:w="3487" w:type="dxa"/>
            <w:tcMar/>
            <w:vAlign w:val="center"/>
          </w:tcPr>
          <w:p w:rsidRPr="00E02230" w:rsidR="004D47F2" w:rsidP="004D47F2" w:rsidRDefault="009A4526" w14:paraId="7B3E1EC8" w14:textId="329DFA7B">
            <w:pPr>
              <w:widowControl w:val="0"/>
              <w:autoSpaceDE w:val="0"/>
              <w:autoSpaceDN w:val="0"/>
              <w:adjustRightInd w:val="0"/>
              <w:spacing w:line="276" w:lineRule="auto"/>
              <w:rPr>
                <w:rFonts w:ascii="Helvetica" w:hAnsi="Helvetica" w:cs="Helvetica"/>
                <w:color w:val="000000"/>
                <w:sz w:val="22"/>
                <w:szCs w:val="22"/>
              </w:rPr>
            </w:pPr>
            <w:r>
              <w:rPr>
                <w:rFonts w:ascii="Helvetica" w:hAnsi="Helvetica" w:cs="Helvetica"/>
                <w:color w:val="000000"/>
                <w:sz w:val="22"/>
                <w:szCs w:val="22"/>
              </w:rPr>
              <w:t>Associate Dean</w:t>
            </w:r>
            <w:r w:rsidR="00A8462D">
              <w:rPr>
                <w:rFonts w:ascii="Helvetica" w:hAnsi="Helvetica" w:cs="Helvetica"/>
                <w:color w:val="000000"/>
                <w:sz w:val="22"/>
                <w:szCs w:val="22"/>
              </w:rPr>
              <w:t xml:space="preserve"> for Faculty Development</w:t>
            </w:r>
            <w:r w:rsidRPr="00E02230" w:rsidR="001F7CE1">
              <w:rPr>
                <w:rFonts w:ascii="Helvetica" w:hAnsi="Helvetica" w:cs="Helvetica"/>
                <w:color w:val="000000"/>
                <w:sz w:val="22"/>
                <w:szCs w:val="22"/>
              </w:rPr>
              <w:t xml:space="preserve"> </w:t>
            </w:r>
          </w:p>
        </w:tc>
        <w:tc>
          <w:tcPr>
            <w:tcW w:w="3487" w:type="dxa"/>
            <w:tcMar/>
            <w:vAlign w:val="center"/>
          </w:tcPr>
          <w:p w:rsidRPr="00E02230" w:rsidR="004D47F2" w:rsidP="004D47F2" w:rsidRDefault="004D47F2" w14:paraId="192FD113" w14:textId="77777777">
            <w:pPr>
              <w:widowControl w:val="0"/>
              <w:autoSpaceDE w:val="0"/>
              <w:autoSpaceDN w:val="0"/>
              <w:adjustRightInd w:val="0"/>
              <w:spacing w:line="276" w:lineRule="auto"/>
              <w:rPr>
                <w:rFonts w:ascii="Helvetica" w:hAnsi="Helvetica" w:cs="Helvetica"/>
                <w:color w:val="000000"/>
                <w:sz w:val="22"/>
                <w:szCs w:val="22"/>
              </w:rPr>
            </w:pPr>
            <w:r w:rsidRPr="00E02230">
              <w:rPr>
                <w:rFonts w:ascii="Helvetica" w:hAnsi="Helvetica" w:cs="Helvetica"/>
                <w:b/>
                <w:bCs/>
                <w:color w:val="000000"/>
                <w:sz w:val="22"/>
                <w:szCs w:val="22"/>
              </w:rPr>
              <w:t xml:space="preserve">Accountable to: </w:t>
            </w:r>
          </w:p>
        </w:tc>
        <w:tc>
          <w:tcPr>
            <w:tcW w:w="3487" w:type="dxa"/>
            <w:tcMar/>
            <w:vAlign w:val="center"/>
          </w:tcPr>
          <w:p w:rsidRPr="00E02230" w:rsidR="004D47F2" w:rsidP="004D47F2" w:rsidRDefault="00AF1861" w14:paraId="5A748777" w14:textId="34467FFD">
            <w:pPr>
              <w:widowControl w:val="0"/>
              <w:autoSpaceDE w:val="0"/>
              <w:autoSpaceDN w:val="0"/>
              <w:adjustRightInd w:val="0"/>
              <w:spacing w:line="276" w:lineRule="auto"/>
              <w:rPr>
                <w:rFonts w:ascii="Helvetica" w:hAnsi="Helvetica" w:cs="Helvetica"/>
                <w:color w:val="000000"/>
                <w:sz w:val="22"/>
                <w:szCs w:val="22"/>
              </w:rPr>
            </w:pPr>
            <w:r w:rsidRPr="00E02230">
              <w:rPr>
                <w:rFonts w:ascii="Helvetica" w:hAnsi="Helvetica" w:cs="Helvetica"/>
                <w:color w:val="000000"/>
                <w:sz w:val="22"/>
                <w:szCs w:val="22"/>
              </w:rPr>
              <w:t>Postgraduate Dean, or nominated Deputy</w:t>
            </w:r>
          </w:p>
          <w:p w:rsidRPr="00E02230" w:rsidR="004D47F2" w:rsidP="004D47F2" w:rsidRDefault="004D47F2" w14:paraId="437DB799" w14:textId="77777777">
            <w:pPr>
              <w:widowControl w:val="0"/>
              <w:autoSpaceDE w:val="0"/>
              <w:autoSpaceDN w:val="0"/>
              <w:adjustRightInd w:val="0"/>
              <w:spacing w:line="276" w:lineRule="auto"/>
              <w:rPr>
                <w:rFonts w:ascii="Helvetica" w:hAnsi="Helvetica" w:cs="Helvetica"/>
                <w:color w:val="000000"/>
                <w:sz w:val="22"/>
                <w:szCs w:val="22"/>
              </w:rPr>
            </w:pPr>
            <w:r w:rsidRPr="00E02230">
              <w:rPr>
                <w:rFonts w:ascii="Helvetica" w:hAnsi="Helvetica" w:cs="Helvetica"/>
                <w:color w:val="000000"/>
                <w:sz w:val="22"/>
                <w:szCs w:val="22"/>
              </w:rPr>
              <w:t xml:space="preserve">HEE East of England Office </w:t>
            </w:r>
          </w:p>
        </w:tc>
      </w:tr>
      <w:tr w:rsidRPr="00E02230" w:rsidR="004D47F2" w:rsidTr="267BF0CE" w14:paraId="3B39D40E" w14:textId="77777777">
        <w:trPr>
          <w:trHeight w:val="70"/>
        </w:trPr>
        <w:tc>
          <w:tcPr>
            <w:tcW w:w="3487" w:type="dxa"/>
            <w:tcMar/>
            <w:vAlign w:val="center"/>
          </w:tcPr>
          <w:p w:rsidRPr="00E02230" w:rsidR="004D47F2" w:rsidP="004D47F2" w:rsidRDefault="004D47F2" w14:paraId="1C45489E" w14:textId="77777777">
            <w:pPr>
              <w:widowControl w:val="0"/>
              <w:autoSpaceDE w:val="0"/>
              <w:autoSpaceDN w:val="0"/>
              <w:adjustRightInd w:val="0"/>
              <w:spacing w:line="276" w:lineRule="auto"/>
              <w:rPr>
                <w:rFonts w:ascii="Helvetica" w:hAnsi="Helvetica" w:cs="Helvetica"/>
                <w:color w:val="000000"/>
                <w:sz w:val="22"/>
                <w:szCs w:val="22"/>
              </w:rPr>
            </w:pPr>
            <w:r w:rsidRPr="00E02230">
              <w:rPr>
                <w:rFonts w:ascii="Helvetica" w:hAnsi="Helvetica" w:cs="Helvetica"/>
                <w:b/>
                <w:bCs/>
                <w:color w:val="000000"/>
                <w:sz w:val="22"/>
                <w:szCs w:val="22"/>
              </w:rPr>
              <w:t xml:space="preserve">Hours of work: </w:t>
            </w:r>
          </w:p>
          <w:p w:rsidRPr="00E02230" w:rsidR="004D47F2" w:rsidP="004D47F2" w:rsidRDefault="004D47F2" w14:paraId="28FF9743" w14:textId="77777777">
            <w:pPr>
              <w:spacing w:line="276" w:lineRule="auto"/>
              <w:rPr>
                <w:rFonts w:ascii="Helvetica" w:hAnsi="Helvetica" w:cs="Helvetica"/>
                <w:sz w:val="22"/>
                <w:szCs w:val="22"/>
              </w:rPr>
            </w:pPr>
          </w:p>
        </w:tc>
        <w:tc>
          <w:tcPr>
            <w:tcW w:w="3487" w:type="dxa"/>
            <w:tcMar/>
            <w:vAlign w:val="center"/>
          </w:tcPr>
          <w:p w:rsidR="00E27182" w:rsidP="004D47F2" w:rsidRDefault="00A65E15" w14:paraId="0FCC764D" w14:textId="6B4F268E">
            <w:pPr>
              <w:widowControl w:val="0"/>
              <w:autoSpaceDE w:val="0"/>
              <w:autoSpaceDN w:val="0"/>
              <w:adjustRightInd w:val="0"/>
              <w:spacing w:line="276" w:lineRule="auto"/>
              <w:rPr>
                <w:rFonts w:ascii="Helvetica" w:hAnsi="Helvetica" w:cs="Helvetica"/>
                <w:color w:val="000000"/>
                <w:sz w:val="22"/>
                <w:szCs w:val="22"/>
              </w:rPr>
            </w:pPr>
            <w:r w:rsidRPr="267BF0CE" w:rsidR="00A65E15">
              <w:rPr>
                <w:rFonts w:ascii="Helvetica" w:hAnsi="Helvetica" w:cs="Helvetica"/>
                <w:color w:val="000000" w:themeColor="text1" w:themeTint="FF" w:themeShade="FF"/>
                <w:sz w:val="22"/>
                <w:szCs w:val="22"/>
              </w:rPr>
              <w:t>4 Sessions</w:t>
            </w:r>
          </w:p>
          <w:p w:rsidR="00A65E15" w:rsidP="004D47F2" w:rsidRDefault="00A65E15" w14:paraId="35F54E52" w14:textId="77777777">
            <w:pPr>
              <w:widowControl w:val="0"/>
              <w:autoSpaceDE w:val="0"/>
              <w:autoSpaceDN w:val="0"/>
              <w:adjustRightInd w:val="0"/>
              <w:spacing w:line="276" w:lineRule="auto"/>
              <w:rPr>
                <w:rFonts w:ascii="Helvetica" w:hAnsi="Helvetica" w:cs="Helvetica"/>
                <w:color w:val="000000"/>
                <w:sz w:val="22"/>
                <w:szCs w:val="22"/>
              </w:rPr>
            </w:pPr>
          </w:p>
          <w:p w:rsidRPr="00E02230" w:rsidR="004D47F2" w:rsidP="004D47F2" w:rsidRDefault="004D47F2" w14:paraId="705AB237" w14:textId="1B11AAA7">
            <w:pPr>
              <w:widowControl w:val="0"/>
              <w:autoSpaceDE w:val="0"/>
              <w:autoSpaceDN w:val="0"/>
              <w:adjustRightInd w:val="0"/>
              <w:spacing w:line="276" w:lineRule="auto"/>
              <w:rPr>
                <w:rFonts w:ascii="Helvetica" w:hAnsi="Helvetica" w:cs="Helvetica"/>
                <w:color w:val="000000"/>
                <w:sz w:val="22"/>
                <w:szCs w:val="22"/>
              </w:rPr>
            </w:pPr>
            <w:r w:rsidRPr="00E02230">
              <w:rPr>
                <w:rFonts w:ascii="Helvetica" w:hAnsi="Helvetica" w:cs="Helvetica"/>
                <w:color w:val="000000"/>
                <w:sz w:val="22"/>
                <w:szCs w:val="22"/>
              </w:rPr>
              <w:t xml:space="preserve">(Flexible according to negotiated time out of clinical work) </w:t>
            </w:r>
          </w:p>
        </w:tc>
        <w:tc>
          <w:tcPr>
            <w:tcW w:w="3487" w:type="dxa"/>
            <w:tcMar/>
            <w:vAlign w:val="center"/>
          </w:tcPr>
          <w:p w:rsidRPr="00E02230" w:rsidR="004D47F2" w:rsidP="004D47F2" w:rsidRDefault="004D47F2" w14:paraId="6273CFC1" w14:textId="77777777">
            <w:pPr>
              <w:widowControl w:val="0"/>
              <w:autoSpaceDE w:val="0"/>
              <w:autoSpaceDN w:val="0"/>
              <w:adjustRightInd w:val="0"/>
              <w:spacing w:line="276" w:lineRule="auto"/>
              <w:rPr>
                <w:rFonts w:ascii="Helvetica" w:hAnsi="Helvetica" w:cs="Helvetica"/>
                <w:color w:val="000000"/>
                <w:sz w:val="22"/>
                <w:szCs w:val="22"/>
              </w:rPr>
            </w:pPr>
            <w:r w:rsidRPr="00E02230">
              <w:rPr>
                <w:rFonts w:ascii="Helvetica" w:hAnsi="Helvetica" w:cs="Helvetica"/>
                <w:b/>
                <w:bCs/>
                <w:color w:val="000000"/>
                <w:sz w:val="22"/>
                <w:szCs w:val="22"/>
              </w:rPr>
              <w:t xml:space="preserve">Training: </w:t>
            </w:r>
          </w:p>
        </w:tc>
        <w:tc>
          <w:tcPr>
            <w:tcW w:w="3487" w:type="dxa"/>
            <w:tcMar/>
            <w:vAlign w:val="center"/>
          </w:tcPr>
          <w:p w:rsidRPr="00E02230" w:rsidR="004D47F2" w:rsidP="004D47F2" w:rsidRDefault="004D47F2" w14:paraId="0FF60EFC" w14:textId="3C4669EC">
            <w:pPr>
              <w:widowControl w:val="0"/>
              <w:autoSpaceDE w:val="0"/>
              <w:autoSpaceDN w:val="0"/>
              <w:adjustRightInd w:val="0"/>
              <w:spacing w:line="276" w:lineRule="auto"/>
              <w:rPr>
                <w:rFonts w:ascii="Helvetica" w:hAnsi="Helvetica" w:cs="Helvetica"/>
                <w:color w:val="000000"/>
                <w:sz w:val="22"/>
                <w:szCs w:val="22"/>
              </w:rPr>
            </w:pPr>
            <w:r w:rsidRPr="00E02230">
              <w:rPr>
                <w:rFonts w:ascii="Helvetica" w:hAnsi="Helvetica" w:cs="Helvetica"/>
                <w:color w:val="000000"/>
                <w:sz w:val="22"/>
                <w:szCs w:val="22"/>
              </w:rPr>
              <w:t xml:space="preserve">This role may or may not extend the length of your training, depending upon specified competencies within your Specialty.  </w:t>
            </w:r>
          </w:p>
          <w:p w:rsidRPr="00E02230" w:rsidR="00E02230" w:rsidP="004D47F2" w:rsidRDefault="00E02230" w14:paraId="57A580A2" w14:textId="77777777">
            <w:pPr>
              <w:widowControl w:val="0"/>
              <w:autoSpaceDE w:val="0"/>
              <w:autoSpaceDN w:val="0"/>
              <w:adjustRightInd w:val="0"/>
              <w:spacing w:line="276" w:lineRule="auto"/>
              <w:rPr>
                <w:rFonts w:ascii="Helvetica" w:hAnsi="Helvetica" w:cs="Helvetica"/>
                <w:color w:val="000000"/>
                <w:sz w:val="22"/>
                <w:szCs w:val="22"/>
              </w:rPr>
            </w:pPr>
          </w:p>
          <w:p w:rsidRPr="00E02230" w:rsidR="003A59BE" w:rsidP="004D47F2" w:rsidRDefault="003A59BE" w14:paraId="343A7A0B" w14:textId="5B1C5948">
            <w:pPr>
              <w:widowControl w:val="0"/>
              <w:autoSpaceDE w:val="0"/>
              <w:autoSpaceDN w:val="0"/>
              <w:adjustRightInd w:val="0"/>
              <w:spacing w:line="276" w:lineRule="auto"/>
              <w:rPr>
                <w:rFonts w:ascii="Helvetica" w:hAnsi="Helvetica" w:cs="Helvetica"/>
                <w:color w:val="000000"/>
                <w:sz w:val="22"/>
                <w:szCs w:val="22"/>
              </w:rPr>
            </w:pPr>
            <w:r w:rsidRPr="00E02230">
              <w:rPr>
                <w:rFonts w:ascii="Helvetica" w:hAnsi="Helvetica" w:cs="Helvetica"/>
                <w:color w:val="000000"/>
                <w:sz w:val="22"/>
                <w:szCs w:val="22"/>
              </w:rPr>
              <w:t xml:space="preserve">Applicants </w:t>
            </w:r>
            <w:r w:rsidRPr="00E02230">
              <w:rPr>
                <w:rFonts w:ascii="Helvetica" w:hAnsi="Helvetica" w:cs="Helvetica"/>
                <w:b/>
                <w:bCs/>
                <w:color w:val="000000"/>
                <w:sz w:val="22"/>
                <w:szCs w:val="22"/>
              </w:rPr>
              <w:t>must</w:t>
            </w:r>
            <w:r w:rsidRPr="00E02230">
              <w:rPr>
                <w:rFonts w:ascii="Helvetica" w:hAnsi="Helvetica" w:cs="Helvetica"/>
                <w:color w:val="000000"/>
                <w:sz w:val="22"/>
                <w:szCs w:val="22"/>
              </w:rPr>
              <w:t xml:space="preserve"> obtain </w:t>
            </w:r>
            <w:r w:rsidR="008E2D23">
              <w:rPr>
                <w:rFonts w:ascii="Helvetica" w:hAnsi="Helvetica" w:cs="Helvetica"/>
                <w:color w:val="000000"/>
                <w:sz w:val="22"/>
                <w:szCs w:val="22"/>
              </w:rPr>
              <w:t xml:space="preserve">prior </w:t>
            </w:r>
            <w:r w:rsidRPr="00C33EE2" w:rsidR="008E2D23">
              <w:rPr>
                <w:rFonts w:ascii="Helvetica" w:hAnsi="Helvetica" w:cs="Helvetica"/>
                <w:color w:val="000000"/>
                <w:sz w:val="22"/>
                <w:szCs w:val="22"/>
                <w:u w:val="single"/>
              </w:rPr>
              <w:t>written</w:t>
            </w:r>
            <w:r w:rsidR="008E2D23">
              <w:rPr>
                <w:rFonts w:ascii="Helvetica" w:hAnsi="Helvetica" w:cs="Helvetica"/>
                <w:color w:val="000000"/>
                <w:sz w:val="22"/>
                <w:szCs w:val="22"/>
              </w:rPr>
              <w:t xml:space="preserve"> </w:t>
            </w:r>
            <w:r w:rsidRPr="00E02230">
              <w:rPr>
                <w:rFonts w:ascii="Helvetica" w:hAnsi="Helvetica" w:cs="Helvetica"/>
                <w:color w:val="000000"/>
                <w:sz w:val="22"/>
                <w:szCs w:val="22"/>
              </w:rPr>
              <w:t>agreement from their Manager/TPD and employing trust that they will be allowed to take up the role before submitting an application</w:t>
            </w:r>
            <w:r w:rsidR="008E2D23">
              <w:rPr>
                <w:rFonts w:ascii="Helvetica" w:hAnsi="Helvetica" w:cs="Helvetica"/>
                <w:color w:val="000000"/>
                <w:sz w:val="22"/>
                <w:szCs w:val="22"/>
              </w:rPr>
              <w:t>.</w:t>
            </w:r>
          </w:p>
          <w:p w:rsidRPr="00E02230" w:rsidR="00E02230" w:rsidP="004D47F2" w:rsidRDefault="00E02230" w14:paraId="7DB276FE" w14:textId="77777777">
            <w:pPr>
              <w:widowControl w:val="0"/>
              <w:autoSpaceDE w:val="0"/>
              <w:autoSpaceDN w:val="0"/>
              <w:adjustRightInd w:val="0"/>
              <w:spacing w:line="276" w:lineRule="auto"/>
              <w:rPr>
                <w:rFonts w:ascii="Helvetica" w:hAnsi="Helvetica" w:cs="Helvetica"/>
                <w:color w:val="000000"/>
                <w:sz w:val="22"/>
                <w:szCs w:val="22"/>
              </w:rPr>
            </w:pPr>
          </w:p>
          <w:p w:rsidR="00E27182" w:rsidP="00E27182" w:rsidRDefault="00E27182" w14:paraId="5E8BBFF5"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If you are appointed and you are</w:t>
            </w:r>
            <w:r>
              <w:rPr>
                <w:rStyle w:val="eop"/>
                <w:rFonts w:ascii="Arial" w:hAnsi="Arial" w:cs="Arial"/>
                <w:sz w:val="22"/>
                <w:szCs w:val="22"/>
              </w:rPr>
              <w:t> </w:t>
            </w:r>
          </w:p>
          <w:p w:rsidR="00E27182" w:rsidP="00E27182" w:rsidRDefault="00E27182" w14:paraId="324FF126"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currently working full time, you will</w:t>
            </w:r>
            <w:r>
              <w:rPr>
                <w:rStyle w:val="eop"/>
                <w:rFonts w:ascii="Arial" w:hAnsi="Arial" w:cs="Arial"/>
                <w:sz w:val="22"/>
                <w:szCs w:val="22"/>
              </w:rPr>
              <w:t> </w:t>
            </w:r>
          </w:p>
          <w:p w:rsidR="00E27182" w:rsidP="00E27182" w:rsidRDefault="00E27182" w14:paraId="3FE2FBCC"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need to complete a Less Than</w:t>
            </w:r>
            <w:r>
              <w:rPr>
                <w:rStyle w:val="eop"/>
                <w:rFonts w:ascii="Arial" w:hAnsi="Arial" w:cs="Arial"/>
                <w:sz w:val="22"/>
                <w:szCs w:val="22"/>
              </w:rPr>
              <w:t> </w:t>
            </w:r>
          </w:p>
          <w:p w:rsidR="00E27182" w:rsidP="00E27182" w:rsidRDefault="00E27182" w14:paraId="01E29568"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Full Time (LTFT) form (available</w:t>
            </w:r>
            <w:r>
              <w:rPr>
                <w:rStyle w:val="eop"/>
                <w:rFonts w:ascii="Arial" w:hAnsi="Arial" w:cs="Arial"/>
                <w:sz w:val="22"/>
                <w:szCs w:val="22"/>
              </w:rPr>
              <w:t> </w:t>
            </w:r>
          </w:p>
          <w:p w:rsidR="00E27182" w:rsidP="00E27182" w:rsidRDefault="00E27182" w14:paraId="6C8A7784"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on the HEE </w:t>
            </w:r>
            <w:proofErr w:type="spellStart"/>
            <w:r>
              <w:rPr>
                <w:rStyle w:val="normaltextrun"/>
                <w:rFonts w:ascii="Arial" w:hAnsi="Arial" w:cs="Arial"/>
                <w:sz w:val="22"/>
                <w:szCs w:val="22"/>
              </w:rPr>
              <w:t>EoE</w:t>
            </w:r>
            <w:proofErr w:type="spellEnd"/>
            <w:r>
              <w:rPr>
                <w:rStyle w:val="normaltextrun"/>
                <w:rFonts w:ascii="Arial" w:hAnsi="Arial" w:cs="Arial"/>
                <w:sz w:val="22"/>
                <w:szCs w:val="22"/>
              </w:rPr>
              <w:t xml:space="preserve"> website)</w:t>
            </w:r>
            <w:r>
              <w:rPr>
                <w:rStyle w:val="eop"/>
                <w:rFonts w:ascii="Arial" w:hAnsi="Arial" w:cs="Arial"/>
                <w:sz w:val="22"/>
                <w:szCs w:val="22"/>
              </w:rPr>
              <w:t> </w:t>
            </w:r>
          </w:p>
          <w:p w:rsidR="00E27182" w:rsidP="00E27182" w:rsidRDefault="00E27182" w14:paraId="171800C3"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E27182" w:rsidP="00E27182" w:rsidRDefault="00E27182" w14:paraId="0EE20259" w14:textId="77777777">
            <w:pPr>
              <w:pStyle w:val="paragraph"/>
              <w:spacing w:before="0" w:beforeAutospacing="0" w:after="0" w:afterAutospacing="0"/>
              <w:textAlignment w:val="baseline"/>
              <w:rPr>
                <w:rFonts w:ascii="Segoe UI" w:hAnsi="Segoe UI" w:cs="Segoe UI"/>
                <w:sz w:val="18"/>
                <w:szCs w:val="18"/>
              </w:rPr>
            </w:pPr>
            <w:hyperlink w:tgtFrame="_blank" w:history="1" r:id="rId10">
              <w:r>
                <w:rPr>
                  <w:rStyle w:val="normaltextrun"/>
                  <w:rFonts w:ascii="Arial" w:hAnsi="Arial" w:cs="Arial"/>
                  <w:color w:val="0563C1"/>
                  <w:sz w:val="22"/>
                  <w:szCs w:val="22"/>
                  <w:u w:val="single"/>
                </w:rPr>
                <w:t>https://heeoe.hee.nhs.uk/faculty-educators/less-full-time-training</w:t>
              </w:r>
            </w:hyperlink>
          </w:p>
          <w:p w:rsidR="00E27182" w:rsidP="004D47F2" w:rsidRDefault="00E27182" w14:paraId="1145150F" w14:textId="77777777">
            <w:pPr>
              <w:widowControl w:val="0"/>
              <w:autoSpaceDE w:val="0"/>
              <w:autoSpaceDN w:val="0"/>
              <w:adjustRightInd w:val="0"/>
              <w:spacing w:line="276" w:lineRule="auto"/>
              <w:rPr>
                <w:rFonts w:ascii="Helvetica" w:hAnsi="Helvetica" w:cs="Helvetica"/>
                <w:color w:val="000000"/>
                <w:sz w:val="22"/>
                <w:szCs w:val="22"/>
              </w:rPr>
            </w:pPr>
          </w:p>
          <w:p w:rsidRPr="00E02230" w:rsidR="00E27182" w:rsidP="004D47F2" w:rsidRDefault="00E27182" w14:paraId="1DAAC44F" w14:textId="240FE807">
            <w:pPr>
              <w:widowControl w:val="0"/>
              <w:autoSpaceDE w:val="0"/>
              <w:autoSpaceDN w:val="0"/>
              <w:adjustRightInd w:val="0"/>
              <w:spacing w:line="276" w:lineRule="auto"/>
              <w:rPr>
                <w:rFonts w:ascii="Helvetica" w:hAnsi="Helvetica" w:cs="Helvetica"/>
                <w:color w:val="000000"/>
                <w:sz w:val="22"/>
                <w:szCs w:val="22"/>
              </w:rPr>
            </w:pPr>
          </w:p>
        </w:tc>
      </w:tr>
      <w:tr w:rsidRPr="00E02230" w:rsidR="004D47F2" w:rsidTr="267BF0CE" w14:paraId="5DB46158" w14:textId="77777777">
        <w:trPr>
          <w:trHeight w:val="70"/>
        </w:trPr>
        <w:tc>
          <w:tcPr>
            <w:tcW w:w="3487" w:type="dxa"/>
            <w:tcMar/>
            <w:vAlign w:val="center"/>
          </w:tcPr>
          <w:p w:rsidRPr="00E02230" w:rsidR="004D47F2" w:rsidP="004D47F2" w:rsidRDefault="004D47F2" w14:paraId="3488F042" w14:textId="77777777">
            <w:pPr>
              <w:widowControl w:val="0"/>
              <w:autoSpaceDE w:val="0"/>
              <w:autoSpaceDN w:val="0"/>
              <w:adjustRightInd w:val="0"/>
              <w:spacing w:line="276" w:lineRule="auto"/>
              <w:rPr>
                <w:rFonts w:ascii="Helvetica" w:hAnsi="Helvetica" w:cs="Helvetica"/>
                <w:color w:val="000000"/>
                <w:sz w:val="22"/>
                <w:szCs w:val="22"/>
              </w:rPr>
            </w:pPr>
            <w:r w:rsidRPr="00E02230">
              <w:rPr>
                <w:rFonts w:ascii="Helvetica" w:hAnsi="Helvetica" w:cs="Helvetica"/>
                <w:b/>
                <w:bCs/>
                <w:color w:val="000000"/>
                <w:sz w:val="22"/>
                <w:szCs w:val="22"/>
              </w:rPr>
              <w:t xml:space="preserve">Type of contract: </w:t>
            </w:r>
          </w:p>
        </w:tc>
        <w:tc>
          <w:tcPr>
            <w:tcW w:w="3487" w:type="dxa"/>
            <w:tcMar/>
            <w:vAlign w:val="center"/>
          </w:tcPr>
          <w:p w:rsidR="00B92182" w:rsidP="00B92182" w:rsidRDefault="00B92182" w14:paraId="7A077B4C" w14:textId="77777777">
            <w:pPr>
              <w:rPr>
                <w:rFonts w:ascii="Calibri" w:hAnsi="Calibri" w:eastAsiaTheme="minorHAnsi"/>
                <w:sz w:val="22"/>
                <w:szCs w:val="22"/>
              </w:rPr>
            </w:pPr>
            <w:r>
              <w:t xml:space="preserve">This post is offered on a 12 month only basis and is non-renewable on completion. </w:t>
            </w:r>
          </w:p>
          <w:p w:rsidR="00424C93" w:rsidP="004D47F2" w:rsidRDefault="00424C93" w14:paraId="64D7B1B5" w14:textId="77777777">
            <w:pPr>
              <w:spacing w:line="276" w:lineRule="auto"/>
              <w:rPr>
                <w:rFonts w:ascii="Helvetica" w:hAnsi="Helvetica" w:cs="Helvetica"/>
                <w:sz w:val="22"/>
                <w:szCs w:val="22"/>
              </w:rPr>
            </w:pPr>
          </w:p>
          <w:p w:rsidR="00B92182" w:rsidP="00B92182" w:rsidRDefault="00B92182" w14:paraId="39B0513E" w14:textId="77777777">
            <w:pPr>
              <w:rPr>
                <w:rFonts w:ascii="Calibri" w:hAnsi="Calibri" w:eastAsiaTheme="minorHAnsi"/>
                <w:color w:val="FF0000"/>
                <w:sz w:val="22"/>
                <w:szCs w:val="22"/>
              </w:rPr>
            </w:pPr>
            <w:r>
              <w:t xml:space="preserve">HEE will fund your percentage of fellowship time/work directly to your employing trust based on your basic salary You will be paid via your employing trust for your Fellowship work at the same time as you would be paid for </w:t>
            </w:r>
            <w:r>
              <w:rPr>
                <w:color w:val="000000"/>
              </w:rPr>
              <w:t xml:space="preserve">your clinical role and at the same percentage of full time. </w:t>
            </w:r>
          </w:p>
          <w:p w:rsidRPr="00E02230" w:rsidR="00424C93" w:rsidP="004D47F2" w:rsidRDefault="00424C93" w14:paraId="0475DF49" w14:textId="685D7829">
            <w:pPr>
              <w:spacing w:line="276" w:lineRule="auto"/>
              <w:rPr>
                <w:rFonts w:ascii="Helvetica" w:hAnsi="Helvetica" w:cs="Helvetica"/>
                <w:sz w:val="22"/>
                <w:szCs w:val="22"/>
              </w:rPr>
            </w:pPr>
          </w:p>
        </w:tc>
        <w:tc>
          <w:tcPr>
            <w:tcW w:w="3487" w:type="dxa"/>
            <w:tcMar/>
            <w:vAlign w:val="center"/>
          </w:tcPr>
          <w:p w:rsidRPr="00E02230" w:rsidR="004D47F2" w:rsidP="004D47F2" w:rsidRDefault="004D47F2" w14:paraId="390395B0" w14:textId="77777777">
            <w:pPr>
              <w:widowControl w:val="0"/>
              <w:autoSpaceDE w:val="0"/>
              <w:autoSpaceDN w:val="0"/>
              <w:adjustRightInd w:val="0"/>
              <w:spacing w:line="276" w:lineRule="auto"/>
              <w:rPr>
                <w:rFonts w:ascii="Helvetica" w:hAnsi="Helvetica" w:cs="Helvetica"/>
                <w:color w:val="000000"/>
                <w:sz w:val="22"/>
                <w:szCs w:val="22"/>
              </w:rPr>
            </w:pPr>
            <w:r w:rsidRPr="00E02230">
              <w:rPr>
                <w:rFonts w:ascii="Helvetica" w:hAnsi="Helvetica" w:cs="Helvetica"/>
                <w:b/>
                <w:bCs/>
                <w:color w:val="000000"/>
                <w:sz w:val="22"/>
                <w:szCs w:val="22"/>
              </w:rPr>
              <w:t xml:space="preserve">Requirement to travel: </w:t>
            </w:r>
          </w:p>
        </w:tc>
        <w:tc>
          <w:tcPr>
            <w:tcW w:w="3487" w:type="dxa"/>
            <w:tcMar/>
            <w:vAlign w:val="center"/>
          </w:tcPr>
          <w:p w:rsidRPr="00E02230" w:rsidR="004D47F2" w:rsidP="004D47F2" w:rsidRDefault="008E2D23" w14:paraId="5992542E" w14:textId="57A8E0A0">
            <w:pPr>
              <w:spacing w:line="276" w:lineRule="auto"/>
              <w:rPr>
                <w:rFonts w:ascii="Helvetica" w:hAnsi="Helvetica" w:cs="Helvetica"/>
                <w:sz w:val="22"/>
                <w:szCs w:val="22"/>
              </w:rPr>
            </w:pPr>
            <w:r>
              <w:rPr>
                <w:rStyle w:val="normaltextrun"/>
                <w:rFonts w:ascii="ArialMT" w:hAnsi="ArialMT"/>
                <w:color w:val="000000"/>
                <w:sz w:val="22"/>
                <w:szCs w:val="22"/>
              </w:rPr>
              <w:t xml:space="preserve">Whilst some work will be undertaken virtually, travel to and from HEE </w:t>
            </w:r>
            <w:proofErr w:type="spellStart"/>
            <w:r>
              <w:rPr>
                <w:rStyle w:val="normaltextrun"/>
                <w:rFonts w:ascii="ArialMT" w:hAnsi="ArialMT"/>
                <w:color w:val="000000"/>
                <w:sz w:val="22"/>
                <w:szCs w:val="22"/>
              </w:rPr>
              <w:t>EoE’s</w:t>
            </w:r>
            <w:proofErr w:type="spellEnd"/>
            <w:r>
              <w:rPr>
                <w:rStyle w:val="normaltextrun"/>
                <w:rFonts w:ascii="ArialMT" w:hAnsi="ArialMT"/>
                <w:color w:val="000000"/>
                <w:sz w:val="22"/>
                <w:szCs w:val="22"/>
              </w:rPr>
              <w:t xml:space="preserve"> </w:t>
            </w:r>
            <w:r>
              <w:rPr>
                <w:rStyle w:val="normaltextrun"/>
                <w:rFonts w:cs="Arial"/>
                <w:color w:val="000000"/>
                <w:sz w:val="22"/>
                <w:szCs w:val="22"/>
              </w:rPr>
              <w:t>offices in Victoria House will be required at times and when necessary to other sites in the Region </w:t>
            </w:r>
            <w:r>
              <w:rPr>
                <w:rStyle w:val="eop"/>
                <w:rFonts w:cs="Arial"/>
                <w:color w:val="000000"/>
                <w:sz w:val="22"/>
                <w:szCs w:val="22"/>
              </w:rPr>
              <w:t> </w:t>
            </w:r>
          </w:p>
        </w:tc>
      </w:tr>
      <w:tr w:rsidRPr="00E02230" w:rsidR="004D47F2" w:rsidTr="267BF0CE" w14:paraId="70BDE7A4" w14:textId="77777777">
        <w:tc>
          <w:tcPr>
            <w:tcW w:w="13948" w:type="dxa"/>
            <w:gridSpan w:val="4"/>
            <w:shd w:val="clear" w:color="auto" w:fill="003893"/>
            <w:tcMar/>
            <w:vAlign w:val="center"/>
          </w:tcPr>
          <w:p w:rsidRPr="00E02230" w:rsidR="004D47F2" w:rsidP="004D47F2" w:rsidRDefault="004D47F2" w14:paraId="6C0757BD" w14:textId="77777777">
            <w:pPr>
              <w:rPr>
                <w:rFonts w:ascii="Helvetica" w:hAnsi="Helvetica" w:cs="Helvetica"/>
                <w:sz w:val="22"/>
                <w:szCs w:val="22"/>
              </w:rPr>
            </w:pPr>
          </w:p>
        </w:tc>
      </w:tr>
      <w:tr w:rsidRPr="00E02230" w:rsidR="004D47F2" w:rsidTr="267BF0CE" w14:paraId="0E8155BE" w14:textId="77777777">
        <w:tc>
          <w:tcPr>
            <w:tcW w:w="3487" w:type="dxa"/>
            <w:tcMar/>
            <w:vAlign w:val="center"/>
          </w:tcPr>
          <w:p w:rsidRPr="00E02230" w:rsidR="004D47F2" w:rsidP="004D47F2" w:rsidRDefault="004D47F2" w14:paraId="406C73B1" w14:textId="620DAFC6">
            <w:pPr>
              <w:widowControl w:val="0"/>
              <w:autoSpaceDE w:val="0"/>
              <w:autoSpaceDN w:val="0"/>
              <w:adjustRightInd w:val="0"/>
              <w:spacing w:line="340" w:lineRule="atLeast"/>
              <w:rPr>
                <w:rFonts w:ascii="Helvetica" w:hAnsi="Helvetica" w:cs="Helvetica"/>
                <w:color w:val="000000"/>
                <w:sz w:val="22"/>
                <w:szCs w:val="22"/>
              </w:rPr>
            </w:pPr>
            <w:r w:rsidRPr="00E02230">
              <w:rPr>
                <w:rFonts w:ascii="Helvetica" w:hAnsi="Helvetica" w:cs="Helvetica"/>
                <w:b/>
                <w:bCs/>
                <w:color w:val="000000"/>
                <w:sz w:val="22"/>
                <w:szCs w:val="22"/>
              </w:rPr>
              <w:t xml:space="preserve">Role context </w:t>
            </w:r>
            <w:r w:rsidR="00EE013B">
              <w:rPr>
                <w:rFonts w:ascii="Helvetica" w:hAnsi="Helvetica" w:cs="Helvetica"/>
                <w:b/>
                <w:bCs/>
                <w:color w:val="000000"/>
                <w:sz w:val="22"/>
                <w:szCs w:val="22"/>
              </w:rPr>
              <w:t>and purpose</w:t>
            </w:r>
          </w:p>
        </w:tc>
        <w:tc>
          <w:tcPr>
            <w:tcW w:w="10461" w:type="dxa"/>
            <w:gridSpan w:val="3"/>
            <w:tcMar/>
          </w:tcPr>
          <w:p w:rsidRPr="00EE013B" w:rsidR="00EE013B" w:rsidP="00EE013B" w:rsidRDefault="00EE013B" w14:paraId="2A9F4BF9" w14:textId="3FC3290A">
            <w:pPr>
              <w:spacing w:before="100" w:beforeAutospacing="1" w:after="100" w:afterAutospacing="1"/>
              <w:rPr>
                <w:rFonts w:cs="Arial" w:eastAsiaTheme="minorHAnsi"/>
                <w:sz w:val="22"/>
                <w:szCs w:val="22"/>
              </w:rPr>
            </w:pPr>
            <w:r w:rsidRPr="00EE013B">
              <w:rPr>
                <w:rFonts w:cs="Arial" w:eastAsiaTheme="minorHAnsi"/>
                <w:sz w:val="22"/>
                <w:szCs w:val="22"/>
              </w:rPr>
              <w:t>Advanced clinical practitioners (ACPs)</w:t>
            </w:r>
            <w:r w:rsidR="00E10D2A">
              <w:rPr>
                <w:rFonts w:cs="Arial" w:eastAsiaTheme="minorHAnsi"/>
                <w:sz w:val="22"/>
                <w:szCs w:val="22"/>
              </w:rPr>
              <w:t>,</w:t>
            </w:r>
            <w:r w:rsidRPr="00EE013B">
              <w:rPr>
                <w:rFonts w:cs="Arial" w:eastAsiaTheme="minorHAnsi"/>
                <w:sz w:val="22"/>
                <w:szCs w:val="22"/>
              </w:rPr>
              <w:t xml:space="preserve"> </w:t>
            </w:r>
            <w:r w:rsidR="003B7C32">
              <w:rPr>
                <w:rFonts w:cs="Arial" w:eastAsiaTheme="minorHAnsi"/>
                <w:sz w:val="22"/>
                <w:szCs w:val="22"/>
              </w:rPr>
              <w:t>Medical Associate Professionals (</w:t>
            </w:r>
            <w:r w:rsidRPr="00EE013B">
              <w:rPr>
                <w:rFonts w:cs="Arial" w:eastAsiaTheme="minorHAnsi"/>
                <w:sz w:val="22"/>
                <w:szCs w:val="22"/>
              </w:rPr>
              <w:t>MAP</w:t>
            </w:r>
            <w:r w:rsidR="003B7C32">
              <w:rPr>
                <w:rFonts w:cs="Arial" w:eastAsiaTheme="minorHAnsi"/>
                <w:sz w:val="22"/>
                <w:szCs w:val="22"/>
              </w:rPr>
              <w:t>s)</w:t>
            </w:r>
            <w:r w:rsidRPr="00EE013B">
              <w:rPr>
                <w:rFonts w:cs="Arial" w:eastAsiaTheme="minorHAnsi"/>
                <w:sz w:val="22"/>
                <w:szCs w:val="22"/>
              </w:rPr>
              <w:t xml:space="preserve"> </w:t>
            </w:r>
            <w:r w:rsidR="00E10D2A">
              <w:rPr>
                <w:rFonts w:cs="Arial" w:eastAsiaTheme="minorHAnsi"/>
                <w:sz w:val="22"/>
                <w:szCs w:val="22"/>
              </w:rPr>
              <w:t xml:space="preserve">and Physician Associates (PAs) </w:t>
            </w:r>
            <w:r w:rsidRPr="00EE013B">
              <w:rPr>
                <w:rFonts w:cs="Arial" w:eastAsiaTheme="minorHAnsi"/>
                <w:sz w:val="22"/>
                <w:szCs w:val="22"/>
              </w:rPr>
              <w:t xml:space="preserve">enhance capacity and capability within multi-professional teams by supporting existing and more established roles. They help to improve clinical continuity, </w:t>
            </w:r>
            <w:r w:rsidR="00E10D2A">
              <w:rPr>
                <w:rFonts w:cs="Arial" w:eastAsiaTheme="minorHAnsi"/>
                <w:sz w:val="22"/>
                <w:szCs w:val="22"/>
              </w:rPr>
              <w:t>increase</w:t>
            </w:r>
            <w:r w:rsidRPr="00EE013B">
              <w:rPr>
                <w:rFonts w:cs="Arial" w:eastAsiaTheme="minorHAnsi"/>
                <w:sz w:val="22"/>
                <w:szCs w:val="22"/>
              </w:rPr>
              <w:t xml:space="preserve"> patient-focused care, enhance the multi-professional team and help to provide safe, accessible and high-quality care for patients.</w:t>
            </w:r>
          </w:p>
          <w:p w:rsidRPr="00EE013B" w:rsidR="00EE013B" w:rsidP="00EE013B" w:rsidRDefault="00E10D2A" w14:paraId="3C325AD6" w14:textId="63201B1A">
            <w:pPr>
              <w:spacing w:before="100" w:beforeAutospacing="1" w:after="100" w:afterAutospacing="1"/>
              <w:rPr>
                <w:rFonts w:cs="Arial" w:eastAsiaTheme="minorHAnsi"/>
                <w:sz w:val="22"/>
                <w:szCs w:val="22"/>
              </w:rPr>
            </w:pPr>
            <w:r>
              <w:rPr>
                <w:rFonts w:cs="Arial" w:eastAsiaTheme="minorHAnsi"/>
                <w:sz w:val="22"/>
                <w:szCs w:val="22"/>
              </w:rPr>
              <w:t xml:space="preserve">HEE </w:t>
            </w:r>
            <w:r w:rsidRPr="00EE013B" w:rsidR="00EE013B">
              <w:rPr>
                <w:rFonts w:cs="Arial" w:eastAsiaTheme="minorHAnsi"/>
                <w:sz w:val="22"/>
                <w:szCs w:val="22"/>
              </w:rPr>
              <w:t xml:space="preserve">EoE is looking for a </w:t>
            </w:r>
            <w:r>
              <w:rPr>
                <w:rFonts w:cs="Arial" w:eastAsiaTheme="minorHAnsi"/>
                <w:sz w:val="22"/>
                <w:szCs w:val="22"/>
              </w:rPr>
              <w:t>trainee to undertake a supervised fellowship role</w:t>
            </w:r>
            <w:r w:rsidRPr="00EE013B" w:rsidR="00EE013B">
              <w:rPr>
                <w:rFonts w:cs="Arial" w:eastAsiaTheme="minorHAnsi"/>
                <w:sz w:val="22"/>
                <w:szCs w:val="22"/>
              </w:rPr>
              <w:t xml:space="preserve"> to support the development of high-quality learning material that will aid established and new trainers understand the unique training needs and </w:t>
            </w:r>
            <w:r w:rsidRPr="00EE013B" w:rsidR="00611444">
              <w:rPr>
                <w:rFonts w:cs="Arial" w:eastAsiaTheme="minorHAnsi"/>
                <w:sz w:val="22"/>
                <w:szCs w:val="22"/>
              </w:rPr>
              <w:t>supervision</w:t>
            </w:r>
            <w:r w:rsidRPr="00EE013B" w:rsidR="00EE013B">
              <w:rPr>
                <w:rFonts w:cs="Arial" w:eastAsiaTheme="minorHAnsi"/>
                <w:sz w:val="22"/>
                <w:szCs w:val="22"/>
              </w:rPr>
              <w:t xml:space="preserve"> requirements of the wider workforce including ACPs</w:t>
            </w:r>
            <w:r>
              <w:rPr>
                <w:rFonts w:cs="Arial" w:eastAsiaTheme="minorHAnsi"/>
                <w:sz w:val="22"/>
                <w:szCs w:val="22"/>
              </w:rPr>
              <w:t>, MAPs</w:t>
            </w:r>
            <w:r w:rsidRPr="00EE013B" w:rsidR="00EE013B">
              <w:rPr>
                <w:rFonts w:cs="Arial" w:eastAsiaTheme="minorHAnsi"/>
                <w:sz w:val="22"/>
                <w:szCs w:val="22"/>
              </w:rPr>
              <w:t xml:space="preserve"> and PAs  </w:t>
            </w:r>
          </w:p>
          <w:p w:rsidRPr="00EE013B" w:rsidR="00EE013B" w:rsidP="00EE013B" w:rsidRDefault="00EE013B" w14:paraId="72D3933D" w14:textId="6976086E">
            <w:pPr>
              <w:rPr>
                <w:rFonts w:cs="Arial" w:eastAsiaTheme="minorHAnsi"/>
                <w:sz w:val="22"/>
                <w:szCs w:val="22"/>
              </w:rPr>
            </w:pPr>
            <w:r w:rsidRPr="00EE013B">
              <w:rPr>
                <w:rFonts w:cs="Arial" w:eastAsiaTheme="minorHAnsi"/>
                <w:sz w:val="22"/>
                <w:szCs w:val="22"/>
              </w:rPr>
              <w:t xml:space="preserve">The fellow will focus upon improvement of learner supervision, assessment and experience, engagement of faculty and ensuring effective educational outcomes, both now and in the future. The role is evolving and will also focus on whole workforce transformation and developing multi- professional links. </w:t>
            </w:r>
          </w:p>
          <w:p w:rsidRPr="00EE013B" w:rsidR="00EE013B" w:rsidP="00EE013B" w:rsidRDefault="00EE013B" w14:paraId="39C480A6" w14:textId="77777777">
            <w:pPr>
              <w:rPr>
                <w:rFonts w:cs="Arial" w:eastAsiaTheme="minorHAnsi"/>
                <w:sz w:val="22"/>
                <w:szCs w:val="22"/>
              </w:rPr>
            </w:pPr>
          </w:p>
          <w:p w:rsidR="00EE013B" w:rsidP="00EE013B" w:rsidRDefault="00E10D2A" w14:paraId="428832F3" w14:textId="55ED855A">
            <w:pPr>
              <w:rPr>
                <w:rFonts w:cs="Arial" w:eastAsiaTheme="minorHAnsi"/>
                <w:sz w:val="22"/>
                <w:szCs w:val="22"/>
              </w:rPr>
            </w:pPr>
            <w:r>
              <w:rPr>
                <w:rFonts w:cs="Arial" w:eastAsiaTheme="minorHAnsi"/>
                <w:sz w:val="22"/>
                <w:szCs w:val="22"/>
              </w:rPr>
              <w:t>T</w:t>
            </w:r>
            <w:r w:rsidRPr="00EE013B" w:rsidR="00EE013B">
              <w:rPr>
                <w:rFonts w:cs="Arial" w:eastAsiaTheme="minorHAnsi"/>
                <w:sz w:val="22"/>
                <w:szCs w:val="22"/>
              </w:rPr>
              <w:t xml:space="preserve">he </w:t>
            </w:r>
            <w:r>
              <w:rPr>
                <w:rFonts w:cs="Arial" w:eastAsiaTheme="minorHAnsi"/>
                <w:sz w:val="22"/>
                <w:szCs w:val="22"/>
              </w:rPr>
              <w:t>fellow</w:t>
            </w:r>
            <w:r w:rsidRPr="00EE013B" w:rsidR="00EE013B">
              <w:rPr>
                <w:rFonts w:cs="Arial" w:eastAsiaTheme="minorHAnsi"/>
                <w:sz w:val="22"/>
                <w:szCs w:val="22"/>
              </w:rPr>
              <w:t xml:space="preserve"> will work across the spectrum of health and where relevant, social care, within the context of a team, so that the provision of education reflects changing service models. This will deliver an integrated workforce comprising individuals from a spectrum of professional and other backgrounds. </w:t>
            </w:r>
          </w:p>
          <w:p w:rsidRPr="00EE013B" w:rsidR="00E10D2A" w:rsidP="00EE013B" w:rsidRDefault="00E10D2A" w14:paraId="1421BB65" w14:textId="77777777">
            <w:pPr>
              <w:rPr>
                <w:rFonts w:cs="Arial" w:eastAsiaTheme="minorHAnsi"/>
                <w:sz w:val="22"/>
                <w:szCs w:val="22"/>
              </w:rPr>
            </w:pPr>
          </w:p>
          <w:p w:rsidRPr="007536A8" w:rsidR="001F7CE1" w:rsidP="004D47F2" w:rsidRDefault="001F7CE1" w14:paraId="7F4DC98B" w14:textId="6639D726">
            <w:pPr>
              <w:widowControl w:val="0"/>
              <w:autoSpaceDE w:val="0"/>
              <w:autoSpaceDN w:val="0"/>
              <w:adjustRightInd w:val="0"/>
              <w:spacing w:line="276" w:lineRule="auto"/>
              <w:rPr>
                <w:rFonts w:ascii="Helvetica" w:hAnsi="Helvetica" w:cs="Helvetica"/>
                <w:color w:val="FF0000"/>
                <w:sz w:val="22"/>
                <w:szCs w:val="22"/>
              </w:rPr>
            </w:pPr>
          </w:p>
          <w:p w:rsidRPr="007536A8" w:rsidR="001F7CE1" w:rsidP="004D47F2" w:rsidRDefault="00A36571" w14:paraId="53FFBE2C" w14:textId="253FF386">
            <w:pPr>
              <w:widowControl w:val="0"/>
              <w:autoSpaceDE w:val="0"/>
              <w:autoSpaceDN w:val="0"/>
              <w:adjustRightInd w:val="0"/>
              <w:spacing w:line="276" w:lineRule="auto"/>
              <w:rPr>
                <w:rFonts w:ascii="Helvetica" w:hAnsi="Helvetica" w:cs="Helvetica"/>
                <w:color w:val="000000" w:themeColor="text1"/>
                <w:sz w:val="22"/>
                <w:szCs w:val="22"/>
              </w:rPr>
            </w:pPr>
            <w:r w:rsidRPr="007536A8">
              <w:rPr>
                <w:rFonts w:ascii="Helvetica" w:hAnsi="Helvetica" w:cs="Helvetica"/>
                <w:color w:val="000000" w:themeColor="text1"/>
                <w:spacing w:val="3"/>
                <w:sz w:val="22"/>
                <w:szCs w:val="22"/>
              </w:rPr>
              <w:t xml:space="preserve">The fellow will work closely with the Associate Dean for Faculty Support and the </w:t>
            </w:r>
            <w:r w:rsidRPr="007536A8" w:rsidR="00A85A9B">
              <w:rPr>
                <w:rFonts w:ascii="Helvetica" w:hAnsi="Helvetica" w:cs="Helvetica"/>
                <w:color w:val="000000" w:themeColor="text1"/>
                <w:spacing w:val="3"/>
                <w:sz w:val="22"/>
                <w:szCs w:val="22"/>
              </w:rPr>
              <w:t>Regional Fa</w:t>
            </w:r>
            <w:r w:rsidR="00E10D2A">
              <w:rPr>
                <w:rFonts w:ascii="Helvetica" w:hAnsi="Helvetica" w:cs="Helvetica"/>
                <w:color w:val="000000" w:themeColor="text1"/>
                <w:spacing w:val="3"/>
                <w:sz w:val="22"/>
                <w:szCs w:val="22"/>
              </w:rPr>
              <w:t>c</w:t>
            </w:r>
            <w:r w:rsidRPr="007536A8" w:rsidR="00A85A9B">
              <w:rPr>
                <w:rFonts w:ascii="Helvetica" w:hAnsi="Helvetica" w:cs="Helvetica"/>
                <w:color w:val="000000" w:themeColor="text1"/>
                <w:spacing w:val="3"/>
                <w:sz w:val="22"/>
                <w:szCs w:val="22"/>
              </w:rPr>
              <w:t>ulty Lead for Advancing Practice.</w:t>
            </w:r>
            <w:r w:rsidR="00E10D2A">
              <w:rPr>
                <w:rFonts w:ascii="Helvetica" w:hAnsi="Helvetica" w:cs="Helvetica"/>
                <w:color w:val="000000" w:themeColor="text1"/>
                <w:spacing w:val="3"/>
                <w:sz w:val="22"/>
                <w:szCs w:val="22"/>
              </w:rPr>
              <w:t xml:space="preserve"> They will also have a strong partnership with the faculty development fellow [Tier 1].</w:t>
            </w:r>
            <w:r w:rsidRPr="007536A8" w:rsidR="00A85A9B">
              <w:rPr>
                <w:rFonts w:ascii="Helvetica" w:hAnsi="Helvetica" w:cs="Helvetica"/>
                <w:color w:val="000000" w:themeColor="text1"/>
                <w:spacing w:val="3"/>
                <w:sz w:val="22"/>
                <w:szCs w:val="22"/>
              </w:rPr>
              <w:t xml:space="preserve"> </w:t>
            </w:r>
          </w:p>
          <w:p w:rsidRPr="007536A8" w:rsidR="001F7CE1" w:rsidP="004D47F2" w:rsidRDefault="001F7CE1" w14:paraId="00FE4642" w14:textId="35D9FCFD">
            <w:pPr>
              <w:widowControl w:val="0"/>
              <w:autoSpaceDE w:val="0"/>
              <w:autoSpaceDN w:val="0"/>
              <w:adjustRightInd w:val="0"/>
              <w:spacing w:line="276" w:lineRule="auto"/>
              <w:rPr>
                <w:rFonts w:ascii="Helvetica" w:hAnsi="Helvetica" w:cs="Helvetica"/>
                <w:color w:val="FF0000"/>
                <w:sz w:val="22"/>
                <w:szCs w:val="22"/>
              </w:rPr>
            </w:pPr>
          </w:p>
          <w:p w:rsidRPr="00896B1D" w:rsidR="001F7CE1" w:rsidP="004D47F2" w:rsidRDefault="00A36571" w14:paraId="06CB336E" w14:textId="1A16B75D">
            <w:pPr>
              <w:widowControl w:val="0"/>
              <w:autoSpaceDE w:val="0"/>
              <w:autoSpaceDN w:val="0"/>
              <w:adjustRightInd w:val="0"/>
              <w:spacing w:line="276" w:lineRule="auto"/>
              <w:rPr>
                <w:rFonts w:ascii="Helvetica" w:hAnsi="Helvetica" w:cs="Helvetica"/>
                <w:sz w:val="22"/>
                <w:szCs w:val="22"/>
              </w:rPr>
            </w:pPr>
            <w:r w:rsidRPr="00896B1D">
              <w:rPr>
                <w:rFonts w:ascii="Helvetica" w:hAnsi="Helvetica" w:cs="Helvetica"/>
                <w:sz w:val="22"/>
                <w:szCs w:val="22"/>
              </w:rPr>
              <w:t xml:space="preserve">HEE EoE have </w:t>
            </w:r>
            <w:r w:rsidRPr="00896B1D" w:rsidR="00E10D2A">
              <w:rPr>
                <w:rFonts w:ascii="Helvetica" w:hAnsi="Helvetica" w:cs="Helvetica"/>
                <w:sz w:val="22"/>
                <w:szCs w:val="22"/>
              </w:rPr>
              <w:t xml:space="preserve">developed a tiered approach to faculty development. It is anticipated that this fellowship will use the existing framework to support faculty development </w:t>
            </w:r>
            <w:r w:rsidRPr="00896B1D" w:rsidR="00444CFE">
              <w:rPr>
                <w:rFonts w:ascii="Helvetica" w:hAnsi="Helvetica" w:cs="Helvetica"/>
                <w:sz w:val="22"/>
                <w:szCs w:val="22"/>
              </w:rPr>
              <w:t>in</w:t>
            </w:r>
            <w:r w:rsidRPr="00896B1D" w:rsidR="00E10D2A">
              <w:rPr>
                <w:rFonts w:ascii="Helvetica" w:hAnsi="Helvetica" w:cs="Helvetica"/>
                <w:sz w:val="22"/>
                <w:szCs w:val="22"/>
              </w:rPr>
              <w:t xml:space="preserve"> supervision of advancing practice</w:t>
            </w:r>
            <w:r w:rsidRPr="00896B1D" w:rsidR="00444CFE">
              <w:rPr>
                <w:rFonts w:ascii="Helvetica" w:hAnsi="Helvetica" w:cs="Helvetica"/>
                <w:sz w:val="22"/>
                <w:szCs w:val="22"/>
              </w:rPr>
              <w:t>.</w:t>
            </w:r>
          </w:p>
          <w:p w:rsidRPr="00896B1D" w:rsidR="00F27FE8" w:rsidP="004D47F2" w:rsidRDefault="00F27FE8" w14:paraId="432367F5" w14:textId="77777777">
            <w:pPr>
              <w:widowControl w:val="0"/>
              <w:autoSpaceDE w:val="0"/>
              <w:autoSpaceDN w:val="0"/>
              <w:adjustRightInd w:val="0"/>
              <w:spacing w:line="276" w:lineRule="auto"/>
              <w:rPr>
                <w:rFonts w:ascii="Helvetica" w:hAnsi="Helvetica" w:cs="Helvetica"/>
                <w:b/>
                <w:bCs/>
                <w:sz w:val="22"/>
                <w:szCs w:val="22"/>
              </w:rPr>
            </w:pPr>
          </w:p>
          <w:p w:rsidRPr="00896B1D" w:rsidR="001F7CE1" w:rsidP="004D47F2" w:rsidRDefault="00E82D38" w14:paraId="0403B9D8" w14:textId="1486E845">
            <w:pPr>
              <w:widowControl w:val="0"/>
              <w:autoSpaceDE w:val="0"/>
              <w:autoSpaceDN w:val="0"/>
              <w:adjustRightInd w:val="0"/>
              <w:spacing w:line="276" w:lineRule="auto"/>
              <w:rPr>
                <w:rFonts w:ascii="Helvetica" w:hAnsi="Helvetica" w:cs="Helvetica"/>
                <w:b/>
                <w:bCs/>
                <w:sz w:val="22"/>
                <w:szCs w:val="22"/>
              </w:rPr>
            </w:pPr>
            <w:r w:rsidRPr="00896B1D">
              <w:rPr>
                <w:rFonts w:ascii="Helvetica" w:hAnsi="Helvetica" w:cs="Helvetica"/>
                <w:b/>
                <w:bCs/>
                <w:sz w:val="22"/>
                <w:szCs w:val="22"/>
              </w:rPr>
              <w:t xml:space="preserve">The </w:t>
            </w:r>
            <w:r w:rsidRPr="00896B1D" w:rsidR="00444CFE">
              <w:rPr>
                <w:rFonts w:ascii="Helvetica" w:hAnsi="Helvetica" w:cs="Helvetica"/>
                <w:b/>
                <w:bCs/>
                <w:sz w:val="22"/>
                <w:szCs w:val="22"/>
              </w:rPr>
              <w:t>Faculty Development [Advancing Practice]</w:t>
            </w:r>
            <w:r w:rsidRPr="00896B1D">
              <w:rPr>
                <w:rFonts w:ascii="Helvetica" w:hAnsi="Helvetica" w:cs="Helvetica"/>
                <w:b/>
                <w:bCs/>
                <w:sz w:val="22"/>
                <w:szCs w:val="22"/>
              </w:rPr>
              <w:t xml:space="preserve"> Fellowship </w:t>
            </w:r>
            <w:r w:rsidRPr="00896B1D" w:rsidR="001F7CE1">
              <w:rPr>
                <w:rFonts w:ascii="Helvetica" w:hAnsi="Helvetica" w:cs="Helvetica"/>
                <w:b/>
                <w:bCs/>
                <w:sz w:val="22"/>
                <w:szCs w:val="22"/>
              </w:rPr>
              <w:t>/ fellow will</w:t>
            </w:r>
            <w:r w:rsidRPr="00896B1D" w:rsidR="007708AF">
              <w:rPr>
                <w:rFonts w:ascii="Helvetica" w:hAnsi="Helvetica" w:cs="Helvetica"/>
                <w:b/>
                <w:bCs/>
                <w:sz w:val="22"/>
                <w:szCs w:val="22"/>
              </w:rPr>
              <w:t>:</w:t>
            </w:r>
          </w:p>
          <w:p w:rsidRPr="007536A8" w:rsidR="00CE500D" w:rsidP="004D47F2" w:rsidRDefault="00CE500D" w14:paraId="7F2D60C5" w14:textId="41B968A7">
            <w:pPr>
              <w:widowControl w:val="0"/>
              <w:autoSpaceDE w:val="0"/>
              <w:autoSpaceDN w:val="0"/>
              <w:adjustRightInd w:val="0"/>
              <w:spacing w:line="276" w:lineRule="auto"/>
              <w:rPr>
                <w:rFonts w:ascii="Helvetica" w:hAnsi="Helvetica" w:cs="Helvetica"/>
                <w:color w:val="FF0000"/>
                <w:sz w:val="22"/>
                <w:szCs w:val="22"/>
              </w:rPr>
            </w:pPr>
          </w:p>
          <w:p w:rsidR="00444CFE" w:rsidP="00444CFE" w:rsidRDefault="00444CFE" w14:paraId="11465F78" w14:textId="77777777">
            <w:pPr>
              <w:numPr>
                <w:ilvl w:val="0"/>
                <w:numId w:val="6"/>
              </w:numPr>
              <w:ind w:left="360"/>
              <w:contextualSpacing/>
              <w:rPr>
                <w:rFonts w:cs="Arial" w:eastAsiaTheme="minorHAnsi"/>
                <w:sz w:val="22"/>
                <w:szCs w:val="22"/>
              </w:rPr>
            </w:pPr>
            <w:r>
              <w:rPr>
                <w:rFonts w:cs="Arial" w:eastAsiaTheme="minorHAnsi"/>
                <w:sz w:val="22"/>
                <w:szCs w:val="22"/>
              </w:rPr>
              <w:t>I</w:t>
            </w:r>
            <w:r w:rsidRPr="00444CFE">
              <w:rPr>
                <w:rFonts w:cs="Arial" w:eastAsiaTheme="minorHAnsi"/>
                <w:sz w:val="22"/>
                <w:szCs w:val="22"/>
              </w:rPr>
              <w:t>dentify what additional support and development needs ACP</w:t>
            </w:r>
            <w:r>
              <w:rPr>
                <w:rFonts w:cs="Arial" w:eastAsiaTheme="minorHAnsi"/>
                <w:sz w:val="22"/>
                <w:szCs w:val="22"/>
              </w:rPr>
              <w:t xml:space="preserve">, </w:t>
            </w:r>
            <w:r w:rsidRPr="00444CFE">
              <w:rPr>
                <w:rFonts w:cs="Arial" w:eastAsiaTheme="minorHAnsi"/>
                <w:sz w:val="22"/>
                <w:szCs w:val="22"/>
              </w:rPr>
              <w:t>MAP</w:t>
            </w:r>
            <w:r>
              <w:rPr>
                <w:rFonts w:cs="Arial" w:eastAsiaTheme="minorHAnsi"/>
                <w:sz w:val="22"/>
                <w:szCs w:val="22"/>
              </w:rPr>
              <w:t xml:space="preserve"> and PA trainees</w:t>
            </w:r>
            <w:r w:rsidRPr="00444CFE">
              <w:rPr>
                <w:rFonts w:cs="Arial" w:eastAsiaTheme="minorHAnsi"/>
                <w:sz w:val="22"/>
                <w:szCs w:val="22"/>
              </w:rPr>
              <w:t xml:space="preserve"> require to enable them to work to their full potential. </w:t>
            </w:r>
          </w:p>
          <w:p w:rsidR="00444CFE" w:rsidP="00444CFE" w:rsidRDefault="00444CFE" w14:paraId="69B7E104" w14:textId="77777777">
            <w:pPr>
              <w:numPr>
                <w:ilvl w:val="0"/>
                <w:numId w:val="6"/>
              </w:numPr>
              <w:ind w:left="360"/>
              <w:contextualSpacing/>
              <w:rPr>
                <w:rFonts w:cs="Arial" w:eastAsiaTheme="minorHAnsi"/>
                <w:sz w:val="22"/>
                <w:szCs w:val="22"/>
              </w:rPr>
            </w:pPr>
          </w:p>
          <w:p w:rsidRPr="00444CFE" w:rsidR="00444CFE" w:rsidP="00444CFE" w:rsidRDefault="00444CFE" w14:paraId="27A9F3B0" w14:textId="74BC38C5">
            <w:pPr>
              <w:numPr>
                <w:ilvl w:val="0"/>
                <w:numId w:val="6"/>
              </w:numPr>
              <w:ind w:left="360"/>
              <w:contextualSpacing/>
              <w:rPr>
                <w:rFonts w:cs="Arial" w:eastAsiaTheme="minorHAnsi"/>
                <w:sz w:val="22"/>
                <w:szCs w:val="22"/>
              </w:rPr>
            </w:pPr>
            <w:r w:rsidRPr="00444CFE">
              <w:rPr>
                <w:rFonts w:cs="Arial" w:eastAsiaTheme="minorHAnsi"/>
                <w:sz w:val="22"/>
                <w:szCs w:val="22"/>
              </w:rPr>
              <w:t>Identify what further guidance and support is required for our established and new trainers</w:t>
            </w:r>
            <w:r>
              <w:rPr>
                <w:rFonts w:cs="Arial" w:eastAsiaTheme="minorHAnsi"/>
                <w:sz w:val="22"/>
                <w:szCs w:val="22"/>
              </w:rPr>
              <w:t>/supervisors</w:t>
            </w:r>
          </w:p>
          <w:p w:rsidRPr="00444CFE" w:rsidR="00444CFE" w:rsidP="00444CFE" w:rsidRDefault="00444CFE" w14:paraId="3DF669ED" w14:textId="77777777">
            <w:pPr>
              <w:rPr>
                <w:rFonts w:cs="Arial" w:eastAsiaTheme="minorHAnsi"/>
                <w:sz w:val="22"/>
                <w:szCs w:val="22"/>
              </w:rPr>
            </w:pPr>
          </w:p>
          <w:p w:rsidRPr="00444CFE" w:rsidR="00444CFE" w:rsidP="00444CFE" w:rsidRDefault="00444CFE" w14:paraId="314A6B69" w14:textId="0712DA12">
            <w:pPr>
              <w:numPr>
                <w:ilvl w:val="0"/>
                <w:numId w:val="6"/>
              </w:numPr>
              <w:ind w:left="360"/>
              <w:contextualSpacing/>
              <w:rPr>
                <w:rFonts w:cs="Arial" w:eastAsiaTheme="minorHAnsi"/>
                <w:sz w:val="22"/>
                <w:szCs w:val="22"/>
              </w:rPr>
            </w:pPr>
            <w:r w:rsidRPr="00444CFE">
              <w:rPr>
                <w:rFonts w:cs="Arial" w:eastAsiaTheme="minorHAnsi"/>
                <w:sz w:val="22"/>
                <w:szCs w:val="22"/>
              </w:rPr>
              <w:t>Develop appropriate learning material</w:t>
            </w:r>
            <w:r>
              <w:rPr>
                <w:rFonts w:cs="Arial" w:eastAsiaTheme="minorHAnsi"/>
                <w:sz w:val="22"/>
                <w:szCs w:val="22"/>
              </w:rPr>
              <w:t>, where required,</w:t>
            </w:r>
            <w:r w:rsidRPr="00444CFE">
              <w:rPr>
                <w:rFonts w:cs="Arial" w:eastAsiaTheme="minorHAnsi"/>
                <w:sz w:val="22"/>
                <w:szCs w:val="22"/>
              </w:rPr>
              <w:t xml:space="preserve"> that can be embedded in the EoE established training programme.  </w:t>
            </w:r>
          </w:p>
          <w:p w:rsidRPr="00444CFE" w:rsidR="00444CFE" w:rsidP="00444CFE" w:rsidRDefault="00444CFE" w14:paraId="0F076B79" w14:textId="77777777">
            <w:pPr>
              <w:rPr>
                <w:rFonts w:cs="Arial" w:eastAsiaTheme="minorHAnsi"/>
                <w:sz w:val="22"/>
                <w:szCs w:val="22"/>
              </w:rPr>
            </w:pPr>
          </w:p>
          <w:p w:rsidRPr="00444CFE" w:rsidR="00444CFE" w:rsidP="00444CFE" w:rsidRDefault="00444CFE" w14:paraId="2AB2A9A5" w14:textId="17B59DA7">
            <w:pPr>
              <w:numPr>
                <w:ilvl w:val="0"/>
                <w:numId w:val="6"/>
              </w:numPr>
              <w:ind w:left="360"/>
              <w:contextualSpacing/>
              <w:rPr>
                <w:rFonts w:cs="Arial" w:eastAsiaTheme="minorHAnsi"/>
                <w:sz w:val="22"/>
                <w:szCs w:val="22"/>
              </w:rPr>
            </w:pPr>
            <w:r w:rsidRPr="00444CFE">
              <w:rPr>
                <w:rFonts w:cs="Arial" w:eastAsiaTheme="minorHAnsi"/>
                <w:sz w:val="22"/>
                <w:szCs w:val="22"/>
              </w:rPr>
              <w:t xml:space="preserve">Support the improvement of </w:t>
            </w:r>
            <w:proofErr w:type="spellStart"/>
            <w:r w:rsidR="00F15665">
              <w:rPr>
                <w:rFonts w:cs="Arial" w:eastAsiaTheme="minorHAnsi"/>
                <w:sz w:val="22"/>
                <w:szCs w:val="22"/>
              </w:rPr>
              <w:t>m</w:t>
            </w:r>
            <w:r w:rsidRPr="00444CFE">
              <w:rPr>
                <w:rFonts w:cs="Arial" w:eastAsiaTheme="minorHAnsi"/>
                <w:sz w:val="22"/>
                <w:szCs w:val="22"/>
              </w:rPr>
              <w:t>ultiprofessional</w:t>
            </w:r>
            <w:proofErr w:type="spellEnd"/>
            <w:r w:rsidRPr="00444CFE">
              <w:rPr>
                <w:rFonts w:cs="Arial" w:eastAsiaTheme="minorHAnsi"/>
                <w:sz w:val="22"/>
                <w:szCs w:val="22"/>
              </w:rPr>
              <w:t xml:space="preserve"> learner’s supervision, assessment, and experience to provide effective, contemporary educational outcomes that take into consideration service changes over time.</w:t>
            </w:r>
          </w:p>
          <w:p w:rsidRPr="00444CFE" w:rsidR="00444CFE" w:rsidP="00444CFE" w:rsidRDefault="00444CFE" w14:paraId="2322EA9F" w14:textId="77777777">
            <w:pPr>
              <w:ind w:left="720"/>
              <w:contextualSpacing/>
              <w:rPr>
                <w:rFonts w:cs="Arial" w:eastAsiaTheme="minorHAnsi"/>
                <w:sz w:val="22"/>
                <w:szCs w:val="22"/>
              </w:rPr>
            </w:pPr>
          </w:p>
          <w:p w:rsidR="00444CFE" w:rsidP="00444CFE" w:rsidRDefault="00444CFE" w14:paraId="5E7AB569" w14:textId="77777777">
            <w:pPr>
              <w:numPr>
                <w:ilvl w:val="0"/>
                <w:numId w:val="6"/>
              </w:numPr>
              <w:ind w:left="360"/>
              <w:contextualSpacing/>
              <w:rPr>
                <w:rFonts w:cs="Arial" w:eastAsiaTheme="minorHAnsi"/>
                <w:sz w:val="22"/>
                <w:szCs w:val="22"/>
              </w:rPr>
            </w:pPr>
            <w:r w:rsidRPr="00444CFE">
              <w:rPr>
                <w:rFonts w:cs="Arial" w:eastAsiaTheme="minorHAnsi"/>
                <w:sz w:val="22"/>
                <w:szCs w:val="22"/>
              </w:rPr>
              <w:t xml:space="preserve">Work with the ACP Regional </w:t>
            </w:r>
            <w:proofErr w:type="spellStart"/>
            <w:r w:rsidRPr="00444CFE">
              <w:rPr>
                <w:rFonts w:cs="Arial" w:eastAsiaTheme="minorHAnsi"/>
                <w:sz w:val="22"/>
                <w:szCs w:val="22"/>
              </w:rPr>
              <w:t>Supervison</w:t>
            </w:r>
            <w:proofErr w:type="spellEnd"/>
            <w:r w:rsidRPr="00444CFE">
              <w:rPr>
                <w:rFonts w:cs="Arial" w:eastAsiaTheme="minorHAnsi"/>
                <w:sz w:val="22"/>
                <w:szCs w:val="22"/>
              </w:rPr>
              <w:t xml:space="preserve"> and Assessment lead and systems to embed the Centre of Advancing practice guid</w:t>
            </w:r>
            <w:r>
              <w:rPr>
                <w:rFonts w:cs="Arial" w:eastAsiaTheme="minorHAnsi"/>
                <w:sz w:val="22"/>
                <w:szCs w:val="22"/>
              </w:rPr>
              <w:t>a</w:t>
            </w:r>
            <w:r w:rsidRPr="00444CFE">
              <w:rPr>
                <w:rFonts w:cs="Arial" w:eastAsiaTheme="minorHAnsi"/>
                <w:sz w:val="22"/>
                <w:szCs w:val="22"/>
              </w:rPr>
              <w:t xml:space="preserve">nce </w:t>
            </w:r>
          </w:p>
          <w:p w:rsidRPr="00611444" w:rsidR="00444CFE" w:rsidP="00611444" w:rsidRDefault="00444CFE" w14:paraId="668C6444" w14:textId="77777777">
            <w:pPr>
              <w:rPr>
                <w:rFonts w:cs="Arial" w:eastAsiaTheme="minorHAnsi"/>
                <w:sz w:val="22"/>
                <w:szCs w:val="22"/>
              </w:rPr>
            </w:pPr>
          </w:p>
          <w:p w:rsidR="00444CFE" w:rsidP="00444CFE" w:rsidRDefault="00444CFE" w14:paraId="481B9E15" w14:textId="12666510">
            <w:pPr>
              <w:numPr>
                <w:ilvl w:val="0"/>
                <w:numId w:val="6"/>
              </w:numPr>
              <w:ind w:left="360"/>
              <w:contextualSpacing/>
              <w:rPr>
                <w:rFonts w:cs="Arial" w:eastAsiaTheme="minorHAnsi"/>
                <w:sz w:val="22"/>
                <w:szCs w:val="22"/>
              </w:rPr>
            </w:pPr>
            <w:r>
              <w:rPr>
                <w:rFonts w:cs="Arial" w:eastAsiaTheme="minorHAnsi"/>
                <w:sz w:val="22"/>
                <w:szCs w:val="22"/>
              </w:rPr>
              <w:t>Promote the complimentary roles of advancing practice and medical trainees in the delivery of high quality patient care</w:t>
            </w:r>
          </w:p>
          <w:p w:rsidR="00444CFE" w:rsidP="00611444" w:rsidRDefault="00444CFE" w14:paraId="16BB6277" w14:textId="77777777">
            <w:pPr>
              <w:pStyle w:val="ListParagraph"/>
              <w:rPr>
                <w:rFonts w:cs="Arial" w:eastAsiaTheme="minorHAnsi"/>
                <w:sz w:val="22"/>
                <w:szCs w:val="22"/>
              </w:rPr>
            </w:pPr>
          </w:p>
          <w:p w:rsidR="00F15665" w:rsidP="00F15665" w:rsidRDefault="00444CFE" w14:paraId="29F64D16" w14:textId="77777777">
            <w:pPr>
              <w:numPr>
                <w:ilvl w:val="0"/>
                <w:numId w:val="6"/>
              </w:numPr>
              <w:ind w:left="360"/>
              <w:contextualSpacing/>
              <w:rPr>
                <w:rFonts w:cs="Arial" w:eastAsiaTheme="minorHAnsi"/>
                <w:sz w:val="22"/>
                <w:szCs w:val="22"/>
              </w:rPr>
            </w:pPr>
            <w:r>
              <w:rPr>
                <w:rFonts w:cs="Arial" w:eastAsiaTheme="minorHAnsi"/>
                <w:sz w:val="22"/>
                <w:szCs w:val="22"/>
              </w:rPr>
              <w:t>Help f</w:t>
            </w:r>
            <w:r w:rsidRPr="00444CFE">
              <w:rPr>
                <w:rFonts w:cs="Arial" w:eastAsiaTheme="minorHAnsi"/>
                <w:sz w:val="22"/>
                <w:szCs w:val="22"/>
              </w:rPr>
              <w:t xml:space="preserve">oster a cultural shift within across EoE to welcome ACP and MAP trainees, acting as a champion and trailblazer for the roles. </w:t>
            </w:r>
          </w:p>
          <w:p w:rsidR="00F15665" w:rsidP="00611444" w:rsidRDefault="00F15665" w14:paraId="68F80295" w14:textId="77777777">
            <w:pPr>
              <w:pStyle w:val="ListParagraph"/>
              <w:rPr>
                <w:rFonts w:ascii="Helvetica" w:hAnsi="Helvetica" w:cs="Helvetica"/>
                <w:color w:val="FF0000"/>
                <w:sz w:val="22"/>
                <w:szCs w:val="22"/>
              </w:rPr>
            </w:pPr>
          </w:p>
          <w:p w:rsidRPr="00896B1D" w:rsidR="00444CFE" w:rsidP="00126DAA" w:rsidRDefault="00444CFE" w14:paraId="688BEBEE" w14:textId="20800D1F">
            <w:pPr>
              <w:numPr>
                <w:ilvl w:val="0"/>
                <w:numId w:val="6"/>
              </w:numPr>
              <w:ind w:left="360"/>
              <w:contextualSpacing/>
              <w:rPr>
                <w:rFonts w:cs="Arial" w:eastAsiaTheme="minorHAnsi"/>
                <w:sz w:val="22"/>
                <w:szCs w:val="22"/>
              </w:rPr>
            </w:pPr>
            <w:r w:rsidRPr="00896B1D">
              <w:rPr>
                <w:rFonts w:ascii="Helvetica" w:hAnsi="Helvetica" w:cs="Helvetica"/>
                <w:sz w:val="22"/>
                <w:szCs w:val="22"/>
              </w:rPr>
              <w:t>Coordinate with Tier 1 fellow to organise and</w:t>
            </w:r>
            <w:r w:rsidRPr="00896B1D" w:rsidR="00126DAA">
              <w:rPr>
                <w:rFonts w:ascii="Helvetica" w:hAnsi="Helvetica" w:cs="Helvetica"/>
                <w:sz w:val="22"/>
                <w:szCs w:val="22"/>
              </w:rPr>
              <w:t xml:space="preserve"> run</w:t>
            </w:r>
            <w:r w:rsidRPr="00896B1D">
              <w:rPr>
                <w:rFonts w:ascii="Helvetica" w:hAnsi="Helvetica" w:cs="Helvetica"/>
                <w:sz w:val="22"/>
                <w:szCs w:val="22"/>
              </w:rPr>
              <w:t xml:space="preserve"> the trainee sessions, including the fellow showcase, for the HEE EoE showcase educational conferences that run in Spring and Autumn</w:t>
            </w:r>
            <w:r w:rsidRPr="00896B1D" w:rsidR="00F15665">
              <w:rPr>
                <w:rFonts w:ascii="Helvetica" w:hAnsi="Helvetica" w:cs="Helvetica"/>
                <w:sz w:val="22"/>
                <w:szCs w:val="22"/>
              </w:rPr>
              <w:t xml:space="preserve"> </w:t>
            </w:r>
          </w:p>
          <w:p w:rsidRPr="00896B1D" w:rsidR="00444CFE" w:rsidP="00611444" w:rsidRDefault="00444CFE" w14:paraId="7D3FE183" w14:textId="77777777">
            <w:pPr>
              <w:ind w:left="360"/>
              <w:contextualSpacing/>
              <w:rPr>
                <w:rFonts w:cs="Arial" w:eastAsiaTheme="minorHAnsi"/>
                <w:sz w:val="22"/>
                <w:szCs w:val="22"/>
              </w:rPr>
            </w:pPr>
          </w:p>
          <w:p w:rsidRPr="00896B1D" w:rsidR="00A10EE7" w:rsidP="004D47F2" w:rsidRDefault="00A10EE7" w14:paraId="5C9C7E55" w14:textId="15976860">
            <w:pPr>
              <w:widowControl w:val="0"/>
              <w:autoSpaceDE w:val="0"/>
              <w:autoSpaceDN w:val="0"/>
              <w:adjustRightInd w:val="0"/>
              <w:spacing w:line="276" w:lineRule="auto"/>
              <w:rPr>
                <w:rFonts w:ascii="Helvetica" w:hAnsi="Helvetica" w:cs="Helvetica"/>
                <w:sz w:val="22"/>
                <w:szCs w:val="22"/>
              </w:rPr>
            </w:pPr>
          </w:p>
          <w:p w:rsidRPr="00896B1D" w:rsidR="00A10EE7" w:rsidP="00A10EE7" w:rsidRDefault="00A10EE7" w14:paraId="669B631C" w14:textId="01F9D924">
            <w:pPr>
              <w:widowControl w:val="0"/>
              <w:autoSpaceDE w:val="0"/>
              <w:autoSpaceDN w:val="0"/>
              <w:adjustRightInd w:val="0"/>
              <w:spacing w:line="276" w:lineRule="auto"/>
              <w:rPr>
                <w:rFonts w:ascii="Helvetica" w:hAnsi="Helvetica" w:cs="Helvetica"/>
                <w:sz w:val="22"/>
                <w:szCs w:val="22"/>
              </w:rPr>
            </w:pPr>
            <w:r w:rsidRPr="00896B1D">
              <w:rPr>
                <w:rFonts w:ascii="Helvetica" w:hAnsi="Helvetica" w:cs="Helvetica"/>
                <w:sz w:val="22"/>
                <w:szCs w:val="22"/>
              </w:rPr>
              <w:t xml:space="preserve">Coordination and development of a robust Induction package for future </w:t>
            </w:r>
            <w:r w:rsidRPr="00896B1D" w:rsidR="00C64815">
              <w:rPr>
                <w:rFonts w:ascii="Helvetica" w:hAnsi="Helvetica" w:cs="Helvetica"/>
                <w:sz w:val="22"/>
                <w:szCs w:val="22"/>
              </w:rPr>
              <w:t xml:space="preserve">faculty development </w:t>
            </w:r>
            <w:r w:rsidRPr="00896B1D" w:rsidR="00F15665">
              <w:rPr>
                <w:rFonts w:ascii="Helvetica" w:hAnsi="Helvetica" w:cs="Helvetica"/>
                <w:sz w:val="22"/>
                <w:szCs w:val="22"/>
              </w:rPr>
              <w:t xml:space="preserve">[advancing practice] </w:t>
            </w:r>
            <w:r w:rsidRPr="00896B1D">
              <w:rPr>
                <w:rFonts w:ascii="Helvetica" w:hAnsi="Helvetica" w:cs="Helvetica"/>
                <w:sz w:val="22"/>
                <w:szCs w:val="22"/>
              </w:rPr>
              <w:t>fellows.</w:t>
            </w:r>
          </w:p>
          <w:p w:rsidRPr="00896B1D" w:rsidR="00CE500D" w:rsidP="004D47F2" w:rsidRDefault="00CE500D" w14:paraId="6A335FF2" w14:textId="48830D20">
            <w:pPr>
              <w:widowControl w:val="0"/>
              <w:autoSpaceDE w:val="0"/>
              <w:autoSpaceDN w:val="0"/>
              <w:adjustRightInd w:val="0"/>
              <w:spacing w:line="276" w:lineRule="auto"/>
              <w:rPr>
                <w:rFonts w:ascii="Helvetica" w:hAnsi="Helvetica" w:cs="Helvetica"/>
                <w:sz w:val="22"/>
                <w:szCs w:val="22"/>
              </w:rPr>
            </w:pPr>
            <w:r w:rsidRPr="00896B1D">
              <w:rPr>
                <w:rFonts w:ascii="Helvetica" w:hAnsi="Helvetica" w:cs="Helvetica"/>
                <w:sz w:val="22"/>
                <w:szCs w:val="22"/>
              </w:rPr>
              <w:t xml:space="preserve"> </w:t>
            </w:r>
          </w:p>
          <w:p w:rsidRPr="00896B1D" w:rsidR="00C64815" w:rsidP="004D47F2" w:rsidRDefault="00C64815" w14:paraId="20968BEA" w14:textId="196DA6F3">
            <w:pPr>
              <w:widowControl w:val="0"/>
              <w:autoSpaceDE w:val="0"/>
              <w:autoSpaceDN w:val="0"/>
              <w:adjustRightInd w:val="0"/>
              <w:spacing w:line="276" w:lineRule="auto"/>
              <w:rPr>
                <w:rFonts w:ascii="Helvetica" w:hAnsi="Helvetica" w:cs="Helvetica"/>
                <w:sz w:val="22"/>
                <w:szCs w:val="22"/>
              </w:rPr>
            </w:pPr>
            <w:r w:rsidRPr="00896B1D">
              <w:rPr>
                <w:rFonts w:ascii="Helvetica" w:hAnsi="Helvetica" w:cs="Helvetica"/>
                <w:sz w:val="22"/>
                <w:szCs w:val="22"/>
              </w:rPr>
              <w:t xml:space="preserve">Be supported to design and deliver a project of their own design to compliment faculty development. This may be for any Tier, non-medically qualified faculty or in partnership with simulation. </w:t>
            </w:r>
          </w:p>
          <w:p w:rsidRPr="00896B1D" w:rsidR="00C64815" w:rsidP="004D47F2" w:rsidRDefault="00C64815" w14:paraId="7F45A4EE" w14:textId="77777777">
            <w:pPr>
              <w:widowControl w:val="0"/>
              <w:autoSpaceDE w:val="0"/>
              <w:autoSpaceDN w:val="0"/>
              <w:adjustRightInd w:val="0"/>
              <w:spacing w:line="276" w:lineRule="auto"/>
              <w:rPr>
                <w:rFonts w:ascii="Helvetica" w:hAnsi="Helvetica" w:cs="Helvetica"/>
                <w:sz w:val="22"/>
                <w:szCs w:val="22"/>
              </w:rPr>
            </w:pPr>
          </w:p>
          <w:p w:rsidRPr="00896B1D" w:rsidR="003A59BE" w:rsidP="004D47F2" w:rsidRDefault="007708AF" w14:paraId="49C90D3D" w14:textId="7EA2D2F9">
            <w:pPr>
              <w:widowControl w:val="0"/>
              <w:autoSpaceDE w:val="0"/>
              <w:autoSpaceDN w:val="0"/>
              <w:adjustRightInd w:val="0"/>
              <w:spacing w:line="276" w:lineRule="auto"/>
              <w:rPr>
                <w:rFonts w:ascii="Helvetica" w:hAnsi="Helvetica" w:cs="Helvetica"/>
                <w:sz w:val="22"/>
                <w:szCs w:val="22"/>
              </w:rPr>
            </w:pPr>
            <w:r w:rsidRPr="00896B1D">
              <w:rPr>
                <w:rFonts w:ascii="Helvetica" w:hAnsi="Helvetica" w:cs="Helvetica"/>
                <w:sz w:val="22"/>
                <w:szCs w:val="22"/>
              </w:rPr>
              <w:t>P</w:t>
            </w:r>
            <w:r w:rsidRPr="00896B1D" w:rsidR="00AB5098">
              <w:rPr>
                <w:rFonts w:ascii="Helvetica" w:hAnsi="Helvetica" w:cs="Helvetica"/>
                <w:sz w:val="22"/>
                <w:szCs w:val="22"/>
              </w:rPr>
              <w:t xml:space="preserve">rovide support, guidance and feedback </w:t>
            </w:r>
            <w:r w:rsidRPr="00896B1D" w:rsidR="00647F32">
              <w:rPr>
                <w:rFonts w:ascii="Helvetica" w:hAnsi="Helvetica" w:cs="Helvetica"/>
                <w:sz w:val="22"/>
                <w:szCs w:val="22"/>
              </w:rPr>
              <w:t xml:space="preserve">to </w:t>
            </w:r>
            <w:r w:rsidRPr="00896B1D" w:rsidR="00AB5098">
              <w:rPr>
                <w:rFonts w:ascii="Helvetica" w:hAnsi="Helvetica" w:cs="Helvetica"/>
                <w:sz w:val="22"/>
                <w:szCs w:val="22"/>
              </w:rPr>
              <w:t xml:space="preserve">HEE and their external stakeholders </w:t>
            </w:r>
            <w:r w:rsidRPr="00896B1D" w:rsidR="00647F32">
              <w:rPr>
                <w:rFonts w:ascii="Helvetica" w:hAnsi="Helvetica" w:cs="Helvetica"/>
                <w:sz w:val="22"/>
                <w:szCs w:val="22"/>
              </w:rPr>
              <w:t>on</w:t>
            </w:r>
            <w:r w:rsidRPr="00896B1D" w:rsidR="00AB5098">
              <w:rPr>
                <w:rFonts w:ascii="Helvetica" w:hAnsi="Helvetica" w:cs="Helvetica"/>
                <w:sz w:val="22"/>
                <w:szCs w:val="22"/>
              </w:rPr>
              <w:t xml:space="preserve"> changes to policy</w:t>
            </w:r>
            <w:r w:rsidRPr="00896B1D" w:rsidR="00647F32">
              <w:rPr>
                <w:rFonts w:ascii="Helvetica" w:hAnsi="Helvetica" w:cs="Helvetica"/>
                <w:sz w:val="22"/>
                <w:szCs w:val="22"/>
              </w:rPr>
              <w:t xml:space="preserve">, </w:t>
            </w:r>
            <w:r w:rsidRPr="00896B1D" w:rsidR="00AB5098">
              <w:rPr>
                <w:rFonts w:ascii="Helvetica" w:hAnsi="Helvetica" w:cs="Helvetica"/>
                <w:sz w:val="22"/>
                <w:szCs w:val="22"/>
              </w:rPr>
              <w:t>process</w:t>
            </w:r>
            <w:r w:rsidRPr="00896B1D" w:rsidR="00647F32">
              <w:rPr>
                <w:rFonts w:ascii="Helvetica" w:hAnsi="Helvetica" w:cs="Helvetica"/>
                <w:sz w:val="22"/>
                <w:szCs w:val="22"/>
              </w:rPr>
              <w:t xml:space="preserve"> and</w:t>
            </w:r>
            <w:r w:rsidRPr="00896B1D" w:rsidR="00AB5098">
              <w:rPr>
                <w:rFonts w:ascii="Helvetica" w:hAnsi="Helvetica" w:cs="Helvetica"/>
                <w:sz w:val="22"/>
                <w:szCs w:val="22"/>
              </w:rPr>
              <w:t xml:space="preserve"> new</w:t>
            </w:r>
            <w:r w:rsidRPr="00896B1D" w:rsidR="00647F32">
              <w:rPr>
                <w:rFonts w:ascii="Helvetica" w:hAnsi="Helvetica" w:cs="Helvetica"/>
                <w:sz w:val="22"/>
                <w:szCs w:val="22"/>
              </w:rPr>
              <w:t xml:space="preserve"> initiatives</w:t>
            </w:r>
            <w:r w:rsidRPr="00896B1D" w:rsidR="006661F0">
              <w:rPr>
                <w:rFonts w:ascii="Helvetica" w:hAnsi="Helvetica" w:cs="Helvetica"/>
                <w:sz w:val="22"/>
                <w:szCs w:val="22"/>
              </w:rPr>
              <w:t>.</w:t>
            </w:r>
            <w:r w:rsidRPr="00896B1D" w:rsidR="00647F32">
              <w:rPr>
                <w:rFonts w:ascii="Helvetica" w:hAnsi="Helvetica" w:cs="Helvetica"/>
                <w:sz w:val="22"/>
                <w:szCs w:val="22"/>
              </w:rPr>
              <w:t xml:space="preserve"> </w:t>
            </w:r>
          </w:p>
          <w:p w:rsidRPr="00896B1D" w:rsidR="00485453" w:rsidP="004D47F2" w:rsidRDefault="00485453" w14:paraId="47848767" w14:textId="424B5874">
            <w:pPr>
              <w:widowControl w:val="0"/>
              <w:autoSpaceDE w:val="0"/>
              <w:autoSpaceDN w:val="0"/>
              <w:adjustRightInd w:val="0"/>
              <w:spacing w:line="276" w:lineRule="auto"/>
              <w:rPr>
                <w:rFonts w:ascii="Helvetica" w:hAnsi="Helvetica" w:cs="Helvetica"/>
                <w:sz w:val="22"/>
                <w:szCs w:val="22"/>
              </w:rPr>
            </w:pPr>
          </w:p>
          <w:p w:rsidRPr="00896B1D" w:rsidR="00485453" w:rsidP="004D47F2" w:rsidRDefault="00485453" w14:paraId="5F8D3268" w14:textId="3E134933">
            <w:pPr>
              <w:widowControl w:val="0"/>
              <w:autoSpaceDE w:val="0"/>
              <w:autoSpaceDN w:val="0"/>
              <w:adjustRightInd w:val="0"/>
              <w:spacing w:line="276" w:lineRule="auto"/>
              <w:rPr>
                <w:rFonts w:ascii="Helvetica" w:hAnsi="Helvetica" w:cs="Helvetica"/>
                <w:sz w:val="22"/>
                <w:szCs w:val="22"/>
              </w:rPr>
            </w:pPr>
            <w:r w:rsidRPr="00896B1D">
              <w:rPr>
                <w:rFonts w:ascii="Helvetica" w:hAnsi="Helvetica" w:cs="Helvetica"/>
                <w:sz w:val="22"/>
                <w:szCs w:val="22"/>
              </w:rPr>
              <w:t>Provide a written report of their fellowship year as they demit their post, and aim for publication in a medical education journal and/or presentation at a national educational event</w:t>
            </w:r>
          </w:p>
          <w:p w:rsidRPr="00896B1D" w:rsidR="005C1E44" w:rsidP="004D47F2" w:rsidRDefault="00647F32" w14:paraId="4E5A5D60" w14:textId="14061E67">
            <w:pPr>
              <w:widowControl w:val="0"/>
              <w:autoSpaceDE w:val="0"/>
              <w:autoSpaceDN w:val="0"/>
              <w:adjustRightInd w:val="0"/>
              <w:spacing w:line="276" w:lineRule="auto"/>
              <w:rPr>
                <w:rFonts w:ascii="Helvetica" w:hAnsi="Helvetica" w:cs="Helvetica"/>
                <w:sz w:val="22"/>
                <w:szCs w:val="22"/>
              </w:rPr>
            </w:pPr>
            <w:r w:rsidRPr="00896B1D">
              <w:rPr>
                <w:rFonts w:ascii="Helvetica" w:hAnsi="Helvetica" w:cs="Helvetica"/>
                <w:sz w:val="22"/>
                <w:szCs w:val="22"/>
              </w:rPr>
              <w:t xml:space="preserve"> </w:t>
            </w:r>
          </w:p>
          <w:p w:rsidRPr="00896B1D" w:rsidR="007708AF" w:rsidP="004D47F2" w:rsidRDefault="004D47F2" w14:paraId="7FF2FB34" w14:textId="77777777">
            <w:pPr>
              <w:spacing w:line="276" w:lineRule="auto"/>
              <w:rPr>
                <w:rFonts w:ascii="Helvetica" w:hAnsi="Helvetica" w:cs="Helvetica"/>
                <w:sz w:val="22"/>
                <w:szCs w:val="22"/>
              </w:rPr>
            </w:pPr>
            <w:r w:rsidRPr="00896B1D">
              <w:rPr>
                <w:rFonts w:ascii="Helvetica" w:hAnsi="Helvetica" w:cs="Helvetica"/>
                <w:sz w:val="22"/>
                <w:szCs w:val="22"/>
              </w:rPr>
              <w:t>Fellows have the opportunity to build mentoring, teaching, leadership and project management skills</w:t>
            </w:r>
            <w:r w:rsidRPr="00896B1D" w:rsidR="005B0870">
              <w:rPr>
                <w:rFonts w:ascii="Helvetica" w:hAnsi="Helvetica" w:cs="Helvetica"/>
                <w:sz w:val="22"/>
                <w:szCs w:val="22"/>
              </w:rPr>
              <w:t>,</w:t>
            </w:r>
            <w:r w:rsidRPr="00896B1D">
              <w:rPr>
                <w:rFonts w:ascii="Helvetica" w:hAnsi="Helvetica" w:cs="Helvetica"/>
                <w:sz w:val="22"/>
                <w:szCs w:val="22"/>
              </w:rPr>
              <w:t xml:space="preserve"> whilst experiencing cross specialty working to deliver sustainable improvement to the training experience</w:t>
            </w:r>
          </w:p>
          <w:p w:rsidRPr="00896B1D" w:rsidR="007708AF" w:rsidP="004D47F2" w:rsidRDefault="007708AF" w14:paraId="2371F817" w14:textId="77777777">
            <w:pPr>
              <w:spacing w:line="276" w:lineRule="auto"/>
              <w:rPr>
                <w:rFonts w:ascii="Helvetica" w:hAnsi="Helvetica" w:cs="Helvetica"/>
                <w:sz w:val="22"/>
                <w:szCs w:val="22"/>
              </w:rPr>
            </w:pPr>
          </w:p>
          <w:p w:rsidRPr="007536A8" w:rsidR="004D47F2" w:rsidP="00094D57" w:rsidRDefault="007708AF" w14:paraId="45093D4C" w14:textId="1C1DB5DA">
            <w:pPr>
              <w:widowControl w:val="0"/>
              <w:autoSpaceDE w:val="0"/>
              <w:autoSpaceDN w:val="0"/>
              <w:adjustRightInd w:val="0"/>
              <w:spacing w:line="276" w:lineRule="auto"/>
              <w:rPr>
                <w:rFonts w:ascii="Helvetica" w:hAnsi="Helvetica" w:cs="Helvetica"/>
                <w:color w:val="FF0000"/>
                <w:sz w:val="22"/>
                <w:szCs w:val="22"/>
              </w:rPr>
            </w:pPr>
            <w:r w:rsidRPr="00896B1D">
              <w:rPr>
                <w:rFonts w:ascii="Helvetica" w:hAnsi="Helvetica" w:cs="Helvetica"/>
                <w:sz w:val="22"/>
                <w:szCs w:val="22"/>
              </w:rPr>
              <w:t>Support and deliver any other Faculty Support related work streams which are identified throughout the fellowship.</w:t>
            </w:r>
          </w:p>
        </w:tc>
      </w:tr>
      <w:tr w:rsidRPr="00E02230" w:rsidR="004D47F2" w:rsidTr="267BF0CE" w14:paraId="3B036FFD" w14:textId="77777777">
        <w:tc>
          <w:tcPr>
            <w:tcW w:w="3487" w:type="dxa"/>
            <w:tcMar/>
            <w:vAlign w:val="center"/>
          </w:tcPr>
          <w:p w:rsidRPr="00E02230" w:rsidR="004D47F2" w:rsidP="004D47F2" w:rsidRDefault="004D47F2" w14:paraId="12C3184B" w14:textId="77777777">
            <w:pPr>
              <w:widowControl w:val="0"/>
              <w:autoSpaceDE w:val="0"/>
              <w:autoSpaceDN w:val="0"/>
              <w:adjustRightInd w:val="0"/>
              <w:spacing w:line="340" w:lineRule="atLeast"/>
              <w:rPr>
                <w:rFonts w:ascii="Helvetica" w:hAnsi="Helvetica" w:cs="Helvetica"/>
                <w:b/>
                <w:bCs/>
                <w:color w:val="000000"/>
                <w:sz w:val="22"/>
                <w:szCs w:val="22"/>
              </w:rPr>
            </w:pPr>
            <w:r w:rsidRPr="00E02230">
              <w:rPr>
                <w:rFonts w:ascii="Helvetica" w:hAnsi="Helvetica" w:cs="Helvetica"/>
                <w:b/>
                <w:bCs/>
                <w:color w:val="000000"/>
                <w:sz w:val="22"/>
                <w:szCs w:val="22"/>
              </w:rPr>
              <w:t>Role objectives</w:t>
            </w:r>
          </w:p>
        </w:tc>
        <w:tc>
          <w:tcPr>
            <w:tcW w:w="10461" w:type="dxa"/>
            <w:gridSpan w:val="3"/>
            <w:tcMar/>
          </w:tcPr>
          <w:p w:rsidRPr="00896B1D" w:rsidR="004D47F2" w:rsidP="004D47F2" w:rsidRDefault="004D47F2" w14:paraId="6187A68C" w14:textId="1EAA7965">
            <w:pPr>
              <w:widowControl w:val="0"/>
              <w:autoSpaceDE w:val="0"/>
              <w:autoSpaceDN w:val="0"/>
              <w:adjustRightInd w:val="0"/>
              <w:spacing w:line="340" w:lineRule="atLeast"/>
              <w:rPr>
                <w:rFonts w:ascii="Helvetica" w:hAnsi="Helvetica" w:cs="Helvetica"/>
                <w:sz w:val="22"/>
                <w:szCs w:val="22"/>
              </w:rPr>
            </w:pPr>
            <w:r w:rsidRPr="00896B1D">
              <w:rPr>
                <w:rFonts w:ascii="Helvetica" w:hAnsi="Helvetica" w:cs="Helvetica"/>
                <w:sz w:val="22"/>
                <w:szCs w:val="22"/>
              </w:rPr>
              <w:t>Raise the profile of</w:t>
            </w:r>
            <w:r w:rsidRPr="00896B1D" w:rsidR="00AD1665">
              <w:rPr>
                <w:rFonts w:ascii="Helvetica" w:hAnsi="Helvetica" w:cs="Helvetica"/>
                <w:sz w:val="22"/>
                <w:szCs w:val="22"/>
              </w:rPr>
              <w:t xml:space="preserve"> Faculty Development and </w:t>
            </w:r>
            <w:r w:rsidRPr="00896B1D" w:rsidR="00485453">
              <w:rPr>
                <w:rFonts w:ascii="Helvetica" w:hAnsi="Helvetica" w:cs="Helvetica"/>
                <w:sz w:val="22"/>
                <w:szCs w:val="22"/>
              </w:rPr>
              <w:t>Tier 1 medical education development opportunities</w:t>
            </w:r>
            <w:r w:rsidRPr="00896B1D" w:rsidR="00413147">
              <w:rPr>
                <w:rFonts w:ascii="Helvetica" w:hAnsi="Helvetica" w:cs="Helvetica"/>
                <w:sz w:val="22"/>
                <w:szCs w:val="22"/>
              </w:rPr>
              <w:t xml:space="preserve"> </w:t>
            </w:r>
            <w:r w:rsidRPr="00896B1D" w:rsidR="007B7A64">
              <w:rPr>
                <w:rFonts w:ascii="Helvetica" w:hAnsi="Helvetica" w:cs="Helvetica"/>
                <w:sz w:val="22"/>
                <w:szCs w:val="22"/>
              </w:rPr>
              <w:t>across</w:t>
            </w:r>
            <w:r w:rsidRPr="00896B1D">
              <w:rPr>
                <w:rFonts w:ascii="Helvetica" w:hAnsi="Helvetica" w:cs="Helvetica"/>
                <w:sz w:val="22"/>
                <w:szCs w:val="22"/>
              </w:rPr>
              <w:t xml:space="preserve"> the region</w:t>
            </w:r>
            <w:r w:rsidRPr="00896B1D" w:rsidR="007B7A64">
              <w:rPr>
                <w:rFonts w:ascii="Helvetica" w:hAnsi="Helvetica" w:cs="Helvetica"/>
                <w:sz w:val="22"/>
                <w:szCs w:val="22"/>
              </w:rPr>
              <w:t>.</w:t>
            </w:r>
          </w:p>
          <w:p w:rsidRPr="00896B1D" w:rsidR="00F15665" w:rsidP="00F15665" w:rsidRDefault="00F15665" w14:paraId="091AD65D" w14:textId="77777777">
            <w:pPr>
              <w:rPr>
                <w:rFonts w:ascii="Helvetica" w:hAnsi="Helvetica" w:cs="Helvetica"/>
                <w:sz w:val="22"/>
                <w:szCs w:val="22"/>
              </w:rPr>
            </w:pPr>
          </w:p>
          <w:p w:rsidRPr="00896B1D" w:rsidR="00413147" w:rsidP="004D47F2" w:rsidRDefault="00F15665" w14:paraId="2C0D36A2" w14:textId="03D17168">
            <w:pPr>
              <w:widowControl w:val="0"/>
              <w:autoSpaceDE w:val="0"/>
              <w:autoSpaceDN w:val="0"/>
              <w:adjustRightInd w:val="0"/>
              <w:spacing w:line="340" w:lineRule="atLeast"/>
              <w:rPr>
                <w:rFonts w:ascii="Helvetica" w:hAnsi="Helvetica" w:cs="Helvetica"/>
                <w:sz w:val="22"/>
                <w:szCs w:val="22"/>
                <w:highlight w:val="yellow"/>
              </w:rPr>
            </w:pPr>
            <w:r w:rsidRPr="00896B1D">
              <w:rPr>
                <w:rFonts w:ascii="Helvetica" w:hAnsi="Helvetica" w:cs="Helvetica"/>
                <w:sz w:val="22"/>
                <w:szCs w:val="22"/>
              </w:rPr>
              <w:t>Raise the profile</w:t>
            </w:r>
            <w:r w:rsidRPr="00896B1D">
              <w:rPr>
                <w:rFonts w:cs="Arial" w:eastAsiaTheme="minorHAnsi"/>
                <w:sz w:val="22"/>
                <w:szCs w:val="22"/>
              </w:rPr>
              <w:t xml:space="preserve"> of advancing practice trainees across the region</w:t>
            </w:r>
          </w:p>
          <w:p w:rsidRPr="00896B1D" w:rsidR="007B7A64" w:rsidP="004D47F2" w:rsidRDefault="00AE4F26" w14:paraId="11F59C4D" w14:textId="3C3D38E5">
            <w:pPr>
              <w:widowControl w:val="0"/>
              <w:autoSpaceDE w:val="0"/>
              <w:autoSpaceDN w:val="0"/>
              <w:adjustRightInd w:val="0"/>
              <w:spacing w:line="340" w:lineRule="atLeast"/>
              <w:rPr>
                <w:rFonts w:ascii="Helvetica" w:hAnsi="Helvetica" w:cs="Helvetica"/>
                <w:sz w:val="22"/>
                <w:szCs w:val="22"/>
              </w:rPr>
            </w:pPr>
            <w:r w:rsidRPr="00896B1D">
              <w:rPr>
                <w:rFonts w:ascii="Helvetica" w:hAnsi="Helvetica" w:cs="Helvetica"/>
                <w:sz w:val="22"/>
                <w:szCs w:val="22"/>
              </w:rPr>
              <w:t>Triangulate information between HEE East of England, educators</w:t>
            </w:r>
            <w:r w:rsidRPr="00896B1D" w:rsidR="004928A2">
              <w:rPr>
                <w:rFonts w:ascii="Helvetica" w:hAnsi="Helvetica" w:cs="Helvetica"/>
                <w:sz w:val="22"/>
                <w:szCs w:val="22"/>
              </w:rPr>
              <w:t>, external stakeholders</w:t>
            </w:r>
            <w:r w:rsidRPr="00896B1D">
              <w:rPr>
                <w:rFonts w:ascii="Helvetica" w:hAnsi="Helvetica" w:cs="Helvetica"/>
                <w:sz w:val="22"/>
                <w:szCs w:val="22"/>
              </w:rPr>
              <w:t xml:space="preserve"> and the trainees in the region</w:t>
            </w:r>
            <w:r w:rsidRPr="00896B1D" w:rsidR="007B7A64">
              <w:rPr>
                <w:rFonts w:ascii="Helvetica" w:hAnsi="Helvetica" w:cs="Helvetica"/>
                <w:sz w:val="22"/>
                <w:szCs w:val="22"/>
              </w:rPr>
              <w:t>.</w:t>
            </w:r>
          </w:p>
          <w:p w:rsidRPr="00896B1D" w:rsidR="007B7A64" w:rsidP="004D47F2" w:rsidRDefault="007B7A64" w14:paraId="1679F956" w14:textId="77777777">
            <w:pPr>
              <w:widowControl w:val="0"/>
              <w:autoSpaceDE w:val="0"/>
              <w:autoSpaceDN w:val="0"/>
              <w:adjustRightInd w:val="0"/>
              <w:spacing w:line="340" w:lineRule="atLeast"/>
              <w:rPr>
                <w:rFonts w:ascii="Helvetica" w:hAnsi="Helvetica" w:cs="Helvetica"/>
                <w:sz w:val="22"/>
                <w:szCs w:val="22"/>
              </w:rPr>
            </w:pPr>
          </w:p>
          <w:p w:rsidRPr="007536A8" w:rsidR="004D47F2" w:rsidP="004D47F2" w:rsidRDefault="004D47F2" w14:paraId="605F1708" w14:textId="76ADF945">
            <w:pPr>
              <w:widowControl w:val="0"/>
              <w:autoSpaceDE w:val="0"/>
              <w:autoSpaceDN w:val="0"/>
              <w:adjustRightInd w:val="0"/>
              <w:spacing w:line="340" w:lineRule="atLeast"/>
              <w:rPr>
                <w:rFonts w:ascii="Helvetica" w:hAnsi="Helvetica" w:cs="Helvetica"/>
                <w:color w:val="FF0000"/>
                <w:sz w:val="22"/>
                <w:szCs w:val="22"/>
              </w:rPr>
            </w:pPr>
            <w:r w:rsidRPr="00896B1D">
              <w:rPr>
                <w:rFonts w:ascii="Helvetica" w:hAnsi="Helvetica" w:cs="Helvetica"/>
                <w:sz w:val="22"/>
                <w:szCs w:val="22"/>
              </w:rPr>
              <w:t>Enable more doctors to successfully navigate training and to reach their full potential</w:t>
            </w:r>
            <w:r w:rsidRPr="00896B1D" w:rsidR="007B7A64">
              <w:rPr>
                <w:rFonts w:ascii="Helvetica" w:hAnsi="Helvetica" w:cs="Helvetica"/>
                <w:sz w:val="22"/>
                <w:szCs w:val="22"/>
              </w:rPr>
              <w:t xml:space="preserve">, by ensuring they fully understand </w:t>
            </w:r>
            <w:r w:rsidRPr="00896B1D" w:rsidR="004928A2">
              <w:rPr>
                <w:rFonts w:ascii="Helvetica" w:hAnsi="Helvetica" w:cs="Helvetica"/>
                <w:sz w:val="22"/>
                <w:szCs w:val="22"/>
              </w:rPr>
              <w:t xml:space="preserve">the role </w:t>
            </w:r>
            <w:r w:rsidRPr="00896B1D" w:rsidR="007B7A64">
              <w:rPr>
                <w:rFonts w:ascii="Helvetica" w:hAnsi="Helvetica" w:cs="Helvetica"/>
                <w:sz w:val="22"/>
                <w:szCs w:val="22"/>
              </w:rPr>
              <w:t xml:space="preserve">HEE EoE </w:t>
            </w:r>
            <w:r w:rsidRPr="00896B1D" w:rsidR="00870914">
              <w:rPr>
                <w:rFonts w:ascii="Helvetica" w:hAnsi="Helvetica" w:cs="Helvetica"/>
                <w:sz w:val="22"/>
                <w:szCs w:val="22"/>
              </w:rPr>
              <w:t>Faculty</w:t>
            </w:r>
            <w:r w:rsidRPr="00896B1D" w:rsidR="003A59BE">
              <w:rPr>
                <w:rFonts w:ascii="Helvetica" w:hAnsi="Helvetica" w:cs="Helvetica"/>
                <w:sz w:val="22"/>
                <w:szCs w:val="22"/>
              </w:rPr>
              <w:t xml:space="preserve"> </w:t>
            </w:r>
            <w:r w:rsidRPr="00896B1D" w:rsidR="004928A2">
              <w:rPr>
                <w:rFonts w:ascii="Helvetica" w:hAnsi="Helvetica" w:cs="Helvetica"/>
                <w:sz w:val="22"/>
                <w:szCs w:val="22"/>
              </w:rPr>
              <w:t xml:space="preserve">plays in their training. </w:t>
            </w:r>
          </w:p>
        </w:tc>
      </w:tr>
    </w:tbl>
    <w:p w:rsidRPr="00E02230" w:rsidR="003A396B" w:rsidRDefault="003A396B" w14:paraId="0DEC0DD6" w14:textId="77777777">
      <w:pPr>
        <w:rPr>
          <w:rFonts w:ascii="Helvetica" w:hAnsi="Helvetica" w:cs="Helvetica"/>
          <w:sz w:val="22"/>
          <w:szCs w:val="22"/>
        </w:rPr>
      </w:pPr>
    </w:p>
    <w:tbl>
      <w:tblPr>
        <w:tblStyle w:val="TableGrid"/>
        <w:tblW w:w="0" w:type="auto"/>
        <w:tblLook w:val="04A0" w:firstRow="1" w:lastRow="0" w:firstColumn="1" w:lastColumn="0" w:noHBand="0" w:noVBand="1"/>
      </w:tblPr>
      <w:tblGrid>
        <w:gridCol w:w="3487"/>
        <w:gridCol w:w="4872"/>
        <w:gridCol w:w="5537"/>
      </w:tblGrid>
      <w:tr w:rsidRPr="00E02230" w:rsidR="004D47F2" w:rsidTr="004D47F2" w14:paraId="1E76048A" w14:textId="77777777">
        <w:tc>
          <w:tcPr>
            <w:tcW w:w="3487" w:type="dxa"/>
            <w:shd w:val="clear" w:color="auto" w:fill="003893"/>
          </w:tcPr>
          <w:p w:rsidRPr="00E02230" w:rsidR="004D47F2" w:rsidRDefault="004D47F2" w14:paraId="33DB84D0" w14:textId="77777777">
            <w:pPr>
              <w:rPr>
                <w:rFonts w:ascii="Helvetica" w:hAnsi="Helvetica" w:cs="Helvetica"/>
                <w:b/>
                <w:sz w:val="22"/>
                <w:szCs w:val="22"/>
              </w:rPr>
            </w:pPr>
            <w:r w:rsidRPr="00E02230">
              <w:rPr>
                <w:rFonts w:ascii="Helvetica" w:hAnsi="Helvetica" w:cs="Helvetica"/>
                <w:b/>
                <w:sz w:val="22"/>
                <w:szCs w:val="22"/>
              </w:rPr>
              <w:t xml:space="preserve">Criteria </w:t>
            </w:r>
          </w:p>
        </w:tc>
        <w:tc>
          <w:tcPr>
            <w:tcW w:w="4872" w:type="dxa"/>
            <w:shd w:val="clear" w:color="auto" w:fill="003893"/>
          </w:tcPr>
          <w:p w:rsidRPr="00E02230" w:rsidR="004D47F2" w:rsidRDefault="004D47F2" w14:paraId="0782F0A4" w14:textId="77777777">
            <w:pPr>
              <w:rPr>
                <w:rFonts w:ascii="Helvetica" w:hAnsi="Helvetica" w:cs="Helvetica"/>
                <w:b/>
                <w:sz w:val="22"/>
                <w:szCs w:val="22"/>
              </w:rPr>
            </w:pPr>
            <w:r w:rsidRPr="00E02230">
              <w:rPr>
                <w:rFonts w:ascii="Helvetica" w:hAnsi="Helvetica" w:cs="Helvetica"/>
                <w:b/>
                <w:sz w:val="22"/>
                <w:szCs w:val="22"/>
              </w:rPr>
              <w:t xml:space="preserve">Essential </w:t>
            </w:r>
          </w:p>
        </w:tc>
        <w:tc>
          <w:tcPr>
            <w:tcW w:w="5537" w:type="dxa"/>
            <w:shd w:val="clear" w:color="auto" w:fill="003893"/>
          </w:tcPr>
          <w:p w:rsidRPr="00E02230" w:rsidR="004D47F2" w:rsidRDefault="004D47F2" w14:paraId="45566539" w14:textId="77777777">
            <w:pPr>
              <w:rPr>
                <w:rFonts w:ascii="Helvetica" w:hAnsi="Helvetica" w:cs="Helvetica"/>
                <w:b/>
                <w:sz w:val="22"/>
                <w:szCs w:val="22"/>
              </w:rPr>
            </w:pPr>
            <w:r w:rsidRPr="00E02230">
              <w:rPr>
                <w:rFonts w:ascii="Helvetica" w:hAnsi="Helvetica" w:cs="Helvetica"/>
                <w:b/>
                <w:sz w:val="22"/>
                <w:szCs w:val="22"/>
              </w:rPr>
              <w:t xml:space="preserve">Desirable </w:t>
            </w:r>
          </w:p>
        </w:tc>
      </w:tr>
      <w:tr w:rsidRPr="00E02230" w:rsidR="004D47F2" w:rsidTr="004D47F2" w14:paraId="2378E9C0" w14:textId="77777777">
        <w:tc>
          <w:tcPr>
            <w:tcW w:w="3487" w:type="dxa"/>
          </w:tcPr>
          <w:p w:rsidRPr="00E02230" w:rsidR="004D47F2" w:rsidP="004D47F2" w:rsidRDefault="004D47F2" w14:paraId="3098EAE4" w14:textId="77777777">
            <w:pPr>
              <w:rPr>
                <w:rFonts w:ascii="Helvetica" w:hAnsi="Helvetica" w:cs="Helvetica"/>
                <w:b/>
                <w:sz w:val="22"/>
                <w:szCs w:val="22"/>
              </w:rPr>
            </w:pPr>
            <w:r w:rsidRPr="00E02230">
              <w:rPr>
                <w:rFonts w:ascii="Helvetica" w:hAnsi="Helvetica" w:cs="Helvetica"/>
                <w:b/>
                <w:sz w:val="22"/>
                <w:szCs w:val="22"/>
              </w:rPr>
              <w:t>Education and level of experience</w:t>
            </w:r>
          </w:p>
        </w:tc>
        <w:tc>
          <w:tcPr>
            <w:tcW w:w="4872" w:type="dxa"/>
          </w:tcPr>
          <w:p w:rsidRPr="00E02230" w:rsidR="004D47F2" w:rsidP="004D47F2" w:rsidRDefault="004D47F2" w14:paraId="7577EE9D" w14:textId="77777777">
            <w:pPr>
              <w:widowControl w:val="0"/>
              <w:autoSpaceDE w:val="0"/>
              <w:autoSpaceDN w:val="0"/>
              <w:adjustRightInd w:val="0"/>
              <w:spacing w:line="340" w:lineRule="atLeast"/>
              <w:rPr>
                <w:rFonts w:ascii="Helvetica" w:hAnsi="Helvetica" w:cs="Helvetica"/>
                <w:color w:val="000000"/>
                <w:sz w:val="22"/>
                <w:szCs w:val="22"/>
              </w:rPr>
            </w:pPr>
            <w:r w:rsidRPr="00E02230">
              <w:rPr>
                <w:rFonts w:ascii="Helvetica" w:hAnsi="Helvetica" w:cs="Helvetica"/>
                <w:color w:val="000000"/>
                <w:sz w:val="22"/>
                <w:szCs w:val="22"/>
              </w:rPr>
              <w:t>MBBS or equivalent</w:t>
            </w:r>
          </w:p>
          <w:p w:rsidRPr="00E02230" w:rsidR="004D47F2" w:rsidP="004D47F2" w:rsidRDefault="004D47F2" w14:paraId="1509E94F" w14:textId="77777777">
            <w:pPr>
              <w:widowControl w:val="0"/>
              <w:autoSpaceDE w:val="0"/>
              <w:autoSpaceDN w:val="0"/>
              <w:adjustRightInd w:val="0"/>
              <w:spacing w:line="340" w:lineRule="atLeast"/>
              <w:rPr>
                <w:rFonts w:ascii="Helvetica" w:hAnsi="Helvetica" w:cs="Helvetica"/>
                <w:color w:val="000000"/>
                <w:sz w:val="22"/>
                <w:szCs w:val="22"/>
              </w:rPr>
            </w:pPr>
          </w:p>
          <w:p w:rsidRPr="00E02230" w:rsidR="004D47F2" w:rsidP="004D47F2" w:rsidRDefault="004D47F2" w14:paraId="3848414F" w14:textId="6F58346C">
            <w:pPr>
              <w:rPr>
                <w:rFonts w:ascii="Helvetica" w:hAnsi="Helvetica" w:cs="Helvetica"/>
                <w:sz w:val="22"/>
                <w:szCs w:val="22"/>
              </w:rPr>
            </w:pPr>
            <w:r w:rsidRPr="00E02230">
              <w:rPr>
                <w:rFonts w:ascii="Helvetica" w:hAnsi="Helvetica" w:cs="Helvetica"/>
                <w:color w:val="000000"/>
                <w:sz w:val="22"/>
                <w:szCs w:val="22"/>
              </w:rPr>
              <w:t xml:space="preserve">HEE East of England </w:t>
            </w:r>
            <w:r w:rsidR="007536A8">
              <w:rPr>
                <w:rFonts w:ascii="Helvetica" w:hAnsi="Helvetica" w:cs="Helvetica"/>
                <w:color w:val="000000"/>
                <w:sz w:val="22"/>
                <w:szCs w:val="22"/>
              </w:rPr>
              <w:t xml:space="preserve">NTN number </w:t>
            </w:r>
          </w:p>
        </w:tc>
        <w:tc>
          <w:tcPr>
            <w:tcW w:w="5537" w:type="dxa"/>
          </w:tcPr>
          <w:p w:rsidRPr="00E02230" w:rsidR="00CF420A" w:rsidRDefault="00CF420A" w14:paraId="46FE43B9" w14:textId="1F42A798">
            <w:pPr>
              <w:rPr>
                <w:rFonts w:ascii="Helvetica" w:hAnsi="Helvetica" w:cs="Helvetica"/>
                <w:sz w:val="22"/>
                <w:szCs w:val="22"/>
              </w:rPr>
            </w:pPr>
            <w:r>
              <w:rPr>
                <w:rFonts w:ascii="Helvetica" w:hAnsi="Helvetica" w:cs="Helvetica"/>
                <w:sz w:val="22"/>
                <w:szCs w:val="22"/>
              </w:rPr>
              <w:t>Qualification in medical education</w:t>
            </w:r>
          </w:p>
        </w:tc>
      </w:tr>
      <w:tr w:rsidRPr="00E02230" w:rsidR="004D47F2" w:rsidTr="004D47F2" w14:paraId="4135FA39" w14:textId="77777777">
        <w:tc>
          <w:tcPr>
            <w:tcW w:w="3487" w:type="dxa"/>
          </w:tcPr>
          <w:p w:rsidRPr="00E02230" w:rsidR="004D47F2" w:rsidRDefault="004D47F2" w14:paraId="70AC208C" w14:textId="77777777">
            <w:pPr>
              <w:rPr>
                <w:rFonts w:ascii="Helvetica" w:hAnsi="Helvetica" w:cs="Helvetica"/>
                <w:sz w:val="22"/>
                <w:szCs w:val="22"/>
              </w:rPr>
            </w:pPr>
            <w:r w:rsidRPr="00E02230">
              <w:rPr>
                <w:rFonts w:ascii="Helvetica" w:hAnsi="Helvetica" w:cs="Helvetica"/>
                <w:b/>
                <w:bCs/>
                <w:color w:val="000000"/>
                <w:sz w:val="22"/>
                <w:szCs w:val="22"/>
              </w:rPr>
              <w:t>Experience</w:t>
            </w:r>
          </w:p>
        </w:tc>
        <w:tc>
          <w:tcPr>
            <w:tcW w:w="4872" w:type="dxa"/>
          </w:tcPr>
          <w:p w:rsidR="004D47F2" w:rsidP="004D47F2" w:rsidRDefault="004D47F2" w14:paraId="0935B8E5" w14:textId="5795820A">
            <w:pPr>
              <w:widowControl w:val="0"/>
              <w:autoSpaceDE w:val="0"/>
              <w:autoSpaceDN w:val="0"/>
              <w:adjustRightInd w:val="0"/>
              <w:spacing w:line="340" w:lineRule="atLeast"/>
              <w:rPr>
                <w:rFonts w:ascii="Helvetica" w:hAnsi="Helvetica" w:cs="Helvetica"/>
                <w:color w:val="000000"/>
                <w:sz w:val="22"/>
                <w:szCs w:val="22"/>
              </w:rPr>
            </w:pPr>
            <w:r w:rsidRPr="00E02230">
              <w:rPr>
                <w:rFonts w:ascii="Helvetica" w:hAnsi="Helvetica" w:cs="Helvetica"/>
                <w:color w:val="000000"/>
                <w:sz w:val="22"/>
                <w:szCs w:val="22"/>
              </w:rPr>
              <w:t xml:space="preserve">Previous experience </w:t>
            </w:r>
            <w:r w:rsidR="00A15CA2">
              <w:rPr>
                <w:rFonts w:ascii="Helvetica" w:hAnsi="Helvetica" w:cs="Helvetica"/>
                <w:color w:val="000000"/>
                <w:sz w:val="22"/>
                <w:szCs w:val="22"/>
              </w:rPr>
              <w:t>of leading</w:t>
            </w:r>
            <w:r w:rsidR="004E3033">
              <w:rPr>
                <w:rFonts w:ascii="Helvetica" w:hAnsi="Helvetica" w:cs="Helvetica"/>
                <w:color w:val="000000"/>
                <w:sz w:val="22"/>
                <w:szCs w:val="22"/>
              </w:rPr>
              <w:t xml:space="preserve"> </w:t>
            </w:r>
            <w:r w:rsidRPr="00E02230" w:rsidR="000C5222">
              <w:rPr>
                <w:rFonts w:ascii="Helvetica" w:hAnsi="Helvetica" w:cs="Helvetica"/>
                <w:color w:val="000000"/>
                <w:sz w:val="22"/>
                <w:szCs w:val="22"/>
              </w:rPr>
              <w:t>and/or s</w:t>
            </w:r>
            <w:r w:rsidRPr="00E02230">
              <w:rPr>
                <w:rFonts w:ascii="Helvetica" w:hAnsi="Helvetica" w:cs="Helvetica"/>
                <w:color w:val="000000"/>
                <w:sz w:val="22"/>
                <w:szCs w:val="22"/>
              </w:rPr>
              <w:t>upporting the delivery of a project</w:t>
            </w:r>
          </w:p>
          <w:p w:rsidRPr="00E02230" w:rsidR="00A15CA2" w:rsidP="004D47F2" w:rsidRDefault="00A15CA2" w14:paraId="6747DC35" w14:textId="77777777">
            <w:pPr>
              <w:widowControl w:val="0"/>
              <w:autoSpaceDE w:val="0"/>
              <w:autoSpaceDN w:val="0"/>
              <w:adjustRightInd w:val="0"/>
              <w:spacing w:line="340" w:lineRule="atLeast"/>
              <w:rPr>
                <w:rFonts w:ascii="Helvetica" w:hAnsi="Helvetica" w:cs="Helvetica"/>
                <w:color w:val="000000"/>
                <w:sz w:val="22"/>
                <w:szCs w:val="22"/>
              </w:rPr>
            </w:pPr>
          </w:p>
          <w:p w:rsidRPr="00E02230" w:rsidR="004D47F2" w:rsidRDefault="004D47F2" w14:paraId="6D02D060" w14:textId="77777777">
            <w:pPr>
              <w:rPr>
                <w:rFonts w:ascii="Helvetica" w:hAnsi="Helvetica" w:cs="Helvetica"/>
                <w:sz w:val="22"/>
                <w:szCs w:val="22"/>
              </w:rPr>
            </w:pPr>
          </w:p>
        </w:tc>
        <w:tc>
          <w:tcPr>
            <w:tcW w:w="5537" w:type="dxa"/>
          </w:tcPr>
          <w:p w:rsidR="00A15CA2" w:rsidP="00A15CA2" w:rsidRDefault="00A15CA2" w14:paraId="44F929F1" w14:textId="77777777">
            <w:pPr>
              <w:rPr>
                <w:rFonts w:ascii="Helvetica" w:hAnsi="Helvetica" w:cs="Helvetica"/>
                <w:sz w:val="22"/>
                <w:szCs w:val="22"/>
              </w:rPr>
            </w:pPr>
            <w:r>
              <w:rPr>
                <w:rFonts w:ascii="Helvetica" w:hAnsi="Helvetica" w:cs="Helvetica"/>
                <w:sz w:val="22"/>
                <w:szCs w:val="22"/>
              </w:rPr>
              <w:t>Attended a course on medical education</w:t>
            </w:r>
          </w:p>
          <w:p w:rsidR="00A15CA2" w:rsidP="00A15CA2" w:rsidRDefault="00A15CA2" w14:paraId="25CAE5E8" w14:textId="77777777">
            <w:pPr>
              <w:rPr>
                <w:rFonts w:ascii="Helvetica" w:hAnsi="Helvetica" w:cs="Helvetica"/>
                <w:sz w:val="22"/>
                <w:szCs w:val="22"/>
              </w:rPr>
            </w:pPr>
            <w:r>
              <w:rPr>
                <w:rFonts w:ascii="Helvetica" w:hAnsi="Helvetica" w:cs="Helvetica"/>
                <w:sz w:val="22"/>
                <w:szCs w:val="22"/>
              </w:rPr>
              <w:t>Been faculty on a medical education course</w:t>
            </w:r>
          </w:p>
          <w:p w:rsidRPr="00E02230" w:rsidR="004D47F2" w:rsidP="004D47F2" w:rsidRDefault="004D47F2" w14:paraId="7BB4816D" w14:textId="77777777">
            <w:pPr>
              <w:widowControl w:val="0"/>
              <w:autoSpaceDE w:val="0"/>
              <w:autoSpaceDN w:val="0"/>
              <w:adjustRightInd w:val="0"/>
              <w:spacing w:line="340" w:lineRule="atLeast"/>
              <w:rPr>
                <w:rFonts w:ascii="Helvetica" w:hAnsi="Helvetica" w:cs="Helvetica"/>
                <w:color w:val="000000"/>
                <w:sz w:val="22"/>
                <w:szCs w:val="22"/>
              </w:rPr>
            </w:pPr>
            <w:r w:rsidRPr="00E02230">
              <w:rPr>
                <w:rFonts w:ascii="Helvetica" w:hAnsi="Helvetica" w:cs="Helvetica"/>
                <w:color w:val="000000"/>
                <w:sz w:val="22"/>
                <w:szCs w:val="22"/>
              </w:rPr>
              <w:t>Cross specialty or multi-professional teaching</w:t>
            </w:r>
          </w:p>
          <w:p w:rsidRPr="00E02230" w:rsidR="004D47F2" w:rsidP="004D47F2" w:rsidRDefault="004D47F2" w14:paraId="56D61E91" w14:textId="77777777">
            <w:pPr>
              <w:widowControl w:val="0"/>
              <w:autoSpaceDE w:val="0"/>
              <w:autoSpaceDN w:val="0"/>
              <w:adjustRightInd w:val="0"/>
              <w:spacing w:line="340" w:lineRule="atLeast"/>
              <w:rPr>
                <w:rFonts w:ascii="Helvetica" w:hAnsi="Helvetica" w:cs="Helvetica"/>
                <w:color w:val="000000"/>
                <w:sz w:val="22"/>
                <w:szCs w:val="22"/>
              </w:rPr>
            </w:pPr>
          </w:p>
          <w:p w:rsidRPr="00E02230" w:rsidR="004D47F2" w:rsidP="004D47F2" w:rsidRDefault="00F15665" w14:paraId="503D2CC8" w14:textId="14F851C4">
            <w:pPr>
              <w:rPr>
                <w:rFonts w:ascii="Helvetica" w:hAnsi="Helvetica" w:cs="Helvetica"/>
                <w:color w:val="000000"/>
                <w:sz w:val="22"/>
                <w:szCs w:val="22"/>
              </w:rPr>
            </w:pPr>
            <w:r>
              <w:rPr>
                <w:rFonts w:ascii="Helvetica" w:hAnsi="Helvetica" w:cs="Helvetica"/>
                <w:color w:val="000000"/>
                <w:sz w:val="22"/>
                <w:szCs w:val="22"/>
              </w:rPr>
              <w:t>Able to develop resources</w:t>
            </w:r>
          </w:p>
          <w:p w:rsidR="00DF4E88" w:rsidP="004D47F2" w:rsidRDefault="00DF4E88" w14:paraId="31DA276C" w14:textId="77777777">
            <w:pPr>
              <w:rPr>
                <w:rFonts w:ascii="Helvetica" w:hAnsi="Helvetica" w:cs="Helvetica"/>
                <w:color w:val="000000"/>
                <w:sz w:val="22"/>
                <w:szCs w:val="22"/>
              </w:rPr>
            </w:pPr>
          </w:p>
          <w:p w:rsidRPr="00E02230" w:rsidR="00376D25" w:rsidP="00376D25" w:rsidRDefault="00376D25" w14:paraId="1927259D" w14:textId="77777777">
            <w:pPr>
              <w:widowControl w:val="0"/>
              <w:autoSpaceDE w:val="0"/>
              <w:autoSpaceDN w:val="0"/>
              <w:adjustRightInd w:val="0"/>
              <w:spacing w:line="340" w:lineRule="atLeast"/>
              <w:rPr>
                <w:rFonts w:ascii="Helvetica" w:hAnsi="Helvetica" w:cs="Helvetica"/>
                <w:color w:val="000000"/>
                <w:sz w:val="22"/>
                <w:szCs w:val="22"/>
              </w:rPr>
            </w:pPr>
            <w:r w:rsidRPr="00E02230">
              <w:rPr>
                <w:rFonts w:ascii="Helvetica" w:hAnsi="Helvetica" w:cs="Helvetica"/>
                <w:color w:val="000000"/>
                <w:sz w:val="22"/>
                <w:szCs w:val="22"/>
              </w:rPr>
              <w:t xml:space="preserve">Be an active member of the trainee forum </w:t>
            </w:r>
          </w:p>
          <w:p w:rsidRPr="00E02230" w:rsidR="00376D25" w:rsidP="004D47F2" w:rsidRDefault="00376D25" w14:paraId="6F5F9723" w14:textId="03A6D230">
            <w:pPr>
              <w:rPr>
                <w:rFonts w:ascii="Helvetica" w:hAnsi="Helvetica" w:cs="Helvetica"/>
                <w:color w:val="000000"/>
                <w:sz w:val="22"/>
                <w:szCs w:val="22"/>
              </w:rPr>
            </w:pPr>
          </w:p>
        </w:tc>
      </w:tr>
      <w:tr w:rsidRPr="00E02230" w:rsidR="004D47F2" w:rsidTr="004D47F2" w14:paraId="3EF3189A" w14:textId="77777777">
        <w:tc>
          <w:tcPr>
            <w:tcW w:w="3487" w:type="dxa"/>
          </w:tcPr>
          <w:p w:rsidRPr="00E02230" w:rsidR="004D47F2" w:rsidRDefault="004D47F2" w14:paraId="4ECD34BF" w14:textId="77777777">
            <w:pPr>
              <w:rPr>
                <w:rFonts w:ascii="Helvetica" w:hAnsi="Helvetica" w:cs="Helvetica"/>
                <w:sz w:val="22"/>
                <w:szCs w:val="22"/>
              </w:rPr>
            </w:pPr>
            <w:r w:rsidRPr="00E02230">
              <w:rPr>
                <w:rFonts w:ascii="Helvetica" w:hAnsi="Helvetica" w:cs="Helvetica"/>
                <w:b/>
                <w:bCs/>
                <w:color w:val="000000"/>
                <w:sz w:val="22"/>
                <w:szCs w:val="22"/>
              </w:rPr>
              <w:t>Skills, Abilities &amp; Knowledge</w:t>
            </w:r>
          </w:p>
        </w:tc>
        <w:tc>
          <w:tcPr>
            <w:tcW w:w="4872" w:type="dxa"/>
          </w:tcPr>
          <w:p w:rsidRPr="00E02230" w:rsidR="004D47F2" w:rsidP="004D47F2" w:rsidRDefault="004D47F2" w14:paraId="316D6DA3" w14:textId="77777777">
            <w:pPr>
              <w:widowControl w:val="0"/>
              <w:tabs>
                <w:tab w:val="left" w:pos="0"/>
              </w:tabs>
              <w:autoSpaceDE w:val="0"/>
              <w:autoSpaceDN w:val="0"/>
              <w:adjustRightInd w:val="0"/>
              <w:spacing w:line="276" w:lineRule="auto"/>
              <w:rPr>
                <w:rFonts w:ascii="Helvetica" w:hAnsi="Helvetica" w:cs="Helvetica"/>
                <w:color w:val="000000"/>
                <w:sz w:val="22"/>
                <w:szCs w:val="22"/>
              </w:rPr>
            </w:pPr>
            <w:r w:rsidRPr="00E02230">
              <w:rPr>
                <w:rFonts w:ascii="Helvetica" w:hAnsi="Helvetica" w:cs="Helvetica"/>
                <w:color w:val="000000"/>
                <w:sz w:val="22"/>
                <w:szCs w:val="22"/>
              </w:rPr>
              <w:t>A commitment to delivering high quality improvement</w:t>
            </w:r>
          </w:p>
          <w:p w:rsidRPr="00E02230" w:rsidR="004D47F2" w:rsidP="004D47F2" w:rsidRDefault="004D47F2" w14:paraId="4E13CF6B" w14:textId="77777777">
            <w:pPr>
              <w:widowControl w:val="0"/>
              <w:tabs>
                <w:tab w:val="left" w:pos="0"/>
              </w:tabs>
              <w:autoSpaceDE w:val="0"/>
              <w:autoSpaceDN w:val="0"/>
              <w:adjustRightInd w:val="0"/>
              <w:spacing w:line="276" w:lineRule="auto"/>
              <w:rPr>
                <w:rFonts w:ascii="Helvetica" w:hAnsi="Helvetica" w:cs="Helvetica"/>
                <w:color w:val="000000"/>
                <w:sz w:val="22"/>
                <w:szCs w:val="22"/>
              </w:rPr>
            </w:pPr>
          </w:p>
          <w:p w:rsidRPr="00E02230" w:rsidR="004D47F2" w:rsidP="004D47F2" w:rsidRDefault="004D47F2" w14:paraId="69092777" w14:textId="77777777">
            <w:pPr>
              <w:widowControl w:val="0"/>
              <w:tabs>
                <w:tab w:val="left" w:pos="0"/>
              </w:tabs>
              <w:autoSpaceDE w:val="0"/>
              <w:autoSpaceDN w:val="0"/>
              <w:adjustRightInd w:val="0"/>
              <w:spacing w:line="276" w:lineRule="auto"/>
              <w:rPr>
                <w:rFonts w:ascii="Helvetica" w:hAnsi="Helvetica" w:cs="Helvetica"/>
                <w:color w:val="000000"/>
                <w:sz w:val="22"/>
                <w:szCs w:val="22"/>
              </w:rPr>
            </w:pPr>
            <w:r w:rsidRPr="00E02230">
              <w:rPr>
                <w:rFonts w:ascii="Helvetica" w:hAnsi="Helvetica" w:cs="Helvetica"/>
                <w:color w:val="000000"/>
                <w:sz w:val="22"/>
                <w:szCs w:val="22"/>
              </w:rPr>
              <w:t>Excellent organisational abilities:</w:t>
            </w:r>
          </w:p>
          <w:p w:rsidRPr="00E02230" w:rsidR="004D47F2" w:rsidP="004D47F2" w:rsidRDefault="004D47F2" w14:paraId="1F3BFA24" w14:textId="77777777">
            <w:pPr>
              <w:widowControl w:val="0"/>
              <w:numPr>
                <w:ilvl w:val="0"/>
                <w:numId w:val="3"/>
              </w:numPr>
              <w:tabs>
                <w:tab w:val="left" w:pos="0"/>
              </w:tabs>
              <w:autoSpaceDE w:val="0"/>
              <w:autoSpaceDN w:val="0"/>
              <w:adjustRightInd w:val="0"/>
              <w:spacing w:line="276" w:lineRule="auto"/>
              <w:rPr>
                <w:rFonts w:ascii="Helvetica" w:hAnsi="Helvetica" w:cs="Helvetica"/>
                <w:color w:val="000000"/>
                <w:sz w:val="22"/>
                <w:szCs w:val="22"/>
              </w:rPr>
            </w:pPr>
            <w:r w:rsidRPr="00E02230">
              <w:rPr>
                <w:rFonts w:ascii="Helvetica" w:hAnsi="Helvetica" w:cs="Helvetica"/>
                <w:color w:val="000000"/>
                <w:sz w:val="22"/>
                <w:szCs w:val="22"/>
              </w:rPr>
              <w:t>Ability to forward plan</w:t>
            </w:r>
          </w:p>
          <w:p w:rsidR="00CF420A" w:rsidP="004D47F2" w:rsidRDefault="004D47F2" w14:paraId="72DB9A5B" w14:textId="31ED065E">
            <w:pPr>
              <w:widowControl w:val="0"/>
              <w:numPr>
                <w:ilvl w:val="0"/>
                <w:numId w:val="3"/>
              </w:numPr>
              <w:tabs>
                <w:tab w:val="left" w:pos="0"/>
              </w:tabs>
              <w:autoSpaceDE w:val="0"/>
              <w:autoSpaceDN w:val="0"/>
              <w:adjustRightInd w:val="0"/>
              <w:spacing w:line="276" w:lineRule="auto"/>
              <w:rPr>
                <w:rFonts w:ascii="Helvetica" w:hAnsi="Helvetica" w:cs="Helvetica"/>
                <w:color w:val="000000"/>
                <w:sz w:val="22"/>
                <w:szCs w:val="22"/>
              </w:rPr>
            </w:pPr>
            <w:r w:rsidRPr="00E02230">
              <w:rPr>
                <w:rFonts w:ascii="Helvetica" w:hAnsi="Helvetica" w:cs="Helvetica"/>
                <w:color w:val="000000"/>
                <w:sz w:val="22"/>
                <w:szCs w:val="22"/>
              </w:rPr>
              <w:t xml:space="preserve">Ability to </w:t>
            </w:r>
            <w:r w:rsidR="00CF420A">
              <w:rPr>
                <w:rFonts w:ascii="Helvetica" w:hAnsi="Helvetica" w:cs="Helvetica"/>
                <w:color w:val="000000"/>
                <w:sz w:val="22"/>
                <w:szCs w:val="22"/>
              </w:rPr>
              <w:t>set and meet deadlines</w:t>
            </w:r>
          </w:p>
          <w:p w:rsidRPr="00E02230" w:rsidR="004D47F2" w:rsidP="004D47F2" w:rsidRDefault="00CF420A" w14:paraId="5AF7FEDC" w14:textId="3B788DBD">
            <w:pPr>
              <w:widowControl w:val="0"/>
              <w:numPr>
                <w:ilvl w:val="0"/>
                <w:numId w:val="3"/>
              </w:numPr>
              <w:tabs>
                <w:tab w:val="left" w:pos="0"/>
              </w:tabs>
              <w:autoSpaceDE w:val="0"/>
              <w:autoSpaceDN w:val="0"/>
              <w:adjustRightInd w:val="0"/>
              <w:spacing w:line="276" w:lineRule="auto"/>
              <w:rPr>
                <w:rFonts w:ascii="Helvetica" w:hAnsi="Helvetica" w:cs="Helvetica"/>
                <w:color w:val="000000"/>
                <w:sz w:val="22"/>
                <w:szCs w:val="22"/>
              </w:rPr>
            </w:pPr>
            <w:r>
              <w:rPr>
                <w:rFonts w:ascii="Helvetica" w:hAnsi="Helvetica" w:cs="Helvetica"/>
                <w:color w:val="000000"/>
                <w:sz w:val="22"/>
                <w:szCs w:val="22"/>
              </w:rPr>
              <w:t xml:space="preserve">Ability to plan for and </w:t>
            </w:r>
            <w:r w:rsidRPr="00E02230" w:rsidR="004D47F2">
              <w:rPr>
                <w:rFonts w:ascii="Helvetica" w:hAnsi="Helvetica" w:cs="Helvetica"/>
                <w:color w:val="000000"/>
                <w:sz w:val="22"/>
                <w:szCs w:val="22"/>
              </w:rPr>
              <w:t>deliver sustainable outcomes</w:t>
            </w:r>
          </w:p>
          <w:p w:rsidRPr="00E02230" w:rsidR="004D47F2" w:rsidP="004D47F2" w:rsidRDefault="004D47F2" w14:paraId="76F91835" w14:textId="77777777">
            <w:pPr>
              <w:widowControl w:val="0"/>
              <w:numPr>
                <w:ilvl w:val="0"/>
                <w:numId w:val="3"/>
              </w:numPr>
              <w:tabs>
                <w:tab w:val="left" w:pos="0"/>
              </w:tabs>
              <w:autoSpaceDE w:val="0"/>
              <w:autoSpaceDN w:val="0"/>
              <w:adjustRightInd w:val="0"/>
              <w:spacing w:line="276" w:lineRule="auto"/>
              <w:rPr>
                <w:rFonts w:ascii="Helvetica" w:hAnsi="Helvetica" w:cs="Helvetica"/>
                <w:color w:val="000000"/>
                <w:sz w:val="22"/>
                <w:szCs w:val="22"/>
              </w:rPr>
            </w:pPr>
            <w:r w:rsidRPr="00E02230">
              <w:rPr>
                <w:rFonts w:ascii="Helvetica" w:hAnsi="Helvetica" w:cs="Helvetica"/>
                <w:color w:val="000000"/>
                <w:sz w:val="22"/>
                <w:szCs w:val="22"/>
              </w:rPr>
              <w:t>Time management and prioritisation skills</w:t>
            </w:r>
          </w:p>
          <w:p w:rsidRPr="00E02230" w:rsidR="004D47F2" w:rsidP="004D47F2" w:rsidRDefault="004D47F2" w14:paraId="4D22A4BC" w14:textId="77777777">
            <w:pPr>
              <w:widowControl w:val="0"/>
              <w:tabs>
                <w:tab w:val="left" w:pos="0"/>
              </w:tabs>
              <w:autoSpaceDE w:val="0"/>
              <w:autoSpaceDN w:val="0"/>
              <w:adjustRightInd w:val="0"/>
              <w:spacing w:line="276" w:lineRule="auto"/>
              <w:ind w:left="720"/>
              <w:rPr>
                <w:rFonts w:ascii="Helvetica" w:hAnsi="Helvetica" w:cs="Helvetica"/>
                <w:color w:val="000000"/>
                <w:sz w:val="22"/>
                <w:szCs w:val="22"/>
              </w:rPr>
            </w:pPr>
          </w:p>
          <w:p w:rsidRPr="00E02230" w:rsidR="004D47F2" w:rsidP="004D47F2" w:rsidRDefault="004D47F2" w14:paraId="4516A753" w14:textId="77777777">
            <w:pPr>
              <w:widowControl w:val="0"/>
              <w:autoSpaceDE w:val="0"/>
              <w:autoSpaceDN w:val="0"/>
              <w:adjustRightInd w:val="0"/>
              <w:spacing w:line="276" w:lineRule="auto"/>
              <w:rPr>
                <w:rFonts w:ascii="Helvetica" w:hAnsi="Helvetica" w:cs="Helvetica"/>
                <w:color w:val="000000"/>
                <w:sz w:val="22"/>
                <w:szCs w:val="22"/>
              </w:rPr>
            </w:pPr>
            <w:r w:rsidRPr="00E02230">
              <w:rPr>
                <w:rFonts w:ascii="Helvetica" w:hAnsi="Helvetica" w:cs="Helvetica"/>
                <w:color w:val="000000"/>
                <w:sz w:val="22"/>
                <w:szCs w:val="22"/>
              </w:rPr>
              <w:t>Adept in using MS Office (Excel; Word; Power Point); Internet; Email</w:t>
            </w:r>
          </w:p>
          <w:p w:rsidRPr="00E02230" w:rsidR="004D47F2" w:rsidP="004D47F2" w:rsidRDefault="004D47F2" w14:paraId="111DEBA1" w14:textId="77777777">
            <w:pPr>
              <w:widowControl w:val="0"/>
              <w:autoSpaceDE w:val="0"/>
              <w:autoSpaceDN w:val="0"/>
              <w:adjustRightInd w:val="0"/>
              <w:spacing w:line="276" w:lineRule="auto"/>
              <w:rPr>
                <w:rFonts w:ascii="Helvetica" w:hAnsi="Helvetica" w:cs="Helvetica"/>
                <w:color w:val="000000"/>
                <w:sz w:val="22"/>
                <w:szCs w:val="22"/>
              </w:rPr>
            </w:pPr>
            <w:r w:rsidRPr="00E02230">
              <w:rPr>
                <w:rFonts w:ascii="Helvetica" w:hAnsi="Helvetica" w:cs="Helvetica"/>
                <w:color w:val="000000"/>
                <w:sz w:val="22"/>
                <w:szCs w:val="22"/>
              </w:rPr>
              <w:t xml:space="preserve"> </w:t>
            </w:r>
          </w:p>
          <w:p w:rsidRPr="00E02230" w:rsidR="004D47F2" w:rsidP="004D47F2" w:rsidRDefault="004D47F2" w14:paraId="43E5361C" w14:textId="77777777">
            <w:pPr>
              <w:widowControl w:val="0"/>
              <w:autoSpaceDE w:val="0"/>
              <w:autoSpaceDN w:val="0"/>
              <w:adjustRightInd w:val="0"/>
              <w:spacing w:line="276" w:lineRule="auto"/>
              <w:rPr>
                <w:rFonts w:ascii="Helvetica" w:hAnsi="Helvetica" w:cs="Helvetica"/>
                <w:color w:val="000000"/>
                <w:sz w:val="22"/>
                <w:szCs w:val="22"/>
              </w:rPr>
            </w:pPr>
            <w:r w:rsidRPr="00E02230">
              <w:rPr>
                <w:rFonts w:ascii="Helvetica" w:hAnsi="Helvetica" w:cs="Helvetica"/>
                <w:color w:val="000000"/>
                <w:sz w:val="22"/>
                <w:szCs w:val="22"/>
              </w:rPr>
              <w:t>People management and leadership skills</w:t>
            </w:r>
          </w:p>
          <w:p w:rsidRPr="00E02230" w:rsidR="004D47F2" w:rsidP="004D47F2" w:rsidRDefault="004D47F2" w14:paraId="4B59B9F8" w14:textId="77777777">
            <w:pPr>
              <w:widowControl w:val="0"/>
              <w:autoSpaceDE w:val="0"/>
              <w:autoSpaceDN w:val="0"/>
              <w:adjustRightInd w:val="0"/>
              <w:spacing w:line="276" w:lineRule="auto"/>
              <w:rPr>
                <w:rFonts w:ascii="Helvetica" w:hAnsi="Helvetica" w:cs="Helvetica"/>
                <w:color w:val="000000"/>
                <w:sz w:val="22"/>
                <w:szCs w:val="22"/>
              </w:rPr>
            </w:pPr>
          </w:p>
          <w:p w:rsidRPr="00E02230" w:rsidR="004D47F2" w:rsidP="004D47F2" w:rsidRDefault="004D47F2" w14:paraId="4C404B37" w14:textId="77777777">
            <w:pPr>
              <w:widowControl w:val="0"/>
              <w:autoSpaceDE w:val="0"/>
              <w:autoSpaceDN w:val="0"/>
              <w:adjustRightInd w:val="0"/>
              <w:spacing w:line="276" w:lineRule="auto"/>
              <w:rPr>
                <w:rFonts w:ascii="Helvetica" w:hAnsi="Helvetica" w:cs="Helvetica"/>
                <w:color w:val="000000"/>
                <w:sz w:val="22"/>
                <w:szCs w:val="22"/>
              </w:rPr>
            </w:pPr>
            <w:r w:rsidRPr="00E02230">
              <w:rPr>
                <w:rFonts w:ascii="Helvetica" w:hAnsi="Helvetica" w:cs="Helvetica"/>
                <w:color w:val="000000"/>
                <w:sz w:val="22"/>
                <w:szCs w:val="22"/>
              </w:rPr>
              <w:t>Ability to work collaboratively across grades, specialties and professions</w:t>
            </w:r>
          </w:p>
          <w:p w:rsidRPr="00E02230" w:rsidR="004D47F2" w:rsidP="004D47F2" w:rsidRDefault="004D47F2" w14:paraId="59925AF0" w14:textId="77777777">
            <w:pPr>
              <w:widowControl w:val="0"/>
              <w:autoSpaceDE w:val="0"/>
              <w:autoSpaceDN w:val="0"/>
              <w:adjustRightInd w:val="0"/>
              <w:spacing w:line="276" w:lineRule="auto"/>
              <w:rPr>
                <w:rFonts w:ascii="Helvetica" w:hAnsi="Helvetica" w:cs="Helvetica"/>
                <w:color w:val="000000"/>
                <w:sz w:val="22"/>
                <w:szCs w:val="22"/>
              </w:rPr>
            </w:pPr>
          </w:p>
          <w:p w:rsidRPr="00E02230" w:rsidR="004D47F2" w:rsidP="004D47F2" w:rsidRDefault="004D47F2" w14:paraId="5EB7A0D9" w14:textId="77777777">
            <w:pPr>
              <w:widowControl w:val="0"/>
              <w:autoSpaceDE w:val="0"/>
              <w:autoSpaceDN w:val="0"/>
              <w:adjustRightInd w:val="0"/>
              <w:spacing w:line="276" w:lineRule="auto"/>
              <w:rPr>
                <w:rFonts w:ascii="Helvetica" w:hAnsi="Helvetica" w:cs="Helvetica"/>
                <w:color w:val="000000"/>
                <w:sz w:val="22"/>
                <w:szCs w:val="22"/>
              </w:rPr>
            </w:pPr>
            <w:r w:rsidRPr="00E02230">
              <w:rPr>
                <w:rFonts w:ascii="Helvetica" w:hAnsi="Helvetica" w:cs="Helvetica"/>
                <w:color w:val="000000"/>
                <w:sz w:val="22"/>
                <w:szCs w:val="22"/>
              </w:rPr>
              <w:t>Able to work both independently and as part of a team</w:t>
            </w:r>
          </w:p>
          <w:p w:rsidRPr="00E02230" w:rsidR="004D47F2" w:rsidP="004D47F2" w:rsidRDefault="004D47F2" w14:paraId="45A281BE" w14:textId="77777777">
            <w:pPr>
              <w:widowControl w:val="0"/>
              <w:autoSpaceDE w:val="0"/>
              <w:autoSpaceDN w:val="0"/>
              <w:adjustRightInd w:val="0"/>
              <w:spacing w:line="276" w:lineRule="auto"/>
              <w:rPr>
                <w:rFonts w:ascii="Helvetica" w:hAnsi="Helvetica" w:cs="Helvetica"/>
                <w:color w:val="000000"/>
                <w:sz w:val="22"/>
                <w:szCs w:val="22"/>
              </w:rPr>
            </w:pPr>
          </w:p>
          <w:p w:rsidRPr="00E02230" w:rsidR="004D47F2" w:rsidP="004D47F2" w:rsidRDefault="004D47F2" w14:paraId="065838DC" w14:textId="77777777">
            <w:pPr>
              <w:widowControl w:val="0"/>
              <w:numPr>
                <w:ilvl w:val="0"/>
                <w:numId w:val="1"/>
              </w:numPr>
              <w:tabs>
                <w:tab w:val="left" w:pos="0"/>
              </w:tabs>
              <w:autoSpaceDE w:val="0"/>
              <w:autoSpaceDN w:val="0"/>
              <w:adjustRightInd w:val="0"/>
              <w:spacing w:line="276" w:lineRule="auto"/>
              <w:ind w:left="0" w:firstLine="0"/>
              <w:rPr>
                <w:rFonts w:ascii="Helvetica" w:hAnsi="Helvetica" w:cs="Helvetica"/>
                <w:color w:val="000000"/>
                <w:sz w:val="22"/>
                <w:szCs w:val="22"/>
              </w:rPr>
            </w:pPr>
            <w:r w:rsidRPr="00E02230">
              <w:rPr>
                <w:rFonts w:ascii="Helvetica" w:hAnsi="Helvetica" w:cs="Helvetica"/>
                <w:color w:val="000000"/>
                <w:sz w:val="22"/>
                <w:szCs w:val="22"/>
              </w:rPr>
              <w:t xml:space="preserve">Great interpersonal and communication skills that will enable you to: </w:t>
            </w:r>
          </w:p>
          <w:p w:rsidRPr="00E02230" w:rsidR="004D47F2" w:rsidP="004D47F2" w:rsidRDefault="004D47F2" w14:paraId="0189F371" w14:textId="77777777">
            <w:pPr>
              <w:widowControl w:val="0"/>
              <w:numPr>
                <w:ilvl w:val="0"/>
                <w:numId w:val="2"/>
              </w:numPr>
              <w:tabs>
                <w:tab w:val="left" w:pos="0"/>
              </w:tabs>
              <w:autoSpaceDE w:val="0"/>
              <w:autoSpaceDN w:val="0"/>
              <w:adjustRightInd w:val="0"/>
              <w:spacing w:line="276" w:lineRule="auto"/>
              <w:ind w:left="714" w:hanging="357"/>
              <w:rPr>
                <w:rFonts w:ascii="Helvetica" w:hAnsi="Helvetica" w:cs="Helvetica"/>
                <w:color w:val="000000"/>
                <w:sz w:val="22"/>
                <w:szCs w:val="22"/>
              </w:rPr>
            </w:pPr>
            <w:r w:rsidRPr="00E02230">
              <w:rPr>
                <w:rFonts w:ascii="Helvetica" w:hAnsi="Helvetica" w:cs="Helvetica"/>
                <w:color w:val="000000"/>
                <w:sz w:val="22"/>
                <w:szCs w:val="22"/>
              </w:rPr>
              <w:t>articulate vision</w:t>
            </w:r>
          </w:p>
          <w:p w:rsidRPr="00E02230" w:rsidR="004D47F2" w:rsidP="004D47F2" w:rsidRDefault="004D47F2" w14:paraId="244CED46" w14:textId="77777777">
            <w:pPr>
              <w:widowControl w:val="0"/>
              <w:numPr>
                <w:ilvl w:val="0"/>
                <w:numId w:val="2"/>
              </w:numPr>
              <w:tabs>
                <w:tab w:val="left" w:pos="0"/>
              </w:tabs>
              <w:autoSpaceDE w:val="0"/>
              <w:autoSpaceDN w:val="0"/>
              <w:adjustRightInd w:val="0"/>
              <w:spacing w:line="276" w:lineRule="auto"/>
              <w:ind w:left="714" w:hanging="357"/>
              <w:rPr>
                <w:rFonts w:ascii="Helvetica" w:hAnsi="Helvetica" w:cs="Helvetica"/>
                <w:color w:val="000000"/>
                <w:sz w:val="22"/>
                <w:szCs w:val="22"/>
              </w:rPr>
            </w:pPr>
            <w:r w:rsidRPr="00E02230">
              <w:rPr>
                <w:rFonts w:ascii="Helvetica" w:hAnsi="Helvetica" w:cs="Helvetica"/>
                <w:color w:val="000000"/>
                <w:sz w:val="22"/>
                <w:szCs w:val="22"/>
              </w:rPr>
              <w:t>communicate effectively</w:t>
            </w:r>
          </w:p>
          <w:p w:rsidRPr="00E02230" w:rsidR="004D47F2" w:rsidP="004D47F2" w:rsidRDefault="004D47F2" w14:paraId="36376B40" w14:textId="77777777">
            <w:pPr>
              <w:widowControl w:val="0"/>
              <w:numPr>
                <w:ilvl w:val="0"/>
                <w:numId w:val="2"/>
              </w:numPr>
              <w:tabs>
                <w:tab w:val="left" w:pos="0"/>
              </w:tabs>
              <w:autoSpaceDE w:val="0"/>
              <w:autoSpaceDN w:val="0"/>
              <w:adjustRightInd w:val="0"/>
              <w:spacing w:line="276" w:lineRule="auto"/>
              <w:ind w:left="714" w:hanging="357"/>
              <w:rPr>
                <w:rFonts w:ascii="Helvetica" w:hAnsi="Helvetica" w:cs="Helvetica"/>
                <w:color w:val="000000"/>
                <w:sz w:val="22"/>
                <w:szCs w:val="22"/>
              </w:rPr>
            </w:pPr>
            <w:r w:rsidRPr="00E02230">
              <w:rPr>
                <w:rFonts w:ascii="Helvetica" w:hAnsi="Helvetica" w:cs="Helvetica"/>
                <w:color w:val="000000"/>
                <w:sz w:val="22"/>
                <w:szCs w:val="22"/>
              </w:rPr>
              <w:t>encourage ability</w:t>
            </w:r>
          </w:p>
          <w:p w:rsidRPr="00E02230" w:rsidR="004D47F2" w:rsidP="004D47F2" w:rsidRDefault="004D47F2" w14:paraId="071A4CE9" w14:textId="77777777">
            <w:pPr>
              <w:widowControl w:val="0"/>
              <w:numPr>
                <w:ilvl w:val="0"/>
                <w:numId w:val="2"/>
              </w:numPr>
              <w:tabs>
                <w:tab w:val="left" w:pos="0"/>
              </w:tabs>
              <w:autoSpaceDE w:val="0"/>
              <w:autoSpaceDN w:val="0"/>
              <w:adjustRightInd w:val="0"/>
              <w:spacing w:line="276" w:lineRule="auto"/>
              <w:ind w:left="714" w:hanging="357"/>
              <w:rPr>
                <w:rFonts w:ascii="Helvetica" w:hAnsi="Helvetica" w:cs="Helvetica"/>
                <w:color w:val="000000"/>
                <w:sz w:val="22"/>
                <w:szCs w:val="22"/>
              </w:rPr>
            </w:pPr>
            <w:r w:rsidRPr="00E02230">
              <w:rPr>
                <w:rFonts w:ascii="Helvetica" w:hAnsi="Helvetica" w:cs="Helvetica"/>
                <w:color w:val="000000"/>
                <w:sz w:val="22"/>
                <w:szCs w:val="22"/>
              </w:rPr>
              <w:t>engage well with a variety of stakeholders</w:t>
            </w:r>
          </w:p>
          <w:p w:rsidRPr="00E02230" w:rsidR="004D47F2" w:rsidP="004D47F2" w:rsidRDefault="004D47F2" w14:paraId="17052990" w14:textId="77777777">
            <w:pPr>
              <w:widowControl w:val="0"/>
              <w:numPr>
                <w:ilvl w:val="0"/>
                <w:numId w:val="2"/>
              </w:numPr>
              <w:tabs>
                <w:tab w:val="left" w:pos="0"/>
              </w:tabs>
              <w:autoSpaceDE w:val="0"/>
              <w:autoSpaceDN w:val="0"/>
              <w:adjustRightInd w:val="0"/>
              <w:spacing w:line="276" w:lineRule="auto"/>
              <w:ind w:left="714" w:hanging="357"/>
              <w:rPr>
                <w:rFonts w:ascii="Helvetica" w:hAnsi="Helvetica" w:cs="Helvetica"/>
                <w:color w:val="000000"/>
                <w:sz w:val="22"/>
                <w:szCs w:val="22"/>
              </w:rPr>
            </w:pPr>
            <w:r w:rsidRPr="00E02230">
              <w:rPr>
                <w:rFonts w:ascii="Helvetica" w:hAnsi="Helvetica" w:cs="Helvetica"/>
                <w:color w:val="000000"/>
                <w:sz w:val="22"/>
                <w:szCs w:val="22"/>
              </w:rPr>
              <w:t>inspire &amp; motivate</w:t>
            </w:r>
          </w:p>
          <w:p w:rsidRPr="00E02230" w:rsidR="004D47F2" w:rsidP="004D47F2" w:rsidRDefault="004D47F2" w14:paraId="3C184584" w14:textId="77777777">
            <w:pPr>
              <w:widowControl w:val="0"/>
              <w:tabs>
                <w:tab w:val="left" w:pos="0"/>
              </w:tabs>
              <w:autoSpaceDE w:val="0"/>
              <w:autoSpaceDN w:val="0"/>
              <w:adjustRightInd w:val="0"/>
              <w:spacing w:line="276" w:lineRule="auto"/>
              <w:ind w:left="714"/>
              <w:rPr>
                <w:rFonts w:ascii="Helvetica" w:hAnsi="Helvetica" w:cs="Helvetica"/>
                <w:color w:val="000000"/>
                <w:sz w:val="22"/>
                <w:szCs w:val="22"/>
              </w:rPr>
            </w:pPr>
          </w:p>
          <w:p w:rsidRPr="00E02230" w:rsidR="004D47F2" w:rsidP="004D47F2" w:rsidRDefault="004D47F2" w14:paraId="0A2FA861" w14:textId="12158BE1">
            <w:pPr>
              <w:spacing w:line="276" w:lineRule="auto"/>
              <w:rPr>
                <w:rFonts w:ascii="Helvetica" w:hAnsi="Helvetica" w:cs="Helvetica"/>
                <w:sz w:val="22"/>
                <w:szCs w:val="22"/>
              </w:rPr>
            </w:pPr>
            <w:r w:rsidRPr="00E02230">
              <w:rPr>
                <w:rFonts w:ascii="Helvetica" w:hAnsi="Helvetica" w:cs="Helvetica"/>
                <w:color w:val="000000"/>
                <w:sz w:val="22"/>
                <w:szCs w:val="22"/>
              </w:rPr>
              <w:t>Personally, you should be open to challenge and have flexibility in your approach and in your working hours</w:t>
            </w:r>
          </w:p>
        </w:tc>
        <w:tc>
          <w:tcPr>
            <w:tcW w:w="5537" w:type="dxa"/>
          </w:tcPr>
          <w:p w:rsidRPr="00F15665" w:rsidR="004D47F2" w:rsidP="00611444" w:rsidRDefault="00F15665" w14:paraId="08814E76" w14:textId="713C2F40">
            <w:pPr>
              <w:widowControl w:val="0"/>
              <w:numPr>
                <w:ilvl w:val="0"/>
                <w:numId w:val="1"/>
              </w:numPr>
              <w:tabs>
                <w:tab w:val="left" w:pos="0"/>
                <w:tab w:val="left" w:pos="220"/>
              </w:tabs>
              <w:autoSpaceDE w:val="0"/>
              <w:autoSpaceDN w:val="0"/>
              <w:adjustRightInd w:val="0"/>
              <w:spacing w:line="320" w:lineRule="atLeast"/>
              <w:ind w:left="35" w:hanging="35"/>
              <w:rPr>
                <w:rFonts w:ascii="Helvetica" w:hAnsi="Helvetica" w:cs="Helvetica"/>
                <w:color w:val="000000"/>
                <w:kern w:val="1"/>
                <w:sz w:val="22"/>
                <w:szCs w:val="22"/>
              </w:rPr>
            </w:pPr>
            <w:r w:rsidRPr="00F15665">
              <w:rPr>
                <w:rFonts w:ascii="Helvetica" w:hAnsi="Helvetica" w:cs="Helvetica"/>
                <w:color w:val="000000"/>
                <w:kern w:val="1"/>
                <w:sz w:val="22"/>
                <w:szCs w:val="22"/>
              </w:rPr>
              <w:t xml:space="preserve">Knowledge of the professional support and wellbeing service, how to refer to the service and other areas of support to trainees provided by HEE EoE </w:t>
            </w:r>
          </w:p>
          <w:p w:rsidRPr="00E02230" w:rsidR="004D47F2" w:rsidP="004D47F2" w:rsidRDefault="004D47F2" w14:paraId="63ABC561" w14:textId="77777777">
            <w:pPr>
              <w:widowControl w:val="0"/>
              <w:numPr>
                <w:ilvl w:val="0"/>
                <w:numId w:val="1"/>
              </w:numPr>
              <w:tabs>
                <w:tab w:val="left" w:pos="0"/>
                <w:tab w:val="left" w:pos="220"/>
              </w:tabs>
              <w:autoSpaceDE w:val="0"/>
              <w:autoSpaceDN w:val="0"/>
              <w:adjustRightInd w:val="0"/>
              <w:spacing w:line="320" w:lineRule="atLeast"/>
              <w:ind w:left="35" w:hanging="35"/>
              <w:rPr>
                <w:rFonts w:ascii="Helvetica" w:hAnsi="Helvetica" w:cs="Helvetica"/>
                <w:color w:val="000000"/>
                <w:kern w:val="1"/>
                <w:sz w:val="22"/>
                <w:szCs w:val="22"/>
              </w:rPr>
            </w:pPr>
          </w:p>
          <w:p w:rsidRPr="00E02230" w:rsidR="004D47F2" w:rsidP="004D47F2" w:rsidRDefault="004D47F2" w14:paraId="4FC00323" w14:textId="77777777">
            <w:pPr>
              <w:widowControl w:val="0"/>
              <w:numPr>
                <w:ilvl w:val="0"/>
                <w:numId w:val="1"/>
              </w:numPr>
              <w:tabs>
                <w:tab w:val="left" w:pos="0"/>
                <w:tab w:val="left" w:pos="220"/>
              </w:tabs>
              <w:autoSpaceDE w:val="0"/>
              <w:autoSpaceDN w:val="0"/>
              <w:adjustRightInd w:val="0"/>
              <w:spacing w:line="320" w:lineRule="atLeast"/>
              <w:ind w:left="35" w:hanging="35"/>
              <w:rPr>
                <w:rFonts w:ascii="Helvetica" w:hAnsi="Helvetica" w:cs="Helvetica"/>
                <w:color w:val="000000"/>
                <w:kern w:val="1"/>
                <w:sz w:val="22"/>
                <w:szCs w:val="22"/>
              </w:rPr>
            </w:pPr>
            <w:r w:rsidRPr="00E02230">
              <w:rPr>
                <w:rFonts w:ascii="Helvetica" w:hAnsi="Helvetica" w:cs="Helvetica"/>
                <w:color w:val="000000"/>
                <w:kern w:val="1"/>
                <w:sz w:val="22"/>
                <w:szCs w:val="22"/>
              </w:rPr>
              <w:t>Social media / website skills</w:t>
            </w:r>
          </w:p>
          <w:p w:rsidRPr="00E02230" w:rsidR="004D47F2" w:rsidRDefault="004D47F2" w14:paraId="54299B1E" w14:textId="77777777">
            <w:pPr>
              <w:rPr>
                <w:rFonts w:ascii="Helvetica" w:hAnsi="Helvetica" w:cs="Helvetica"/>
                <w:sz w:val="22"/>
                <w:szCs w:val="22"/>
              </w:rPr>
            </w:pPr>
          </w:p>
          <w:p w:rsidRPr="00E02230" w:rsidR="00DF4E88" w:rsidRDefault="00DF4E88" w14:paraId="14453AF2" w14:textId="75A5552C">
            <w:pPr>
              <w:rPr>
                <w:rFonts w:ascii="Helvetica" w:hAnsi="Helvetica" w:cs="Helvetica"/>
                <w:sz w:val="22"/>
                <w:szCs w:val="22"/>
              </w:rPr>
            </w:pPr>
            <w:r w:rsidRPr="00E02230">
              <w:rPr>
                <w:rFonts w:ascii="Helvetica" w:hAnsi="Helvetica" w:cs="Helvetica"/>
                <w:sz w:val="22"/>
                <w:szCs w:val="22"/>
              </w:rPr>
              <w:t xml:space="preserve">Understanding of </w:t>
            </w:r>
            <w:r w:rsidR="00870914">
              <w:rPr>
                <w:rFonts w:ascii="Helvetica" w:hAnsi="Helvetica" w:cs="Helvetica"/>
                <w:sz w:val="22"/>
                <w:szCs w:val="22"/>
              </w:rPr>
              <w:t>Quality Improvement</w:t>
            </w:r>
            <w:r w:rsidRPr="00E02230">
              <w:rPr>
                <w:rFonts w:ascii="Helvetica" w:hAnsi="Helvetica" w:cs="Helvetica"/>
                <w:sz w:val="22"/>
                <w:szCs w:val="22"/>
              </w:rPr>
              <w:t xml:space="preserve"> methodology </w:t>
            </w:r>
          </w:p>
        </w:tc>
      </w:tr>
    </w:tbl>
    <w:p w:rsidR="004A33C1" w:rsidP="004A33C1" w:rsidRDefault="004A33C1" w14:paraId="4201A30A" w14:textId="77777777">
      <w:pPr>
        <w:textAlignment w:val="baseline"/>
        <w:rPr>
          <w:rFonts w:eastAsia="Times New Roman" w:cs="Arial"/>
          <w:color w:val="000000"/>
          <w:lang w:eastAsia="en-GB"/>
        </w:rPr>
      </w:pPr>
      <w:r w:rsidRPr="004A33C1">
        <w:rPr>
          <w:rFonts w:eastAsia="Times New Roman" w:cs="Arial"/>
          <w:color w:val="000000"/>
          <w:lang w:eastAsia="en-GB"/>
        </w:rPr>
        <w:t> </w:t>
      </w:r>
    </w:p>
    <w:p w:rsidR="00896B1D" w:rsidP="004A33C1" w:rsidRDefault="00896B1D" w14:paraId="711773C4" w14:textId="77777777">
      <w:pPr>
        <w:textAlignment w:val="baseline"/>
        <w:rPr>
          <w:rFonts w:eastAsia="Times New Roman" w:cs="Arial"/>
          <w:lang w:eastAsia="en-GB"/>
        </w:rPr>
      </w:pPr>
    </w:p>
    <w:p w:rsidR="00896B1D" w:rsidP="004A33C1" w:rsidRDefault="00896B1D" w14:paraId="2902B6F3" w14:textId="77777777">
      <w:pPr>
        <w:textAlignment w:val="baseline"/>
        <w:rPr>
          <w:rFonts w:eastAsia="Times New Roman" w:cs="Arial"/>
          <w:lang w:eastAsia="en-GB"/>
        </w:rPr>
      </w:pPr>
    </w:p>
    <w:p w:rsidR="00896B1D" w:rsidP="004A33C1" w:rsidRDefault="00896B1D" w14:paraId="4877171D" w14:textId="77777777">
      <w:pPr>
        <w:textAlignment w:val="baseline"/>
        <w:rPr>
          <w:rFonts w:eastAsia="Times New Roman" w:cs="Arial"/>
          <w:lang w:eastAsia="en-GB"/>
        </w:rPr>
      </w:pPr>
    </w:p>
    <w:p w:rsidRPr="004A33C1" w:rsidR="00896B1D" w:rsidP="004A33C1" w:rsidRDefault="00896B1D" w14:paraId="7A9B3284" w14:textId="77777777">
      <w:pPr>
        <w:textAlignment w:val="baseline"/>
        <w:rPr>
          <w:rFonts w:ascii="Segoe UI" w:hAnsi="Segoe UI" w:eastAsia="Times New Roman" w:cs="Segoe UI"/>
          <w:sz w:val="18"/>
          <w:szCs w:val="18"/>
          <w:lang w:eastAsia="en-GB"/>
        </w:rPr>
      </w:pP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3942"/>
      </w:tblGrid>
      <w:tr w:rsidRPr="004A33C1" w:rsidR="004A33C1" w:rsidTr="004A33C1" w14:paraId="3517500C" w14:textId="77777777">
        <w:trPr>
          <w:trHeight w:val="420"/>
        </w:trPr>
        <w:tc>
          <w:tcPr>
            <w:tcW w:w="13950" w:type="dxa"/>
            <w:tcBorders>
              <w:top w:val="single" w:color="auto" w:sz="6" w:space="0"/>
              <w:left w:val="single" w:color="auto" w:sz="6" w:space="0"/>
              <w:bottom w:val="single" w:color="auto" w:sz="6" w:space="0"/>
              <w:right w:val="single" w:color="auto" w:sz="6" w:space="0"/>
            </w:tcBorders>
            <w:shd w:val="clear" w:color="auto" w:fill="2F5496"/>
            <w:hideMark/>
          </w:tcPr>
          <w:p w:rsidRPr="004A33C1" w:rsidR="004A33C1" w:rsidP="004A33C1" w:rsidRDefault="004A33C1" w14:paraId="53D88947" w14:textId="77777777">
            <w:pPr>
              <w:textAlignment w:val="baseline"/>
              <w:divId w:val="1114904116"/>
              <w:rPr>
                <w:rFonts w:ascii="Times New Roman" w:hAnsi="Times New Roman" w:eastAsia="Times New Roman" w:cs="Times New Roman"/>
                <w:lang w:eastAsia="en-GB"/>
              </w:rPr>
            </w:pPr>
            <w:r w:rsidRPr="004A33C1">
              <w:rPr>
                <w:rFonts w:eastAsia="Times New Roman" w:cs="Arial"/>
                <w:b/>
                <w:bCs/>
                <w:color w:val="FFFFFF"/>
                <w:sz w:val="22"/>
                <w:szCs w:val="22"/>
                <w:lang w:eastAsia="en-GB"/>
              </w:rPr>
              <w:t>Leadership and Development Programme</w:t>
            </w:r>
            <w:r w:rsidRPr="004A33C1">
              <w:rPr>
                <w:rFonts w:eastAsia="Times New Roman" w:cs="Arial"/>
                <w:color w:val="FFFFFF"/>
                <w:sz w:val="22"/>
                <w:szCs w:val="22"/>
                <w:lang w:eastAsia="en-GB"/>
              </w:rPr>
              <w:t> </w:t>
            </w:r>
          </w:p>
        </w:tc>
      </w:tr>
      <w:tr w:rsidRPr="004A33C1" w:rsidR="004A33C1" w:rsidTr="004A33C1" w14:paraId="5D922D0F" w14:textId="77777777">
        <w:trPr>
          <w:trHeight w:val="1320"/>
        </w:trPr>
        <w:tc>
          <w:tcPr>
            <w:tcW w:w="13950" w:type="dxa"/>
            <w:tcBorders>
              <w:top w:val="nil"/>
              <w:left w:val="single" w:color="auto" w:sz="6" w:space="0"/>
              <w:bottom w:val="single" w:color="auto" w:sz="6" w:space="0"/>
              <w:right w:val="single" w:color="auto" w:sz="6" w:space="0"/>
            </w:tcBorders>
            <w:shd w:val="clear" w:color="auto" w:fill="auto"/>
            <w:hideMark/>
          </w:tcPr>
          <w:p w:rsidRPr="004A33C1" w:rsidR="004A33C1" w:rsidP="004A33C1" w:rsidRDefault="004A33C1" w14:paraId="5A669B5F" w14:textId="77777777">
            <w:pPr>
              <w:textAlignment w:val="baseline"/>
              <w:rPr>
                <w:rFonts w:ascii="Times New Roman" w:hAnsi="Times New Roman" w:eastAsia="Times New Roman" w:cs="Times New Roman"/>
                <w:lang w:eastAsia="en-GB"/>
              </w:rPr>
            </w:pPr>
            <w:r w:rsidRPr="004A33C1">
              <w:rPr>
                <w:rFonts w:eastAsia="Times New Roman" w:cs="Arial"/>
                <w:sz w:val="22"/>
                <w:szCs w:val="22"/>
                <w:lang w:eastAsia="en-GB"/>
              </w:rPr>
              <w:t xml:space="preserve">As part of being an </w:t>
            </w:r>
            <w:proofErr w:type="spellStart"/>
            <w:r w:rsidRPr="004A33C1">
              <w:rPr>
                <w:rFonts w:eastAsia="Times New Roman" w:cs="Arial"/>
                <w:sz w:val="22"/>
                <w:szCs w:val="22"/>
                <w:lang w:eastAsia="en-GB"/>
              </w:rPr>
              <w:t>EoE</w:t>
            </w:r>
            <w:proofErr w:type="spellEnd"/>
            <w:r w:rsidRPr="004A33C1">
              <w:rPr>
                <w:rFonts w:eastAsia="Times New Roman" w:cs="Arial"/>
                <w:sz w:val="22"/>
                <w:szCs w:val="22"/>
                <w:lang w:eastAsia="en-GB"/>
              </w:rPr>
              <w:t xml:space="preserve"> Leadership Fellow, we have a programme centred around leadership development that we highly encourage all fellows to attend. It builds on a successful range of separate interventions over the past few years, which have included Personal Impact Workshops, Leadership Models (self and teams) and Quality Improvement master classes. During the interview, we would be pleased if the candidate could confirm an interest in this programme. </w:t>
            </w:r>
          </w:p>
          <w:p w:rsidRPr="004A33C1" w:rsidR="004A33C1" w:rsidP="004A33C1" w:rsidRDefault="004A33C1" w14:paraId="2D638280" w14:textId="77777777">
            <w:pPr>
              <w:textAlignment w:val="baseline"/>
              <w:rPr>
                <w:rFonts w:ascii="Times New Roman" w:hAnsi="Times New Roman" w:eastAsia="Times New Roman" w:cs="Times New Roman"/>
                <w:lang w:eastAsia="en-GB"/>
              </w:rPr>
            </w:pPr>
            <w:r w:rsidRPr="004A33C1">
              <w:rPr>
                <w:rFonts w:eastAsia="Times New Roman" w:cs="Arial"/>
                <w:lang w:eastAsia="en-GB"/>
              </w:rPr>
              <w:t> </w:t>
            </w:r>
          </w:p>
        </w:tc>
      </w:tr>
    </w:tbl>
    <w:p w:rsidR="0001144A" w:rsidRDefault="0001144A" w14:paraId="18A1227A" w14:textId="59387EE2">
      <w:pPr>
        <w:rPr>
          <w:color w:val="000000" w:themeColor="text1"/>
          <w:lang w:eastAsia="en-GB"/>
        </w:rPr>
      </w:pPr>
    </w:p>
    <w:tbl>
      <w:tblPr>
        <w:tblW w:w="13926" w:type="dxa"/>
        <w:tblInd w:w="16"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3926"/>
      </w:tblGrid>
      <w:tr w:rsidRPr="00906C64" w:rsidR="00626CA0" w:rsidTr="007C367E" w14:paraId="50442580" w14:textId="77777777">
        <w:trPr>
          <w:trHeight w:val="390"/>
        </w:trPr>
        <w:tc>
          <w:tcPr>
            <w:tcW w:w="13926" w:type="dxa"/>
            <w:tcBorders>
              <w:top w:val="single" w:color="auto" w:sz="6" w:space="0"/>
              <w:left w:val="single" w:color="auto" w:sz="6" w:space="0"/>
              <w:bottom w:val="single" w:color="auto" w:sz="6" w:space="0"/>
              <w:right w:val="single" w:color="auto" w:sz="6" w:space="0"/>
            </w:tcBorders>
            <w:shd w:val="clear" w:color="auto" w:fill="2F5496"/>
            <w:hideMark/>
          </w:tcPr>
          <w:p w:rsidRPr="00906C64" w:rsidR="00626CA0" w:rsidP="00C00830" w:rsidRDefault="00626CA0" w14:paraId="63DDD513" w14:textId="77777777">
            <w:pPr>
              <w:textAlignment w:val="baseline"/>
              <w:rPr>
                <w:rFonts w:ascii="Times New Roman" w:hAnsi="Times New Roman" w:eastAsia="Times New Roman" w:cs="Times New Roman"/>
              </w:rPr>
            </w:pPr>
            <w:r w:rsidRPr="00906C64">
              <w:rPr>
                <w:rFonts w:eastAsia="Times New Roman"/>
                <w:b/>
                <w:bCs/>
                <w:color w:val="FFFFFF"/>
                <w:sz w:val="22"/>
                <w:szCs w:val="22"/>
              </w:rPr>
              <w:t>One year of higher education funding</w:t>
            </w:r>
            <w:r w:rsidRPr="00906C64">
              <w:rPr>
                <w:rFonts w:eastAsia="Times New Roman"/>
                <w:color w:val="FFFFFF"/>
                <w:sz w:val="22"/>
                <w:szCs w:val="22"/>
              </w:rPr>
              <w:t> </w:t>
            </w:r>
          </w:p>
        </w:tc>
      </w:tr>
      <w:tr w:rsidRPr="00906C64" w:rsidR="00626CA0" w:rsidTr="007C367E" w14:paraId="46923D14" w14:textId="77777777">
        <w:trPr>
          <w:trHeight w:val="1815"/>
        </w:trPr>
        <w:tc>
          <w:tcPr>
            <w:tcW w:w="13926" w:type="dxa"/>
            <w:tcBorders>
              <w:top w:val="nil"/>
              <w:left w:val="single" w:color="auto" w:sz="6" w:space="0"/>
              <w:bottom w:val="single" w:color="auto" w:sz="6" w:space="0"/>
              <w:right w:val="single" w:color="auto" w:sz="6" w:space="0"/>
            </w:tcBorders>
            <w:shd w:val="clear" w:color="auto" w:fill="auto"/>
            <w:hideMark/>
          </w:tcPr>
          <w:p w:rsidRPr="00906C64" w:rsidR="00626CA0" w:rsidP="00C00830" w:rsidRDefault="00626CA0" w14:paraId="615F730B" w14:textId="77777777">
            <w:pPr>
              <w:textAlignment w:val="baseline"/>
              <w:rPr>
                <w:rFonts w:ascii="Times New Roman" w:hAnsi="Times New Roman" w:eastAsia="Times New Roman" w:cs="Times New Roman"/>
              </w:rPr>
            </w:pPr>
            <w:r w:rsidRPr="00906C64">
              <w:rPr>
                <w:rFonts w:eastAsia="Times New Roman"/>
                <w:sz w:val="22"/>
                <w:szCs w:val="22"/>
              </w:rPr>
              <w:t>Fellows will be offered funding for one year of higher education: </w:t>
            </w:r>
          </w:p>
          <w:p w:rsidRPr="00906C64" w:rsidR="00626CA0" w:rsidP="00C00830" w:rsidRDefault="00626CA0" w14:paraId="25CD5B25" w14:textId="77777777">
            <w:pPr>
              <w:numPr>
                <w:ilvl w:val="0"/>
                <w:numId w:val="8"/>
              </w:numPr>
              <w:ind w:left="1080" w:firstLine="0"/>
              <w:textAlignment w:val="baseline"/>
              <w:rPr>
                <w:rFonts w:eastAsia="Times New Roman"/>
                <w:sz w:val="22"/>
                <w:szCs w:val="22"/>
              </w:rPr>
            </w:pPr>
            <w:r w:rsidRPr="00906C64">
              <w:rPr>
                <w:rFonts w:eastAsia="Times New Roman"/>
                <w:sz w:val="22"/>
                <w:szCs w:val="22"/>
              </w:rPr>
              <w:t>A PGCert </w:t>
            </w:r>
          </w:p>
          <w:p w:rsidRPr="00906C64" w:rsidR="00626CA0" w:rsidP="00C00830" w:rsidRDefault="00626CA0" w14:paraId="522E4E5E" w14:textId="77777777">
            <w:pPr>
              <w:numPr>
                <w:ilvl w:val="0"/>
                <w:numId w:val="8"/>
              </w:numPr>
              <w:ind w:left="1080" w:firstLine="0"/>
              <w:textAlignment w:val="baseline"/>
              <w:rPr>
                <w:rFonts w:eastAsia="Times New Roman"/>
                <w:sz w:val="22"/>
                <w:szCs w:val="22"/>
              </w:rPr>
            </w:pPr>
            <w:r w:rsidRPr="00906C64">
              <w:rPr>
                <w:rFonts w:eastAsia="Times New Roman"/>
                <w:sz w:val="22"/>
                <w:szCs w:val="22"/>
              </w:rPr>
              <w:t>A PGDip (if the trainee already has a PGCert) </w:t>
            </w:r>
          </w:p>
          <w:p w:rsidRPr="00906C64" w:rsidR="00626CA0" w:rsidP="00C00830" w:rsidRDefault="00626CA0" w14:paraId="55814144" w14:textId="77777777">
            <w:pPr>
              <w:numPr>
                <w:ilvl w:val="0"/>
                <w:numId w:val="8"/>
              </w:numPr>
              <w:ind w:left="1080" w:firstLine="0"/>
              <w:textAlignment w:val="baseline"/>
              <w:rPr>
                <w:rFonts w:eastAsia="Times New Roman"/>
                <w:sz w:val="22"/>
                <w:szCs w:val="22"/>
              </w:rPr>
            </w:pPr>
            <w:r w:rsidRPr="00906C64">
              <w:rPr>
                <w:rFonts w:eastAsia="Times New Roman"/>
                <w:sz w:val="22"/>
                <w:szCs w:val="22"/>
              </w:rPr>
              <w:t>A Masters (if the trainee already as a PGDip) </w:t>
            </w:r>
          </w:p>
          <w:p w:rsidRPr="00906C64" w:rsidR="00626CA0" w:rsidP="00C00830" w:rsidRDefault="00626CA0" w14:paraId="5AB1B4BA" w14:textId="77777777">
            <w:pPr>
              <w:textAlignment w:val="baseline"/>
              <w:rPr>
                <w:rFonts w:ascii="Times New Roman" w:hAnsi="Times New Roman" w:eastAsia="Times New Roman" w:cs="Times New Roman"/>
              </w:rPr>
            </w:pPr>
            <w:r w:rsidRPr="00906C64">
              <w:rPr>
                <w:rFonts w:eastAsia="Times New Roman"/>
                <w:sz w:val="22"/>
                <w:szCs w:val="22"/>
              </w:rPr>
              <w:t> </w:t>
            </w:r>
          </w:p>
          <w:p w:rsidRPr="00906C64" w:rsidR="00626CA0" w:rsidP="00C00830" w:rsidRDefault="00626CA0" w14:paraId="6E6F3A67" w14:textId="77777777">
            <w:pPr>
              <w:textAlignment w:val="baseline"/>
              <w:rPr>
                <w:rFonts w:ascii="Times New Roman" w:hAnsi="Times New Roman" w:eastAsia="Times New Roman" w:cs="Times New Roman"/>
              </w:rPr>
            </w:pPr>
            <w:r w:rsidRPr="00906C64">
              <w:rPr>
                <w:rFonts w:eastAsia="Times New Roman"/>
                <w:sz w:val="22"/>
                <w:szCs w:val="22"/>
              </w:rPr>
              <w:t>During interview, we would be pleased if the candidate could confirm an interest in completing any of the above. </w:t>
            </w:r>
          </w:p>
          <w:p w:rsidRPr="00906C64" w:rsidR="00626CA0" w:rsidP="00C00830" w:rsidRDefault="00626CA0" w14:paraId="3C2084C5" w14:textId="77777777">
            <w:pPr>
              <w:textAlignment w:val="baseline"/>
              <w:rPr>
                <w:rFonts w:ascii="Times New Roman" w:hAnsi="Times New Roman" w:eastAsia="Times New Roman" w:cs="Times New Roman"/>
              </w:rPr>
            </w:pPr>
            <w:r w:rsidRPr="00906C64">
              <w:rPr>
                <w:rFonts w:eastAsia="Times New Roman"/>
              </w:rPr>
              <w:t> </w:t>
            </w:r>
          </w:p>
        </w:tc>
      </w:tr>
    </w:tbl>
    <w:p w:rsidR="00E02230" w:rsidRDefault="00E02230" w14:paraId="7D51012F" w14:textId="5256089F"/>
    <w:p w:rsidR="00626CA0" w:rsidRDefault="00626CA0" w14:paraId="050CB6CC" w14:textId="77777777">
      <w:pPr>
        <w:rPr>
          <w:rFonts w:ascii="Helvetica" w:hAnsi="Helvetica" w:cs="Helvetica"/>
          <w:sz w:val="22"/>
          <w:szCs w:val="22"/>
        </w:rPr>
      </w:pPr>
    </w:p>
    <w:tbl>
      <w:tblPr>
        <w:tblW w:w="5000" w:type="pct"/>
        <w:tblBorders>
          <w:top w:val="nil"/>
          <w:left w:val="nil"/>
          <w:right w:val="nil"/>
        </w:tblBorders>
        <w:tblLook w:val="0000" w:firstRow="0" w:lastRow="0" w:firstColumn="0" w:lastColumn="0" w:noHBand="0" w:noVBand="0"/>
      </w:tblPr>
      <w:tblGrid>
        <w:gridCol w:w="13948"/>
      </w:tblGrid>
      <w:tr w:rsidRPr="00E02230" w:rsidR="00E02230" w:rsidTr="00C00830" w14:paraId="058D29A6" w14:textId="77777777">
        <w:trPr>
          <w:trHeight w:val="510"/>
        </w:trPr>
        <w:tc>
          <w:tcPr>
            <w:tcW w:w="5000" w:type="pct"/>
            <w:tcBorders>
              <w:top w:val="single" w:color="000000" w:sz="4" w:space="0"/>
              <w:left w:val="single" w:color="000000" w:sz="4" w:space="0"/>
              <w:bottom w:val="single" w:color="000000" w:sz="4" w:space="0"/>
              <w:right w:val="single" w:color="000000" w:sz="4" w:space="0"/>
            </w:tcBorders>
            <w:shd w:val="clear" w:color="auto" w:fill="003893"/>
            <w:tcMar>
              <w:top w:w="20" w:type="nil"/>
              <w:left w:w="20" w:type="nil"/>
              <w:bottom w:w="20" w:type="nil"/>
              <w:right w:w="20" w:type="nil"/>
            </w:tcMar>
            <w:vAlign w:val="center"/>
          </w:tcPr>
          <w:p w:rsidRPr="00E02230" w:rsidR="00E02230" w:rsidP="00C00830" w:rsidRDefault="00E02230" w14:paraId="11A517C2" w14:textId="77777777">
            <w:pPr>
              <w:widowControl w:val="0"/>
              <w:autoSpaceDE w:val="0"/>
              <w:autoSpaceDN w:val="0"/>
              <w:adjustRightInd w:val="0"/>
              <w:spacing w:line="340" w:lineRule="atLeast"/>
              <w:rPr>
                <w:rFonts w:ascii="Helvetica" w:hAnsi="Helvetica" w:cs="Helvetica"/>
                <w:color w:val="000000"/>
                <w:sz w:val="22"/>
                <w:szCs w:val="22"/>
              </w:rPr>
            </w:pPr>
            <w:r w:rsidRPr="00E02230">
              <w:rPr>
                <w:rFonts w:ascii="Helvetica" w:hAnsi="Helvetica" w:cs="Helvetica"/>
                <w:b/>
                <w:bCs/>
                <w:color w:val="FFFFFF" w:themeColor="background1"/>
                <w:sz w:val="22"/>
                <w:szCs w:val="22"/>
              </w:rPr>
              <w:t xml:space="preserve">Key responsibilities: </w:t>
            </w:r>
          </w:p>
        </w:tc>
      </w:tr>
      <w:tr w:rsidRPr="00E02230" w:rsidR="00E02230" w:rsidTr="00C00830" w14:paraId="34EB8BC5" w14:textId="77777777">
        <w:tblPrEx>
          <w:tblBorders>
            <w:top w:val="none" w:color="auto" w:sz="0" w:space="0"/>
          </w:tblBorders>
        </w:tblPrEx>
        <w:trPr>
          <w:trHeight w:val="454"/>
        </w:trPr>
        <w:tc>
          <w:tcPr>
            <w:tcW w:w="5000" w:type="pct"/>
            <w:tcBorders>
              <w:top w:val="single" w:color="000000" w:sz="4" w:space="0"/>
              <w:left w:val="single" w:color="000000" w:sz="4" w:space="0"/>
              <w:bottom w:val="single" w:color="000000" w:sz="4" w:space="0"/>
              <w:right w:val="single" w:color="000000" w:sz="4" w:space="0"/>
            </w:tcBorders>
            <w:tcMar>
              <w:top w:w="20" w:type="nil"/>
              <w:left w:w="20" w:type="nil"/>
              <w:bottom w:w="20" w:type="nil"/>
              <w:right w:w="20" w:type="nil"/>
            </w:tcMar>
            <w:vAlign w:val="center"/>
          </w:tcPr>
          <w:p w:rsidR="00F15665" w:rsidP="00F15665" w:rsidRDefault="00F15665" w14:paraId="61331478" w14:textId="77777777">
            <w:pPr>
              <w:numPr>
                <w:ilvl w:val="0"/>
                <w:numId w:val="6"/>
              </w:numPr>
              <w:ind w:left="360"/>
              <w:contextualSpacing/>
              <w:rPr>
                <w:rFonts w:cs="Arial" w:eastAsiaTheme="minorHAnsi"/>
                <w:sz w:val="22"/>
                <w:szCs w:val="22"/>
              </w:rPr>
            </w:pPr>
            <w:r>
              <w:rPr>
                <w:rFonts w:cs="Arial" w:eastAsiaTheme="minorHAnsi"/>
                <w:sz w:val="22"/>
                <w:szCs w:val="22"/>
              </w:rPr>
              <w:t>I</w:t>
            </w:r>
            <w:r w:rsidRPr="00444CFE">
              <w:rPr>
                <w:rFonts w:cs="Arial" w:eastAsiaTheme="minorHAnsi"/>
                <w:sz w:val="22"/>
                <w:szCs w:val="22"/>
              </w:rPr>
              <w:t>dentify what additional support and development needs ACP</w:t>
            </w:r>
            <w:r>
              <w:rPr>
                <w:rFonts w:cs="Arial" w:eastAsiaTheme="minorHAnsi"/>
                <w:sz w:val="22"/>
                <w:szCs w:val="22"/>
              </w:rPr>
              <w:t xml:space="preserve">, </w:t>
            </w:r>
            <w:r w:rsidRPr="00444CFE">
              <w:rPr>
                <w:rFonts w:cs="Arial" w:eastAsiaTheme="minorHAnsi"/>
                <w:sz w:val="22"/>
                <w:szCs w:val="22"/>
              </w:rPr>
              <w:t>MAP</w:t>
            </w:r>
            <w:r>
              <w:rPr>
                <w:rFonts w:cs="Arial" w:eastAsiaTheme="minorHAnsi"/>
                <w:sz w:val="22"/>
                <w:szCs w:val="22"/>
              </w:rPr>
              <w:t xml:space="preserve"> and PA trainees</w:t>
            </w:r>
            <w:r w:rsidRPr="00444CFE">
              <w:rPr>
                <w:rFonts w:cs="Arial" w:eastAsiaTheme="minorHAnsi"/>
                <w:sz w:val="22"/>
                <w:szCs w:val="22"/>
              </w:rPr>
              <w:t xml:space="preserve"> require to enable them to work to their full potential. </w:t>
            </w:r>
          </w:p>
          <w:p w:rsidR="00F15665" w:rsidP="00F15665" w:rsidRDefault="00F15665" w14:paraId="7FA53407" w14:textId="77777777">
            <w:pPr>
              <w:numPr>
                <w:ilvl w:val="0"/>
                <w:numId w:val="6"/>
              </w:numPr>
              <w:ind w:left="360"/>
              <w:contextualSpacing/>
              <w:rPr>
                <w:rFonts w:cs="Arial" w:eastAsiaTheme="minorHAnsi"/>
                <w:sz w:val="22"/>
                <w:szCs w:val="22"/>
              </w:rPr>
            </w:pPr>
          </w:p>
          <w:p w:rsidRPr="00444CFE" w:rsidR="00F15665" w:rsidP="00F15665" w:rsidRDefault="00F15665" w14:paraId="7FC9FB15" w14:textId="77777777">
            <w:pPr>
              <w:numPr>
                <w:ilvl w:val="0"/>
                <w:numId w:val="6"/>
              </w:numPr>
              <w:ind w:left="360"/>
              <w:contextualSpacing/>
              <w:rPr>
                <w:rFonts w:cs="Arial" w:eastAsiaTheme="minorHAnsi"/>
                <w:sz w:val="22"/>
                <w:szCs w:val="22"/>
              </w:rPr>
            </w:pPr>
            <w:r w:rsidRPr="00444CFE">
              <w:rPr>
                <w:rFonts w:cs="Arial" w:eastAsiaTheme="minorHAnsi"/>
                <w:sz w:val="22"/>
                <w:szCs w:val="22"/>
              </w:rPr>
              <w:t>Identify what further guidance and support is required for our established and new trainers</w:t>
            </w:r>
            <w:r>
              <w:rPr>
                <w:rFonts w:cs="Arial" w:eastAsiaTheme="minorHAnsi"/>
                <w:sz w:val="22"/>
                <w:szCs w:val="22"/>
              </w:rPr>
              <w:t>/supervisors</w:t>
            </w:r>
          </w:p>
          <w:p w:rsidRPr="00895332" w:rsidR="00E02230" w:rsidP="00C00830" w:rsidRDefault="00E02230" w14:paraId="13837350" w14:textId="118099B9">
            <w:pPr>
              <w:widowControl w:val="0"/>
              <w:autoSpaceDE w:val="0"/>
              <w:autoSpaceDN w:val="0"/>
              <w:adjustRightInd w:val="0"/>
              <w:spacing w:line="276" w:lineRule="auto"/>
              <w:rPr>
                <w:rFonts w:ascii="Helvetica" w:hAnsi="Helvetica" w:cs="Helvetica"/>
                <w:color w:val="FF0000"/>
                <w:sz w:val="22"/>
                <w:szCs w:val="22"/>
              </w:rPr>
            </w:pPr>
          </w:p>
        </w:tc>
      </w:tr>
      <w:tr w:rsidRPr="00E02230" w:rsidR="00E02230" w:rsidTr="00C00830" w14:paraId="4D64F80B" w14:textId="77777777">
        <w:tblPrEx>
          <w:tblBorders>
            <w:top w:val="none" w:color="auto" w:sz="0" w:space="0"/>
          </w:tblBorders>
        </w:tblPrEx>
        <w:trPr>
          <w:trHeight w:val="794"/>
        </w:trPr>
        <w:tc>
          <w:tcPr>
            <w:tcW w:w="5000" w:type="pct"/>
            <w:tcBorders>
              <w:top w:val="single" w:color="000000" w:sz="4" w:space="0"/>
              <w:left w:val="single" w:color="000000" w:sz="4" w:space="0"/>
              <w:bottom w:val="single" w:color="000000" w:sz="4" w:space="0"/>
              <w:right w:val="single" w:color="000000" w:sz="4" w:space="0"/>
            </w:tcBorders>
            <w:tcMar>
              <w:top w:w="20" w:type="nil"/>
              <w:left w:w="20" w:type="nil"/>
              <w:bottom w:w="20" w:type="nil"/>
              <w:right w:w="20" w:type="nil"/>
            </w:tcMar>
            <w:vAlign w:val="center"/>
          </w:tcPr>
          <w:p w:rsidRPr="00444CFE" w:rsidR="00F15665" w:rsidP="00F15665" w:rsidRDefault="00F15665" w14:paraId="680966EB" w14:textId="77777777">
            <w:pPr>
              <w:numPr>
                <w:ilvl w:val="0"/>
                <w:numId w:val="6"/>
              </w:numPr>
              <w:ind w:left="360"/>
              <w:contextualSpacing/>
              <w:rPr>
                <w:rFonts w:cs="Arial" w:eastAsiaTheme="minorHAnsi"/>
                <w:sz w:val="22"/>
                <w:szCs w:val="22"/>
              </w:rPr>
            </w:pPr>
            <w:r w:rsidRPr="00444CFE">
              <w:rPr>
                <w:rFonts w:cs="Arial" w:eastAsiaTheme="minorHAnsi"/>
                <w:sz w:val="22"/>
                <w:szCs w:val="22"/>
              </w:rPr>
              <w:t>Develop appropriate learning material</w:t>
            </w:r>
            <w:r>
              <w:rPr>
                <w:rFonts w:cs="Arial" w:eastAsiaTheme="minorHAnsi"/>
                <w:sz w:val="22"/>
                <w:szCs w:val="22"/>
              </w:rPr>
              <w:t>, where required,</w:t>
            </w:r>
            <w:r w:rsidRPr="00444CFE">
              <w:rPr>
                <w:rFonts w:cs="Arial" w:eastAsiaTheme="minorHAnsi"/>
                <w:sz w:val="22"/>
                <w:szCs w:val="22"/>
              </w:rPr>
              <w:t xml:space="preserve"> that can be embedded in the EoE established training programme.  </w:t>
            </w:r>
          </w:p>
          <w:p w:rsidRPr="00895332" w:rsidR="00E02230" w:rsidP="00C00830" w:rsidRDefault="00E02230" w14:paraId="4B5DD7E3" w14:textId="658675B0">
            <w:pPr>
              <w:widowControl w:val="0"/>
              <w:autoSpaceDE w:val="0"/>
              <w:autoSpaceDN w:val="0"/>
              <w:adjustRightInd w:val="0"/>
              <w:spacing w:line="276" w:lineRule="auto"/>
              <w:rPr>
                <w:rFonts w:ascii="Helvetica" w:hAnsi="Helvetica" w:cs="Helvetica"/>
                <w:color w:val="FF0000"/>
                <w:sz w:val="22"/>
                <w:szCs w:val="22"/>
              </w:rPr>
            </w:pPr>
          </w:p>
          <w:p w:rsidRPr="00895332" w:rsidR="00E02230" w:rsidP="00C00830" w:rsidRDefault="00E02230" w14:paraId="6A2FF8B4" w14:textId="77777777">
            <w:pPr>
              <w:widowControl w:val="0"/>
              <w:autoSpaceDE w:val="0"/>
              <w:autoSpaceDN w:val="0"/>
              <w:adjustRightInd w:val="0"/>
              <w:spacing w:line="276" w:lineRule="auto"/>
              <w:rPr>
                <w:rFonts w:ascii="Helvetica" w:hAnsi="Helvetica" w:cs="Helvetica"/>
                <w:color w:val="FF0000"/>
                <w:sz w:val="22"/>
                <w:szCs w:val="22"/>
              </w:rPr>
            </w:pPr>
          </w:p>
        </w:tc>
      </w:tr>
      <w:tr w:rsidRPr="00E02230" w:rsidR="00E02230" w:rsidTr="00C00830" w14:paraId="0A867E6E" w14:textId="77777777">
        <w:trPr>
          <w:trHeight w:val="454"/>
        </w:trPr>
        <w:tc>
          <w:tcPr>
            <w:tcW w:w="5000" w:type="pct"/>
            <w:tcBorders>
              <w:top w:val="single" w:color="000000" w:sz="4" w:space="0"/>
              <w:left w:val="single" w:color="000000" w:sz="4" w:space="0"/>
              <w:bottom w:val="single" w:color="000000" w:sz="4" w:space="0"/>
              <w:right w:val="single" w:color="000000" w:sz="4" w:space="0"/>
            </w:tcBorders>
            <w:tcMar>
              <w:top w:w="20" w:type="nil"/>
              <w:left w:w="20" w:type="nil"/>
              <w:bottom w:w="20" w:type="nil"/>
              <w:right w:w="20" w:type="nil"/>
            </w:tcMar>
            <w:vAlign w:val="center"/>
          </w:tcPr>
          <w:p w:rsidR="00F15665" w:rsidP="00F15665" w:rsidRDefault="00F15665" w14:paraId="1C923F04" w14:textId="589BB1C4">
            <w:pPr>
              <w:numPr>
                <w:ilvl w:val="0"/>
                <w:numId w:val="6"/>
              </w:numPr>
              <w:ind w:left="360"/>
              <w:contextualSpacing/>
              <w:rPr>
                <w:rFonts w:cs="Arial" w:eastAsiaTheme="minorHAnsi"/>
                <w:sz w:val="22"/>
                <w:szCs w:val="22"/>
              </w:rPr>
            </w:pPr>
            <w:r w:rsidRPr="00444CFE">
              <w:rPr>
                <w:rFonts w:cs="Arial" w:eastAsiaTheme="minorHAnsi"/>
                <w:sz w:val="22"/>
                <w:szCs w:val="22"/>
              </w:rPr>
              <w:t xml:space="preserve">Support the improvement of </w:t>
            </w:r>
            <w:proofErr w:type="spellStart"/>
            <w:r>
              <w:rPr>
                <w:rFonts w:cs="Arial" w:eastAsiaTheme="minorHAnsi"/>
                <w:sz w:val="22"/>
                <w:szCs w:val="22"/>
              </w:rPr>
              <w:t>m</w:t>
            </w:r>
            <w:r w:rsidRPr="00444CFE">
              <w:rPr>
                <w:rFonts w:cs="Arial" w:eastAsiaTheme="minorHAnsi"/>
                <w:sz w:val="22"/>
                <w:szCs w:val="22"/>
              </w:rPr>
              <w:t>ultiprofessional</w:t>
            </w:r>
            <w:proofErr w:type="spellEnd"/>
            <w:r w:rsidRPr="00444CFE">
              <w:rPr>
                <w:rFonts w:cs="Arial" w:eastAsiaTheme="minorHAnsi"/>
                <w:sz w:val="22"/>
                <w:szCs w:val="22"/>
              </w:rPr>
              <w:t xml:space="preserve"> learner’s supervision, assessment, and experience to provide effective, contemporary educational outcomes that take into consideration service changes over time. Work with the A</w:t>
            </w:r>
            <w:r>
              <w:rPr>
                <w:rFonts w:cs="Arial" w:eastAsiaTheme="minorHAnsi"/>
                <w:sz w:val="22"/>
                <w:szCs w:val="22"/>
              </w:rPr>
              <w:t>dvancing Practice</w:t>
            </w:r>
            <w:r w:rsidRPr="00444CFE">
              <w:rPr>
                <w:rFonts w:cs="Arial" w:eastAsiaTheme="minorHAnsi"/>
                <w:sz w:val="22"/>
                <w:szCs w:val="22"/>
              </w:rPr>
              <w:t xml:space="preserve"> Regional </w:t>
            </w:r>
            <w:proofErr w:type="spellStart"/>
            <w:r w:rsidRPr="00444CFE">
              <w:rPr>
                <w:rFonts w:cs="Arial" w:eastAsiaTheme="minorHAnsi"/>
                <w:sz w:val="22"/>
                <w:szCs w:val="22"/>
              </w:rPr>
              <w:t>Supervison</w:t>
            </w:r>
            <w:proofErr w:type="spellEnd"/>
            <w:r w:rsidRPr="00444CFE">
              <w:rPr>
                <w:rFonts w:cs="Arial" w:eastAsiaTheme="minorHAnsi"/>
                <w:sz w:val="22"/>
                <w:szCs w:val="22"/>
              </w:rPr>
              <w:t xml:space="preserve"> and Assessment lead</w:t>
            </w:r>
            <w:r>
              <w:rPr>
                <w:rFonts w:cs="Arial" w:eastAsiaTheme="minorHAnsi"/>
                <w:sz w:val="22"/>
                <w:szCs w:val="22"/>
              </w:rPr>
              <w:t>,</w:t>
            </w:r>
            <w:r w:rsidRPr="00444CFE">
              <w:rPr>
                <w:rFonts w:cs="Arial" w:eastAsiaTheme="minorHAnsi"/>
                <w:sz w:val="22"/>
                <w:szCs w:val="22"/>
              </w:rPr>
              <w:t xml:space="preserve"> and systems</w:t>
            </w:r>
            <w:r>
              <w:rPr>
                <w:rFonts w:cs="Arial" w:eastAsiaTheme="minorHAnsi"/>
                <w:sz w:val="22"/>
                <w:szCs w:val="22"/>
              </w:rPr>
              <w:t>,</w:t>
            </w:r>
            <w:r w:rsidRPr="00444CFE">
              <w:rPr>
                <w:rFonts w:cs="Arial" w:eastAsiaTheme="minorHAnsi"/>
                <w:sz w:val="22"/>
                <w:szCs w:val="22"/>
              </w:rPr>
              <w:t xml:space="preserve"> to embed the Centre of Advancing practice guid</w:t>
            </w:r>
            <w:r>
              <w:rPr>
                <w:rFonts w:cs="Arial" w:eastAsiaTheme="minorHAnsi"/>
                <w:sz w:val="22"/>
                <w:szCs w:val="22"/>
              </w:rPr>
              <w:t>a</w:t>
            </w:r>
            <w:r w:rsidRPr="00444CFE">
              <w:rPr>
                <w:rFonts w:cs="Arial" w:eastAsiaTheme="minorHAnsi"/>
                <w:sz w:val="22"/>
                <w:szCs w:val="22"/>
              </w:rPr>
              <w:t xml:space="preserve">nce </w:t>
            </w:r>
          </w:p>
          <w:p w:rsidRPr="00444CFE" w:rsidR="00F15665" w:rsidP="00F15665" w:rsidRDefault="00F15665" w14:paraId="4D7F0E3C" w14:textId="318834BA">
            <w:pPr>
              <w:numPr>
                <w:ilvl w:val="0"/>
                <w:numId w:val="6"/>
              </w:numPr>
              <w:ind w:left="360"/>
              <w:contextualSpacing/>
              <w:rPr>
                <w:rFonts w:cs="Arial" w:eastAsiaTheme="minorHAnsi"/>
                <w:sz w:val="22"/>
                <w:szCs w:val="22"/>
              </w:rPr>
            </w:pPr>
          </w:p>
          <w:p w:rsidRPr="00895332" w:rsidR="00E02230" w:rsidP="00A15CA2" w:rsidRDefault="00A15CA2" w14:paraId="6CC98880" w14:textId="44D1C23F">
            <w:pPr>
              <w:widowControl w:val="0"/>
              <w:autoSpaceDE w:val="0"/>
              <w:autoSpaceDN w:val="0"/>
              <w:adjustRightInd w:val="0"/>
              <w:spacing w:line="276" w:lineRule="auto"/>
              <w:rPr>
                <w:rFonts w:ascii="Helvetica" w:hAnsi="Helvetica" w:cs="Helvetica"/>
                <w:color w:val="FF0000"/>
                <w:sz w:val="22"/>
                <w:szCs w:val="22"/>
              </w:rPr>
            </w:pPr>
            <w:r w:rsidRPr="00895332">
              <w:rPr>
                <w:rFonts w:ascii="Helvetica" w:hAnsi="Helvetica" w:cs="Helvetica"/>
                <w:color w:val="FF0000"/>
                <w:sz w:val="22"/>
                <w:szCs w:val="22"/>
              </w:rPr>
              <w:t xml:space="preserve"> </w:t>
            </w:r>
          </w:p>
        </w:tc>
      </w:tr>
      <w:tr w:rsidRPr="00E02230" w:rsidR="00E02230" w:rsidTr="00C00830" w14:paraId="1897B550" w14:textId="77777777">
        <w:trPr>
          <w:trHeight w:val="454"/>
        </w:trPr>
        <w:tc>
          <w:tcPr>
            <w:tcW w:w="5000" w:type="pct"/>
            <w:tcBorders>
              <w:top w:val="single" w:color="000000" w:sz="4" w:space="0"/>
              <w:left w:val="single" w:color="000000" w:sz="4" w:space="0"/>
              <w:bottom w:val="single" w:color="000000" w:sz="4" w:space="0"/>
              <w:right w:val="single" w:color="000000" w:sz="4" w:space="0"/>
            </w:tcBorders>
            <w:tcMar>
              <w:top w:w="20" w:type="nil"/>
              <w:left w:w="20" w:type="nil"/>
              <w:bottom w:w="20" w:type="nil"/>
              <w:right w:w="20" w:type="nil"/>
            </w:tcMar>
            <w:vAlign w:val="center"/>
          </w:tcPr>
          <w:p w:rsidRPr="00896B1D" w:rsidR="00E02230" w:rsidRDefault="00A15CA2" w14:paraId="59F49F7F" w14:textId="3E15BBCF">
            <w:pPr>
              <w:widowControl w:val="0"/>
              <w:autoSpaceDE w:val="0"/>
              <w:autoSpaceDN w:val="0"/>
              <w:adjustRightInd w:val="0"/>
              <w:spacing w:line="276" w:lineRule="auto"/>
              <w:rPr>
                <w:rFonts w:ascii="Helvetica" w:hAnsi="Helvetica" w:cs="Helvetica"/>
                <w:sz w:val="22"/>
                <w:szCs w:val="22"/>
              </w:rPr>
            </w:pPr>
            <w:r w:rsidRPr="00896B1D">
              <w:rPr>
                <w:rFonts w:ascii="Helvetica" w:hAnsi="Helvetica" w:cs="Helvetica"/>
                <w:sz w:val="22"/>
                <w:szCs w:val="22"/>
              </w:rPr>
              <w:t xml:space="preserve">Coordinate with </w:t>
            </w:r>
            <w:r w:rsidRPr="00896B1D" w:rsidR="00126DAA">
              <w:rPr>
                <w:rFonts w:ascii="Helvetica" w:hAnsi="Helvetica" w:cs="Helvetica"/>
                <w:sz w:val="22"/>
                <w:szCs w:val="22"/>
              </w:rPr>
              <w:t>the Tier 1 fellow</w:t>
            </w:r>
            <w:r w:rsidRPr="00896B1D">
              <w:rPr>
                <w:rFonts w:ascii="Helvetica" w:hAnsi="Helvetica" w:cs="Helvetica"/>
                <w:sz w:val="22"/>
                <w:szCs w:val="22"/>
              </w:rPr>
              <w:t xml:space="preserve"> to organise</w:t>
            </w:r>
            <w:r w:rsidRPr="00896B1D" w:rsidR="00126DAA">
              <w:rPr>
                <w:rFonts w:ascii="Helvetica" w:hAnsi="Helvetica" w:cs="Helvetica"/>
                <w:sz w:val="22"/>
                <w:szCs w:val="22"/>
              </w:rPr>
              <w:t xml:space="preserve"> and run</w:t>
            </w:r>
            <w:r w:rsidRPr="00896B1D">
              <w:rPr>
                <w:rFonts w:ascii="Helvetica" w:hAnsi="Helvetica" w:cs="Helvetica"/>
                <w:sz w:val="22"/>
                <w:szCs w:val="22"/>
              </w:rPr>
              <w:t xml:space="preserve"> the trainee sessions, including the fellow showcase, for the HEE EoE showcase educational conferences that run in Spring and Autumn </w:t>
            </w:r>
          </w:p>
        </w:tc>
      </w:tr>
      <w:tr w:rsidRPr="00E02230" w:rsidR="00E02230" w:rsidTr="00C00830" w14:paraId="4B1110B0" w14:textId="77777777">
        <w:trPr>
          <w:trHeight w:val="454"/>
        </w:trPr>
        <w:tc>
          <w:tcPr>
            <w:tcW w:w="5000" w:type="pct"/>
            <w:tcBorders>
              <w:top w:val="single" w:color="000000" w:sz="4" w:space="0"/>
              <w:left w:val="single" w:color="000000" w:sz="4" w:space="0"/>
              <w:bottom w:val="single" w:color="000000" w:sz="4" w:space="0"/>
              <w:right w:val="single" w:color="000000" w:sz="4" w:space="0"/>
            </w:tcBorders>
            <w:tcMar>
              <w:top w:w="20" w:type="nil"/>
              <w:left w:w="20" w:type="nil"/>
              <w:bottom w:w="20" w:type="nil"/>
              <w:right w:w="20" w:type="nil"/>
            </w:tcMar>
            <w:vAlign w:val="center"/>
          </w:tcPr>
          <w:p w:rsidRPr="00896B1D" w:rsidR="00E02230" w:rsidP="00C00830" w:rsidRDefault="00E02230" w14:paraId="0F13804D" w14:textId="5705D497">
            <w:pPr>
              <w:widowControl w:val="0"/>
              <w:autoSpaceDE w:val="0"/>
              <w:autoSpaceDN w:val="0"/>
              <w:adjustRightInd w:val="0"/>
              <w:spacing w:line="276" w:lineRule="auto"/>
              <w:rPr>
                <w:rFonts w:ascii="Helvetica" w:hAnsi="Helvetica" w:cs="Helvetica"/>
                <w:sz w:val="22"/>
                <w:szCs w:val="22"/>
              </w:rPr>
            </w:pPr>
            <w:r w:rsidRPr="00896B1D">
              <w:rPr>
                <w:rFonts w:ascii="Helvetica" w:hAnsi="Helvetica" w:cs="Helvetica"/>
                <w:sz w:val="22"/>
                <w:szCs w:val="22"/>
              </w:rPr>
              <w:t xml:space="preserve">Coordination and development of a robust Induction package for future </w:t>
            </w:r>
            <w:r w:rsidRPr="00896B1D" w:rsidR="001E34AA">
              <w:rPr>
                <w:rFonts w:ascii="Helvetica" w:hAnsi="Helvetica" w:cs="Helvetica"/>
                <w:sz w:val="22"/>
                <w:szCs w:val="22"/>
              </w:rPr>
              <w:t>faculty development</w:t>
            </w:r>
            <w:r w:rsidRPr="00896B1D" w:rsidR="00126DAA">
              <w:rPr>
                <w:rFonts w:ascii="Helvetica" w:hAnsi="Helvetica" w:cs="Helvetica"/>
                <w:sz w:val="22"/>
                <w:szCs w:val="22"/>
              </w:rPr>
              <w:t xml:space="preserve"> [advancing practice]</w:t>
            </w:r>
            <w:r w:rsidRPr="00896B1D" w:rsidR="001E34AA">
              <w:rPr>
                <w:rFonts w:ascii="Helvetica" w:hAnsi="Helvetica" w:cs="Helvetica"/>
                <w:sz w:val="22"/>
                <w:szCs w:val="22"/>
              </w:rPr>
              <w:t xml:space="preserve"> </w:t>
            </w:r>
            <w:r w:rsidRPr="00896B1D">
              <w:rPr>
                <w:rFonts w:ascii="Helvetica" w:hAnsi="Helvetica" w:cs="Helvetica"/>
                <w:sz w:val="22"/>
                <w:szCs w:val="22"/>
              </w:rPr>
              <w:t>fellows.</w:t>
            </w:r>
          </w:p>
          <w:p w:rsidRPr="00896B1D" w:rsidR="001E34AA" w:rsidP="001E34AA" w:rsidRDefault="001E34AA" w14:paraId="1E0B1128" w14:textId="77777777">
            <w:pPr>
              <w:widowControl w:val="0"/>
              <w:autoSpaceDE w:val="0"/>
              <w:autoSpaceDN w:val="0"/>
              <w:adjustRightInd w:val="0"/>
              <w:spacing w:line="276" w:lineRule="auto"/>
              <w:rPr>
                <w:rFonts w:ascii="Helvetica" w:hAnsi="Helvetica" w:cs="Helvetica"/>
                <w:sz w:val="22"/>
                <w:szCs w:val="22"/>
              </w:rPr>
            </w:pPr>
            <w:r w:rsidRPr="00896B1D">
              <w:rPr>
                <w:rFonts w:ascii="Helvetica" w:hAnsi="Helvetica" w:cs="Helvetica"/>
                <w:sz w:val="22"/>
                <w:szCs w:val="22"/>
              </w:rPr>
              <w:t xml:space="preserve">Be supported to design and deliver a project of their own design to compliment faculty development. This may be for any Tier, non-medically qualified faculty or in partnership with simulation. </w:t>
            </w:r>
          </w:p>
          <w:p w:rsidRPr="00896B1D" w:rsidR="00E02230" w:rsidP="00C00830" w:rsidRDefault="00E02230" w14:paraId="7A2DD353" w14:textId="77777777">
            <w:pPr>
              <w:widowControl w:val="0"/>
              <w:autoSpaceDE w:val="0"/>
              <w:autoSpaceDN w:val="0"/>
              <w:adjustRightInd w:val="0"/>
              <w:spacing w:line="276" w:lineRule="auto"/>
              <w:rPr>
                <w:rFonts w:ascii="Helvetica" w:hAnsi="Helvetica" w:cs="Helvetica"/>
                <w:sz w:val="22"/>
                <w:szCs w:val="22"/>
              </w:rPr>
            </w:pPr>
          </w:p>
        </w:tc>
      </w:tr>
      <w:tr w:rsidRPr="00E02230" w:rsidR="00E02230" w:rsidTr="00C00830" w14:paraId="62C7BA1C" w14:textId="77777777">
        <w:trPr>
          <w:trHeight w:val="454"/>
        </w:trPr>
        <w:tc>
          <w:tcPr>
            <w:tcW w:w="5000" w:type="pct"/>
            <w:tcBorders>
              <w:top w:val="single" w:color="000000" w:sz="4" w:space="0"/>
              <w:left w:val="single" w:color="000000" w:sz="4" w:space="0"/>
              <w:bottom w:val="single" w:color="000000" w:sz="4" w:space="0"/>
              <w:right w:val="single" w:color="000000" w:sz="4" w:space="0"/>
            </w:tcBorders>
            <w:tcMar>
              <w:top w:w="20" w:type="nil"/>
              <w:left w:w="20" w:type="nil"/>
              <w:bottom w:w="20" w:type="nil"/>
              <w:right w:w="20" w:type="nil"/>
            </w:tcMar>
            <w:vAlign w:val="center"/>
          </w:tcPr>
          <w:p w:rsidRPr="00E02230" w:rsidR="00E02230" w:rsidP="00C00830" w:rsidRDefault="00E02230" w14:paraId="68B9FB63" w14:textId="2FB5CA72">
            <w:pPr>
              <w:widowControl w:val="0"/>
              <w:autoSpaceDE w:val="0"/>
              <w:autoSpaceDN w:val="0"/>
              <w:adjustRightInd w:val="0"/>
              <w:spacing w:line="276" w:lineRule="auto"/>
              <w:rPr>
                <w:rFonts w:ascii="Helvetica" w:hAnsi="Helvetica" w:cs="Helvetica"/>
                <w:color w:val="FF0000"/>
                <w:sz w:val="22"/>
                <w:szCs w:val="22"/>
              </w:rPr>
            </w:pPr>
            <w:r w:rsidRPr="00E02230">
              <w:rPr>
                <w:rFonts w:ascii="Helvetica" w:hAnsi="Helvetica" w:cs="Helvetica"/>
                <w:color w:val="000000" w:themeColor="text1"/>
                <w:sz w:val="22"/>
                <w:szCs w:val="22"/>
              </w:rPr>
              <w:t xml:space="preserve">Provide support, guidance and feedback to HEE and their external stakeholders on changes to policy, </w:t>
            </w:r>
            <w:r w:rsidRPr="00E02230" w:rsidR="00263122">
              <w:rPr>
                <w:rFonts w:ascii="Helvetica" w:hAnsi="Helvetica" w:cs="Helvetica"/>
                <w:color w:val="000000" w:themeColor="text1"/>
                <w:sz w:val="22"/>
                <w:szCs w:val="22"/>
              </w:rPr>
              <w:t>process,</w:t>
            </w:r>
            <w:r w:rsidRPr="00E02230">
              <w:rPr>
                <w:rFonts w:ascii="Helvetica" w:hAnsi="Helvetica" w:cs="Helvetica"/>
                <w:color w:val="000000" w:themeColor="text1"/>
                <w:sz w:val="22"/>
                <w:szCs w:val="22"/>
              </w:rPr>
              <w:t xml:space="preserve"> and new initiatives</w:t>
            </w:r>
            <w:r w:rsidRPr="00E02230">
              <w:rPr>
                <w:rFonts w:ascii="Helvetica" w:hAnsi="Helvetica" w:cs="Helvetica"/>
                <w:color w:val="FF0000"/>
                <w:sz w:val="22"/>
                <w:szCs w:val="22"/>
              </w:rPr>
              <w:t xml:space="preserve">. </w:t>
            </w:r>
          </w:p>
          <w:p w:rsidRPr="00E02230" w:rsidR="00E02230" w:rsidP="00C00830" w:rsidRDefault="00E02230" w14:paraId="41EE01CC" w14:textId="77777777">
            <w:pPr>
              <w:widowControl w:val="0"/>
              <w:autoSpaceDE w:val="0"/>
              <w:autoSpaceDN w:val="0"/>
              <w:adjustRightInd w:val="0"/>
              <w:spacing w:line="276" w:lineRule="auto"/>
              <w:rPr>
                <w:rFonts w:ascii="Helvetica" w:hAnsi="Helvetica" w:cs="Helvetica"/>
                <w:color w:val="FF0000"/>
                <w:sz w:val="22"/>
                <w:szCs w:val="22"/>
              </w:rPr>
            </w:pPr>
          </w:p>
        </w:tc>
      </w:tr>
      <w:tr w:rsidRPr="00E02230" w:rsidR="00E02230" w:rsidTr="00C00830" w14:paraId="45E3D451" w14:textId="77777777">
        <w:trPr>
          <w:trHeight w:val="454"/>
        </w:trPr>
        <w:tc>
          <w:tcPr>
            <w:tcW w:w="5000" w:type="pct"/>
            <w:tcBorders>
              <w:top w:val="single" w:color="000000" w:sz="4" w:space="0"/>
              <w:left w:val="single" w:color="000000" w:sz="4" w:space="0"/>
              <w:bottom w:val="single" w:color="000000" w:sz="4" w:space="0"/>
              <w:right w:val="single" w:color="000000" w:sz="4" w:space="0"/>
            </w:tcBorders>
            <w:tcMar>
              <w:top w:w="20" w:type="nil"/>
              <w:left w:w="20" w:type="nil"/>
              <w:bottom w:w="20" w:type="nil"/>
              <w:right w:w="20" w:type="nil"/>
            </w:tcMar>
            <w:vAlign w:val="center"/>
          </w:tcPr>
          <w:p w:rsidRPr="00E02230" w:rsidR="00E02230" w:rsidP="00C00830" w:rsidRDefault="00E02230" w14:paraId="233BBD8F" w14:textId="77777777">
            <w:pPr>
              <w:widowControl w:val="0"/>
              <w:autoSpaceDE w:val="0"/>
              <w:autoSpaceDN w:val="0"/>
              <w:adjustRightInd w:val="0"/>
              <w:spacing w:line="276" w:lineRule="auto"/>
              <w:rPr>
                <w:rFonts w:ascii="Helvetica" w:hAnsi="Helvetica" w:cs="Helvetica"/>
                <w:color w:val="FF0000"/>
                <w:sz w:val="22"/>
                <w:szCs w:val="22"/>
              </w:rPr>
            </w:pPr>
            <w:r w:rsidRPr="00E02230">
              <w:rPr>
                <w:rFonts w:ascii="Helvetica" w:hAnsi="Helvetica" w:cs="Helvetica"/>
                <w:color w:val="000000" w:themeColor="text1"/>
                <w:sz w:val="22"/>
                <w:szCs w:val="22"/>
              </w:rPr>
              <w:t>Any other duties which may be deemed appropriate for this role and which may develop over a period of time.</w:t>
            </w:r>
          </w:p>
        </w:tc>
      </w:tr>
      <w:tr w:rsidRPr="00E02230" w:rsidR="00E02230" w:rsidTr="00C00830" w14:paraId="66C28F05" w14:textId="77777777">
        <w:trPr>
          <w:trHeight w:val="454"/>
        </w:trPr>
        <w:tc>
          <w:tcPr>
            <w:tcW w:w="5000" w:type="pct"/>
            <w:tcBorders>
              <w:top w:val="single" w:color="000000" w:sz="4" w:space="0"/>
              <w:left w:val="single" w:color="000000" w:sz="4" w:space="0"/>
              <w:bottom w:val="single" w:color="000000" w:sz="4" w:space="0"/>
              <w:right w:val="single" w:color="000000" w:sz="4" w:space="0"/>
            </w:tcBorders>
            <w:tcMar>
              <w:top w:w="20" w:type="nil"/>
              <w:left w:w="20" w:type="nil"/>
              <w:bottom w:w="20" w:type="nil"/>
              <w:right w:w="20" w:type="nil"/>
            </w:tcMar>
            <w:vAlign w:val="center"/>
          </w:tcPr>
          <w:p w:rsidRPr="00B92182" w:rsidR="00B92182" w:rsidP="00C00830" w:rsidRDefault="00E02230" w14:paraId="5054F833" w14:textId="723BA22B">
            <w:pPr>
              <w:widowControl w:val="0"/>
              <w:autoSpaceDE w:val="0"/>
              <w:autoSpaceDN w:val="0"/>
              <w:adjustRightInd w:val="0"/>
              <w:spacing w:line="276" w:lineRule="auto"/>
              <w:rPr>
                <w:rFonts w:ascii="Helvetica" w:hAnsi="Helvetica" w:cs="Helvetica"/>
                <w:color w:val="000000" w:themeColor="text1"/>
                <w:sz w:val="22"/>
                <w:szCs w:val="22"/>
              </w:rPr>
            </w:pPr>
            <w:r w:rsidRPr="00E02230">
              <w:rPr>
                <w:rFonts w:ascii="Helvetica" w:hAnsi="Helvetica" w:cs="Helvetica"/>
                <w:color w:val="000000" w:themeColor="text1"/>
                <w:sz w:val="22"/>
                <w:szCs w:val="22"/>
              </w:rPr>
              <w:t>To comply at all times with all policies, guidelines and protocols of the NHS and HEE.</w:t>
            </w:r>
          </w:p>
        </w:tc>
      </w:tr>
      <w:tr w:rsidRPr="00E02230" w:rsidR="00B92182" w:rsidTr="00C00830" w14:paraId="39862551" w14:textId="77777777">
        <w:trPr>
          <w:trHeight w:val="454"/>
        </w:trPr>
        <w:tc>
          <w:tcPr>
            <w:tcW w:w="5000" w:type="pct"/>
            <w:tcBorders>
              <w:top w:val="single" w:color="000000" w:sz="4" w:space="0"/>
              <w:left w:val="single" w:color="000000" w:sz="4" w:space="0"/>
              <w:bottom w:val="single" w:color="000000" w:sz="4" w:space="0"/>
              <w:right w:val="single" w:color="000000" w:sz="4" w:space="0"/>
            </w:tcBorders>
            <w:tcMar>
              <w:top w:w="20" w:type="nil"/>
              <w:left w:w="20" w:type="nil"/>
              <w:bottom w:w="20" w:type="nil"/>
              <w:right w:w="20" w:type="nil"/>
            </w:tcMar>
            <w:vAlign w:val="center"/>
          </w:tcPr>
          <w:p w:rsidRPr="000066CF" w:rsidR="000066CF" w:rsidP="000066CF" w:rsidRDefault="000066CF" w14:paraId="50EE51BC" w14:textId="77777777">
            <w:pPr>
              <w:rPr>
                <w:rFonts w:ascii="Helvetica" w:hAnsi="Helvetica" w:cs="Helvetica"/>
                <w:color w:val="000000" w:themeColor="text1"/>
                <w:sz w:val="22"/>
                <w:szCs w:val="22"/>
              </w:rPr>
            </w:pPr>
            <w:r w:rsidRPr="000066CF">
              <w:rPr>
                <w:rFonts w:ascii="Helvetica" w:hAnsi="Helvetica" w:cs="Helvetica"/>
                <w:color w:val="000000" w:themeColor="text1"/>
                <w:sz w:val="22"/>
                <w:szCs w:val="22"/>
              </w:rPr>
              <w:t>Engagement and attendance at the HEE Leadership development training programme. Engagement/attendance at educational sessions offered by our Faculty.</w:t>
            </w:r>
          </w:p>
          <w:p w:rsidRPr="00E02230" w:rsidR="00B92182" w:rsidP="00C00830" w:rsidRDefault="00B92182" w14:paraId="64D4246C" w14:textId="77777777">
            <w:pPr>
              <w:widowControl w:val="0"/>
              <w:autoSpaceDE w:val="0"/>
              <w:autoSpaceDN w:val="0"/>
              <w:adjustRightInd w:val="0"/>
              <w:spacing w:line="276" w:lineRule="auto"/>
              <w:rPr>
                <w:rFonts w:ascii="Helvetica" w:hAnsi="Helvetica" w:cs="Helvetica"/>
                <w:color w:val="000000" w:themeColor="text1"/>
                <w:sz w:val="22"/>
                <w:szCs w:val="22"/>
              </w:rPr>
            </w:pPr>
          </w:p>
        </w:tc>
      </w:tr>
      <w:tr w:rsidRPr="00E02230" w:rsidR="00B92182" w:rsidTr="00C00830" w14:paraId="7606E7C3" w14:textId="77777777">
        <w:trPr>
          <w:trHeight w:val="454"/>
        </w:trPr>
        <w:tc>
          <w:tcPr>
            <w:tcW w:w="5000" w:type="pct"/>
            <w:tcBorders>
              <w:top w:val="single" w:color="000000" w:sz="4" w:space="0"/>
              <w:left w:val="single" w:color="000000" w:sz="4" w:space="0"/>
              <w:bottom w:val="single" w:color="000000" w:sz="4" w:space="0"/>
              <w:right w:val="single" w:color="000000" w:sz="4" w:space="0"/>
            </w:tcBorders>
            <w:tcMar>
              <w:top w:w="20" w:type="nil"/>
              <w:left w:w="20" w:type="nil"/>
              <w:bottom w:w="20" w:type="nil"/>
              <w:right w:w="20" w:type="nil"/>
            </w:tcMar>
            <w:vAlign w:val="center"/>
          </w:tcPr>
          <w:p w:rsidRPr="000066CF" w:rsidR="000066CF" w:rsidP="000066CF" w:rsidRDefault="000066CF" w14:paraId="51C1F125" w14:textId="77777777">
            <w:pPr>
              <w:rPr>
                <w:rFonts w:ascii="Calibri" w:hAnsi="Calibri" w:eastAsia="Times New Roman"/>
                <w:color w:val="000000"/>
                <w:sz w:val="22"/>
                <w:szCs w:val="22"/>
              </w:rPr>
            </w:pPr>
            <w:r w:rsidRPr="000066CF">
              <w:rPr>
                <w:rFonts w:ascii="Helvetica" w:hAnsi="Helvetica" w:cs="Helvetica"/>
                <w:color w:val="000000" w:themeColor="text1"/>
                <w:sz w:val="22"/>
                <w:szCs w:val="22"/>
              </w:rPr>
              <w:t>Robust succession planning in order to ensure the sustainability of the post.</w:t>
            </w:r>
            <w:r w:rsidRPr="000066CF">
              <w:rPr>
                <w:rFonts w:eastAsia="Times New Roman"/>
                <w:color w:val="000000"/>
              </w:rPr>
              <w:t xml:space="preserve"> </w:t>
            </w:r>
          </w:p>
          <w:p w:rsidRPr="00E02230" w:rsidR="00B92182" w:rsidP="00C00830" w:rsidRDefault="00B92182" w14:paraId="6A526559" w14:textId="77777777">
            <w:pPr>
              <w:widowControl w:val="0"/>
              <w:autoSpaceDE w:val="0"/>
              <w:autoSpaceDN w:val="0"/>
              <w:adjustRightInd w:val="0"/>
              <w:spacing w:line="276" w:lineRule="auto"/>
              <w:rPr>
                <w:rFonts w:ascii="Helvetica" w:hAnsi="Helvetica" w:cs="Helvetica"/>
                <w:color w:val="000000" w:themeColor="text1"/>
                <w:sz w:val="22"/>
                <w:szCs w:val="22"/>
              </w:rPr>
            </w:pPr>
          </w:p>
        </w:tc>
      </w:tr>
    </w:tbl>
    <w:p w:rsidR="00E02230" w:rsidRDefault="00E02230" w14:paraId="6D20D946" w14:textId="203C3A35">
      <w:pPr>
        <w:rPr>
          <w:rFonts w:ascii="Helvetica" w:hAnsi="Helvetica" w:cs="Helvetica"/>
          <w:sz w:val="22"/>
          <w:szCs w:val="22"/>
        </w:rPr>
      </w:pPr>
    </w:p>
    <w:sectPr w:rsidR="00E02230" w:rsidSect="004D47F2">
      <w:headerReference w:type="default" r:id="rId11"/>
      <w:pgSz w:w="16838" w:h="11906" w:orient="landscape"/>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00830" w:rsidP="004D47F2" w:rsidRDefault="00C00830" w14:paraId="3A7FB2F9" w14:textId="77777777">
      <w:r>
        <w:separator/>
      </w:r>
    </w:p>
  </w:endnote>
  <w:endnote w:type="continuationSeparator" w:id="0">
    <w:p w:rsidR="00C00830" w:rsidP="004D47F2" w:rsidRDefault="00C00830" w14:paraId="6EFB5325" w14:textId="77777777">
      <w:r>
        <w:continuationSeparator/>
      </w:r>
    </w:p>
  </w:endnote>
  <w:endnote w:type="continuationNotice" w:id="1">
    <w:p w:rsidR="00C00830" w:rsidRDefault="00C00830" w14:paraId="4B17189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Helvetica">
    <w:panose1 w:val="020B0604020202020204"/>
    <w:charset w:val="00"/>
    <w:family w:val="swiss"/>
    <w:pitch w:val="variable"/>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00830" w:rsidP="004D47F2" w:rsidRDefault="00C00830" w14:paraId="5B80AD03" w14:textId="77777777">
      <w:r>
        <w:separator/>
      </w:r>
    </w:p>
  </w:footnote>
  <w:footnote w:type="continuationSeparator" w:id="0">
    <w:p w:rsidR="00C00830" w:rsidP="004D47F2" w:rsidRDefault="00C00830" w14:paraId="5452BE85" w14:textId="77777777">
      <w:r>
        <w:continuationSeparator/>
      </w:r>
    </w:p>
  </w:footnote>
  <w:footnote w:type="continuationNotice" w:id="1">
    <w:p w:rsidR="00C00830" w:rsidRDefault="00C00830" w14:paraId="600E3008"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D47F2" w:rsidRDefault="004D47F2" w14:paraId="726FF568" w14:textId="3BC2F308">
    <w:pPr>
      <w:pStyle w:val="Header"/>
    </w:pPr>
    <w:r>
      <w:rPr>
        <w:noProof/>
        <w:lang w:eastAsia="en-GB"/>
      </w:rPr>
      <w:drawing>
        <wp:anchor distT="0" distB="0" distL="114300" distR="114300" simplePos="0" relativeHeight="251658240" behindDoc="0" locked="0" layoutInCell="1" allowOverlap="0" wp14:anchorId="21F550B5" wp14:editId="27EEE337">
          <wp:simplePos x="0" y="0"/>
          <wp:positionH relativeFrom="page">
            <wp:posOffset>8924924</wp:posOffset>
          </wp:positionH>
          <wp:positionV relativeFrom="page">
            <wp:posOffset>190501</wp:posOffset>
          </wp:positionV>
          <wp:extent cx="1464945" cy="342554"/>
          <wp:effectExtent l="0" t="0" r="1905"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1478851" cy="34580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8714B4"/>
    <w:multiLevelType w:val="multilevel"/>
    <w:tmpl w:val="E3B41E9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1BDE4E94"/>
    <w:multiLevelType w:val="hybridMultilevel"/>
    <w:tmpl w:val="746CF5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065085B"/>
    <w:multiLevelType w:val="hybridMultilevel"/>
    <w:tmpl w:val="7EAAD11A"/>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4" w15:restartNumberingAfterBreak="0">
    <w:nsid w:val="22C40005"/>
    <w:multiLevelType w:val="hybridMultilevel"/>
    <w:tmpl w:val="F4363E1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5" w15:restartNumberingAfterBreak="0">
    <w:nsid w:val="3BCA7FF2"/>
    <w:multiLevelType w:val="hybridMultilevel"/>
    <w:tmpl w:val="FFFFFFFF"/>
    <w:lvl w:ilvl="0" w:tplc="9B7C58E0">
      <w:start w:val="1"/>
      <w:numFmt w:val="bullet"/>
      <w:lvlText w:val=""/>
      <w:lvlJc w:val="left"/>
      <w:pPr>
        <w:ind w:left="720" w:hanging="360"/>
      </w:pPr>
      <w:rPr>
        <w:rFonts w:hint="default" w:ascii="Symbol" w:hAnsi="Symbol"/>
      </w:rPr>
    </w:lvl>
    <w:lvl w:ilvl="1" w:tplc="0BB44BC6">
      <w:start w:val="1"/>
      <w:numFmt w:val="bullet"/>
      <w:lvlText w:val="o"/>
      <w:lvlJc w:val="left"/>
      <w:pPr>
        <w:ind w:left="1440" w:hanging="360"/>
      </w:pPr>
      <w:rPr>
        <w:rFonts w:hint="default" w:ascii="Courier New" w:hAnsi="Courier New"/>
      </w:rPr>
    </w:lvl>
    <w:lvl w:ilvl="2" w:tplc="4AAC234C">
      <w:start w:val="1"/>
      <w:numFmt w:val="bullet"/>
      <w:lvlText w:val=""/>
      <w:lvlJc w:val="left"/>
      <w:pPr>
        <w:ind w:left="2160" w:hanging="360"/>
      </w:pPr>
      <w:rPr>
        <w:rFonts w:hint="default" w:ascii="Wingdings" w:hAnsi="Wingdings"/>
      </w:rPr>
    </w:lvl>
    <w:lvl w:ilvl="3" w:tplc="6E68007C">
      <w:start w:val="1"/>
      <w:numFmt w:val="bullet"/>
      <w:lvlText w:val=""/>
      <w:lvlJc w:val="left"/>
      <w:pPr>
        <w:ind w:left="2880" w:hanging="360"/>
      </w:pPr>
      <w:rPr>
        <w:rFonts w:hint="default" w:ascii="Symbol" w:hAnsi="Symbol"/>
      </w:rPr>
    </w:lvl>
    <w:lvl w:ilvl="4" w:tplc="E3CCAB36">
      <w:start w:val="1"/>
      <w:numFmt w:val="bullet"/>
      <w:lvlText w:val="o"/>
      <w:lvlJc w:val="left"/>
      <w:pPr>
        <w:ind w:left="3600" w:hanging="360"/>
      </w:pPr>
      <w:rPr>
        <w:rFonts w:hint="default" w:ascii="Courier New" w:hAnsi="Courier New"/>
      </w:rPr>
    </w:lvl>
    <w:lvl w:ilvl="5" w:tplc="BCBC0B3A">
      <w:start w:val="1"/>
      <w:numFmt w:val="bullet"/>
      <w:lvlText w:val=""/>
      <w:lvlJc w:val="left"/>
      <w:pPr>
        <w:ind w:left="4320" w:hanging="360"/>
      </w:pPr>
      <w:rPr>
        <w:rFonts w:hint="default" w:ascii="Wingdings" w:hAnsi="Wingdings"/>
      </w:rPr>
    </w:lvl>
    <w:lvl w:ilvl="6" w:tplc="29BA1C90">
      <w:start w:val="1"/>
      <w:numFmt w:val="bullet"/>
      <w:lvlText w:val=""/>
      <w:lvlJc w:val="left"/>
      <w:pPr>
        <w:ind w:left="5040" w:hanging="360"/>
      </w:pPr>
      <w:rPr>
        <w:rFonts w:hint="default" w:ascii="Symbol" w:hAnsi="Symbol"/>
      </w:rPr>
    </w:lvl>
    <w:lvl w:ilvl="7" w:tplc="3CE815BC">
      <w:start w:val="1"/>
      <w:numFmt w:val="bullet"/>
      <w:lvlText w:val="o"/>
      <w:lvlJc w:val="left"/>
      <w:pPr>
        <w:ind w:left="5760" w:hanging="360"/>
      </w:pPr>
      <w:rPr>
        <w:rFonts w:hint="default" w:ascii="Courier New" w:hAnsi="Courier New"/>
      </w:rPr>
    </w:lvl>
    <w:lvl w:ilvl="8" w:tplc="36F4961E">
      <w:start w:val="1"/>
      <w:numFmt w:val="bullet"/>
      <w:lvlText w:val=""/>
      <w:lvlJc w:val="left"/>
      <w:pPr>
        <w:ind w:left="6480" w:hanging="360"/>
      </w:pPr>
      <w:rPr>
        <w:rFonts w:hint="default" w:ascii="Wingdings" w:hAnsi="Wingdings"/>
      </w:rPr>
    </w:lvl>
  </w:abstractNum>
  <w:abstractNum w:abstractNumId="6" w15:restartNumberingAfterBreak="0">
    <w:nsid w:val="559A451F"/>
    <w:multiLevelType w:val="hybridMultilevel"/>
    <w:tmpl w:val="28D4DA88"/>
    <w:lvl w:ilvl="0" w:tplc="CD2CBC24">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59851623"/>
    <w:multiLevelType w:val="hybridMultilevel"/>
    <w:tmpl w:val="BA70CEDA"/>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74FB164A"/>
    <w:multiLevelType w:val="hybridMultilevel"/>
    <w:tmpl w:val="BDB8CE24"/>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8"/>
  </w:num>
  <w:num w:numId="3">
    <w:abstractNumId w:val="7"/>
  </w:num>
  <w:num w:numId="4">
    <w:abstractNumId w:val="3"/>
  </w:num>
  <w:num w:numId="5">
    <w:abstractNumId w:val="4"/>
  </w:num>
  <w:num w:numId="6">
    <w:abstractNumId w:val="6"/>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7F2"/>
    <w:rsid w:val="000066CF"/>
    <w:rsid w:val="0001144A"/>
    <w:rsid w:val="0004066B"/>
    <w:rsid w:val="00094D57"/>
    <w:rsid w:val="000C5222"/>
    <w:rsid w:val="000C7FA4"/>
    <w:rsid w:val="00126DAA"/>
    <w:rsid w:val="00144649"/>
    <w:rsid w:val="00150BAE"/>
    <w:rsid w:val="00152950"/>
    <w:rsid w:val="001E34AA"/>
    <w:rsid w:val="001F7CE1"/>
    <w:rsid w:val="00201308"/>
    <w:rsid w:val="0023317D"/>
    <w:rsid w:val="00246790"/>
    <w:rsid w:val="00263122"/>
    <w:rsid w:val="00344F4D"/>
    <w:rsid w:val="00376D25"/>
    <w:rsid w:val="003A396B"/>
    <w:rsid w:val="003A59BE"/>
    <w:rsid w:val="003B7C32"/>
    <w:rsid w:val="00412A35"/>
    <w:rsid w:val="00413147"/>
    <w:rsid w:val="00424C93"/>
    <w:rsid w:val="00444CFE"/>
    <w:rsid w:val="00476805"/>
    <w:rsid w:val="00485453"/>
    <w:rsid w:val="00491FDE"/>
    <w:rsid w:val="004928A2"/>
    <w:rsid w:val="004A33C1"/>
    <w:rsid w:val="004D47F2"/>
    <w:rsid w:val="004E3033"/>
    <w:rsid w:val="00553499"/>
    <w:rsid w:val="005B0870"/>
    <w:rsid w:val="005C1B56"/>
    <w:rsid w:val="005C1E44"/>
    <w:rsid w:val="005C46E2"/>
    <w:rsid w:val="00611444"/>
    <w:rsid w:val="00626CA0"/>
    <w:rsid w:val="00647F32"/>
    <w:rsid w:val="006661F0"/>
    <w:rsid w:val="00683AFD"/>
    <w:rsid w:val="007536A8"/>
    <w:rsid w:val="007708AF"/>
    <w:rsid w:val="0079374C"/>
    <w:rsid w:val="007B7A64"/>
    <w:rsid w:val="007C367E"/>
    <w:rsid w:val="007F3F06"/>
    <w:rsid w:val="00825C03"/>
    <w:rsid w:val="00844BE7"/>
    <w:rsid w:val="0086215B"/>
    <w:rsid w:val="00870914"/>
    <w:rsid w:val="00895332"/>
    <w:rsid w:val="00896B1D"/>
    <w:rsid w:val="008C47B4"/>
    <w:rsid w:val="008E2D23"/>
    <w:rsid w:val="00916ED2"/>
    <w:rsid w:val="009A4526"/>
    <w:rsid w:val="009B19F0"/>
    <w:rsid w:val="00A10EE7"/>
    <w:rsid w:val="00A15CA2"/>
    <w:rsid w:val="00A36571"/>
    <w:rsid w:val="00A65E15"/>
    <w:rsid w:val="00A77D80"/>
    <w:rsid w:val="00A8462D"/>
    <w:rsid w:val="00A85A9B"/>
    <w:rsid w:val="00A91A54"/>
    <w:rsid w:val="00AA7F05"/>
    <w:rsid w:val="00AB5098"/>
    <w:rsid w:val="00AD1665"/>
    <w:rsid w:val="00AE4F26"/>
    <w:rsid w:val="00AF1861"/>
    <w:rsid w:val="00B10EE8"/>
    <w:rsid w:val="00B70F3E"/>
    <w:rsid w:val="00B92182"/>
    <w:rsid w:val="00C00830"/>
    <w:rsid w:val="00C33EE2"/>
    <w:rsid w:val="00C5188B"/>
    <w:rsid w:val="00C64815"/>
    <w:rsid w:val="00CA6654"/>
    <w:rsid w:val="00CC07E5"/>
    <w:rsid w:val="00CE500D"/>
    <w:rsid w:val="00CF420A"/>
    <w:rsid w:val="00D04AAA"/>
    <w:rsid w:val="00D5018C"/>
    <w:rsid w:val="00DF4E88"/>
    <w:rsid w:val="00E02230"/>
    <w:rsid w:val="00E10D2A"/>
    <w:rsid w:val="00E27182"/>
    <w:rsid w:val="00E3403F"/>
    <w:rsid w:val="00E77C41"/>
    <w:rsid w:val="00E82D38"/>
    <w:rsid w:val="00E91204"/>
    <w:rsid w:val="00EE013B"/>
    <w:rsid w:val="00F150C7"/>
    <w:rsid w:val="00F15665"/>
    <w:rsid w:val="00F27FE8"/>
    <w:rsid w:val="00F905AF"/>
    <w:rsid w:val="00FE3D52"/>
    <w:rsid w:val="1E9CA25A"/>
    <w:rsid w:val="267BF0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86928"/>
  <w15:chartTrackingRefBased/>
  <w15:docId w15:val="{C35C720A-1A54-4E8C-8261-0007D4A82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15CA2"/>
    <w:pPr>
      <w:spacing w:after="0" w:line="240" w:lineRule="auto"/>
    </w:pPr>
    <w:rPr>
      <w:rFonts w:ascii="Arial" w:hAnsi="Arial" w:eastAsiaTheme="minorEastAsia"/>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D47F2"/>
    <w:pPr>
      <w:tabs>
        <w:tab w:val="center" w:pos="4513"/>
        <w:tab w:val="right" w:pos="9026"/>
      </w:tabs>
    </w:pPr>
  </w:style>
  <w:style w:type="character" w:styleId="HeaderChar" w:customStyle="1">
    <w:name w:val="Header Char"/>
    <w:basedOn w:val="DefaultParagraphFont"/>
    <w:link w:val="Header"/>
    <w:uiPriority w:val="99"/>
    <w:rsid w:val="004D47F2"/>
  </w:style>
  <w:style w:type="paragraph" w:styleId="Footer">
    <w:name w:val="footer"/>
    <w:basedOn w:val="Normal"/>
    <w:link w:val="FooterChar"/>
    <w:uiPriority w:val="99"/>
    <w:unhideWhenUsed/>
    <w:rsid w:val="004D47F2"/>
    <w:pPr>
      <w:tabs>
        <w:tab w:val="center" w:pos="4513"/>
        <w:tab w:val="right" w:pos="9026"/>
      </w:tabs>
    </w:pPr>
  </w:style>
  <w:style w:type="character" w:styleId="FooterChar" w:customStyle="1">
    <w:name w:val="Footer Char"/>
    <w:basedOn w:val="DefaultParagraphFont"/>
    <w:link w:val="Footer"/>
    <w:uiPriority w:val="99"/>
    <w:rsid w:val="004D47F2"/>
  </w:style>
  <w:style w:type="table" w:styleId="TableGrid">
    <w:name w:val="Table Grid"/>
    <w:basedOn w:val="TableNormal"/>
    <w:uiPriority w:val="39"/>
    <w:rsid w:val="004D47F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413147"/>
    <w:pPr>
      <w:ind w:left="720"/>
      <w:contextualSpacing/>
    </w:pPr>
  </w:style>
  <w:style w:type="paragraph" w:styleId="Default" w:customStyle="1">
    <w:name w:val="Default"/>
    <w:rsid w:val="003A59B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844BE7"/>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44BE7"/>
    <w:rPr>
      <w:rFonts w:ascii="Segoe UI" w:hAnsi="Segoe UI" w:cs="Segoe UI" w:eastAsiaTheme="minorEastAsia"/>
      <w:sz w:val="18"/>
      <w:szCs w:val="18"/>
    </w:rPr>
  </w:style>
  <w:style w:type="character" w:styleId="CommentReference">
    <w:name w:val="annotation reference"/>
    <w:basedOn w:val="DefaultParagraphFont"/>
    <w:uiPriority w:val="99"/>
    <w:semiHidden/>
    <w:unhideWhenUsed/>
    <w:rsid w:val="00A77D80"/>
    <w:rPr>
      <w:sz w:val="16"/>
      <w:szCs w:val="16"/>
    </w:rPr>
  </w:style>
  <w:style w:type="paragraph" w:styleId="CommentText">
    <w:name w:val="annotation text"/>
    <w:basedOn w:val="Normal"/>
    <w:link w:val="CommentTextChar"/>
    <w:uiPriority w:val="99"/>
    <w:semiHidden/>
    <w:unhideWhenUsed/>
    <w:rsid w:val="00A77D80"/>
    <w:rPr>
      <w:sz w:val="20"/>
      <w:szCs w:val="20"/>
    </w:rPr>
  </w:style>
  <w:style w:type="character" w:styleId="CommentTextChar" w:customStyle="1">
    <w:name w:val="Comment Text Char"/>
    <w:basedOn w:val="DefaultParagraphFont"/>
    <w:link w:val="CommentText"/>
    <w:uiPriority w:val="99"/>
    <w:semiHidden/>
    <w:rsid w:val="00A77D80"/>
    <w:rPr>
      <w:rFonts w:ascii="Arial" w:hAnsi="Arial" w:eastAsiaTheme="minorEastAsia"/>
      <w:sz w:val="20"/>
      <w:szCs w:val="20"/>
    </w:rPr>
  </w:style>
  <w:style w:type="paragraph" w:styleId="CommentSubject">
    <w:name w:val="annotation subject"/>
    <w:basedOn w:val="CommentText"/>
    <w:next w:val="CommentText"/>
    <w:link w:val="CommentSubjectChar"/>
    <w:uiPriority w:val="99"/>
    <w:semiHidden/>
    <w:unhideWhenUsed/>
    <w:rsid w:val="00A77D80"/>
    <w:rPr>
      <w:b/>
      <w:bCs/>
    </w:rPr>
  </w:style>
  <w:style w:type="character" w:styleId="CommentSubjectChar" w:customStyle="1">
    <w:name w:val="Comment Subject Char"/>
    <w:basedOn w:val="CommentTextChar"/>
    <w:link w:val="CommentSubject"/>
    <w:uiPriority w:val="99"/>
    <w:semiHidden/>
    <w:rsid w:val="00A77D80"/>
    <w:rPr>
      <w:rFonts w:ascii="Arial" w:hAnsi="Arial" w:eastAsiaTheme="minorEastAsia"/>
      <w:b/>
      <w:bCs/>
      <w:sz w:val="20"/>
      <w:szCs w:val="20"/>
    </w:rPr>
  </w:style>
  <w:style w:type="paragraph" w:styleId="Revision">
    <w:name w:val="Revision"/>
    <w:hidden/>
    <w:uiPriority w:val="99"/>
    <w:semiHidden/>
    <w:rsid w:val="00611444"/>
    <w:pPr>
      <w:spacing w:after="0" w:line="240" w:lineRule="auto"/>
    </w:pPr>
    <w:rPr>
      <w:rFonts w:ascii="Arial" w:hAnsi="Arial" w:eastAsiaTheme="minorEastAsia"/>
      <w:sz w:val="24"/>
      <w:szCs w:val="24"/>
    </w:rPr>
  </w:style>
  <w:style w:type="character" w:styleId="normaltextrun" w:customStyle="1">
    <w:name w:val="normaltextrun"/>
    <w:basedOn w:val="DefaultParagraphFont"/>
    <w:rsid w:val="008E2D23"/>
  </w:style>
  <w:style w:type="character" w:styleId="eop" w:customStyle="1">
    <w:name w:val="eop"/>
    <w:basedOn w:val="DefaultParagraphFont"/>
    <w:rsid w:val="008E2D23"/>
  </w:style>
  <w:style w:type="paragraph" w:styleId="paragraph" w:customStyle="1">
    <w:name w:val="paragraph"/>
    <w:basedOn w:val="Normal"/>
    <w:rsid w:val="00E27182"/>
    <w:pPr>
      <w:spacing w:before="100" w:beforeAutospacing="1" w:after="100" w:afterAutospacing="1"/>
    </w:pPr>
    <w:rPr>
      <w:rFonts w:ascii="Times New Roman" w:hAnsi="Times New Roman" w:eastAsia="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080962">
      <w:bodyDiv w:val="1"/>
      <w:marLeft w:val="0"/>
      <w:marRight w:val="0"/>
      <w:marTop w:val="0"/>
      <w:marBottom w:val="0"/>
      <w:divBdr>
        <w:top w:val="none" w:sz="0" w:space="0" w:color="auto"/>
        <w:left w:val="none" w:sz="0" w:space="0" w:color="auto"/>
        <w:bottom w:val="none" w:sz="0" w:space="0" w:color="auto"/>
        <w:right w:val="none" w:sz="0" w:space="0" w:color="auto"/>
      </w:divBdr>
    </w:div>
    <w:div w:id="279655519">
      <w:bodyDiv w:val="1"/>
      <w:marLeft w:val="0"/>
      <w:marRight w:val="0"/>
      <w:marTop w:val="0"/>
      <w:marBottom w:val="0"/>
      <w:divBdr>
        <w:top w:val="none" w:sz="0" w:space="0" w:color="auto"/>
        <w:left w:val="none" w:sz="0" w:space="0" w:color="auto"/>
        <w:bottom w:val="none" w:sz="0" w:space="0" w:color="auto"/>
        <w:right w:val="none" w:sz="0" w:space="0" w:color="auto"/>
      </w:divBdr>
      <w:divsChild>
        <w:div w:id="17315319">
          <w:marLeft w:val="0"/>
          <w:marRight w:val="0"/>
          <w:marTop w:val="0"/>
          <w:marBottom w:val="0"/>
          <w:divBdr>
            <w:top w:val="none" w:sz="0" w:space="0" w:color="auto"/>
            <w:left w:val="none" w:sz="0" w:space="0" w:color="auto"/>
            <w:bottom w:val="none" w:sz="0" w:space="0" w:color="auto"/>
            <w:right w:val="none" w:sz="0" w:space="0" w:color="auto"/>
          </w:divBdr>
        </w:div>
        <w:div w:id="295331464">
          <w:marLeft w:val="0"/>
          <w:marRight w:val="0"/>
          <w:marTop w:val="0"/>
          <w:marBottom w:val="0"/>
          <w:divBdr>
            <w:top w:val="none" w:sz="0" w:space="0" w:color="auto"/>
            <w:left w:val="none" w:sz="0" w:space="0" w:color="auto"/>
            <w:bottom w:val="none" w:sz="0" w:space="0" w:color="auto"/>
            <w:right w:val="none" w:sz="0" w:space="0" w:color="auto"/>
          </w:divBdr>
        </w:div>
        <w:div w:id="1294553488">
          <w:marLeft w:val="0"/>
          <w:marRight w:val="0"/>
          <w:marTop w:val="0"/>
          <w:marBottom w:val="0"/>
          <w:divBdr>
            <w:top w:val="none" w:sz="0" w:space="0" w:color="auto"/>
            <w:left w:val="none" w:sz="0" w:space="0" w:color="auto"/>
            <w:bottom w:val="none" w:sz="0" w:space="0" w:color="auto"/>
            <w:right w:val="none" w:sz="0" w:space="0" w:color="auto"/>
          </w:divBdr>
        </w:div>
        <w:div w:id="1387876411">
          <w:marLeft w:val="0"/>
          <w:marRight w:val="0"/>
          <w:marTop w:val="0"/>
          <w:marBottom w:val="0"/>
          <w:divBdr>
            <w:top w:val="none" w:sz="0" w:space="0" w:color="auto"/>
            <w:left w:val="none" w:sz="0" w:space="0" w:color="auto"/>
            <w:bottom w:val="none" w:sz="0" w:space="0" w:color="auto"/>
            <w:right w:val="none" w:sz="0" w:space="0" w:color="auto"/>
          </w:divBdr>
          <w:divsChild>
            <w:div w:id="515384104">
              <w:marLeft w:val="0"/>
              <w:marRight w:val="0"/>
              <w:marTop w:val="30"/>
              <w:marBottom w:val="30"/>
              <w:divBdr>
                <w:top w:val="none" w:sz="0" w:space="0" w:color="auto"/>
                <w:left w:val="none" w:sz="0" w:space="0" w:color="auto"/>
                <w:bottom w:val="none" w:sz="0" w:space="0" w:color="auto"/>
                <w:right w:val="none" w:sz="0" w:space="0" w:color="auto"/>
              </w:divBdr>
              <w:divsChild>
                <w:div w:id="264315370">
                  <w:marLeft w:val="0"/>
                  <w:marRight w:val="0"/>
                  <w:marTop w:val="0"/>
                  <w:marBottom w:val="0"/>
                  <w:divBdr>
                    <w:top w:val="none" w:sz="0" w:space="0" w:color="auto"/>
                    <w:left w:val="none" w:sz="0" w:space="0" w:color="auto"/>
                    <w:bottom w:val="none" w:sz="0" w:space="0" w:color="auto"/>
                    <w:right w:val="none" w:sz="0" w:space="0" w:color="auto"/>
                  </w:divBdr>
                  <w:divsChild>
                    <w:div w:id="55666602">
                      <w:marLeft w:val="0"/>
                      <w:marRight w:val="0"/>
                      <w:marTop w:val="0"/>
                      <w:marBottom w:val="0"/>
                      <w:divBdr>
                        <w:top w:val="none" w:sz="0" w:space="0" w:color="auto"/>
                        <w:left w:val="none" w:sz="0" w:space="0" w:color="auto"/>
                        <w:bottom w:val="none" w:sz="0" w:space="0" w:color="auto"/>
                        <w:right w:val="none" w:sz="0" w:space="0" w:color="auto"/>
                      </w:divBdr>
                    </w:div>
                    <w:div w:id="297344432">
                      <w:marLeft w:val="0"/>
                      <w:marRight w:val="0"/>
                      <w:marTop w:val="0"/>
                      <w:marBottom w:val="0"/>
                      <w:divBdr>
                        <w:top w:val="none" w:sz="0" w:space="0" w:color="auto"/>
                        <w:left w:val="none" w:sz="0" w:space="0" w:color="auto"/>
                        <w:bottom w:val="none" w:sz="0" w:space="0" w:color="auto"/>
                        <w:right w:val="none" w:sz="0" w:space="0" w:color="auto"/>
                      </w:divBdr>
                    </w:div>
                  </w:divsChild>
                </w:div>
                <w:div w:id="2061047967">
                  <w:marLeft w:val="0"/>
                  <w:marRight w:val="0"/>
                  <w:marTop w:val="0"/>
                  <w:marBottom w:val="0"/>
                  <w:divBdr>
                    <w:top w:val="none" w:sz="0" w:space="0" w:color="auto"/>
                    <w:left w:val="none" w:sz="0" w:space="0" w:color="auto"/>
                    <w:bottom w:val="none" w:sz="0" w:space="0" w:color="auto"/>
                    <w:right w:val="none" w:sz="0" w:space="0" w:color="auto"/>
                  </w:divBdr>
                  <w:divsChild>
                    <w:div w:id="47437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298637">
          <w:marLeft w:val="0"/>
          <w:marRight w:val="0"/>
          <w:marTop w:val="0"/>
          <w:marBottom w:val="0"/>
          <w:divBdr>
            <w:top w:val="none" w:sz="0" w:space="0" w:color="auto"/>
            <w:left w:val="none" w:sz="0" w:space="0" w:color="auto"/>
            <w:bottom w:val="none" w:sz="0" w:space="0" w:color="auto"/>
            <w:right w:val="none" w:sz="0" w:space="0" w:color="auto"/>
          </w:divBdr>
        </w:div>
      </w:divsChild>
    </w:div>
    <w:div w:id="549807096">
      <w:bodyDiv w:val="1"/>
      <w:marLeft w:val="0"/>
      <w:marRight w:val="0"/>
      <w:marTop w:val="0"/>
      <w:marBottom w:val="0"/>
      <w:divBdr>
        <w:top w:val="none" w:sz="0" w:space="0" w:color="auto"/>
        <w:left w:val="none" w:sz="0" w:space="0" w:color="auto"/>
        <w:bottom w:val="none" w:sz="0" w:space="0" w:color="auto"/>
        <w:right w:val="none" w:sz="0" w:space="0" w:color="auto"/>
      </w:divBdr>
    </w:div>
    <w:div w:id="641545054">
      <w:bodyDiv w:val="1"/>
      <w:marLeft w:val="0"/>
      <w:marRight w:val="0"/>
      <w:marTop w:val="0"/>
      <w:marBottom w:val="0"/>
      <w:divBdr>
        <w:top w:val="none" w:sz="0" w:space="0" w:color="auto"/>
        <w:left w:val="none" w:sz="0" w:space="0" w:color="auto"/>
        <w:bottom w:val="none" w:sz="0" w:space="0" w:color="auto"/>
        <w:right w:val="none" w:sz="0" w:space="0" w:color="auto"/>
      </w:divBdr>
    </w:div>
    <w:div w:id="726419977">
      <w:bodyDiv w:val="1"/>
      <w:marLeft w:val="0"/>
      <w:marRight w:val="0"/>
      <w:marTop w:val="0"/>
      <w:marBottom w:val="0"/>
      <w:divBdr>
        <w:top w:val="none" w:sz="0" w:space="0" w:color="auto"/>
        <w:left w:val="none" w:sz="0" w:space="0" w:color="auto"/>
        <w:bottom w:val="none" w:sz="0" w:space="0" w:color="auto"/>
        <w:right w:val="none" w:sz="0" w:space="0" w:color="auto"/>
      </w:divBdr>
      <w:divsChild>
        <w:div w:id="441538900">
          <w:marLeft w:val="0"/>
          <w:marRight w:val="0"/>
          <w:marTop w:val="0"/>
          <w:marBottom w:val="0"/>
          <w:divBdr>
            <w:top w:val="none" w:sz="0" w:space="0" w:color="auto"/>
            <w:left w:val="none" w:sz="0" w:space="0" w:color="auto"/>
            <w:bottom w:val="none" w:sz="0" w:space="0" w:color="auto"/>
            <w:right w:val="none" w:sz="0" w:space="0" w:color="auto"/>
          </w:divBdr>
        </w:div>
        <w:div w:id="453406518">
          <w:marLeft w:val="0"/>
          <w:marRight w:val="0"/>
          <w:marTop w:val="0"/>
          <w:marBottom w:val="0"/>
          <w:divBdr>
            <w:top w:val="none" w:sz="0" w:space="0" w:color="auto"/>
            <w:left w:val="none" w:sz="0" w:space="0" w:color="auto"/>
            <w:bottom w:val="none" w:sz="0" w:space="0" w:color="auto"/>
            <w:right w:val="none" w:sz="0" w:space="0" w:color="auto"/>
          </w:divBdr>
          <w:divsChild>
            <w:div w:id="1058896475">
              <w:marLeft w:val="0"/>
              <w:marRight w:val="0"/>
              <w:marTop w:val="30"/>
              <w:marBottom w:val="30"/>
              <w:divBdr>
                <w:top w:val="none" w:sz="0" w:space="0" w:color="auto"/>
                <w:left w:val="none" w:sz="0" w:space="0" w:color="auto"/>
                <w:bottom w:val="none" w:sz="0" w:space="0" w:color="auto"/>
                <w:right w:val="none" w:sz="0" w:space="0" w:color="auto"/>
              </w:divBdr>
              <w:divsChild>
                <w:div w:id="1186406585">
                  <w:marLeft w:val="0"/>
                  <w:marRight w:val="0"/>
                  <w:marTop w:val="0"/>
                  <w:marBottom w:val="0"/>
                  <w:divBdr>
                    <w:top w:val="none" w:sz="0" w:space="0" w:color="auto"/>
                    <w:left w:val="none" w:sz="0" w:space="0" w:color="auto"/>
                    <w:bottom w:val="none" w:sz="0" w:space="0" w:color="auto"/>
                    <w:right w:val="none" w:sz="0" w:space="0" w:color="auto"/>
                  </w:divBdr>
                  <w:divsChild>
                    <w:div w:id="1114904116">
                      <w:marLeft w:val="0"/>
                      <w:marRight w:val="0"/>
                      <w:marTop w:val="0"/>
                      <w:marBottom w:val="0"/>
                      <w:divBdr>
                        <w:top w:val="none" w:sz="0" w:space="0" w:color="auto"/>
                        <w:left w:val="none" w:sz="0" w:space="0" w:color="auto"/>
                        <w:bottom w:val="none" w:sz="0" w:space="0" w:color="auto"/>
                        <w:right w:val="none" w:sz="0" w:space="0" w:color="auto"/>
                      </w:divBdr>
                    </w:div>
                  </w:divsChild>
                </w:div>
                <w:div w:id="1536501939">
                  <w:marLeft w:val="0"/>
                  <w:marRight w:val="0"/>
                  <w:marTop w:val="0"/>
                  <w:marBottom w:val="0"/>
                  <w:divBdr>
                    <w:top w:val="none" w:sz="0" w:space="0" w:color="auto"/>
                    <w:left w:val="none" w:sz="0" w:space="0" w:color="auto"/>
                    <w:bottom w:val="none" w:sz="0" w:space="0" w:color="auto"/>
                    <w:right w:val="none" w:sz="0" w:space="0" w:color="auto"/>
                  </w:divBdr>
                  <w:divsChild>
                    <w:div w:id="1671524877">
                      <w:marLeft w:val="0"/>
                      <w:marRight w:val="0"/>
                      <w:marTop w:val="0"/>
                      <w:marBottom w:val="0"/>
                      <w:divBdr>
                        <w:top w:val="none" w:sz="0" w:space="0" w:color="auto"/>
                        <w:left w:val="none" w:sz="0" w:space="0" w:color="auto"/>
                        <w:bottom w:val="none" w:sz="0" w:space="0" w:color="auto"/>
                        <w:right w:val="none" w:sz="0" w:space="0" w:color="auto"/>
                      </w:divBdr>
                    </w:div>
                    <w:div w:id="205280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521014">
          <w:marLeft w:val="0"/>
          <w:marRight w:val="0"/>
          <w:marTop w:val="0"/>
          <w:marBottom w:val="0"/>
          <w:divBdr>
            <w:top w:val="none" w:sz="0" w:space="0" w:color="auto"/>
            <w:left w:val="none" w:sz="0" w:space="0" w:color="auto"/>
            <w:bottom w:val="none" w:sz="0" w:space="0" w:color="auto"/>
            <w:right w:val="none" w:sz="0" w:space="0" w:color="auto"/>
          </w:divBdr>
          <w:divsChild>
            <w:div w:id="1647128507">
              <w:marLeft w:val="0"/>
              <w:marRight w:val="0"/>
              <w:marTop w:val="30"/>
              <w:marBottom w:val="30"/>
              <w:divBdr>
                <w:top w:val="none" w:sz="0" w:space="0" w:color="auto"/>
                <w:left w:val="none" w:sz="0" w:space="0" w:color="auto"/>
                <w:bottom w:val="none" w:sz="0" w:space="0" w:color="auto"/>
                <w:right w:val="none" w:sz="0" w:space="0" w:color="auto"/>
              </w:divBdr>
              <w:divsChild>
                <w:div w:id="1203711866">
                  <w:marLeft w:val="0"/>
                  <w:marRight w:val="0"/>
                  <w:marTop w:val="0"/>
                  <w:marBottom w:val="0"/>
                  <w:divBdr>
                    <w:top w:val="none" w:sz="0" w:space="0" w:color="auto"/>
                    <w:left w:val="none" w:sz="0" w:space="0" w:color="auto"/>
                    <w:bottom w:val="none" w:sz="0" w:space="0" w:color="auto"/>
                    <w:right w:val="none" w:sz="0" w:space="0" w:color="auto"/>
                  </w:divBdr>
                  <w:divsChild>
                    <w:div w:id="1824009982">
                      <w:marLeft w:val="0"/>
                      <w:marRight w:val="0"/>
                      <w:marTop w:val="0"/>
                      <w:marBottom w:val="0"/>
                      <w:divBdr>
                        <w:top w:val="none" w:sz="0" w:space="0" w:color="auto"/>
                        <w:left w:val="none" w:sz="0" w:space="0" w:color="auto"/>
                        <w:bottom w:val="none" w:sz="0" w:space="0" w:color="auto"/>
                        <w:right w:val="none" w:sz="0" w:space="0" w:color="auto"/>
                      </w:divBdr>
                    </w:div>
                    <w:div w:id="1868254505">
                      <w:marLeft w:val="0"/>
                      <w:marRight w:val="0"/>
                      <w:marTop w:val="0"/>
                      <w:marBottom w:val="0"/>
                      <w:divBdr>
                        <w:top w:val="none" w:sz="0" w:space="0" w:color="auto"/>
                        <w:left w:val="none" w:sz="0" w:space="0" w:color="auto"/>
                        <w:bottom w:val="none" w:sz="0" w:space="0" w:color="auto"/>
                        <w:right w:val="none" w:sz="0" w:space="0" w:color="auto"/>
                      </w:divBdr>
                    </w:div>
                  </w:divsChild>
                </w:div>
                <w:div w:id="1889338117">
                  <w:marLeft w:val="0"/>
                  <w:marRight w:val="0"/>
                  <w:marTop w:val="0"/>
                  <w:marBottom w:val="0"/>
                  <w:divBdr>
                    <w:top w:val="none" w:sz="0" w:space="0" w:color="auto"/>
                    <w:left w:val="none" w:sz="0" w:space="0" w:color="auto"/>
                    <w:bottom w:val="none" w:sz="0" w:space="0" w:color="auto"/>
                    <w:right w:val="none" w:sz="0" w:space="0" w:color="auto"/>
                  </w:divBdr>
                  <w:divsChild>
                    <w:div w:id="13510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096406">
          <w:marLeft w:val="0"/>
          <w:marRight w:val="0"/>
          <w:marTop w:val="0"/>
          <w:marBottom w:val="0"/>
          <w:divBdr>
            <w:top w:val="none" w:sz="0" w:space="0" w:color="auto"/>
            <w:left w:val="none" w:sz="0" w:space="0" w:color="auto"/>
            <w:bottom w:val="none" w:sz="0" w:space="0" w:color="auto"/>
            <w:right w:val="none" w:sz="0" w:space="0" w:color="auto"/>
          </w:divBdr>
        </w:div>
        <w:div w:id="1992244893">
          <w:marLeft w:val="0"/>
          <w:marRight w:val="0"/>
          <w:marTop w:val="0"/>
          <w:marBottom w:val="0"/>
          <w:divBdr>
            <w:top w:val="none" w:sz="0" w:space="0" w:color="auto"/>
            <w:left w:val="none" w:sz="0" w:space="0" w:color="auto"/>
            <w:bottom w:val="none" w:sz="0" w:space="0" w:color="auto"/>
            <w:right w:val="none" w:sz="0" w:space="0" w:color="auto"/>
          </w:divBdr>
        </w:div>
      </w:divsChild>
    </w:div>
    <w:div w:id="1350260159">
      <w:bodyDiv w:val="1"/>
      <w:marLeft w:val="0"/>
      <w:marRight w:val="0"/>
      <w:marTop w:val="0"/>
      <w:marBottom w:val="0"/>
      <w:divBdr>
        <w:top w:val="none" w:sz="0" w:space="0" w:color="auto"/>
        <w:left w:val="none" w:sz="0" w:space="0" w:color="auto"/>
        <w:bottom w:val="none" w:sz="0" w:space="0" w:color="auto"/>
        <w:right w:val="none" w:sz="0" w:space="0" w:color="auto"/>
      </w:divBdr>
    </w:div>
    <w:div w:id="1712420731">
      <w:bodyDiv w:val="1"/>
      <w:marLeft w:val="0"/>
      <w:marRight w:val="0"/>
      <w:marTop w:val="0"/>
      <w:marBottom w:val="0"/>
      <w:divBdr>
        <w:top w:val="none" w:sz="0" w:space="0" w:color="auto"/>
        <w:left w:val="none" w:sz="0" w:space="0" w:color="auto"/>
        <w:bottom w:val="none" w:sz="0" w:space="0" w:color="auto"/>
        <w:right w:val="none" w:sz="0" w:space="0" w:color="auto"/>
      </w:divBdr>
      <w:divsChild>
        <w:div w:id="71511475">
          <w:marLeft w:val="0"/>
          <w:marRight w:val="0"/>
          <w:marTop w:val="0"/>
          <w:marBottom w:val="0"/>
          <w:divBdr>
            <w:top w:val="none" w:sz="0" w:space="0" w:color="auto"/>
            <w:left w:val="none" w:sz="0" w:space="0" w:color="auto"/>
            <w:bottom w:val="none" w:sz="0" w:space="0" w:color="auto"/>
            <w:right w:val="none" w:sz="0" w:space="0" w:color="auto"/>
          </w:divBdr>
        </w:div>
        <w:div w:id="1034497526">
          <w:marLeft w:val="0"/>
          <w:marRight w:val="0"/>
          <w:marTop w:val="0"/>
          <w:marBottom w:val="0"/>
          <w:divBdr>
            <w:top w:val="none" w:sz="0" w:space="0" w:color="auto"/>
            <w:left w:val="none" w:sz="0" w:space="0" w:color="auto"/>
            <w:bottom w:val="none" w:sz="0" w:space="0" w:color="auto"/>
            <w:right w:val="none" w:sz="0" w:space="0" w:color="auto"/>
          </w:divBdr>
        </w:div>
        <w:div w:id="1108239486">
          <w:marLeft w:val="0"/>
          <w:marRight w:val="0"/>
          <w:marTop w:val="0"/>
          <w:marBottom w:val="0"/>
          <w:divBdr>
            <w:top w:val="none" w:sz="0" w:space="0" w:color="auto"/>
            <w:left w:val="none" w:sz="0" w:space="0" w:color="auto"/>
            <w:bottom w:val="none" w:sz="0" w:space="0" w:color="auto"/>
            <w:right w:val="none" w:sz="0" w:space="0" w:color="auto"/>
          </w:divBdr>
        </w:div>
        <w:div w:id="1279991342">
          <w:marLeft w:val="0"/>
          <w:marRight w:val="0"/>
          <w:marTop w:val="0"/>
          <w:marBottom w:val="0"/>
          <w:divBdr>
            <w:top w:val="none" w:sz="0" w:space="0" w:color="auto"/>
            <w:left w:val="none" w:sz="0" w:space="0" w:color="auto"/>
            <w:bottom w:val="none" w:sz="0" w:space="0" w:color="auto"/>
            <w:right w:val="none" w:sz="0" w:space="0" w:color="auto"/>
          </w:divBdr>
        </w:div>
        <w:div w:id="1614247611">
          <w:marLeft w:val="0"/>
          <w:marRight w:val="0"/>
          <w:marTop w:val="0"/>
          <w:marBottom w:val="0"/>
          <w:divBdr>
            <w:top w:val="none" w:sz="0" w:space="0" w:color="auto"/>
            <w:left w:val="none" w:sz="0" w:space="0" w:color="auto"/>
            <w:bottom w:val="none" w:sz="0" w:space="0" w:color="auto"/>
            <w:right w:val="none" w:sz="0" w:space="0" w:color="auto"/>
          </w:divBdr>
        </w:div>
        <w:div w:id="1715109149">
          <w:marLeft w:val="0"/>
          <w:marRight w:val="0"/>
          <w:marTop w:val="0"/>
          <w:marBottom w:val="0"/>
          <w:divBdr>
            <w:top w:val="none" w:sz="0" w:space="0" w:color="auto"/>
            <w:left w:val="none" w:sz="0" w:space="0" w:color="auto"/>
            <w:bottom w:val="none" w:sz="0" w:space="0" w:color="auto"/>
            <w:right w:val="none" w:sz="0" w:space="0" w:color="auto"/>
          </w:divBdr>
        </w:div>
        <w:div w:id="2047754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yperlink" Target="https://heeoe.hee.nhs.uk/faculty-educators/less-full-time-training" TargetMode="Externa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0B560FFAF05041A9292EAEEF211F47" ma:contentTypeVersion="13" ma:contentTypeDescription="Create a new document." ma:contentTypeScope="" ma:versionID="9711075b15145374f5b28eee4a3b03ae">
  <xsd:schema xmlns:xsd="http://www.w3.org/2001/XMLSchema" xmlns:xs="http://www.w3.org/2001/XMLSchema" xmlns:p="http://schemas.microsoft.com/office/2006/metadata/properties" xmlns:ns2="3afd64ef-a71c-4a06-bc3e-529b02fa0cf0" xmlns:ns3="8cecdbde-4e11-4cbf-b3cc-446beb51543b" targetNamespace="http://schemas.microsoft.com/office/2006/metadata/properties" ma:root="true" ma:fieldsID="bdba825f91e15375c3b4ae0178cb8b6e" ns2:_="" ns3:_="">
    <xsd:import namespace="3afd64ef-a71c-4a06-bc3e-529b02fa0cf0"/>
    <xsd:import namespace="8cecdbde-4e11-4cbf-b3cc-446beb5154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d64ef-a71c-4a06-bc3e-529b02fa0c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cecdbde-4e11-4cbf-b3cc-446beb51543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45A6704-28B3-4A20-B25D-597488F25F9A}">
  <ds:schemaRefs>
    <ds:schemaRef ds:uri="http://schemas.microsoft.com/sharepoint/v3/contenttype/forms"/>
  </ds:schemaRefs>
</ds:datastoreItem>
</file>

<file path=customXml/itemProps2.xml><?xml version="1.0" encoding="utf-8"?>
<ds:datastoreItem xmlns:ds="http://schemas.openxmlformats.org/officeDocument/2006/customXml" ds:itemID="{56AB8A06-9E41-49BF-8A73-AF45BD923E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fd64ef-a71c-4a06-bc3e-529b02fa0cf0"/>
    <ds:schemaRef ds:uri="8cecdbde-4e11-4cbf-b3cc-446beb5154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894B1F-8AA1-4528-8D7B-339B0ECA8947}">
  <ds:schemaRefs>
    <ds:schemaRef ds:uri="http://schemas.microsoft.com/office/2006/metadata/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Sophie Chambers</dc:creator>
  <keywords/>
  <lastModifiedBy>Naomi Reynolds</lastModifiedBy>
  <revision>20</revision>
  <lastPrinted>2020-11-27T17:22:00.0000000Z</lastPrinted>
  <dcterms:created xsi:type="dcterms:W3CDTF">2022-03-03T05:02:00.0000000Z</dcterms:created>
  <dcterms:modified xsi:type="dcterms:W3CDTF">2022-03-23T11:18:26.2702085Z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0x010100C90B560FFAF05041A9292EAEEF211F47</vt:lpwstr>
  </property>
</Properties>
</file>