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6463" w14:textId="791DA178" w:rsidR="001D05F5" w:rsidRPr="0084358E" w:rsidRDefault="00F77073" w:rsidP="00843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6F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C6FE333" wp14:editId="51577E15">
            <wp:simplePos x="0" y="0"/>
            <wp:positionH relativeFrom="column">
              <wp:posOffset>3277870</wp:posOffset>
            </wp:positionH>
            <wp:positionV relativeFrom="paragraph">
              <wp:posOffset>-394335</wp:posOffset>
            </wp:positionV>
            <wp:extent cx="3219450" cy="643255"/>
            <wp:effectExtent l="0" t="0" r="0" b="4445"/>
            <wp:wrapSquare wrapText="bothSides"/>
            <wp:docPr id="1" name="Picture 1" descr="https://www.genomicseducation.hee.nhs.uk/images/logos/Health-Education-England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nomicseducation.hee.nhs.uk/images/logos/Health-Education-England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7D">
        <w:rPr>
          <w:b/>
          <w:sz w:val="28"/>
          <w:szCs w:val="28"/>
        </w:rPr>
        <w:t xml:space="preserve"> </w:t>
      </w:r>
    </w:p>
    <w:p w14:paraId="3CADB565" w14:textId="77777777" w:rsidR="00D155EB" w:rsidRPr="008C4809" w:rsidRDefault="00D155EB" w:rsidP="004A6FB8">
      <w:pPr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 w:rsidRPr="008C4809">
        <w:rPr>
          <w:rFonts w:ascii="Arial" w:hAnsi="Arial" w:cs="Arial"/>
          <w:b/>
          <w:sz w:val="28"/>
        </w:rPr>
        <w:t>East of England Diabetes &amp; Endocrinology Update</w:t>
      </w:r>
    </w:p>
    <w:p w14:paraId="6BA6D216" w14:textId="77777777" w:rsidR="00904C0F" w:rsidRPr="004A6FB8" w:rsidRDefault="00904C0F" w:rsidP="00904C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15</w:t>
      </w:r>
      <w:r w:rsidRPr="00C179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</w:t>
      </w:r>
      <w:r w:rsidRPr="004A6FB8">
        <w:rPr>
          <w:rFonts w:ascii="Arial" w:hAnsi="Arial" w:cs="Arial"/>
          <w:b/>
        </w:rPr>
        <w:t xml:space="preserve"> 2019</w:t>
      </w:r>
    </w:p>
    <w:p w14:paraId="6A447624" w14:textId="79D68568" w:rsidR="00D155EB" w:rsidRDefault="00904C0F" w:rsidP="00904C0F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The British Racing School, </w:t>
      </w:r>
      <w:proofErr w:type="spellStart"/>
      <w:r>
        <w:rPr>
          <w:rFonts w:ascii="Arial" w:hAnsi="Arial" w:cs="Arial"/>
          <w:sz w:val="20"/>
          <w:szCs w:val="20"/>
        </w:rPr>
        <w:t>Snailwell</w:t>
      </w:r>
      <w:proofErr w:type="spellEnd"/>
      <w:r>
        <w:rPr>
          <w:rFonts w:ascii="Arial" w:hAnsi="Arial" w:cs="Arial"/>
          <w:sz w:val="20"/>
          <w:szCs w:val="20"/>
        </w:rPr>
        <w:t xml:space="preserve"> Road, Newmarket, Suffolk CB8 7NU.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14:paraId="35C8EAE1" w14:textId="1E956D3D" w:rsidR="00904C0F" w:rsidRPr="001D05F5" w:rsidRDefault="001F38A6" w:rsidP="00904C0F">
      <w:pPr>
        <w:tabs>
          <w:tab w:val="left" w:pos="1701"/>
        </w:tabs>
        <w:spacing w:after="0" w:line="240" w:lineRule="auto"/>
        <w:rPr>
          <w:rFonts w:ascii="Arial" w:hAnsi="Arial" w:cs="Arial"/>
          <w:i/>
        </w:rPr>
      </w:pPr>
      <w:r w:rsidRPr="0000796E">
        <w:rPr>
          <w:i/>
          <w:sz w:val="20"/>
          <w:szCs w:val="20"/>
        </w:rPr>
        <w:t>Approved by the Federation of the Royal Colleges of Physicians of the United Kingdom for 6 category 1 (external) CPD credits.</w:t>
      </w:r>
    </w:p>
    <w:tbl>
      <w:tblPr>
        <w:tblStyle w:val="GridTableLight"/>
        <w:tblW w:w="9611" w:type="dxa"/>
        <w:tblLook w:val="04A0" w:firstRow="1" w:lastRow="0" w:firstColumn="1" w:lastColumn="0" w:noHBand="0" w:noVBand="1"/>
      </w:tblPr>
      <w:tblGrid>
        <w:gridCol w:w="1434"/>
        <w:gridCol w:w="8177"/>
      </w:tblGrid>
      <w:tr w:rsidR="008C4809" w:rsidRPr="009814EC" w14:paraId="1B140D8B" w14:textId="77777777" w:rsidTr="008C4809">
        <w:trPr>
          <w:trHeight w:val="530"/>
        </w:trPr>
        <w:tc>
          <w:tcPr>
            <w:tcW w:w="1434" w:type="dxa"/>
            <w:shd w:val="clear" w:color="auto" w:fill="C6D9F1" w:themeFill="text2" w:themeFillTint="33"/>
          </w:tcPr>
          <w:p w14:paraId="7C2AE258" w14:textId="6E2FA514" w:rsidR="001D05F5" w:rsidRPr="009814EC" w:rsidRDefault="001D05F5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9.00-9.30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143A4920" w14:textId="569773D8" w:rsidR="001D05F5" w:rsidRPr="009814EC" w:rsidRDefault="001D05F5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9814EC">
              <w:rPr>
                <w:rFonts w:ascii="Arial" w:hAnsi="Arial" w:cs="Arial"/>
              </w:rPr>
              <w:t>Arrival &amp; Registration - Coffee</w:t>
            </w:r>
          </w:p>
        </w:tc>
      </w:tr>
      <w:tr w:rsidR="001D05F5" w:rsidRPr="009814EC" w14:paraId="39C319BB" w14:textId="77777777" w:rsidTr="008C4809">
        <w:tc>
          <w:tcPr>
            <w:tcW w:w="1434" w:type="dxa"/>
          </w:tcPr>
          <w:p w14:paraId="6B585AD2" w14:textId="6D939676" w:rsidR="001D05F5" w:rsidRPr="009814EC" w:rsidRDefault="001D05F5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9.30-9.40</w:t>
            </w:r>
          </w:p>
        </w:tc>
        <w:tc>
          <w:tcPr>
            <w:tcW w:w="8177" w:type="dxa"/>
          </w:tcPr>
          <w:p w14:paraId="0E9B5083" w14:textId="77777777" w:rsidR="001D05F5" w:rsidRPr="009814EC" w:rsidRDefault="001D05F5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  <w:b/>
              </w:rPr>
              <w:t>Welcome</w:t>
            </w:r>
            <w:r w:rsidRPr="009814EC">
              <w:rPr>
                <w:rFonts w:ascii="Arial" w:hAnsi="Arial" w:cs="Arial"/>
                <w:b/>
              </w:rPr>
              <w:tab/>
            </w:r>
          </w:p>
          <w:p w14:paraId="37A11583" w14:textId="3F4C1AB4" w:rsidR="001D05F5" w:rsidRPr="009814EC" w:rsidRDefault="001D05F5" w:rsidP="00745FA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D3387E">
              <w:rPr>
                <w:rFonts w:ascii="Arial" w:hAnsi="Arial" w:cs="Arial"/>
              </w:rPr>
              <w:t>Dr Latika Sibal</w:t>
            </w:r>
            <w:r w:rsidR="003C5845" w:rsidRPr="009814EC">
              <w:rPr>
                <w:rFonts w:ascii="Arial" w:hAnsi="Arial" w:cs="Arial"/>
              </w:rPr>
              <w:br/>
            </w:r>
            <w:r w:rsidRPr="009814EC">
              <w:rPr>
                <w:rFonts w:ascii="Arial" w:hAnsi="Arial" w:cs="Arial"/>
                <w:i/>
              </w:rPr>
              <w:t xml:space="preserve">Consultant </w:t>
            </w:r>
            <w:proofErr w:type="spellStart"/>
            <w:r w:rsidRPr="009814EC">
              <w:rPr>
                <w:rFonts w:ascii="Arial" w:hAnsi="Arial" w:cs="Arial"/>
                <w:i/>
              </w:rPr>
              <w:t>Diabetologist</w:t>
            </w:r>
            <w:proofErr w:type="spellEnd"/>
            <w:r w:rsidRPr="009814E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14EC">
              <w:rPr>
                <w:rFonts w:ascii="Arial" w:hAnsi="Arial" w:cs="Arial"/>
                <w:i/>
              </w:rPr>
              <w:t>Addenbrooke’s</w:t>
            </w:r>
            <w:proofErr w:type="spellEnd"/>
            <w:r w:rsidRPr="009814EC">
              <w:rPr>
                <w:rFonts w:ascii="Arial" w:hAnsi="Arial" w:cs="Arial"/>
                <w:i/>
              </w:rPr>
              <w:t xml:space="preserve"> Hospital</w:t>
            </w:r>
          </w:p>
        </w:tc>
      </w:tr>
      <w:tr w:rsidR="00904C0F" w:rsidRPr="009814EC" w14:paraId="05217274" w14:textId="77777777" w:rsidTr="00D3387E">
        <w:trPr>
          <w:trHeight w:val="1394"/>
        </w:trPr>
        <w:tc>
          <w:tcPr>
            <w:tcW w:w="1434" w:type="dxa"/>
          </w:tcPr>
          <w:p w14:paraId="7C4E8E1E" w14:textId="77777777" w:rsidR="00D3387E" w:rsidRDefault="00D3387E" w:rsidP="00904C0F">
            <w:pPr>
              <w:tabs>
                <w:tab w:val="left" w:pos="1701"/>
              </w:tabs>
              <w:rPr>
                <w:rFonts w:ascii="Arial" w:hAnsi="Arial" w:cs="Arial"/>
                <w:i/>
              </w:rPr>
            </w:pPr>
          </w:p>
          <w:p w14:paraId="0CBEFE4B" w14:textId="63811B60" w:rsidR="00904C0F" w:rsidRPr="002222B0" w:rsidRDefault="00904C0F" w:rsidP="00904C0F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2222B0">
              <w:rPr>
                <w:rFonts w:ascii="Arial" w:hAnsi="Arial" w:cs="Arial"/>
              </w:rPr>
              <w:t xml:space="preserve">9.40-10.40 </w:t>
            </w:r>
          </w:p>
        </w:tc>
        <w:tc>
          <w:tcPr>
            <w:tcW w:w="8177" w:type="dxa"/>
          </w:tcPr>
          <w:p w14:paraId="52F8B7A1" w14:textId="77777777" w:rsidR="00A36105" w:rsidRPr="009814EC" w:rsidRDefault="00A36105" w:rsidP="00A3610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</w:rPr>
            </w:pPr>
            <w:r w:rsidRPr="009814EC">
              <w:rPr>
                <w:rFonts w:ascii="Arial" w:hAnsi="Arial" w:cs="Arial"/>
                <w:b/>
              </w:rPr>
              <w:t>Meet the expert session</w:t>
            </w:r>
          </w:p>
          <w:p w14:paraId="53D8E57B" w14:textId="6125F140" w:rsidR="0012101C" w:rsidRPr="002D47DE" w:rsidRDefault="00A36105" w:rsidP="002D47DE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37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Session A: </w:t>
            </w:r>
            <w:r w:rsidR="0012101C" w:rsidRPr="002D47DE">
              <w:rPr>
                <w:rFonts w:ascii="Arial" w:hAnsi="Arial" w:cs="Arial"/>
                <w:b/>
                <w:sz w:val="22"/>
                <w:szCs w:val="22"/>
              </w:rPr>
              <w:t>Evaluation and management of hypoglycaemia in individuals without diabetes</w:t>
            </w:r>
          </w:p>
          <w:p w14:paraId="27031A70" w14:textId="77777777" w:rsidR="00745FA0" w:rsidRDefault="00673732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2D47DE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A36105" w:rsidRPr="002D47DE">
              <w:rPr>
                <w:rFonts w:ascii="Arial" w:hAnsi="Arial" w:cs="Arial"/>
                <w:sz w:val="22"/>
                <w:szCs w:val="22"/>
              </w:rPr>
              <w:t>David Savage</w:t>
            </w:r>
          </w:p>
          <w:p w14:paraId="2AA9704F" w14:textId="3D1A0E88" w:rsidR="00A36105" w:rsidRPr="002D47DE" w:rsidRDefault="00673732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D47DE">
              <w:rPr>
                <w:rFonts w:ascii="Arial" w:hAnsi="Arial" w:cs="Arial"/>
                <w:i/>
                <w:sz w:val="22"/>
                <w:szCs w:val="22"/>
              </w:rPr>
              <w:t xml:space="preserve">Consultant Endocrinologist, </w:t>
            </w:r>
            <w:proofErr w:type="spellStart"/>
            <w:r w:rsidRPr="002D47DE"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 w:rsidRPr="002D47DE">
              <w:rPr>
                <w:rFonts w:ascii="Arial" w:hAnsi="Arial" w:cs="Arial"/>
                <w:i/>
                <w:sz w:val="22"/>
                <w:szCs w:val="22"/>
              </w:rPr>
              <w:t xml:space="preserve"> Hospital</w:t>
            </w:r>
          </w:p>
          <w:p w14:paraId="42E87A7F" w14:textId="5D5D9486" w:rsidR="0012101C" w:rsidRPr="002D47DE" w:rsidRDefault="00A36105" w:rsidP="00A36105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Session B: </w:t>
            </w:r>
            <w:proofErr w:type="spellStart"/>
            <w:r w:rsidR="0012101C" w:rsidRPr="002D47DE">
              <w:rPr>
                <w:rFonts w:ascii="Arial" w:hAnsi="Arial" w:cs="Arial"/>
                <w:b/>
                <w:sz w:val="22"/>
                <w:szCs w:val="22"/>
              </w:rPr>
              <w:t>Insulinoma</w:t>
            </w:r>
            <w:proofErr w:type="spellEnd"/>
          </w:p>
          <w:p w14:paraId="414651DA" w14:textId="30400426" w:rsidR="00A36105" w:rsidRPr="002D47DE" w:rsidRDefault="00673732" w:rsidP="00A36105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D47DE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r w:rsidR="00A36105" w:rsidRPr="002D47DE">
              <w:rPr>
                <w:rFonts w:ascii="Arial" w:hAnsi="Arial" w:cs="Arial"/>
                <w:b/>
                <w:sz w:val="22"/>
                <w:szCs w:val="22"/>
              </w:rPr>
              <w:t xml:space="preserve">Ben Challis </w:t>
            </w:r>
          </w:p>
          <w:p w14:paraId="162E312E" w14:textId="66D0C5F1" w:rsidR="00904C0F" w:rsidRPr="002D47DE" w:rsidRDefault="009664AD" w:rsidP="009664AD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664AD">
              <w:rPr>
                <w:rFonts w:ascii="Arial" w:hAnsi="Arial" w:cs="Arial"/>
                <w:i/>
                <w:sz w:val="22"/>
                <w:szCs w:val="22"/>
              </w:rPr>
              <w:t>Director Physician, Early Clinical Development, AstraZeneca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, Honorary </w:t>
            </w:r>
            <w:r w:rsidR="00673732" w:rsidRPr="002D47DE">
              <w:rPr>
                <w:rFonts w:ascii="Arial" w:hAnsi="Arial" w:cs="Arial"/>
                <w:i/>
                <w:sz w:val="22"/>
                <w:szCs w:val="22"/>
              </w:rPr>
              <w:t xml:space="preserve">Consultant Endocrinologist, </w:t>
            </w:r>
            <w:proofErr w:type="spellStart"/>
            <w:r w:rsidR="00673732" w:rsidRPr="002D47DE"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 w:rsidR="00673732" w:rsidRPr="002D47DE">
              <w:rPr>
                <w:rFonts w:ascii="Arial" w:hAnsi="Arial" w:cs="Arial"/>
                <w:i/>
                <w:sz w:val="22"/>
                <w:szCs w:val="22"/>
              </w:rPr>
              <w:t xml:space="preserve"> Hospital</w:t>
            </w:r>
          </w:p>
        </w:tc>
      </w:tr>
      <w:tr w:rsidR="00904C0F" w:rsidRPr="009814EC" w14:paraId="75352993" w14:textId="77777777" w:rsidTr="00D3387E">
        <w:trPr>
          <w:trHeight w:val="846"/>
        </w:trPr>
        <w:tc>
          <w:tcPr>
            <w:tcW w:w="1434" w:type="dxa"/>
            <w:shd w:val="clear" w:color="auto" w:fill="auto"/>
          </w:tcPr>
          <w:p w14:paraId="774FB4DD" w14:textId="77777777" w:rsidR="00745FA0" w:rsidRDefault="00745FA0" w:rsidP="00D3387E">
            <w:pPr>
              <w:rPr>
                <w:rFonts w:ascii="Arial" w:hAnsi="Arial" w:cs="Arial"/>
              </w:rPr>
            </w:pPr>
          </w:p>
          <w:p w14:paraId="6F307D37" w14:textId="24152029" w:rsidR="00904C0F" w:rsidRPr="002222B0" w:rsidRDefault="00C53417" w:rsidP="00D3387E">
            <w:pPr>
              <w:rPr>
                <w:rFonts w:ascii="Arial" w:hAnsi="Arial" w:cs="Arial"/>
              </w:rPr>
            </w:pPr>
            <w:r w:rsidRPr="002222B0">
              <w:rPr>
                <w:rFonts w:ascii="Arial" w:hAnsi="Arial" w:cs="Arial"/>
              </w:rPr>
              <w:t>10.40-11.35</w:t>
            </w:r>
          </w:p>
        </w:tc>
        <w:tc>
          <w:tcPr>
            <w:tcW w:w="8177" w:type="dxa"/>
            <w:shd w:val="clear" w:color="auto" w:fill="auto"/>
          </w:tcPr>
          <w:p w14:paraId="47DA8C01" w14:textId="77777777" w:rsidR="00745FA0" w:rsidRDefault="00745FA0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</w:p>
          <w:p w14:paraId="6796843B" w14:textId="77777777" w:rsidR="00A36105" w:rsidRDefault="00A36105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871EFA">
              <w:rPr>
                <w:rFonts w:ascii="Arial" w:hAnsi="Arial" w:cs="Arial"/>
                <w:b/>
              </w:rPr>
              <w:t xml:space="preserve">Management of </w:t>
            </w:r>
            <w:r>
              <w:rPr>
                <w:rFonts w:ascii="Arial" w:hAnsi="Arial" w:cs="Arial"/>
                <w:b/>
              </w:rPr>
              <w:t>thyroid disease in pregnancy</w:t>
            </w:r>
          </w:p>
          <w:p w14:paraId="5B203D68" w14:textId="77777777" w:rsidR="00745FA0" w:rsidRDefault="00745FA0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</w:p>
          <w:p w14:paraId="1CDA2958" w14:textId="598526F7" w:rsidR="00A36105" w:rsidRPr="002D47DE" w:rsidRDefault="00673732" w:rsidP="00745FA0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16"/>
              </w:rPr>
            </w:pPr>
            <w:r w:rsidRPr="002D47DE">
              <w:rPr>
                <w:rFonts w:ascii="Arial" w:hAnsi="Arial" w:cs="Arial"/>
                <w:sz w:val="22"/>
                <w:szCs w:val="22"/>
              </w:rPr>
              <w:t>D</w:t>
            </w:r>
            <w:r w:rsidR="00A36105" w:rsidRPr="002D47DE">
              <w:rPr>
                <w:rFonts w:ascii="Arial" w:hAnsi="Arial" w:cs="Arial"/>
                <w:sz w:val="22"/>
                <w:szCs w:val="22"/>
              </w:rPr>
              <w:t>r Diana Wood</w:t>
            </w:r>
          </w:p>
          <w:p w14:paraId="3240A636" w14:textId="41363756" w:rsidR="00904C0F" w:rsidRPr="002D47DE" w:rsidRDefault="004D5C05" w:rsidP="004D5C05">
            <w:pPr>
              <w:spacing w:line="276" w:lineRule="auto"/>
              <w:rPr>
                <w:i/>
              </w:rPr>
            </w:pPr>
            <w:r>
              <w:rPr>
                <w:rFonts w:ascii="Arial" w:hAnsi="Arial" w:cs="Arial"/>
                <w:i/>
              </w:rPr>
              <w:t xml:space="preserve">Clinical Dean/ Honorary </w:t>
            </w:r>
            <w:r w:rsidR="00A36105" w:rsidRPr="002D47DE">
              <w:rPr>
                <w:rFonts w:ascii="Arial" w:hAnsi="Arial" w:cs="Arial"/>
                <w:i/>
              </w:rPr>
              <w:t xml:space="preserve">Consultant </w:t>
            </w:r>
            <w:r>
              <w:rPr>
                <w:rFonts w:ascii="Arial" w:hAnsi="Arial" w:cs="Arial"/>
                <w:i/>
              </w:rPr>
              <w:t xml:space="preserve">Physician,  Cambridge. </w:t>
            </w:r>
            <w:r w:rsidR="00A36105" w:rsidRPr="002D47D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53417" w:rsidRPr="009814EC" w14:paraId="01661D7E" w14:textId="77777777" w:rsidTr="00BA647A">
        <w:tc>
          <w:tcPr>
            <w:tcW w:w="1434" w:type="dxa"/>
            <w:shd w:val="clear" w:color="auto" w:fill="auto"/>
          </w:tcPr>
          <w:p w14:paraId="37010C38" w14:textId="5CFBE6D6" w:rsidR="00C53417" w:rsidRPr="002D47DE" w:rsidRDefault="00C53417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2D47DE">
              <w:rPr>
                <w:rFonts w:ascii="Arial" w:hAnsi="Arial" w:cs="Arial"/>
              </w:rPr>
              <w:t>11.35-11.45</w:t>
            </w:r>
          </w:p>
        </w:tc>
        <w:tc>
          <w:tcPr>
            <w:tcW w:w="8177" w:type="dxa"/>
            <w:shd w:val="clear" w:color="auto" w:fill="auto"/>
          </w:tcPr>
          <w:p w14:paraId="3E3E91A4" w14:textId="469C3F67" w:rsidR="00C53417" w:rsidRPr="002D47DE" w:rsidRDefault="00C53417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color w:val="212121"/>
                <w:sz w:val="22"/>
                <w:szCs w:val="22"/>
              </w:rPr>
            </w:pPr>
            <w:r w:rsidRPr="002D47DE">
              <w:rPr>
                <w:rFonts w:ascii="Arial" w:hAnsi="Arial" w:cs="Arial"/>
                <w:i/>
                <w:sz w:val="22"/>
                <w:szCs w:val="22"/>
              </w:rPr>
              <w:t>Coffee</w:t>
            </w:r>
          </w:p>
        </w:tc>
      </w:tr>
      <w:tr w:rsidR="00904C0F" w:rsidRPr="009814EC" w14:paraId="4034256B" w14:textId="77777777" w:rsidTr="00BA647A">
        <w:tc>
          <w:tcPr>
            <w:tcW w:w="1434" w:type="dxa"/>
            <w:shd w:val="clear" w:color="auto" w:fill="auto"/>
          </w:tcPr>
          <w:p w14:paraId="1388E2F1" w14:textId="0683B63F" w:rsidR="00904C0F" w:rsidRPr="001F38A6" w:rsidRDefault="00745FA0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3417" w:rsidRPr="001F38A6">
              <w:rPr>
                <w:rFonts w:ascii="Arial" w:hAnsi="Arial" w:cs="Arial"/>
              </w:rPr>
              <w:t>1.45</w:t>
            </w:r>
            <w:r w:rsidR="00904C0F" w:rsidRPr="001F38A6">
              <w:rPr>
                <w:rFonts w:ascii="Arial" w:hAnsi="Arial" w:cs="Arial"/>
              </w:rPr>
              <w:t>-12.00</w:t>
            </w:r>
          </w:p>
        </w:tc>
        <w:tc>
          <w:tcPr>
            <w:tcW w:w="8177" w:type="dxa"/>
            <w:shd w:val="clear" w:color="auto" w:fill="auto"/>
          </w:tcPr>
          <w:p w14:paraId="62A145A9" w14:textId="77777777" w:rsidR="00904C0F" w:rsidRDefault="00D3387E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Quiz</w:t>
            </w:r>
          </w:p>
          <w:p w14:paraId="168AE91C" w14:textId="77777777" w:rsidR="0012101C" w:rsidRDefault="0012101C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Dr Waiel Bashari &amp; Dr Russell S</w:t>
            </w:r>
            <w:r w:rsidRPr="0012101C">
              <w:rPr>
                <w:rFonts w:ascii="Arial" w:hAnsi="Arial" w:cs="Arial"/>
                <w:b/>
                <w:color w:val="212121"/>
                <w:sz w:val="22"/>
                <w:szCs w:val="22"/>
              </w:rPr>
              <w:t>enanayake</w:t>
            </w:r>
          </w:p>
          <w:p w14:paraId="0576F8D1" w14:textId="66FCF6B4" w:rsidR="002D47DE" w:rsidRPr="002D47DE" w:rsidRDefault="002D47DE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D47D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Clinical Research Fellows, </w:t>
            </w:r>
            <w:proofErr w:type="spellStart"/>
            <w:r w:rsidRPr="002D47DE">
              <w:rPr>
                <w:rFonts w:ascii="Arial" w:hAnsi="Arial" w:cs="Arial"/>
                <w:i/>
                <w:color w:val="212121"/>
                <w:sz w:val="22"/>
                <w:szCs w:val="22"/>
              </w:rPr>
              <w:t>Addenbrooke’s</w:t>
            </w:r>
            <w:proofErr w:type="spellEnd"/>
            <w:r w:rsidRPr="002D47D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Hospital</w:t>
            </w:r>
          </w:p>
        </w:tc>
      </w:tr>
      <w:tr w:rsidR="00904C0F" w:rsidRPr="009814EC" w14:paraId="3EF4CC4F" w14:textId="77777777" w:rsidTr="008C4809">
        <w:tc>
          <w:tcPr>
            <w:tcW w:w="1434" w:type="dxa"/>
          </w:tcPr>
          <w:p w14:paraId="715F27C6" w14:textId="6D89D0E8" w:rsidR="00745FA0" w:rsidRDefault="00745FA0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  <w:color w:val="212121"/>
              </w:rPr>
            </w:pPr>
            <w:r w:rsidRPr="009814EC">
              <w:rPr>
                <w:rFonts w:ascii="Arial" w:hAnsi="Arial" w:cs="Arial"/>
                <w:color w:val="212121"/>
              </w:rPr>
              <w:t>12.00-13.00</w:t>
            </w:r>
          </w:p>
          <w:p w14:paraId="2B8C5C41" w14:textId="7A1AB474" w:rsidR="00904C0F" w:rsidRPr="009814EC" w:rsidRDefault="00904C0F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8177" w:type="dxa"/>
          </w:tcPr>
          <w:p w14:paraId="0391A5AB" w14:textId="77777777" w:rsidR="00A36105" w:rsidRDefault="00A36105" w:rsidP="00745FA0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1651">
              <w:rPr>
                <w:rFonts w:ascii="Arial" w:hAnsi="Arial" w:cs="Arial"/>
                <w:b/>
                <w:sz w:val="22"/>
                <w:szCs w:val="22"/>
              </w:rPr>
              <w:t>Lipids</w:t>
            </w:r>
          </w:p>
          <w:p w14:paraId="76947219" w14:textId="77777777" w:rsidR="00745FA0" w:rsidRDefault="00745FA0" w:rsidP="00A3610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58D3BD6" w14:textId="77777777" w:rsidR="00A36105" w:rsidRPr="002D47DE" w:rsidRDefault="00A36105" w:rsidP="00A3610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7DE">
              <w:rPr>
                <w:rFonts w:ascii="Arial" w:hAnsi="Arial" w:cs="Arial"/>
                <w:sz w:val="22"/>
                <w:szCs w:val="22"/>
              </w:rPr>
              <w:t>Dr Paul Flynn</w:t>
            </w:r>
          </w:p>
          <w:p w14:paraId="42BBF00C" w14:textId="593B1B3F" w:rsidR="00904C0F" w:rsidRPr="00D3387E" w:rsidRDefault="00A36105" w:rsidP="00745FA0">
            <w:pPr>
              <w:pStyle w:val="xmsonormal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D47DE">
              <w:rPr>
                <w:rFonts w:ascii="Arial" w:hAnsi="Arial" w:cs="Arial"/>
                <w:i/>
                <w:sz w:val="22"/>
                <w:szCs w:val="22"/>
              </w:rPr>
              <w:t xml:space="preserve">Consultant Physician, </w:t>
            </w:r>
            <w:proofErr w:type="spellStart"/>
            <w:r w:rsidRPr="002D47DE"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 w:rsidRPr="002D47DE">
              <w:rPr>
                <w:rFonts w:ascii="Arial" w:hAnsi="Arial" w:cs="Arial"/>
                <w:i/>
                <w:sz w:val="22"/>
                <w:szCs w:val="22"/>
              </w:rPr>
              <w:t xml:space="preserve"> Hospital.  </w:t>
            </w:r>
          </w:p>
        </w:tc>
      </w:tr>
      <w:tr w:rsidR="00904C0F" w:rsidRPr="009814EC" w14:paraId="5E0E98C3" w14:textId="77777777" w:rsidTr="008C4809">
        <w:trPr>
          <w:trHeight w:val="195"/>
        </w:trPr>
        <w:tc>
          <w:tcPr>
            <w:tcW w:w="1434" w:type="dxa"/>
            <w:shd w:val="clear" w:color="auto" w:fill="C6D9F1" w:themeFill="text2" w:themeFillTint="33"/>
          </w:tcPr>
          <w:p w14:paraId="3D559B9D" w14:textId="7DE3DBEA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 xml:space="preserve">13.00-14.00    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183FAE4E" w14:textId="0DC6C635" w:rsidR="00904C0F" w:rsidRPr="009814EC" w:rsidRDefault="00904C0F" w:rsidP="005C4AE0">
            <w:pPr>
              <w:tabs>
                <w:tab w:val="left" w:pos="1701"/>
              </w:tabs>
              <w:spacing w:before="120" w:after="120"/>
              <w:rPr>
                <w:rFonts w:ascii="Arial" w:eastAsia="Times New Roman" w:hAnsi="Arial" w:cs="Arial"/>
                <w:b/>
                <w:color w:val="000000"/>
              </w:rPr>
            </w:pPr>
            <w:r w:rsidRPr="009814EC">
              <w:rPr>
                <w:rFonts w:ascii="Arial" w:hAnsi="Arial" w:cs="Arial"/>
                <w:i/>
              </w:rPr>
              <w:t>Lunch</w:t>
            </w:r>
          </w:p>
        </w:tc>
      </w:tr>
      <w:tr w:rsidR="00904C0F" w:rsidRPr="009814EC" w14:paraId="14FCE7D6" w14:textId="77777777" w:rsidTr="008C4809">
        <w:trPr>
          <w:trHeight w:val="824"/>
        </w:trPr>
        <w:tc>
          <w:tcPr>
            <w:tcW w:w="1434" w:type="dxa"/>
          </w:tcPr>
          <w:p w14:paraId="4BA79DD6" w14:textId="77777777" w:rsidR="00904C0F" w:rsidRDefault="00904C0F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14.00-15.00</w:t>
            </w:r>
          </w:p>
          <w:p w14:paraId="785EEBF6" w14:textId="77777777" w:rsidR="00745FA0" w:rsidRDefault="00745FA0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</w:p>
          <w:p w14:paraId="504EC545" w14:textId="41382FE2" w:rsidR="00745FA0" w:rsidRPr="009814EC" w:rsidRDefault="00745FA0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8177" w:type="dxa"/>
          </w:tcPr>
          <w:p w14:paraId="16AF8CA4" w14:textId="61B4D205" w:rsidR="00D3387E" w:rsidRPr="002D47DE" w:rsidRDefault="00F610F4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Using the new understanding of t</w:t>
            </w:r>
            <w:r w:rsidR="005D4045" w:rsidRPr="002D47DE">
              <w:rPr>
                <w:rFonts w:ascii="Arial" w:eastAsia="Times New Roman" w:hAnsi="Arial" w:cs="Arial"/>
                <w:b/>
                <w:color w:val="000000"/>
              </w:rPr>
              <w:t>ype 2 diabetes in clinical practice</w:t>
            </w:r>
          </w:p>
          <w:p w14:paraId="05F332A2" w14:textId="77777777" w:rsidR="00745FA0" w:rsidRDefault="00745FA0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</w:rPr>
            </w:pPr>
          </w:p>
          <w:p w14:paraId="5268261B" w14:textId="77777777" w:rsidR="00745FA0" w:rsidRDefault="002D47DE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Roy Taylor</w:t>
            </w:r>
          </w:p>
          <w:p w14:paraId="3EB910E7" w14:textId="77777777" w:rsidR="00745FA0" w:rsidRDefault="005D4045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eastAsia="Times New Roman" w:hAnsi="Arial" w:cs="Arial"/>
                <w:i/>
                <w:color w:val="000000"/>
              </w:rPr>
            </w:pPr>
            <w:r w:rsidRPr="002D47DE">
              <w:rPr>
                <w:rFonts w:ascii="Arial" w:eastAsia="Times New Roman" w:hAnsi="Arial" w:cs="Arial"/>
                <w:i/>
                <w:color w:val="000000"/>
              </w:rPr>
              <w:t>Professor of Medicine and Metabolism</w:t>
            </w:r>
          </w:p>
          <w:p w14:paraId="78F2C859" w14:textId="5CCA55B1" w:rsidR="00904C0F" w:rsidRPr="002D47DE" w:rsidRDefault="005D4045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  <w:i/>
              </w:rPr>
            </w:pPr>
            <w:r w:rsidRPr="002D47DE">
              <w:rPr>
                <w:rFonts w:ascii="Arial" w:eastAsia="Times New Roman" w:hAnsi="Arial" w:cs="Arial"/>
                <w:i/>
                <w:color w:val="000000"/>
              </w:rPr>
              <w:t>Director, Magnetic Resonance Centre, Newcastle upon Tyne.</w:t>
            </w:r>
          </w:p>
        </w:tc>
      </w:tr>
      <w:tr w:rsidR="00904C0F" w:rsidRPr="009814EC" w14:paraId="35914ED7" w14:textId="77777777" w:rsidTr="008C4809">
        <w:tc>
          <w:tcPr>
            <w:tcW w:w="1434" w:type="dxa"/>
            <w:shd w:val="clear" w:color="auto" w:fill="C6D9F1" w:themeFill="text2" w:themeFillTint="33"/>
          </w:tcPr>
          <w:p w14:paraId="4556A6A1" w14:textId="7DAC80C7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15.00-15.15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28433692" w14:textId="2BAEB3E0" w:rsidR="00904C0F" w:rsidRPr="009814EC" w:rsidRDefault="00904C0F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9814EC">
              <w:rPr>
                <w:rFonts w:ascii="Arial" w:hAnsi="Arial" w:cs="Arial"/>
                <w:i/>
              </w:rPr>
              <w:t>Coffee</w:t>
            </w:r>
          </w:p>
        </w:tc>
      </w:tr>
      <w:tr w:rsidR="00904C0F" w:rsidRPr="009814EC" w14:paraId="1A6B2FBC" w14:textId="77777777" w:rsidTr="008C4809">
        <w:trPr>
          <w:trHeight w:val="279"/>
        </w:trPr>
        <w:tc>
          <w:tcPr>
            <w:tcW w:w="1434" w:type="dxa"/>
          </w:tcPr>
          <w:p w14:paraId="4F75B234" w14:textId="07A9E594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15.15-16.15</w:t>
            </w:r>
          </w:p>
        </w:tc>
        <w:tc>
          <w:tcPr>
            <w:tcW w:w="8177" w:type="dxa"/>
          </w:tcPr>
          <w:p w14:paraId="481E90D0" w14:textId="5D5E1D98" w:rsidR="00673732" w:rsidRPr="002D47DE" w:rsidRDefault="0012101C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47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Hypoglycaemia in Diabetes</w:t>
            </w:r>
          </w:p>
          <w:p w14:paraId="67AF2B53" w14:textId="77777777" w:rsidR="00745FA0" w:rsidRDefault="0087479F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2D47DE">
              <w:rPr>
                <w:rFonts w:ascii="Arial" w:hAnsi="Arial" w:cs="Arial"/>
                <w:sz w:val="22"/>
                <w:szCs w:val="22"/>
              </w:rPr>
              <w:t>Dr Mark Evans</w:t>
            </w:r>
          </w:p>
          <w:p w14:paraId="71426009" w14:textId="461E0670" w:rsidR="0087479F" w:rsidRPr="002D47DE" w:rsidRDefault="0087479F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D47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University Lecturer/ Honorary Consultant Physician, University of Cambridge</w:t>
            </w:r>
          </w:p>
        </w:tc>
      </w:tr>
      <w:tr w:rsidR="00904C0F" w:rsidRPr="009814EC" w14:paraId="1CC8C381" w14:textId="77777777" w:rsidTr="008C4809">
        <w:tc>
          <w:tcPr>
            <w:tcW w:w="1434" w:type="dxa"/>
            <w:shd w:val="clear" w:color="auto" w:fill="auto"/>
          </w:tcPr>
          <w:p w14:paraId="6B6C927E" w14:textId="352FAA17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 xml:space="preserve">16.15-16.30      </w:t>
            </w:r>
          </w:p>
        </w:tc>
        <w:tc>
          <w:tcPr>
            <w:tcW w:w="8177" w:type="dxa"/>
            <w:shd w:val="clear" w:color="auto" w:fill="auto"/>
          </w:tcPr>
          <w:p w14:paraId="3F3CDBCB" w14:textId="078E14A2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9814EC">
              <w:rPr>
                <w:rFonts w:ascii="Arial" w:hAnsi="Arial" w:cs="Arial"/>
                <w:b/>
              </w:rPr>
              <w:t>Close of Meeting</w:t>
            </w:r>
          </w:p>
        </w:tc>
      </w:tr>
    </w:tbl>
    <w:p w14:paraId="5F752741" w14:textId="2A7489D8" w:rsidR="00D155EB" w:rsidRPr="001D05F5" w:rsidRDefault="00D155EB" w:rsidP="009664AD">
      <w:pPr>
        <w:tabs>
          <w:tab w:val="left" w:pos="1701"/>
        </w:tabs>
        <w:spacing w:after="0" w:line="240" w:lineRule="auto"/>
        <w:rPr>
          <w:rFonts w:ascii="Arial" w:hAnsi="Arial" w:cs="Arial"/>
          <w:i/>
        </w:rPr>
      </w:pPr>
    </w:p>
    <w:sectPr w:rsidR="00D155EB" w:rsidRPr="001D05F5" w:rsidSect="003C5845">
      <w:headerReference w:type="default" r:id="rId9"/>
      <w:pgSz w:w="11906" w:h="16838" w:code="9"/>
      <w:pgMar w:top="284" w:right="141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56D4" w14:textId="77777777" w:rsidR="004A3F2C" w:rsidRDefault="004A3F2C" w:rsidP="00D87A2D">
      <w:pPr>
        <w:spacing w:after="0" w:line="240" w:lineRule="auto"/>
      </w:pPr>
      <w:r>
        <w:separator/>
      </w:r>
    </w:p>
  </w:endnote>
  <w:endnote w:type="continuationSeparator" w:id="0">
    <w:p w14:paraId="538486E5" w14:textId="77777777" w:rsidR="004A3F2C" w:rsidRDefault="004A3F2C" w:rsidP="00D8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02A2" w14:textId="77777777" w:rsidR="004A3F2C" w:rsidRDefault="004A3F2C" w:rsidP="00D87A2D">
      <w:pPr>
        <w:spacing w:after="0" w:line="240" w:lineRule="auto"/>
      </w:pPr>
      <w:r>
        <w:separator/>
      </w:r>
    </w:p>
  </w:footnote>
  <w:footnote w:type="continuationSeparator" w:id="0">
    <w:p w14:paraId="1B9DEB66" w14:textId="77777777" w:rsidR="004A3F2C" w:rsidRDefault="004A3F2C" w:rsidP="00D8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1818" w14:textId="77777777" w:rsidR="007B77D1" w:rsidRDefault="007B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4CA"/>
    <w:multiLevelType w:val="hybridMultilevel"/>
    <w:tmpl w:val="40A2EB7C"/>
    <w:lvl w:ilvl="0" w:tplc="008670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F9659C"/>
    <w:multiLevelType w:val="hybridMultilevel"/>
    <w:tmpl w:val="ABA69202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092C"/>
    <w:multiLevelType w:val="hybridMultilevel"/>
    <w:tmpl w:val="D52454C4"/>
    <w:lvl w:ilvl="0" w:tplc="13E6B1F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FF1594"/>
    <w:multiLevelType w:val="hybridMultilevel"/>
    <w:tmpl w:val="FD0EAB4A"/>
    <w:lvl w:ilvl="0" w:tplc="934C72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B74F36"/>
    <w:multiLevelType w:val="hybridMultilevel"/>
    <w:tmpl w:val="7C36C986"/>
    <w:lvl w:ilvl="0" w:tplc="59B264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A312B"/>
    <w:multiLevelType w:val="hybridMultilevel"/>
    <w:tmpl w:val="67E8936C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2849DC"/>
    <w:multiLevelType w:val="hybridMultilevel"/>
    <w:tmpl w:val="247ACACA"/>
    <w:lvl w:ilvl="0" w:tplc="552CCF4C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6DD007C"/>
    <w:multiLevelType w:val="hybridMultilevel"/>
    <w:tmpl w:val="B09E4E32"/>
    <w:lvl w:ilvl="0" w:tplc="E0CCA54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7"/>
    <w:rsid w:val="00003F68"/>
    <w:rsid w:val="00007F05"/>
    <w:rsid w:val="00025A55"/>
    <w:rsid w:val="00031501"/>
    <w:rsid w:val="00042743"/>
    <w:rsid w:val="00044F58"/>
    <w:rsid w:val="0007057C"/>
    <w:rsid w:val="00071B15"/>
    <w:rsid w:val="000721EA"/>
    <w:rsid w:val="000726D2"/>
    <w:rsid w:val="00082EFB"/>
    <w:rsid w:val="000903F1"/>
    <w:rsid w:val="000C4357"/>
    <w:rsid w:val="000C6185"/>
    <w:rsid w:val="000D0DB8"/>
    <w:rsid w:val="000D717F"/>
    <w:rsid w:val="001076EE"/>
    <w:rsid w:val="00117435"/>
    <w:rsid w:val="0012101C"/>
    <w:rsid w:val="0012599E"/>
    <w:rsid w:val="00127B94"/>
    <w:rsid w:val="001302D3"/>
    <w:rsid w:val="00133932"/>
    <w:rsid w:val="00146291"/>
    <w:rsid w:val="001574DD"/>
    <w:rsid w:val="00191F11"/>
    <w:rsid w:val="001A0200"/>
    <w:rsid w:val="001C560B"/>
    <w:rsid w:val="001D05F5"/>
    <w:rsid w:val="001F220F"/>
    <w:rsid w:val="001F38A6"/>
    <w:rsid w:val="00200D69"/>
    <w:rsid w:val="002179F0"/>
    <w:rsid w:val="002222B0"/>
    <w:rsid w:val="002244BF"/>
    <w:rsid w:val="00226199"/>
    <w:rsid w:val="00240147"/>
    <w:rsid w:val="00240A18"/>
    <w:rsid w:val="002412A4"/>
    <w:rsid w:val="0024284B"/>
    <w:rsid w:val="00273E48"/>
    <w:rsid w:val="00286258"/>
    <w:rsid w:val="00293BC3"/>
    <w:rsid w:val="00295C64"/>
    <w:rsid w:val="002A27BC"/>
    <w:rsid w:val="002A3FCF"/>
    <w:rsid w:val="002A62C8"/>
    <w:rsid w:val="002B1B6F"/>
    <w:rsid w:val="002D1070"/>
    <w:rsid w:val="002D47DE"/>
    <w:rsid w:val="002D757E"/>
    <w:rsid w:val="002E03D1"/>
    <w:rsid w:val="002E3E95"/>
    <w:rsid w:val="002F337E"/>
    <w:rsid w:val="00303229"/>
    <w:rsid w:val="00310651"/>
    <w:rsid w:val="00325D8D"/>
    <w:rsid w:val="00327B94"/>
    <w:rsid w:val="00340DF1"/>
    <w:rsid w:val="00341C27"/>
    <w:rsid w:val="00356566"/>
    <w:rsid w:val="003625DD"/>
    <w:rsid w:val="0036576A"/>
    <w:rsid w:val="00371E4B"/>
    <w:rsid w:val="003907D7"/>
    <w:rsid w:val="00394530"/>
    <w:rsid w:val="003A0AA5"/>
    <w:rsid w:val="003A4D8F"/>
    <w:rsid w:val="003B1658"/>
    <w:rsid w:val="003B1D9C"/>
    <w:rsid w:val="003B5871"/>
    <w:rsid w:val="003C5845"/>
    <w:rsid w:val="003C7FCA"/>
    <w:rsid w:val="003D3265"/>
    <w:rsid w:val="003E61B9"/>
    <w:rsid w:val="003E72E2"/>
    <w:rsid w:val="003F39FA"/>
    <w:rsid w:val="004174AD"/>
    <w:rsid w:val="00426EF7"/>
    <w:rsid w:val="00432FA9"/>
    <w:rsid w:val="00462D46"/>
    <w:rsid w:val="00465717"/>
    <w:rsid w:val="00487EFC"/>
    <w:rsid w:val="00493211"/>
    <w:rsid w:val="00495515"/>
    <w:rsid w:val="004A1DDC"/>
    <w:rsid w:val="004A3F2C"/>
    <w:rsid w:val="004A6FB8"/>
    <w:rsid w:val="004B2D3C"/>
    <w:rsid w:val="004B552C"/>
    <w:rsid w:val="004D12D9"/>
    <w:rsid w:val="004D5C05"/>
    <w:rsid w:val="004D72E0"/>
    <w:rsid w:val="004E1592"/>
    <w:rsid w:val="00502069"/>
    <w:rsid w:val="005031D3"/>
    <w:rsid w:val="005125A3"/>
    <w:rsid w:val="00514F9C"/>
    <w:rsid w:val="00517D11"/>
    <w:rsid w:val="0053054F"/>
    <w:rsid w:val="005305C2"/>
    <w:rsid w:val="00536243"/>
    <w:rsid w:val="005404BA"/>
    <w:rsid w:val="0056021C"/>
    <w:rsid w:val="0056119F"/>
    <w:rsid w:val="005807E2"/>
    <w:rsid w:val="00583057"/>
    <w:rsid w:val="005C4AE0"/>
    <w:rsid w:val="005C4CB7"/>
    <w:rsid w:val="005D4045"/>
    <w:rsid w:val="0064517F"/>
    <w:rsid w:val="00656478"/>
    <w:rsid w:val="00663EE0"/>
    <w:rsid w:val="00673732"/>
    <w:rsid w:val="00677D1D"/>
    <w:rsid w:val="00693159"/>
    <w:rsid w:val="006A498A"/>
    <w:rsid w:val="006B6B1D"/>
    <w:rsid w:val="006C6FF0"/>
    <w:rsid w:val="006E0B4F"/>
    <w:rsid w:val="006F75B0"/>
    <w:rsid w:val="00703731"/>
    <w:rsid w:val="00714E89"/>
    <w:rsid w:val="00745FA0"/>
    <w:rsid w:val="0078371D"/>
    <w:rsid w:val="007930DA"/>
    <w:rsid w:val="007A1742"/>
    <w:rsid w:val="007A2BF8"/>
    <w:rsid w:val="007B0E67"/>
    <w:rsid w:val="007B77D1"/>
    <w:rsid w:val="007F68F2"/>
    <w:rsid w:val="0082436B"/>
    <w:rsid w:val="008321ED"/>
    <w:rsid w:val="0084358E"/>
    <w:rsid w:val="008512F2"/>
    <w:rsid w:val="0085196C"/>
    <w:rsid w:val="00863ECB"/>
    <w:rsid w:val="00871EFA"/>
    <w:rsid w:val="0087479F"/>
    <w:rsid w:val="00881B23"/>
    <w:rsid w:val="008B1651"/>
    <w:rsid w:val="008C4809"/>
    <w:rsid w:val="008D5D6F"/>
    <w:rsid w:val="008D608A"/>
    <w:rsid w:val="008E4D4B"/>
    <w:rsid w:val="008F5C44"/>
    <w:rsid w:val="00904C0F"/>
    <w:rsid w:val="009170CF"/>
    <w:rsid w:val="00931E14"/>
    <w:rsid w:val="009358F3"/>
    <w:rsid w:val="00946CE7"/>
    <w:rsid w:val="009539DF"/>
    <w:rsid w:val="009664AD"/>
    <w:rsid w:val="009700D5"/>
    <w:rsid w:val="009814EC"/>
    <w:rsid w:val="009B493C"/>
    <w:rsid w:val="009B4D3E"/>
    <w:rsid w:val="009C39C4"/>
    <w:rsid w:val="009F7D4D"/>
    <w:rsid w:val="00A01027"/>
    <w:rsid w:val="00A1237B"/>
    <w:rsid w:val="00A21FB7"/>
    <w:rsid w:val="00A247A0"/>
    <w:rsid w:val="00A36105"/>
    <w:rsid w:val="00A60645"/>
    <w:rsid w:val="00A65812"/>
    <w:rsid w:val="00A65C82"/>
    <w:rsid w:val="00A82450"/>
    <w:rsid w:val="00AA0A43"/>
    <w:rsid w:val="00AC1447"/>
    <w:rsid w:val="00AC2A6B"/>
    <w:rsid w:val="00AC3661"/>
    <w:rsid w:val="00AC702B"/>
    <w:rsid w:val="00AC7452"/>
    <w:rsid w:val="00AD37BA"/>
    <w:rsid w:val="00AD625D"/>
    <w:rsid w:val="00AE5738"/>
    <w:rsid w:val="00B20094"/>
    <w:rsid w:val="00B42B78"/>
    <w:rsid w:val="00B50D75"/>
    <w:rsid w:val="00B56EE2"/>
    <w:rsid w:val="00B66E67"/>
    <w:rsid w:val="00B96CFC"/>
    <w:rsid w:val="00BA297D"/>
    <w:rsid w:val="00BA647A"/>
    <w:rsid w:val="00BB339D"/>
    <w:rsid w:val="00BC2E67"/>
    <w:rsid w:val="00BF42DB"/>
    <w:rsid w:val="00C025E5"/>
    <w:rsid w:val="00C179B7"/>
    <w:rsid w:val="00C22D12"/>
    <w:rsid w:val="00C53417"/>
    <w:rsid w:val="00C663BA"/>
    <w:rsid w:val="00C87272"/>
    <w:rsid w:val="00CA712F"/>
    <w:rsid w:val="00CB4F2D"/>
    <w:rsid w:val="00CB527D"/>
    <w:rsid w:val="00CB68DD"/>
    <w:rsid w:val="00CC1568"/>
    <w:rsid w:val="00CC5E16"/>
    <w:rsid w:val="00CD67AD"/>
    <w:rsid w:val="00CD75B9"/>
    <w:rsid w:val="00CE33C2"/>
    <w:rsid w:val="00CE4057"/>
    <w:rsid w:val="00D06BEA"/>
    <w:rsid w:val="00D11160"/>
    <w:rsid w:val="00D155EB"/>
    <w:rsid w:val="00D24B4C"/>
    <w:rsid w:val="00D3046B"/>
    <w:rsid w:val="00D3387E"/>
    <w:rsid w:val="00D3695D"/>
    <w:rsid w:val="00D37FCE"/>
    <w:rsid w:val="00D5162C"/>
    <w:rsid w:val="00D516AE"/>
    <w:rsid w:val="00D51D3E"/>
    <w:rsid w:val="00D87A2D"/>
    <w:rsid w:val="00D929B0"/>
    <w:rsid w:val="00D947C9"/>
    <w:rsid w:val="00DD1092"/>
    <w:rsid w:val="00DE05DA"/>
    <w:rsid w:val="00DE0FE5"/>
    <w:rsid w:val="00DF539C"/>
    <w:rsid w:val="00E05575"/>
    <w:rsid w:val="00E56530"/>
    <w:rsid w:val="00E65128"/>
    <w:rsid w:val="00EB6CB7"/>
    <w:rsid w:val="00F1150B"/>
    <w:rsid w:val="00F42911"/>
    <w:rsid w:val="00F47C3E"/>
    <w:rsid w:val="00F610F4"/>
    <w:rsid w:val="00F77073"/>
    <w:rsid w:val="00F8023C"/>
    <w:rsid w:val="00F80DD3"/>
    <w:rsid w:val="00FA2C09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E9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9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8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93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0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9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0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2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9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5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72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7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 Sarah</dc:creator>
  <cp:lastModifiedBy>Smith, Alice (NNUHFT)</cp:lastModifiedBy>
  <cp:revision>2</cp:revision>
  <cp:lastPrinted>2018-11-29T12:54:00Z</cp:lastPrinted>
  <dcterms:created xsi:type="dcterms:W3CDTF">2019-03-14T10:02:00Z</dcterms:created>
  <dcterms:modified xsi:type="dcterms:W3CDTF">2019-03-14T10:02:00Z</dcterms:modified>
</cp:coreProperties>
</file>