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57CEE" w:rsidRDefault="00A763FD">
      <w:r>
        <w:rPr>
          <w:noProof/>
          <w:lang w:eastAsia="en-GB"/>
        </w:rPr>
        <mc:AlternateContent>
          <mc:Choice Requires="wps">
            <w:drawing>
              <wp:anchor distT="0" distB="0" distL="114300" distR="114300" simplePos="0" relativeHeight="251659264" behindDoc="0" locked="0" layoutInCell="1" allowOverlap="1" wp14:anchorId="098EDFA3" wp14:editId="492634A0">
                <wp:simplePos x="0" y="0"/>
                <wp:positionH relativeFrom="column">
                  <wp:align>center</wp:align>
                </wp:positionH>
                <wp:positionV relativeFrom="paragraph">
                  <wp:posOffset>0</wp:posOffset>
                </wp:positionV>
                <wp:extent cx="7588333" cy="84538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0" cy="845389"/>
                        </a:xfrm>
                        <a:prstGeom prst="rect">
                          <a:avLst/>
                        </a:prstGeom>
                        <a:solidFill>
                          <a:schemeClr val="accent6"/>
                        </a:solidFill>
                        <a:ln w="9525">
                          <a:noFill/>
                          <a:miter lim="800000"/>
                          <a:headEnd/>
                          <a:tailEnd/>
                        </a:ln>
                      </wps:spPr>
                      <wps:txbx>
                        <w:txbxContent>
                          <w:p w:rsidR="00A763FD" w:rsidRPr="00E26578" w:rsidRDefault="00DF3814" w:rsidP="00DF3814">
                            <w:pPr>
                              <w:spacing w:line="360" w:lineRule="auto"/>
                              <w:ind w:left="720"/>
                              <w:rPr>
                                <w:rFonts w:ascii="Arial" w:hAnsi="Arial" w:cs="Arial"/>
                                <w:b/>
                                <w:color w:val="FFFFFF" w:themeColor="background1"/>
                                <w:sz w:val="36"/>
                              </w:rPr>
                            </w:pPr>
                            <w:r>
                              <w:rPr>
                                <w:rFonts w:ascii="Arial" w:hAnsi="Arial" w:cs="Arial"/>
                                <w:b/>
                                <w:color w:val="FFFFFF" w:themeColor="background1"/>
                                <w:sz w:val="40"/>
                              </w:rPr>
                              <w:t xml:space="preserve">     </w:t>
                            </w:r>
                            <w:r w:rsidR="00C31DE6">
                              <w:rPr>
                                <w:rFonts w:ascii="Arial" w:hAnsi="Arial" w:cs="Arial"/>
                                <w:b/>
                                <w:color w:val="FFFFFF" w:themeColor="background1"/>
                                <w:sz w:val="40"/>
                              </w:rPr>
                              <w:t>GDC Standards, Law and Ethics</w:t>
                            </w:r>
                            <w:r w:rsidR="00001E40">
                              <w:rPr>
                                <w:rFonts w:ascii="Arial" w:hAnsi="Arial" w:cs="Arial"/>
                                <w:b/>
                                <w:color w:val="FFFFFF" w:themeColor="background1"/>
                                <w:sz w:val="40"/>
                              </w:rPr>
                              <w:t xml:space="preserve"> </w:t>
                            </w:r>
                          </w:p>
                          <w:p w:rsidR="00A763FD" w:rsidRDefault="00A763FD"/>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98EDFA3" id="_x0000_t202" coordsize="21600,21600" o:spt="202" path="m,l,21600r21600,l21600,xe">
                <v:stroke joinstyle="miter"/>
                <v:path gradientshapeok="t" o:connecttype="rect"/>
              </v:shapetype>
              <v:shape id="Text Box 2" o:spid="_x0000_s1026" type="#_x0000_t202" style="position:absolute;margin-left:0;margin-top:0;width:597.5pt;height:66.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" fillcolor="#f79646 [3209]" stroked="f">
                <v:textbox>
                  <w:txbxContent>
                    <w:p w:rsidR="00A763FD" w:rsidRPr="00E26578" w:rsidRDefault="00DF3814" w:rsidP="00DF3814">
                      <w:pPr>
                        <w:spacing w:line="360" w:lineRule="auto"/>
                        <w:ind w:left="720"/>
                        <w:rPr>
                          <w:rFonts w:ascii="Arial" w:hAnsi="Arial" w:cs="Arial"/>
                          <w:b/>
                          <w:color w:val="FFFFFF" w:themeColor="background1"/>
                          <w:sz w:val="36"/>
                        </w:rPr>
                      </w:pPr>
                      <w:r>
                        <w:rPr>
                          <w:rFonts w:ascii="Arial" w:hAnsi="Arial" w:cs="Arial"/>
                          <w:b/>
                          <w:color w:val="FFFFFF" w:themeColor="background1"/>
                          <w:sz w:val="40"/>
                        </w:rPr>
                        <w:t xml:space="preserve">     </w:t>
                      </w:r>
                      <w:r w:rsidR="00C31DE6">
                        <w:rPr>
                          <w:rFonts w:ascii="Arial" w:hAnsi="Arial" w:cs="Arial"/>
                          <w:b/>
                          <w:color w:val="FFFFFF" w:themeColor="background1"/>
                          <w:sz w:val="40"/>
                        </w:rPr>
                        <w:t xml:space="preserve">GDC </w:t>
                      </w:r>
                      <w:bookmarkStart w:id="1" w:name="_GoBack"/>
                      <w:bookmarkEnd w:id="1"/>
                      <w:r w:rsidR="00C31DE6">
                        <w:rPr>
                          <w:rFonts w:ascii="Arial" w:hAnsi="Arial" w:cs="Arial"/>
                          <w:b/>
                          <w:color w:val="FFFFFF" w:themeColor="background1"/>
                          <w:sz w:val="40"/>
                        </w:rPr>
                        <w:t>Standards, Law and Ethics</w:t>
                      </w:r>
                      <w:r w:rsidR="00001E40">
                        <w:rPr>
                          <w:rFonts w:ascii="Arial" w:hAnsi="Arial" w:cs="Arial"/>
                          <w:b/>
                          <w:color w:val="FFFFFF" w:themeColor="background1"/>
                          <w:sz w:val="40"/>
                        </w:rPr>
                        <w:t xml:space="preserve"> </w:t>
                      </w:r>
                    </w:p>
                    <w:p w:rsidR="00A763FD" w:rsidRDefault="00A763FD"/>
                  </w:txbxContent>
                </v:textbox>
              </v:shape>
            </w:pict>
          </mc:Fallback>
        </mc:AlternateContent>
      </w:r>
      <w:r w:rsidR="00E51048">
        <w:rPr>
          <w:noProof/>
          <w:lang w:eastAsia="en-GB"/>
        </w:rPr>
        <mc:AlternateContent>
          <mc:Choice Requires="wps">
            <w:drawing>
              <wp:anchor distT="0" distB="0" distL="114300" distR="114300" simplePos="0" relativeHeight="251673600" behindDoc="0" locked="0" layoutInCell="1" allowOverlap="1" wp14:anchorId="03D30778" wp14:editId="51D23E1D">
                <wp:simplePos x="0" y="0"/>
                <wp:positionH relativeFrom="column">
                  <wp:posOffset>-775970</wp:posOffset>
                </wp:positionH>
                <wp:positionV relativeFrom="paragraph">
                  <wp:posOffset>152400</wp:posOffset>
                </wp:positionV>
                <wp:extent cx="7588250" cy="845185"/>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51048" w:rsidRPr="00E51048" w:rsidRDefault="00E51048" w:rsidP="00E51048">
                            <w:pPr>
                              <w:jc w:val="center"/>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E51048">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03D30778" id="Text Box 8" o:spid="_x0000_s1027" type="#_x0000_t202" style="position:absolute;margin-left:-61.1pt;margin-top:12pt;width:597.5pt;height:66.5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oOJQ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" filled="f" stroked="f">
                <v:textbox style="mso-fit-shape-to-text:t">
                  <w:txbxContent>
                    <w:p w:rsidR="00E51048" w:rsidRPr="00E51048" w:rsidRDefault="00E51048" w:rsidP="00E51048">
                      <w:pPr>
                        <w:jc w:val="center"/>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E51048">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G</w:t>
                      </w:r>
                    </w:p>
                  </w:txbxContent>
                </v:textbox>
              </v:shape>
            </w:pict>
          </mc:Fallback>
        </mc:AlternateContent>
      </w:r>
    </w:p>
    <w:p w:rsidR="00FC3520" w:rsidRDefault="00402610">
      <w:r>
        <w:rPr>
          <w:noProof/>
          <w:lang w:eastAsia="en-GB"/>
        </w:rPr>
        <mc:AlternateContent>
          <mc:Choice Requires="wps">
            <w:drawing>
              <wp:anchor distT="0" distB="0" distL="114300" distR="114300" simplePos="0" relativeHeight="251666432" behindDoc="0" locked="0" layoutInCell="1" allowOverlap="1" wp14:anchorId="2E7A625C" wp14:editId="281C2A15">
                <wp:simplePos x="0" y="0"/>
                <wp:positionH relativeFrom="column">
                  <wp:posOffset>-759125</wp:posOffset>
                </wp:positionH>
                <wp:positionV relativeFrom="paragraph">
                  <wp:posOffset>1517794</wp:posOffset>
                </wp:positionV>
                <wp:extent cx="931653" cy="517585"/>
                <wp:effectExtent l="0" t="0" r="20955" b="92075"/>
                <wp:wrapNone/>
                <wp:docPr id="6" name="Rounded Rectangular Callout 6"/>
                <wp:cNvGraphicFramePr/>
                <a:graphic xmlns:a="http://schemas.openxmlformats.org/drawingml/2006/main">
                  <a:graphicData uri="http://schemas.microsoft.com/office/word/2010/wordprocessingShape">
                    <wps:wsp>
                      <wps:cNvSpPr/>
                      <wps:spPr>
                        <a:xfrm>
                          <a:off x="0" y="0"/>
                          <a:ext cx="931653" cy="517585"/>
                        </a:xfrm>
                        <a:prstGeom prst="wedgeRoundRectCallou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02610" w:rsidRPr="00402610" w:rsidRDefault="00402610" w:rsidP="00402610">
                            <w:pPr>
                              <w:jc w:val="center"/>
                              <w:rPr>
                                <w:rFonts w:ascii="Arial" w:hAnsi="Arial" w:cs="Arial"/>
                                <w:b/>
                                <w:color w:val="F79646" w:themeColor="accent6"/>
                                <w:sz w:val="20"/>
                              </w:rPr>
                            </w:pPr>
                            <w:r w:rsidRPr="00402610">
                              <w:rPr>
                                <w:rFonts w:ascii="Arial" w:hAnsi="Arial" w:cs="Arial"/>
                                <w:b/>
                                <w:color w:val="F79646" w:themeColor="accent6"/>
                                <w:sz w:val="20"/>
                              </w:rPr>
                              <w:t>Regulation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E7A625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8" type="#_x0000_t62" style="position:absolute;margin-left:-59.75pt;margin-top:119.5pt;width:73.35pt;height:4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" adj="6300,24300" fillcolor="#dbe5f1 [660]" strokecolor="#243f60 [1604]" strokeweight="2pt">
                <v:textbox>
                  <w:txbxContent>
                    <w:p w:rsidR="00402610" w:rsidRPr="00402610" w:rsidRDefault="00402610" w:rsidP="00402610">
                      <w:pPr>
                        <w:jc w:val="center"/>
                        <w:rPr>
                          <w:rFonts w:ascii="Arial" w:hAnsi="Arial" w:cs="Arial"/>
                          <w:b/>
                          <w:color w:val="F79646" w:themeColor="accent6"/>
                          <w:sz w:val="20"/>
                        </w:rPr>
                      </w:pPr>
                      <w:r w:rsidRPr="00402610">
                        <w:rPr>
                          <w:rFonts w:ascii="Arial" w:hAnsi="Arial" w:cs="Arial"/>
                          <w:b/>
                          <w:color w:val="F79646" w:themeColor="accent6"/>
                          <w:sz w:val="20"/>
                        </w:rPr>
                        <w:t>Regulation</w:t>
                      </w:r>
                    </w:p>
                  </w:txbxContent>
                </v:textbox>
              </v:shape>
            </w:pict>
          </mc:Fallback>
        </mc:AlternateContent>
      </w:r>
      <w:r w:rsidR="00E04938">
        <w:rPr>
          <w:noProof/>
          <w:lang w:eastAsia="en-GB"/>
        </w:rPr>
        <mc:AlternateContent>
          <mc:Choice Requires="wps">
            <w:drawing>
              <wp:anchor distT="0" distB="0" distL="114300" distR="114300" simplePos="0" relativeHeight="251661312" behindDoc="0" locked="0" layoutInCell="1" allowOverlap="1" wp14:anchorId="5B87261E" wp14:editId="6ACE3978">
                <wp:simplePos x="0" y="0"/>
                <wp:positionH relativeFrom="column">
                  <wp:posOffset>-937895</wp:posOffset>
                </wp:positionH>
                <wp:positionV relativeFrom="paragraph">
                  <wp:posOffset>513080</wp:posOffset>
                </wp:positionV>
                <wp:extent cx="7587615" cy="260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7615" cy="260985"/>
                        </a:xfrm>
                        <a:prstGeom prst="rect">
                          <a:avLst/>
                        </a:prstGeom>
                        <a:solidFill>
                          <a:schemeClr val="tx2">
                            <a:lumMod val="60000"/>
                            <a:lumOff val="40000"/>
                          </a:schemeClr>
                        </a:solidFill>
                        <a:ln w="9525">
                          <a:noFill/>
                          <a:miter lim="800000"/>
                          <a:headEnd/>
                          <a:tailEnd/>
                        </a:ln>
                      </wps:spPr>
                      <wps:txbx>
                        <w:txbxContent>
                          <w:p w:rsidR="00A763FD" w:rsidRPr="00355048" w:rsidRDefault="00355048">
                            <w:pPr>
                              <w:rPr>
                                <w:color w:val="FFFFFF" w:themeColor="background1"/>
                              </w:rPr>
                            </w:pPr>
                            <w:r w:rsidRPr="00355048">
                              <w:rPr>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87261E" id="_x0000_s1029" type="#_x0000_t202" style="position:absolute;margin-left:-73.85pt;margin-top:40.4pt;width:597.45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" fillcolor="#548dd4 [1951]" stroked="f">
                <v:textbox>
                  <w:txbxContent>
                    <w:p w:rsidR="00A763FD" w:rsidRPr="00355048" w:rsidRDefault="00355048">
                      <w:pPr>
                        <w:rPr>
                          <w:color w:val="FFFFFF" w:themeColor="background1"/>
                        </w:rPr>
                      </w:pPr>
                      <w:r w:rsidRPr="00355048">
                        <w:rPr>
                          <w:color w:val="FFFFFF" w:themeColor="background1"/>
                        </w:rPr>
                        <w:t xml:space="preserve">                            </w:t>
                      </w:r>
                    </w:p>
                  </w:txbxContent>
                </v:textbox>
              </v:shape>
            </w:pict>
          </mc:Fallback>
        </mc:AlternateContent>
      </w:r>
    </w:p>
    <w:p w:rsidR="00FC3520" w:rsidRPr="00FC3520" w:rsidRDefault="00FC3520" w:rsidP="00FC3520"/>
    <w:p w:rsidR="00FC3520" w:rsidRPr="00FC3520" w:rsidRDefault="00FC3520" w:rsidP="00FC3520"/>
    <w:p w:rsidR="00FC3520" w:rsidRPr="00FC3520" w:rsidRDefault="008E703A" w:rsidP="00FC3520">
      <w:r>
        <w:rPr>
          <w:noProof/>
          <w:lang w:eastAsia="en-GB"/>
        </w:rPr>
        <mc:AlternateContent>
          <mc:Choice Requires="wps">
            <w:drawing>
              <wp:anchor distT="0" distB="0" distL="114300" distR="114300" simplePos="0" relativeHeight="251663360" behindDoc="0" locked="0" layoutInCell="1" allowOverlap="1" wp14:anchorId="134ECACE" wp14:editId="50C6ECF8">
                <wp:simplePos x="0" y="0"/>
                <wp:positionH relativeFrom="margin">
                  <wp:align>right</wp:align>
                </wp:positionH>
                <wp:positionV relativeFrom="paragraph">
                  <wp:posOffset>113665</wp:posOffset>
                </wp:positionV>
                <wp:extent cx="5727940" cy="3183038"/>
                <wp:effectExtent l="0" t="0" r="635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940" cy="3183038"/>
                        </a:xfrm>
                        <a:prstGeom prst="rect">
                          <a:avLst/>
                        </a:prstGeom>
                        <a:solidFill>
                          <a:srgbClr val="FFFFFF"/>
                        </a:solidFill>
                        <a:ln w="9525">
                          <a:noFill/>
                          <a:miter lim="800000"/>
                          <a:headEnd/>
                          <a:tailEnd/>
                        </a:ln>
                      </wps:spPr>
                      <wps:txbx>
                        <w:txbxContent>
                          <w:p w:rsidR="0034545F" w:rsidRDefault="0034545F" w:rsidP="00CD4A3B">
                            <w:pPr>
                              <w:spacing w:line="360" w:lineRule="auto"/>
                              <w:ind w:left="1418" w:firstLine="22"/>
                              <w:rPr>
                                <w:rFonts w:ascii="Arial" w:hAnsi="Arial" w:cs="Arial"/>
                              </w:rPr>
                            </w:pPr>
                            <w:r>
                              <w:rPr>
                                <w:rFonts w:ascii="Arial" w:hAnsi="Arial" w:cs="Arial"/>
                              </w:rPr>
                              <w:t xml:space="preserve">There are nine wide ranging </w:t>
                            </w:r>
                            <w:r w:rsidRPr="0034545F">
                              <w:rPr>
                                <w:rFonts w:ascii="Arial" w:hAnsi="Arial" w:cs="Arial"/>
                                <w:color w:val="0070C0"/>
                              </w:rPr>
                              <w:t>core ethical principles</w:t>
                            </w:r>
                            <w:r>
                              <w:rPr>
                                <w:rFonts w:ascii="Arial" w:hAnsi="Arial" w:cs="Arial"/>
                              </w:rPr>
                              <w:t xml:space="preserve"> covered in the GDC document standards </w:t>
                            </w:r>
                            <w:r w:rsidR="00CD4A3B" w:rsidRPr="0019543C">
                              <w:rPr>
                                <w:rFonts w:ascii="Arial" w:hAnsi="Arial" w:cs="Arial"/>
                              </w:rPr>
                              <w:t>for the dental team</w:t>
                            </w:r>
                            <w:r>
                              <w:rPr>
                                <w:rFonts w:ascii="Arial" w:hAnsi="Arial" w:cs="Arial"/>
                              </w:rPr>
                              <w:t xml:space="preserve">. The GDC is the profession’s regulator governing you by setting out standards of conduct, performance and ethics.  </w:t>
                            </w:r>
                          </w:p>
                          <w:p w:rsidR="00BE5D4F" w:rsidRDefault="00CD4A3B" w:rsidP="00CD4A3B">
                            <w:pPr>
                              <w:spacing w:line="360" w:lineRule="auto"/>
                              <w:ind w:left="1418" w:firstLine="22"/>
                              <w:rPr>
                                <w:rFonts w:ascii="Arial" w:hAnsi="Arial" w:cs="Arial"/>
                                <w:color w:val="0070C0"/>
                              </w:rPr>
                            </w:pPr>
                            <w:r w:rsidRPr="0019543C">
                              <w:rPr>
                                <w:rFonts w:ascii="Arial" w:hAnsi="Arial" w:cs="Arial"/>
                              </w:rPr>
                              <w:t xml:space="preserve">The Care Quality </w:t>
                            </w:r>
                            <w:r w:rsidR="009E4F45" w:rsidRPr="0019543C">
                              <w:rPr>
                                <w:rFonts w:ascii="Arial" w:hAnsi="Arial" w:cs="Arial"/>
                              </w:rPr>
                              <w:t>Commission</w:t>
                            </w:r>
                            <w:r w:rsidR="008E703A">
                              <w:rPr>
                                <w:rFonts w:ascii="Arial" w:hAnsi="Arial" w:cs="Arial"/>
                              </w:rPr>
                              <w:t xml:space="preserve"> our services regulator,</w:t>
                            </w:r>
                            <w:r w:rsidR="009E4F45" w:rsidRPr="0019543C">
                              <w:rPr>
                                <w:rFonts w:ascii="Arial" w:hAnsi="Arial" w:cs="Arial"/>
                              </w:rPr>
                              <w:t xml:space="preserve"> </w:t>
                            </w:r>
                            <w:r w:rsidR="008E703A">
                              <w:rPr>
                                <w:rFonts w:ascii="Arial" w:hAnsi="Arial" w:cs="Arial"/>
                              </w:rPr>
                              <w:t xml:space="preserve">have key lines of enquiry that deliver a judgement on dental services. Their focus is the Health and Social Care Act 2008 (Regulated Activities) </w:t>
                            </w:r>
                            <w:r w:rsidR="008E703A" w:rsidRPr="008E703A">
                              <w:rPr>
                                <w:rFonts w:ascii="Arial" w:hAnsi="Arial" w:cs="Arial"/>
                                <w:color w:val="0070C0"/>
                              </w:rPr>
                              <w:t>Regulations</w:t>
                            </w:r>
                            <w:r w:rsidR="008E703A" w:rsidRPr="008E703A">
                              <w:rPr>
                                <w:rFonts w:ascii="Arial" w:hAnsi="Arial" w:cs="Arial"/>
                                <w:color w:val="00B0F0"/>
                              </w:rPr>
                              <w:t xml:space="preserve"> </w:t>
                            </w:r>
                            <w:r w:rsidR="008E703A">
                              <w:rPr>
                                <w:rFonts w:ascii="Arial" w:hAnsi="Arial" w:cs="Arial"/>
                              </w:rPr>
                              <w:t xml:space="preserve">2014. </w:t>
                            </w:r>
                          </w:p>
                          <w:p w:rsidR="00CD4A3B" w:rsidRPr="00CD4A3B" w:rsidRDefault="00BE5D4F" w:rsidP="008E703A">
                            <w:pPr>
                              <w:spacing w:line="360" w:lineRule="auto"/>
                              <w:ind w:left="1418" w:firstLine="22"/>
                              <w:rPr>
                                <w:rFonts w:ascii="Arial" w:hAnsi="Arial" w:cs="Arial"/>
                              </w:rPr>
                            </w:pPr>
                            <w:r>
                              <w:rPr>
                                <w:rFonts w:ascii="Arial" w:hAnsi="Arial" w:cs="Arial"/>
                              </w:rPr>
                              <w:t xml:space="preserve">Dentists depending on their role have a duty to comply with employment legislation </w:t>
                            </w:r>
                            <w:r w:rsidR="001305DF" w:rsidRPr="001305DF">
                              <w:rPr>
                                <w:rFonts w:ascii="Arial" w:hAnsi="Arial" w:cs="Arial"/>
                                <w:color w:val="0070C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34ECACE" id="_x0000_t202" coordsize="21600,21600" o:spt="202" path="m,l,21600r21600,l21600,xe">
                <v:stroke joinstyle="miter"/>
                <v:path gradientshapeok="t" o:connecttype="rect"/>
              </v:shapetype>
              <v:shape id="_x0000_s1030" type="#_x0000_t202" style="position:absolute;margin-left:399.8pt;margin-top:8.95pt;width:451pt;height:250.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" stroked="f">
                <v:textbox>
                  <w:txbxContent>
                    <w:p w:rsidR="0034545F" w:rsidRDefault="0034545F" w:rsidP="00CD4A3B">
                      <w:pPr>
                        <w:spacing w:line="360" w:lineRule="auto"/>
                        <w:ind w:left="1418" w:firstLine="22"/>
                        <w:rPr>
                          <w:rFonts w:ascii="Arial" w:hAnsi="Arial" w:cs="Arial"/>
                        </w:rPr>
                      </w:pPr>
                      <w:r>
                        <w:rPr>
                          <w:rFonts w:ascii="Arial" w:hAnsi="Arial" w:cs="Arial"/>
                        </w:rPr>
                        <w:t xml:space="preserve">There are nine wide ranging </w:t>
                      </w:r>
                      <w:r w:rsidRPr="0034545F">
                        <w:rPr>
                          <w:rFonts w:ascii="Arial" w:hAnsi="Arial" w:cs="Arial"/>
                          <w:color w:val="0070C0"/>
                        </w:rPr>
                        <w:t>core ethical principles</w:t>
                      </w:r>
                      <w:r>
                        <w:rPr>
                          <w:rFonts w:ascii="Arial" w:hAnsi="Arial" w:cs="Arial"/>
                        </w:rPr>
                        <w:t xml:space="preserve"> covered in the GDC document standards </w:t>
                      </w:r>
                      <w:r w:rsidR="00CD4A3B" w:rsidRPr="0019543C">
                        <w:rPr>
                          <w:rFonts w:ascii="Arial" w:hAnsi="Arial" w:cs="Arial"/>
                        </w:rPr>
                        <w:t>for the dental team</w:t>
                      </w:r>
                      <w:r>
                        <w:rPr>
                          <w:rFonts w:ascii="Arial" w:hAnsi="Arial" w:cs="Arial"/>
                        </w:rPr>
                        <w:t xml:space="preserve">. The GDC is the profession’s regulator governing you by setting out standards of conduct, performance and ethics.  </w:t>
                      </w:r>
                    </w:p>
                    <w:p w:rsidR="00BE5D4F" w:rsidRDefault="00CD4A3B" w:rsidP="00CD4A3B">
                      <w:pPr>
                        <w:spacing w:line="360" w:lineRule="auto"/>
                        <w:ind w:left="1418" w:firstLine="22"/>
                        <w:rPr>
                          <w:rFonts w:ascii="Arial" w:hAnsi="Arial" w:cs="Arial"/>
                          <w:color w:val="0070C0"/>
                        </w:rPr>
                      </w:pPr>
                      <w:r w:rsidRPr="0019543C">
                        <w:rPr>
                          <w:rFonts w:ascii="Arial" w:hAnsi="Arial" w:cs="Arial"/>
                        </w:rPr>
                        <w:t xml:space="preserve">The Care Quality </w:t>
                      </w:r>
                      <w:r w:rsidR="009E4F45" w:rsidRPr="0019543C">
                        <w:rPr>
                          <w:rFonts w:ascii="Arial" w:hAnsi="Arial" w:cs="Arial"/>
                        </w:rPr>
                        <w:t>Commission</w:t>
                      </w:r>
                      <w:r w:rsidR="008E703A">
                        <w:rPr>
                          <w:rFonts w:ascii="Arial" w:hAnsi="Arial" w:cs="Arial"/>
                        </w:rPr>
                        <w:t xml:space="preserve"> our services regulator,</w:t>
                      </w:r>
                      <w:r w:rsidR="009E4F45" w:rsidRPr="0019543C">
                        <w:rPr>
                          <w:rFonts w:ascii="Arial" w:hAnsi="Arial" w:cs="Arial"/>
                        </w:rPr>
                        <w:t xml:space="preserve"> </w:t>
                      </w:r>
                      <w:r w:rsidR="008E703A">
                        <w:rPr>
                          <w:rFonts w:ascii="Arial" w:hAnsi="Arial" w:cs="Arial"/>
                        </w:rPr>
                        <w:t xml:space="preserve">have key lines of enquiry that deliver a judgement on dental services. Their focus is the Health and Social Care Act 2008 (Regulated Activities) </w:t>
                      </w:r>
                      <w:r w:rsidR="008E703A" w:rsidRPr="008E703A">
                        <w:rPr>
                          <w:rFonts w:ascii="Arial" w:hAnsi="Arial" w:cs="Arial"/>
                          <w:color w:val="0070C0"/>
                        </w:rPr>
                        <w:t>Regulations</w:t>
                      </w:r>
                      <w:r w:rsidR="008E703A" w:rsidRPr="008E703A">
                        <w:rPr>
                          <w:rFonts w:ascii="Arial" w:hAnsi="Arial" w:cs="Arial"/>
                          <w:color w:val="00B0F0"/>
                        </w:rPr>
                        <w:t xml:space="preserve"> </w:t>
                      </w:r>
                      <w:r w:rsidR="008E703A">
                        <w:rPr>
                          <w:rFonts w:ascii="Arial" w:hAnsi="Arial" w:cs="Arial"/>
                        </w:rPr>
                        <w:t xml:space="preserve">2014. </w:t>
                      </w:r>
                    </w:p>
                    <w:p w:rsidR="00CD4A3B" w:rsidRPr="00CD4A3B" w:rsidRDefault="00BE5D4F" w:rsidP="008E703A">
                      <w:pPr>
                        <w:spacing w:line="360" w:lineRule="auto"/>
                        <w:ind w:left="1418" w:firstLine="22"/>
                        <w:rPr>
                          <w:rFonts w:ascii="Arial" w:hAnsi="Arial" w:cs="Arial"/>
                        </w:rPr>
                      </w:pPr>
                      <w:r>
                        <w:rPr>
                          <w:rFonts w:ascii="Arial" w:hAnsi="Arial" w:cs="Arial"/>
                        </w:rPr>
                        <w:t xml:space="preserve">Dentists depending on their role have a duty to comply with employment legislation </w:t>
                      </w:r>
                      <w:r w:rsidR="001305DF" w:rsidRPr="001305DF">
                        <w:rPr>
                          <w:rFonts w:ascii="Arial" w:hAnsi="Arial" w:cs="Arial"/>
                          <w:color w:val="0070C0"/>
                        </w:rPr>
                        <w:t xml:space="preserve"> </w:t>
                      </w:r>
                    </w:p>
                  </w:txbxContent>
                </v:textbox>
                <w10:wrap anchorx="margin"/>
              </v:shape>
            </w:pict>
          </mc:Fallback>
        </mc:AlternateContent>
      </w:r>
    </w:p>
    <w:p w:rsidR="00FC3520" w:rsidRPr="00FC3520" w:rsidRDefault="00FC3520" w:rsidP="00FC3520"/>
    <w:p w:rsidR="00FC3520" w:rsidRPr="00FC3520" w:rsidRDefault="00FC3520" w:rsidP="00FC3520"/>
    <w:p w:rsidR="00FC3520" w:rsidRPr="00FC3520" w:rsidRDefault="00FC3520" w:rsidP="00FC3520"/>
    <w:p w:rsidR="00FC3520" w:rsidRPr="00FC3520" w:rsidRDefault="00FC3520" w:rsidP="00FC3520"/>
    <w:p w:rsidR="00FC3520" w:rsidRPr="00FC3520" w:rsidRDefault="00FC3520" w:rsidP="00FC3520"/>
    <w:p w:rsidR="00FC3520" w:rsidRPr="00FC3520" w:rsidRDefault="00FC3520" w:rsidP="00FC3520"/>
    <w:p w:rsidR="00FC3520" w:rsidRPr="00FC3520" w:rsidRDefault="00FC3520" w:rsidP="00FC3520"/>
    <w:p w:rsidR="00FC3520" w:rsidRDefault="00303192" w:rsidP="00FC3520">
      <w:r>
        <w:rPr>
          <w:noProof/>
          <w:lang w:eastAsia="en-GB"/>
        </w:rPr>
        <mc:AlternateContent>
          <mc:Choice Requires="wps">
            <w:drawing>
              <wp:anchor distT="0" distB="0" distL="114300" distR="114300" simplePos="0" relativeHeight="251668480" behindDoc="0" locked="0" layoutInCell="1" allowOverlap="1" wp14:anchorId="51BE87AE" wp14:editId="1567F847">
                <wp:simplePos x="0" y="0"/>
                <wp:positionH relativeFrom="margin">
                  <wp:align>right</wp:align>
                </wp:positionH>
                <wp:positionV relativeFrom="paragraph">
                  <wp:posOffset>76835</wp:posOffset>
                </wp:positionV>
                <wp:extent cx="5727700" cy="3038475"/>
                <wp:effectExtent l="0" t="0" r="635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3038475"/>
                        </a:xfrm>
                        <a:prstGeom prst="rect">
                          <a:avLst/>
                        </a:prstGeom>
                        <a:solidFill>
                          <a:srgbClr val="FFFFFF"/>
                        </a:solidFill>
                        <a:ln w="9525">
                          <a:noFill/>
                          <a:miter lim="800000"/>
                          <a:headEnd/>
                          <a:tailEnd/>
                        </a:ln>
                      </wps:spPr>
                      <wps:txbx>
                        <w:txbxContent>
                          <w:p w:rsidR="00303192" w:rsidRDefault="00303192" w:rsidP="00303192">
                            <w:pPr>
                              <w:spacing w:line="360" w:lineRule="auto"/>
                              <w:ind w:left="1418"/>
                            </w:pPr>
                            <w:r>
                              <w:rPr>
                                <w:rFonts w:ascii="Arial" w:hAnsi="Arial" w:cs="Arial"/>
                              </w:rPr>
                              <w:t xml:space="preserve">You will need to analyse in depth the GDC standards for the team document as well as ascertain ethical principles. You will also need to learn about the implications of law </w:t>
                            </w:r>
                            <w:r w:rsidR="008E703A">
                              <w:rPr>
                                <w:rFonts w:ascii="Arial" w:hAnsi="Arial" w:cs="Arial"/>
                              </w:rPr>
                              <w:t xml:space="preserve">and guidance publications </w:t>
                            </w:r>
                            <w:r>
                              <w:rPr>
                                <w:rFonts w:ascii="Arial" w:hAnsi="Arial" w:cs="Arial"/>
                              </w:rPr>
                              <w:t xml:space="preserve">as it relates to dentistry. Please ensure you have researched and </w:t>
                            </w:r>
                            <w:r w:rsidRPr="0001531E">
                              <w:rPr>
                                <w:rFonts w:ascii="Arial" w:hAnsi="Arial" w:cs="Arial"/>
                              </w:rPr>
                              <w:t>understand current good practice</w:t>
                            </w:r>
                            <w:r w:rsidR="00B021AA">
                              <w:rPr>
                                <w:rFonts w:ascii="Arial" w:hAnsi="Arial" w:cs="Arial"/>
                              </w:rPr>
                              <w:t>s in dentistry.</w:t>
                            </w:r>
                            <w:r>
                              <w:rPr>
                                <w:rFonts w:ascii="Arial" w:hAnsi="Arial" w:cs="Arial"/>
                              </w:rPr>
                              <w:t xml:space="preserve"> </w:t>
                            </w:r>
                            <w:r w:rsidR="00B021AA">
                              <w:rPr>
                                <w:rFonts w:ascii="Arial" w:hAnsi="Arial" w:cs="Arial"/>
                              </w:rPr>
                              <w:t>Involve</w:t>
                            </w:r>
                            <w:r w:rsidR="00B021AA" w:rsidRPr="0001531E">
                              <w:rPr>
                                <w:rFonts w:ascii="Arial" w:hAnsi="Arial" w:cs="Arial"/>
                              </w:rPr>
                              <w:t xml:space="preserve"> your </w:t>
                            </w:r>
                            <w:r w:rsidR="00B021AA">
                              <w:rPr>
                                <w:rFonts w:ascii="Arial" w:hAnsi="Arial" w:cs="Arial"/>
                              </w:rPr>
                              <w:t>Education Supervisor</w:t>
                            </w:r>
                            <w:r w:rsidR="00B021AA" w:rsidRPr="0001531E">
                              <w:rPr>
                                <w:rFonts w:ascii="Arial" w:hAnsi="Arial" w:cs="Arial"/>
                              </w:rPr>
                              <w:t xml:space="preserve"> as well as the wider dental team to help you gather the information you require. </w:t>
                            </w:r>
                            <w:r w:rsidR="00B021AA">
                              <w:rPr>
                                <w:rFonts w:ascii="Arial" w:hAnsi="Arial" w:cs="Arial"/>
                              </w:rPr>
                              <w:t>The exercises provide you with a suggested set of questions that are prompts to trigger your thoughts and feelings on this topic. You do not have to use the same questions, and you may come up with alternative questions for yourself to produce your very own reflective account that has sufficient detail to demonstrate requirements. Please refer to the guidance document on selection of topics and pieces of evidence that are required.</w:t>
                            </w:r>
                          </w:p>
                          <w:p w:rsidR="006927FB" w:rsidRPr="0001531E" w:rsidRDefault="006927FB" w:rsidP="006927FB">
                            <w:pPr>
                              <w:spacing w:line="360" w:lineRule="auto"/>
                              <w:ind w:left="1418" w:firstLine="22"/>
                              <w:rPr>
                                <w:rFonts w:ascii="Arial" w:hAnsi="Arial" w:cs="Arial"/>
                              </w:rPr>
                            </w:pPr>
                            <w:r w:rsidRPr="0001531E">
                              <w:rPr>
                                <w:rFonts w:ascii="Arial" w:hAnsi="Arial" w:cs="Arial"/>
                              </w:rPr>
                              <w:t xml:space="preserve"> </w:t>
                            </w:r>
                          </w:p>
                          <w:p w:rsidR="006927FB" w:rsidRDefault="006927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BE87AE" id="_x0000_s1031" type="#_x0000_t202" style="position:absolute;margin-left:399.8pt;margin-top:6.05pt;width:451pt;height:239.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" stroked="f">
                <v:textbox>
                  <w:txbxContent>
                    <w:p w:rsidR="00303192" w:rsidRDefault="00303192" w:rsidP="00303192">
                      <w:pPr>
                        <w:spacing w:line="360" w:lineRule="auto"/>
                        <w:ind w:left="1418"/>
                      </w:pPr>
                      <w:r>
                        <w:rPr>
                          <w:rFonts w:ascii="Arial" w:hAnsi="Arial" w:cs="Arial"/>
                        </w:rPr>
                        <w:t xml:space="preserve">You will need to analyse in depth the GDC standards for the team document as well as ascertain ethical principles. You will also need to learn about the implications of law </w:t>
                      </w:r>
                      <w:r w:rsidR="008E703A">
                        <w:rPr>
                          <w:rFonts w:ascii="Arial" w:hAnsi="Arial" w:cs="Arial"/>
                        </w:rPr>
                        <w:t xml:space="preserve">and guidance publications </w:t>
                      </w:r>
                      <w:r>
                        <w:rPr>
                          <w:rFonts w:ascii="Arial" w:hAnsi="Arial" w:cs="Arial"/>
                        </w:rPr>
                        <w:t xml:space="preserve">as it relates to dentistry. Please ensure you have researched and </w:t>
                      </w:r>
                      <w:r w:rsidRPr="0001531E">
                        <w:rPr>
                          <w:rFonts w:ascii="Arial" w:hAnsi="Arial" w:cs="Arial"/>
                        </w:rPr>
                        <w:t>understand current good practice</w:t>
                      </w:r>
                      <w:r w:rsidR="00B021AA">
                        <w:rPr>
                          <w:rFonts w:ascii="Arial" w:hAnsi="Arial" w:cs="Arial"/>
                        </w:rPr>
                        <w:t>s in dentistry.</w:t>
                      </w:r>
                      <w:r>
                        <w:rPr>
                          <w:rFonts w:ascii="Arial" w:hAnsi="Arial" w:cs="Arial"/>
                        </w:rPr>
                        <w:t xml:space="preserve"> </w:t>
                      </w:r>
                      <w:r w:rsidR="00B021AA">
                        <w:rPr>
                          <w:rFonts w:ascii="Arial" w:hAnsi="Arial" w:cs="Arial"/>
                        </w:rPr>
                        <w:t>Involve</w:t>
                      </w:r>
                      <w:r w:rsidR="00B021AA" w:rsidRPr="0001531E">
                        <w:rPr>
                          <w:rFonts w:ascii="Arial" w:hAnsi="Arial" w:cs="Arial"/>
                        </w:rPr>
                        <w:t xml:space="preserve"> your </w:t>
                      </w:r>
                      <w:r w:rsidR="00B021AA">
                        <w:rPr>
                          <w:rFonts w:ascii="Arial" w:hAnsi="Arial" w:cs="Arial"/>
                        </w:rPr>
                        <w:t>Education Supervisor</w:t>
                      </w:r>
                      <w:r w:rsidR="00B021AA" w:rsidRPr="0001531E">
                        <w:rPr>
                          <w:rFonts w:ascii="Arial" w:hAnsi="Arial" w:cs="Arial"/>
                        </w:rPr>
                        <w:t xml:space="preserve"> as well as the wider dental team to help you gather the information you require. </w:t>
                      </w:r>
                      <w:r w:rsidR="00B021AA">
                        <w:rPr>
                          <w:rFonts w:ascii="Arial" w:hAnsi="Arial" w:cs="Arial"/>
                        </w:rPr>
                        <w:t>The exercises provide you with a suggested set of questions that are prompts to trigger your thoughts and feelings on this topic. You do not have to use the same questions, and you may come up with alternative questions for yourself to produce your very own reflective account that has sufficient detail to demonstrate requirements. Please refer to the guidance document on selection of topics and pieces of evidence that are required.</w:t>
                      </w:r>
                    </w:p>
                    <w:p w:rsidR="006927FB" w:rsidRPr="0001531E" w:rsidRDefault="006927FB" w:rsidP="006927FB">
                      <w:pPr>
                        <w:spacing w:line="360" w:lineRule="auto"/>
                        <w:ind w:left="1418" w:firstLine="22"/>
                        <w:rPr>
                          <w:rFonts w:ascii="Arial" w:hAnsi="Arial" w:cs="Arial"/>
                        </w:rPr>
                      </w:pPr>
                      <w:r w:rsidRPr="0001531E">
                        <w:rPr>
                          <w:rFonts w:ascii="Arial" w:hAnsi="Arial" w:cs="Arial"/>
                        </w:rPr>
                        <w:t xml:space="preserve"> </w:t>
                      </w:r>
                    </w:p>
                    <w:p w:rsidR="006927FB" w:rsidRDefault="006927FB"/>
                  </w:txbxContent>
                </v:textbox>
                <w10:wrap anchorx="margin"/>
              </v:shape>
            </w:pict>
          </mc:Fallback>
        </mc:AlternateContent>
      </w:r>
      <w:r>
        <w:rPr>
          <w:noProof/>
          <w:lang w:eastAsia="en-GB"/>
        </w:rPr>
        <w:drawing>
          <wp:anchor distT="0" distB="0" distL="114300" distR="114300" simplePos="0" relativeHeight="251669504" behindDoc="0" locked="0" layoutInCell="1" allowOverlap="1" wp14:anchorId="1067E887" wp14:editId="7D504F17">
            <wp:simplePos x="0" y="0"/>
            <wp:positionH relativeFrom="column">
              <wp:posOffset>-745718</wp:posOffset>
            </wp:positionH>
            <wp:positionV relativeFrom="paragraph">
              <wp:posOffset>174090</wp:posOffset>
            </wp:positionV>
            <wp:extent cx="1213200" cy="106920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 D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200" cy="1069200"/>
                    </a:xfrm>
                    <a:prstGeom prst="rect">
                      <a:avLst/>
                    </a:prstGeom>
                  </pic:spPr>
                </pic:pic>
              </a:graphicData>
            </a:graphic>
            <wp14:sizeRelH relativeFrom="margin">
              <wp14:pctWidth>0</wp14:pctWidth>
            </wp14:sizeRelH>
            <wp14:sizeRelV relativeFrom="margin">
              <wp14:pctHeight>0</wp14:pctHeight>
            </wp14:sizeRelV>
          </wp:anchor>
        </w:drawing>
      </w:r>
    </w:p>
    <w:p w:rsidR="00524F8A" w:rsidRDefault="00524F8A" w:rsidP="00FC3520"/>
    <w:p w:rsidR="00524F8A" w:rsidRPr="00FC3520" w:rsidRDefault="00524F8A" w:rsidP="00FC3520"/>
    <w:p w:rsidR="00FC3520" w:rsidRPr="00FC3520" w:rsidRDefault="00FC3520" w:rsidP="00524F8A">
      <w:pPr>
        <w:ind w:left="-1134"/>
      </w:pPr>
    </w:p>
    <w:p w:rsidR="00FC3520" w:rsidRDefault="00FC3520" w:rsidP="00FC3520"/>
    <w:p w:rsidR="00642145" w:rsidRDefault="00FC3520" w:rsidP="00FC3520">
      <w:pPr>
        <w:tabs>
          <w:tab w:val="left" w:pos="1331"/>
        </w:tabs>
      </w:pPr>
      <w:r>
        <w:tab/>
      </w:r>
    </w:p>
    <w:p w:rsidR="00642145" w:rsidRPr="00642145" w:rsidRDefault="00642145" w:rsidP="00642145"/>
    <w:p w:rsidR="00642145" w:rsidRPr="00642145" w:rsidRDefault="00642145" w:rsidP="00642145"/>
    <w:p w:rsidR="00642145" w:rsidRPr="00642145" w:rsidRDefault="00642145" w:rsidP="00642145"/>
    <w:p w:rsidR="00642145" w:rsidRPr="00642145" w:rsidRDefault="00642145" w:rsidP="00642145"/>
    <w:p w:rsidR="00362E5B" w:rsidRDefault="0046018E" w:rsidP="00832DB2">
      <w:pPr>
        <w:ind w:left="-851"/>
        <w:rPr>
          <w:rFonts w:ascii="Arial" w:hAnsi="Arial" w:cs="Arial"/>
          <w:sz w:val="20"/>
        </w:rPr>
      </w:pPr>
      <w:r>
        <w:rPr>
          <w:noProof/>
          <w:lang w:eastAsia="en-GB"/>
        </w:rPr>
        <mc:AlternateContent>
          <mc:Choice Requires="wps">
            <w:drawing>
              <wp:anchor distT="0" distB="0" distL="114300" distR="114300" simplePos="0" relativeHeight="251665408" behindDoc="0" locked="0" layoutInCell="1" allowOverlap="1" wp14:anchorId="1BEA374A" wp14:editId="0357D71F">
                <wp:simplePos x="0" y="0"/>
                <wp:positionH relativeFrom="page">
                  <wp:align>left</wp:align>
                </wp:positionH>
                <wp:positionV relativeFrom="paragraph">
                  <wp:posOffset>1905635</wp:posOffset>
                </wp:positionV>
                <wp:extent cx="7587615" cy="260985"/>
                <wp:effectExtent l="0" t="0" r="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7615" cy="260985"/>
                        </a:xfrm>
                        <a:prstGeom prst="rect">
                          <a:avLst/>
                        </a:prstGeom>
                        <a:solidFill>
                          <a:schemeClr val="tx2">
                            <a:lumMod val="60000"/>
                            <a:lumOff val="40000"/>
                          </a:schemeClr>
                        </a:solidFill>
                        <a:ln w="9525">
                          <a:noFill/>
                          <a:miter lim="800000"/>
                          <a:headEnd/>
                          <a:tailEnd/>
                        </a:ln>
                      </wps:spPr>
                      <wps:txbx>
                        <w:txbxContent>
                          <w:p w:rsidR="00355048" w:rsidRPr="00355048" w:rsidRDefault="00355048" w:rsidP="006B20D9">
                            <w:pPr>
                              <w:jc w:val="center"/>
                              <w:rPr>
                                <w:rFonts w:ascii="Arial" w:hAnsi="Arial" w:cs="Arial"/>
                                <w:color w:val="FFFFFF" w:themeColor="background1"/>
                              </w:rPr>
                            </w:pPr>
                            <w:r w:rsidRPr="00355048">
                              <w:rPr>
                                <w:rFonts w:ascii="Arial" w:hAnsi="Arial" w:cs="Arial"/>
                                <w:color w:val="FFFFFF" w:themeColor="background1"/>
                              </w:rPr>
                              <w:t xml:space="preserve">GDC </w:t>
                            </w:r>
                            <w:r w:rsidR="000B2DBE">
                              <w:rPr>
                                <w:rFonts w:ascii="Arial" w:hAnsi="Arial" w:cs="Arial"/>
                                <w:color w:val="FFFFFF" w:themeColor="background1"/>
                              </w:rPr>
                              <w:t>- P</w:t>
                            </w:r>
                            <w:r w:rsidR="006B20D9">
                              <w:rPr>
                                <w:rFonts w:ascii="Arial" w:hAnsi="Arial" w:cs="Arial"/>
                                <w:color w:val="FFFFFF" w:themeColor="background1"/>
                              </w:rPr>
                              <w:t xml:space="preserve">rinciples </w:t>
                            </w:r>
                            <w:r w:rsidR="0034545F">
                              <w:rPr>
                                <w:rFonts w:ascii="Arial" w:hAnsi="Arial" w:cs="Arial"/>
                                <w:color w:val="FFFFFF" w:themeColor="background1"/>
                              </w:rPr>
                              <w:t xml:space="preserve">1 </w:t>
                            </w:r>
                            <w:proofErr w:type="gramStart"/>
                            <w:r w:rsidR="0034545F">
                              <w:rPr>
                                <w:rFonts w:ascii="Arial" w:hAnsi="Arial" w:cs="Arial"/>
                                <w:color w:val="FFFFFF" w:themeColor="background1"/>
                              </w:rPr>
                              <w:t>-  9</w:t>
                            </w:r>
                            <w:proofErr w:type="gramEnd"/>
                            <w:r w:rsidR="0034545F">
                              <w:rPr>
                                <w:rFonts w:ascii="Arial" w:hAnsi="Arial" w:cs="Arial"/>
                                <w:color w:val="FFFFFF" w:themeColor="background1"/>
                              </w:rPr>
                              <w:t xml:space="preserve">          </w:t>
                            </w:r>
                            <w:r w:rsidR="000B2DBE" w:rsidRPr="00355048">
                              <w:rPr>
                                <w:rFonts w:ascii="Arial" w:hAnsi="Arial" w:cs="Arial"/>
                                <w:color w:val="FFFFFF" w:themeColor="background1"/>
                              </w:rPr>
                              <w:t xml:space="preserve">CQC </w:t>
                            </w:r>
                            <w:r w:rsidR="000B2DBE">
                              <w:rPr>
                                <w:rFonts w:ascii="Arial" w:hAnsi="Arial" w:cs="Arial"/>
                                <w:color w:val="FFFFFF" w:themeColor="background1"/>
                              </w:rPr>
                              <w:t>- Health and Social Care Act Regulation 10, 17 and 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EA374A" id="Text Box 5" o:spid="_x0000_s1032" type="#_x0000_t202" style="position:absolute;left:0;text-align:left;margin-left:0;margin-top:150.05pt;width:597.45pt;height:20.5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" fillcolor="#548dd4 [1951]" stroked="f">
                <v:textbox>
                  <w:txbxContent>
                    <w:p w:rsidR="00355048" w:rsidRPr="00355048" w:rsidRDefault="00355048" w:rsidP="006B20D9">
                      <w:pPr>
                        <w:jc w:val="center"/>
                        <w:rPr>
                          <w:rFonts w:ascii="Arial" w:hAnsi="Arial" w:cs="Arial"/>
                          <w:color w:val="FFFFFF" w:themeColor="background1"/>
                        </w:rPr>
                      </w:pPr>
                      <w:r w:rsidRPr="00355048">
                        <w:rPr>
                          <w:rFonts w:ascii="Arial" w:hAnsi="Arial" w:cs="Arial"/>
                          <w:color w:val="FFFFFF" w:themeColor="background1"/>
                        </w:rPr>
                        <w:t xml:space="preserve">GDC </w:t>
                      </w:r>
                      <w:r w:rsidR="000B2DBE">
                        <w:rPr>
                          <w:rFonts w:ascii="Arial" w:hAnsi="Arial" w:cs="Arial"/>
                          <w:color w:val="FFFFFF" w:themeColor="background1"/>
                        </w:rPr>
                        <w:t>- P</w:t>
                      </w:r>
                      <w:r w:rsidR="006B20D9">
                        <w:rPr>
                          <w:rFonts w:ascii="Arial" w:hAnsi="Arial" w:cs="Arial"/>
                          <w:color w:val="FFFFFF" w:themeColor="background1"/>
                        </w:rPr>
                        <w:t xml:space="preserve">rinciples </w:t>
                      </w:r>
                      <w:r w:rsidR="0034545F">
                        <w:rPr>
                          <w:rFonts w:ascii="Arial" w:hAnsi="Arial" w:cs="Arial"/>
                          <w:color w:val="FFFFFF" w:themeColor="background1"/>
                        </w:rPr>
                        <w:t xml:space="preserve">1 </w:t>
                      </w:r>
                      <w:proofErr w:type="gramStart"/>
                      <w:r w:rsidR="0034545F">
                        <w:rPr>
                          <w:rFonts w:ascii="Arial" w:hAnsi="Arial" w:cs="Arial"/>
                          <w:color w:val="FFFFFF" w:themeColor="background1"/>
                        </w:rPr>
                        <w:t>-  9</w:t>
                      </w:r>
                      <w:proofErr w:type="gramEnd"/>
                      <w:r w:rsidR="0034545F">
                        <w:rPr>
                          <w:rFonts w:ascii="Arial" w:hAnsi="Arial" w:cs="Arial"/>
                          <w:color w:val="FFFFFF" w:themeColor="background1"/>
                        </w:rPr>
                        <w:t xml:space="preserve">          </w:t>
                      </w:r>
                      <w:r w:rsidR="000B2DBE" w:rsidRPr="00355048">
                        <w:rPr>
                          <w:rFonts w:ascii="Arial" w:hAnsi="Arial" w:cs="Arial"/>
                          <w:color w:val="FFFFFF" w:themeColor="background1"/>
                        </w:rPr>
                        <w:t xml:space="preserve">CQC </w:t>
                      </w:r>
                      <w:r w:rsidR="000B2DBE">
                        <w:rPr>
                          <w:rFonts w:ascii="Arial" w:hAnsi="Arial" w:cs="Arial"/>
                          <w:color w:val="FFFFFF" w:themeColor="background1"/>
                        </w:rPr>
                        <w:t xml:space="preserve">- Health </w:t>
                      </w:r>
                      <w:r w:rsidR="000B2DBE">
                        <w:rPr>
                          <w:rFonts w:ascii="Arial" w:hAnsi="Arial" w:cs="Arial"/>
                          <w:color w:val="FFFFFF" w:themeColor="background1"/>
                        </w:rPr>
                        <w:t>and Social Care Act Regulation 10</w:t>
                      </w:r>
                      <w:r w:rsidR="000B2DBE">
                        <w:rPr>
                          <w:rFonts w:ascii="Arial" w:hAnsi="Arial" w:cs="Arial"/>
                          <w:color w:val="FFFFFF" w:themeColor="background1"/>
                        </w:rPr>
                        <w:t>, 1</w:t>
                      </w:r>
                      <w:r w:rsidR="000B2DBE">
                        <w:rPr>
                          <w:rFonts w:ascii="Arial" w:hAnsi="Arial" w:cs="Arial"/>
                          <w:color w:val="FFFFFF" w:themeColor="background1"/>
                        </w:rPr>
                        <w:t xml:space="preserve">7 </w:t>
                      </w:r>
                      <w:r w:rsidR="000B2DBE">
                        <w:rPr>
                          <w:rFonts w:ascii="Arial" w:hAnsi="Arial" w:cs="Arial"/>
                          <w:color w:val="FFFFFF" w:themeColor="background1"/>
                        </w:rPr>
                        <w:t>and 19</w:t>
                      </w:r>
                    </w:p>
                  </w:txbxContent>
                </v:textbox>
                <w10:wrap anchorx="page"/>
              </v:shape>
            </w:pict>
          </mc:Fallback>
        </mc:AlternateContent>
      </w:r>
      <w:r w:rsidR="00C957F2">
        <w:rPr>
          <w:noProof/>
          <w:lang w:eastAsia="en-GB"/>
        </w:rPr>
        <mc:AlternateContent>
          <mc:Choice Requires="wps">
            <w:drawing>
              <wp:anchor distT="0" distB="0" distL="114300" distR="114300" simplePos="0" relativeHeight="251674624" behindDoc="0" locked="0" layoutInCell="1" allowOverlap="1" wp14:anchorId="7CED0811" wp14:editId="2C5B7594">
                <wp:simplePos x="0" y="0"/>
                <wp:positionH relativeFrom="column">
                  <wp:posOffset>1042988</wp:posOffset>
                </wp:positionH>
                <wp:positionV relativeFrom="paragraph">
                  <wp:posOffset>30798</wp:posOffset>
                </wp:positionV>
                <wp:extent cx="4777105" cy="1000125"/>
                <wp:effectExtent l="0" t="0" r="23495" b="28575"/>
                <wp:wrapNone/>
                <wp:docPr id="11" name="Text Box 11"/>
                <wp:cNvGraphicFramePr/>
                <a:graphic xmlns:a="http://schemas.openxmlformats.org/drawingml/2006/main">
                  <a:graphicData uri="http://schemas.microsoft.com/office/word/2010/wordprocessingShape">
                    <wps:wsp>
                      <wps:cNvSpPr txBox="1"/>
                      <wps:spPr>
                        <a:xfrm>
                          <a:off x="0" y="0"/>
                          <a:ext cx="4777105"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2DB2" w:rsidRDefault="00832DB2" w:rsidP="00832DB2">
                            <w:pPr>
                              <w:pStyle w:val="ListParagraph"/>
                              <w:tabs>
                                <w:tab w:val="left" w:pos="2717"/>
                              </w:tabs>
                              <w:rPr>
                                <w:rFonts w:ascii="Arial" w:hAnsi="Arial" w:cs="Arial"/>
                                <w:b/>
                                <w:color w:val="D99594" w:themeColor="accent2" w:themeTint="99"/>
                              </w:rPr>
                            </w:pPr>
                            <w:r w:rsidRPr="005B7488">
                              <w:rPr>
                                <w:rFonts w:ascii="Arial" w:hAnsi="Arial" w:cs="Arial"/>
                                <w:b/>
                                <w:color w:val="D99594" w:themeColor="accent2" w:themeTint="99"/>
                              </w:rPr>
                              <w:t>Supporting Evidence Examples</w:t>
                            </w:r>
                          </w:p>
                          <w:p w:rsidR="00C957F2" w:rsidRDefault="00C957F2" w:rsidP="00C957F2">
                            <w:pPr>
                              <w:pStyle w:val="ListParagraph"/>
                              <w:numPr>
                                <w:ilvl w:val="0"/>
                                <w:numId w:val="6"/>
                              </w:numPr>
                            </w:pPr>
                            <w:r>
                              <w:t xml:space="preserve">Templates of employment contracts; associateship contracts </w:t>
                            </w:r>
                          </w:p>
                          <w:p w:rsidR="00C957F2" w:rsidRDefault="00C957F2" w:rsidP="00C957F2">
                            <w:pPr>
                              <w:pStyle w:val="ListParagraph"/>
                              <w:numPr>
                                <w:ilvl w:val="0"/>
                                <w:numId w:val="6"/>
                              </w:numPr>
                            </w:pPr>
                            <w:r>
                              <w:t>Anonymous case examples</w:t>
                            </w:r>
                          </w:p>
                          <w:p w:rsidR="00C957F2" w:rsidRDefault="00C957F2" w:rsidP="00C957F2">
                            <w:pPr>
                              <w:pStyle w:val="ListParagraph"/>
                            </w:pPr>
                          </w:p>
                          <w:p w:rsidR="00C957F2" w:rsidRDefault="00C957F2" w:rsidP="00C957F2">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CED0811" id="Text Box 11" o:spid="_x0000_s1033" type="#_x0000_t202" style="position:absolute;left:0;text-align:left;margin-left:82.15pt;margin-top:2.45pt;width:376.15pt;height:78.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" fillcolor="white [3201]" strokeweight=".5pt">
                <v:textbox>
                  <w:txbxContent>
                    <w:p w:rsidR="00832DB2" w:rsidRDefault="00832DB2" w:rsidP="00832DB2">
                      <w:pPr>
                        <w:pStyle w:val="ListParagraph"/>
                        <w:tabs>
                          <w:tab w:val="left" w:pos="2717"/>
                        </w:tabs>
                        <w:rPr>
                          <w:rFonts w:ascii="Arial" w:hAnsi="Arial" w:cs="Arial"/>
                          <w:b/>
                          <w:color w:val="D99594" w:themeColor="accent2" w:themeTint="99"/>
                        </w:rPr>
                      </w:pPr>
                      <w:r w:rsidRPr="005B7488">
                        <w:rPr>
                          <w:rFonts w:ascii="Arial" w:hAnsi="Arial" w:cs="Arial"/>
                          <w:b/>
                          <w:color w:val="D99594" w:themeColor="accent2" w:themeTint="99"/>
                        </w:rPr>
                        <w:t>Supporting Evidence Examples</w:t>
                      </w:r>
                    </w:p>
                    <w:p w:rsidR="00C957F2" w:rsidRDefault="00C957F2" w:rsidP="00C957F2">
                      <w:pPr>
                        <w:pStyle w:val="ListParagraph"/>
                        <w:numPr>
                          <w:ilvl w:val="0"/>
                          <w:numId w:val="6"/>
                        </w:numPr>
                      </w:pPr>
                      <w:r>
                        <w:t xml:space="preserve">Templates of employment contracts; associateship contracts </w:t>
                      </w:r>
                    </w:p>
                    <w:p w:rsidR="00C957F2" w:rsidRDefault="00C957F2" w:rsidP="00C957F2">
                      <w:pPr>
                        <w:pStyle w:val="ListParagraph"/>
                        <w:numPr>
                          <w:ilvl w:val="0"/>
                          <w:numId w:val="6"/>
                        </w:numPr>
                      </w:pPr>
                      <w:r>
                        <w:t>Anonymous case examples</w:t>
                      </w:r>
                    </w:p>
                    <w:p w:rsidR="00C957F2" w:rsidRDefault="00C957F2" w:rsidP="00C957F2">
                      <w:pPr>
                        <w:pStyle w:val="ListParagraph"/>
                      </w:pPr>
                    </w:p>
                    <w:p w:rsidR="00C957F2" w:rsidRDefault="00C957F2" w:rsidP="00C957F2">
                      <w:pPr>
                        <w:ind w:left="360"/>
                      </w:pPr>
                    </w:p>
                  </w:txbxContent>
                </v:textbox>
              </v:shape>
            </w:pict>
          </mc:Fallback>
        </mc:AlternateContent>
      </w:r>
      <w:r w:rsidR="00832DB2">
        <w:rPr>
          <w:noProof/>
          <w:lang w:eastAsia="en-GB"/>
        </w:rPr>
        <w:drawing>
          <wp:inline distT="0" distB="0" distL="0" distR="0" wp14:anchorId="6AF3189D" wp14:editId="0B042D7C">
            <wp:extent cx="1000897" cy="1000897"/>
            <wp:effectExtent l="0" t="0" r="889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1982" cy="1001982"/>
                    </a:xfrm>
                    <a:prstGeom prst="rect">
                      <a:avLst/>
                    </a:prstGeom>
                  </pic:spPr>
                </pic:pic>
              </a:graphicData>
            </a:graphic>
          </wp:inline>
        </w:drawing>
      </w:r>
    </w:p>
    <w:p w:rsidR="009A6A1A" w:rsidRDefault="009A6A1A" w:rsidP="00887FB4">
      <w:pPr>
        <w:tabs>
          <w:tab w:val="left" w:pos="2717"/>
        </w:tabs>
        <w:jc w:val="center"/>
        <w:rPr>
          <w:rFonts w:ascii="Arial" w:hAnsi="Arial" w:cs="Arial"/>
          <w:b/>
          <w:sz w:val="20"/>
        </w:rPr>
      </w:pPr>
    </w:p>
    <w:p w:rsidR="009A6A1A" w:rsidRDefault="009A6A1A" w:rsidP="009A6A1A">
      <w:pPr>
        <w:spacing w:line="360" w:lineRule="auto"/>
        <w:rPr>
          <w:rFonts w:ascii="Arial" w:hAnsi="Arial" w:cs="Arial"/>
          <w:b/>
          <w:color w:val="0070C0"/>
        </w:rPr>
      </w:pPr>
      <w:r>
        <w:rPr>
          <w:rFonts w:ascii="Arial" w:hAnsi="Arial" w:cs="Arial"/>
          <w:b/>
          <w:color w:val="0070C0"/>
        </w:rPr>
        <w:t>G1 GDC standards for the team</w:t>
      </w:r>
    </w:p>
    <w:p w:rsidR="009A6A1A" w:rsidRPr="00121DAF" w:rsidRDefault="009A6A1A" w:rsidP="009A6A1A">
      <w:pPr>
        <w:spacing w:line="360" w:lineRule="auto"/>
        <w:rPr>
          <w:rFonts w:ascii="Arial" w:hAnsi="Arial" w:cs="Arial"/>
          <w:b/>
          <w:color w:val="0070C0"/>
        </w:rPr>
      </w:pPr>
      <w:r w:rsidRPr="00121DAF">
        <w:rPr>
          <w:rFonts w:ascii="Arial" w:hAnsi="Arial" w:cs="Arial"/>
          <w:b/>
          <w:color w:val="0070C0"/>
        </w:rPr>
        <w:t xml:space="preserve"> </w:t>
      </w:r>
      <w:r>
        <w:rPr>
          <w:rFonts w:ascii="Arial" w:hAnsi="Arial" w:cs="Arial"/>
        </w:rPr>
        <w:t xml:space="preserve">You </w:t>
      </w:r>
      <w:r w:rsidR="0073319F">
        <w:rPr>
          <w:rFonts w:ascii="Arial" w:hAnsi="Arial" w:cs="Arial"/>
        </w:rPr>
        <w:t>endorse</w:t>
      </w:r>
      <w:r>
        <w:rPr>
          <w:rFonts w:ascii="Arial" w:hAnsi="Arial" w:cs="Arial"/>
        </w:rPr>
        <w:t xml:space="preserve"> the standards as found in the GDC standards for the team publication</w:t>
      </w:r>
    </w:p>
    <w:p w:rsidR="009A6A1A" w:rsidRDefault="00EC28D8" w:rsidP="00887FB4">
      <w:pPr>
        <w:tabs>
          <w:tab w:val="left" w:pos="2717"/>
        </w:tabs>
        <w:jc w:val="center"/>
        <w:rPr>
          <w:rFonts w:ascii="Arial" w:hAnsi="Arial" w:cs="Arial"/>
          <w:b/>
          <w:sz w:val="20"/>
        </w:rPr>
      </w:pPr>
      <w:r>
        <w:rPr>
          <w:rFonts w:ascii="Arial" w:hAnsi="Arial" w:cs="Arial"/>
          <w:b/>
          <w:noProof/>
          <w:sz w:val="20"/>
          <w:lang w:eastAsia="en-GB"/>
        </w:rPr>
        <w:drawing>
          <wp:inline distT="0" distB="0" distL="0" distR="0">
            <wp:extent cx="5486400" cy="4887685"/>
            <wp:effectExtent l="38100" t="0" r="3810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55C58" w:rsidRDefault="00255C58" w:rsidP="00887FB4">
      <w:pPr>
        <w:tabs>
          <w:tab w:val="left" w:pos="2717"/>
        </w:tabs>
        <w:jc w:val="center"/>
        <w:rPr>
          <w:rFonts w:ascii="Arial" w:hAnsi="Arial" w:cs="Arial"/>
          <w:b/>
          <w:sz w:val="20"/>
        </w:rPr>
      </w:pPr>
    </w:p>
    <w:p w:rsidR="00255C58" w:rsidRDefault="00255C58" w:rsidP="00887FB4">
      <w:pPr>
        <w:tabs>
          <w:tab w:val="left" w:pos="2717"/>
        </w:tabs>
        <w:jc w:val="center"/>
        <w:rPr>
          <w:rFonts w:ascii="Arial" w:hAnsi="Arial" w:cs="Arial"/>
          <w:b/>
          <w:sz w:val="20"/>
        </w:rPr>
      </w:pPr>
    </w:p>
    <w:p w:rsidR="0073319F" w:rsidRDefault="0073319F" w:rsidP="00887FB4">
      <w:pPr>
        <w:tabs>
          <w:tab w:val="left" w:pos="2717"/>
        </w:tabs>
        <w:jc w:val="center"/>
        <w:rPr>
          <w:rFonts w:ascii="Arial" w:hAnsi="Arial" w:cs="Arial"/>
          <w:b/>
          <w:sz w:val="20"/>
        </w:rPr>
      </w:pPr>
    </w:p>
    <w:p w:rsidR="0073319F" w:rsidRDefault="0073319F" w:rsidP="00887FB4">
      <w:pPr>
        <w:tabs>
          <w:tab w:val="left" w:pos="2717"/>
        </w:tabs>
        <w:jc w:val="center"/>
        <w:rPr>
          <w:rFonts w:ascii="Arial" w:hAnsi="Arial" w:cs="Arial"/>
          <w:b/>
          <w:sz w:val="20"/>
        </w:rPr>
      </w:pPr>
    </w:p>
    <w:p w:rsidR="0073319F" w:rsidRDefault="0073319F" w:rsidP="00887FB4">
      <w:pPr>
        <w:tabs>
          <w:tab w:val="left" w:pos="2717"/>
        </w:tabs>
        <w:jc w:val="center"/>
        <w:rPr>
          <w:rFonts w:ascii="Arial" w:hAnsi="Arial" w:cs="Arial"/>
          <w:b/>
          <w:sz w:val="20"/>
        </w:rPr>
      </w:pPr>
    </w:p>
    <w:p w:rsidR="0073319F" w:rsidRDefault="0073319F" w:rsidP="00887FB4">
      <w:pPr>
        <w:tabs>
          <w:tab w:val="left" w:pos="2717"/>
        </w:tabs>
        <w:jc w:val="center"/>
        <w:rPr>
          <w:rFonts w:ascii="Arial" w:hAnsi="Arial" w:cs="Arial"/>
          <w:b/>
          <w:sz w:val="20"/>
        </w:rPr>
      </w:pPr>
    </w:p>
    <w:p w:rsidR="0073319F" w:rsidRDefault="0073319F" w:rsidP="00887FB4">
      <w:pPr>
        <w:tabs>
          <w:tab w:val="left" w:pos="2717"/>
        </w:tabs>
        <w:jc w:val="center"/>
        <w:rPr>
          <w:rFonts w:ascii="Arial" w:hAnsi="Arial" w:cs="Arial"/>
          <w:b/>
          <w:sz w:val="20"/>
        </w:rPr>
      </w:pPr>
    </w:p>
    <w:p w:rsidR="0073319F" w:rsidRDefault="0073319F" w:rsidP="0073319F">
      <w:pPr>
        <w:tabs>
          <w:tab w:val="left" w:pos="2717"/>
        </w:tabs>
        <w:rPr>
          <w:rFonts w:ascii="Arial" w:hAnsi="Arial" w:cs="Arial"/>
          <w:b/>
          <w:sz w:val="20"/>
        </w:rPr>
      </w:pPr>
    </w:p>
    <w:p w:rsidR="002D7D88" w:rsidRDefault="002D7D88" w:rsidP="002D7D88">
      <w:pPr>
        <w:pStyle w:val="ListParagraph"/>
        <w:tabs>
          <w:tab w:val="left" w:pos="2717"/>
        </w:tabs>
        <w:spacing w:after="0" w:line="240" w:lineRule="auto"/>
        <w:ind w:left="360"/>
        <w:rPr>
          <w:color w:val="76923C" w:themeColor="accent3" w:themeShade="BF"/>
          <w:sz w:val="24"/>
        </w:rPr>
      </w:pPr>
    </w:p>
    <w:p w:rsidR="002D7D88" w:rsidRDefault="002D7D88" w:rsidP="002D7D88">
      <w:pPr>
        <w:spacing w:line="360" w:lineRule="auto"/>
        <w:rPr>
          <w:rFonts w:ascii="Arial" w:hAnsi="Arial" w:cs="Arial"/>
          <w:b/>
          <w:color w:val="0070C0"/>
        </w:rPr>
      </w:pPr>
      <w:r>
        <w:rPr>
          <w:noProof/>
          <w:color w:val="76923C" w:themeColor="accent3" w:themeShade="BF"/>
          <w:sz w:val="24"/>
          <w:lang w:eastAsia="en-GB"/>
        </w:rPr>
        <mc:AlternateContent>
          <mc:Choice Requires="wps">
            <w:drawing>
              <wp:anchor distT="0" distB="0" distL="114300" distR="114300" simplePos="0" relativeHeight="251678720" behindDoc="0" locked="0" layoutInCell="1" allowOverlap="1" wp14:anchorId="1B655C73" wp14:editId="1A985902">
                <wp:simplePos x="0" y="0"/>
                <wp:positionH relativeFrom="column">
                  <wp:posOffset>0</wp:posOffset>
                </wp:positionH>
                <wp:positionV relativeFrom="paragraph">
                  <wp:posOffset>-635</wp:posOffset>
                </wp:positionV>
                <wp:extent cx="5760720" cy="8739051"/>
                <wp:effectExtent l="0" t="0" r="11430" b="24130"/>
                <wp:wrapNone/>
                <wp:docPr id="12" name="Text Box 12"/>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D7D88" w:rsidRPr="00356BAB" w:rsidRDefault="002D7D88" w:rsidP="002D7D88">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2D7D88" w:rsidRPr="002D7D88" w:rsidRDefault="002D7D88" w:rsidP="002D7D88">
                            <w:pPr>
                              <w:spacing w:line="360" w:lineRule="auto"/>
                              <w:rPr>
                                <w:rFonts w:ascii="Arial" w:hAnsi="Arial" w:cs="Arial"/>
                                <w:b/>
                              </w:rPr>
                            </w:pPr>
                            <w:r w:rsidRPr="002D7D88">
                              <w:rPr>
                                <w:rFonts w:ascii="Arial" w:hAnsi="Arial" w:cs="Arial"/>
                                <w:b/>
                              </w:rPr>
                              <w:t>G1 GDC standards for the team</w:t>
                            </w:r>
                          </w:p>
                          <w:p w:rsidR="002D7D88" w:rsidRDefault="002D7D88" w:rsidP="002D7D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1B655C73" id="Text Box 12" o:spid="_x0000_s1034" style="position:absolute;margin-left:0;margin-top:-.05pt;width:453.6pt;height:688.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" fillcolor="white [3201]" strokecolor="#d8d8d8 [2732]" strokeweight=".5pt">
                <v:textbox>
                  <w:txbxContent>
                    <w:p w:rsidR="002D7D88" w:rsidRPr="00356BAB" w:rsidRDefault="002D7D88" w:rsidP="002D7D88">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2D7D88" w:rsidRPr="002D7D88" w:rsidRDefault="002D7D88" w:rsidP="002D7D88">
                      <w:pPr>
                        <w:spacing w:line="360" w:lineRule="auto"/>
                        <w:rPr>
                          <w:rFonts w:ascii="Arial" w:hAnsi="Arial" w:cs="Arial"/>
                          <w:b/>
                        </w:rPr>
                      </w:pPr>
                      <w:r w:rsidRPr="002D7D88">
                        <w:rPr>
                          <w:rFonts w:ascii="Arial" w:hAnsi="Arial" w:cs="Arial"/>
                          <w:b/>
                        </w:rPr>
                        <w:t>G1 GDC standards for the team</w:t>
                      </w:r>
                    </w:p>
                    <w:p w:rsidR="002D7D88" w:rsidRDefault="002D7D88" w:rsidP="002D7D88"/>
                  </w:txbxContent>
                </v:textbox>
              </v:roundrect>
            </w:pict>
          </mc:Fallback>
        </mc:AlternateContent>
      </w: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73319F" w:rsidRDefault="0073319F" w:rsidP="0073319F">
      <w:pPr>
        <w:spacing w:line="360" w:lineRule="auto"/>
        <w:rPr>
          <w:rFonts w:ascii="Arial" w:hAnsi="Arial" w:cs="Arial"/>
          <w:b/>
          <w:color w:val="0070C0"/>
        </w:rPr>
      </w:pPr>
      <w:r>
        <w:rPr>
          <w:rFonts w:ascii="Arial" w:hAnsi="Arial" w:cs="Arial"/>
          <w:b/>
          <w:color w:val="0070C0"/>
        </w:rPr>
        <w:t>G2 Employment law basics</w:t>
      </w:r>
      <w:r w:rsidR="00CD435D">
        <w:rPr>
          <w:rFonts w:ascii="Arial" w:hAnsi="Arial" w:cs="Arial"/>
          <w:b/>
          <w:color w:val="0070C0"/>
        </w:rPr>
        <w:t xml:space="preserve"> and contractual agreements</w:t>
      </w:r>
    </w:p>
    <w:p w:rsidR="0073319F" w:rsidRPr="00121DAF" w:rsidRDefault="0073319F" w:rsidP="0073319F">
      <w:pPr>
        <w:spacing w:line="360" w:lineRule="auto"/>
        <w:rPr>
          <w:rFonts w:ascii="Arial" w:hAnsi="Arial" w:cs="Arial"/>
          <w:b/>
          <w:color w:val="0070C0"/>
        </w:rPr>
      </w:pPr>
      <w:r w:rsidRPr="00121DAF">
        <w:rPr>
          <w:rFonts w:ascii="Arial" w:hAnsi="Arial" w:cs="Arial"/>
          <w:b/>
          <w:color w:val="0070C0"/>
        </w:rPr>
        <w:t xml:space="preserve"> </w:t>
      </w:r>
      <w:r>
        <w:rPr>
          <w:rFonts w:ascii="Arial" w:hAnsi="Arial" w:cs="Arial"/>
        </w:rPr>
        <w:t>You have essential understanding about employment law</w:t>
      </w:r>
      <w:r w:rsidR="00CD435D">
        <w:rPr>
          <w:rFonts w:ascii="Arial" w:hAnsi="Arial" w:cs="Arial"/>
        </w:rPr>
        <w:t xml:space="preserve"> and contractual agreements</w:t>
      </w:r>
    </w:p>
    <w:p w:rsidR="0073319F" w:rsidRDefault="0073319F" w:rsidP="0073319F">
      <w:pPr>
        <w:tabs>
          <w:tab w:val="left" w:pos="2717"/>
        </w:tabs>
        <w:jc w:val="center"/>
        <w:rPr>
          <w:rFonts w:ascii="Arial" w:hAnsi="Arial" w:cs="Arial"/>
          <w:b/>
          <w:sz w:val="20"/>
        </w:rPr>
      </w:pPr>
      <w:r>
        <w:rPr>
          <w:rFonts w:ascii="Arial" w:hAnsi="Arial" w:cs="Arial"/>
          <w:b/>
          <w:noProof/>
          <w:sz w:val="20"/>
          <w:lang w:eastAsia="en-GB"/>
        </w:rPr>
        <w:drawing>
          <wp:inline distT="0" distB="0" distL="0" distR="0" wp14:anchorId="030D5559" wp14:editId="318FF453">
            <wp:extent cx="5486400" cy="4887685"/>
            <wp:effectExtent l="38100" t="0" r="38100"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73319F" w:rsidRDefault="0073319F" w:rsidP="0073319F">
      <w:pPr>
        <w:tabs>
          <w:tab w:val="left" w:pos="2717"/>
        </w:tabs>
        <w:jc w:val="center"/>
        <w:rPr>
          <w:rFonts w:ascii="Arial" w:hAnsi="Arial" w:cs="Arial"/>
          <w:b/>
          <w:sz w:val="20"/>
        </w:rPr>
      </w:pPr>
    </w:p>
    <w:p w:rsidR="0073319F" w:rsidRDefault="0073319F" w:rsidP="0073319F">
      <w:pPr>
        <w:tabs>
          <w:tab w:val="left" w:pos="2717"/>
        </w:tabs>
        <w:jc w:val="center"/>
        <w:rPr>
          <w:rFonts w:ascii="Arial" w:hAnsi="Arial" w:cs="Arial"/>
          <w:b/>
          <w:sz w:val="20"/>
        </w:rPr>
      </w:pPr>
    </w:p>
    <w:p w:rsidR="0073319F" w:rsidRDefault="0073319F" w:rsidP="0073319F">
      <w:pPr>
        <w:tabs>
          <w:tab w:val="left" w:pos="2717"/>
        </w:tabs>
        <w:jc w:val="center"/>
        <w:rPr>
          <w:rFonts w:ascii="Arial" w:hAnsi="Arial" w:cs="Arial"/>
          <w:b/>
          <w:sz w:val="20"/>
        </w:rPr>
      </w:pPr>
    </w:p>
    <w:p w:rsidR="0073319F" w:rsidRDefault="0073319F" w:rsidP="0073319F">
      <w:pPr>
        <w:tabs>
          <w:tab w:val="left" w:pos="2717"/>
        </w:tabs>
        <w:rPr>
          <w:rFonts w:ascii="Arial" w:hAnsi="Arial" w:cs="Arial"/>
          <w:b/>
          <w:sz w:val="20"/>
        </w:rPr>
      </w:pPr>
    </w:p>
    <w:p w:rsidR="00362E5B" w:rsidRDefault="00362E5B" w:rsidP="00887FB4">
      <w:pPr>
        <w:tabs>
          <w:tab w:val="left" w:pos="2717"/>
        </w:tabs>
        <w:jc w:val="center"/>
        <w:rPr>
          <w:rFonts w:ascii="Arial" w:hAnsi="Arial" w:cs="Arial"/>
          <w:b/>
          <w:sz w:val="20"/>
        </w:rPr>
      </w:pPr>
    </w:p>
    <w:p w:rsidR="00F521F8" w:rsidRDefault="00F521F8" w:rsidP="00887FB4">
      <w:pPr>
        <w:tabs>
          <w:tab w:val="left" w:pos="2717"/>
        </w:tabs>
        <w:jc w:val="center"/>
        <w:rPr>
          <w:rFonts w:ascii="Arial" w:hAnsi="Arial" w:cs="Arial"/>
          <w:b/>
          <w:sz w:val="20"/>
        </w:rPr>
      </w:pPr>
    </w:p>
    <w:p w:rsidR="00F521F8" w:rsidRDefault="00F521F8" w:rsidP="00887FB4">
      <w:pPr>
        <w:tabs>
          <w:tab w:val="left" w:pos="2717"/>
        </w:tabs>
        <w:jc w:val="center"/>
        <w:rPr>
          <w:rFonts w:ascii="Arial" w:hAnsi="Arial" w:cs="Arial"/>
          <w:b/>
          <w:sz w:val="20"/>
        </w:rPr>
      </w:pPr>
    </w:p>
    <w:p w:rsidR="00F521F8" w:rsidRDefault="00F521F8" w:rsidP="00F521F8">
      <w:pPr>
        <w:tabs>
          <w:tab w:val="left" w:pos="2717"/>
        </w:tabs>
        <w:rPr>
          <w:rFonts w:ascii="Arial" w:hAnsi="Arial" w:cs="Arial"/>
          <w:b/>
          <w:sz w:val="20"/>
        </w:rPr>
      </w:pPr>
    </w:p>
    <w:p w:rsidR="002D7D88" w:rsidRDefault="002D7D88" w:rsidP="002D7D88">
      <w:pPr>
        <w:pStyle w:val="ListParagraph"/>
        <w:tabs>
          <w:tab w:val="left" w:pos="2717"/>
        </w:tabs>
        <w:spacing w:after="0" w:line="240" w:lineRule="auto"/>
        <w:ind w:left="360"/>
        <w:rPr>
          <w:color w:val="76923C" w:themeColor="accent3" w:themeShade="BF"/>
          <w:sz w:val="24"/>
        </w:rPr>
      </w:pPr>
    </w:p>
    <w:p w:rsidR="002D7D88" w:rsidRDefault="002D7D88" w:rsidP="002D7D88">
      <w:pPr>
        <w:spacing w:line="360" w:lineRule="auto"/>
        <w:rPr>
          <w:rFonts w:ascii="Arial" w:hAnsi="Arial" w:cs="Arial"/>
          <w:b/>
          <w:color w:val="0070C0"/>
        </w:rPr>
      </w:pPr>
      <w:r>
        <w:rPr>
          <w:noProof/>
          <w:color w:val="76923C" w:themeColor="accent3" w:themeShade="BF"/>
          <w:sz w:val="24"/>
          <w:lang w:eastAsia="en-GB"/>
        </w:rPr>
        <mc:AlternateContent>
          <mc:Choice Requires="wps">
            <w:drawing>
              <wp:anchor distT="0" distB="0" distL="114300" distR="114300" simplePos="0" relativeHeight="251680768" behindDoc="0" locked="0" layoutInCell="1" allowOverlap="1" wp14:anchorId="1B655C73" wp14:editId="1A985902">
                <wp:simplePos x="0" y="0"/>
                <wp:positionH relativeFrom="column">
                  <wp:posOffset>0</wp:posOffset>
                </wp:positionH>
                <wp:positionV relativeFrom="paragraph">
                  <wp:posOffset>-635</wp:posOffset>
                </wp:positionV>
                <wp:extent cx="5760720" cy="8739051"/>
                <wp:effectExtent l="0" t="0" r="11430" b="24130"/>
                <wp:wrapNone/>
                <wp:docPr id="13" name="Text Box 13"/>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D7D88" w:rsidRPr="00356BAB" w:rsidRDefault="002D7D88" w:rsidP="002D7D88">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2D7D88" w:rsidRPr="002D7D88" w:rsidRDefault="002D7D88" w:rsidP="002D7D88">
                            <w:pPr>
                              <w:spacing w:line="360" w:lineRule="auto"/>
                              <w:rPr>
                                <w:rFonts w:ascii="Arial" w:hAnsi="Arial" w:cs="Arial"/>
                                <w:b/>
                              </w:rPr>
                            </w:pPr>
                            <w:r w:rsidRPr="002D7D88">
                              <w:rPr>
                                <w:rFonts w:ascii="Arial" w:hAnsi="Arial" w:cs="Arial"/>
                                <w:b/>
                              </w:rPr>
                              <w:t>G2 Employment law basics and contractual agreements</w:t>
                            </w:r>
                          </w:p>
                          <w:p w:rsidR="002D7D88" w:rsidRDefault="002D7D88" w:rsidP="002D7D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1B655C73" id="Text Box 13" o:spid="_x0000_s1035" style="position:absolute;margin-left:0;margin-top:-.05pt;width:453.6pt;height:688.1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" fillcolor="white [3201]" strokecolor="#d8d8d8 [2732]" strokeweight=".5pt">
                <v:textbox>
                  <w:txbxContent>
                    <w:p w:rsidR="002D7D88" w:rsidRPr="00356BAB" w:rsidRDefault="002D7D88" w:rsidP="002D7D88">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2D7D88" w:rsidRPr="002D7D88" w:rsidRDefault="002D7D88" w:rsidP="002D7D88">
                      <w:pPr>
                        <w:spacing w:line="360" w:lineRule="auto"/>
                        <w:rPr>
                          <w:rFonts w:ascii="Arial" w:hAnsi="Arial" w:cs="Arial"/>
                          <w:b/>
                        </w:rPr>
                      </w:pPr>
                      <w:r w:rsidRPr="002D7D88">
                        <w:rPr>
                          <w:rFonts w:ascii="Arial" w:hAnsi="Arial" w:cs="Arial"/>
                          <w:b/>
                        </w:rPr>
                        <w:t>G2 Employment law basics and contractual agreements</w:t>
                      </w:r>
                    </w:p>
                    <w:p w:rsidR="002D7D88" w:rsidRDefault="002D7D88" w:rsidP="002D7D88"/>
                  </w:txbxContent>
                </v:textbox>
              </v:roundrect>
            </w:pict>
          </mc:Fallback>
        </mc:AlternateContent>
      </w: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F521F8" w:rsidRDefault="00F521F8" w:rsidP="00F521F8">
      <w:pPr>
        <w:spacing w:line="360" w:lineRule="auto"/>
        <w:rPr>
          <w:rFonts w:ascii="Arial" w:hAnsi="Arial" w:cs="Arial"/>
          <w:b/>
          <w:color w:val="0070C0"/>
        </w:rPr>
      </w:pPr>
      <w:r>
        <w:rPr>
          <w:rFonts w:ascii="Arial" w:hAnsi="Arial" w:cs="Arial"/>
          <w:b/>
          <w:color w:val="0070C0"/>
        </w:rPr>
        <w:t>G3 Ethical behaviour</w:t>
      </w:r>
      <w:r w:rsidR="005C3E92">
        <w:rPr>
          <w:rFonts w:ascii="Arial" w:hAnsi="Arial" w:cs="Arial"/>
          <w:b/>
          <w:color w:val="0070C0"/>
        </w:rPr>
        <w:t xml:space="preserve"> and guiding principles </w:t>
      </w:r>
    </w:p>
    <w:p w:rsidR="005C3E92" w:rsidRDefault="00F521F8" w:rsidP="005C3E92">
      <w:pPr>
        <w:spacing w:line="360" w:lineRule="auto"/>
        <w:rPr>
          <w:rFonts w:ascii="Arial" w:hAnsi="Arial" w:cs="Arial"/>
          <w:b/>
          <w:noProof/>
          <w:sz w:val="20"/>
          <w:lang w:eastAsia="en-GB"/>
        </w:rPr>
      </w:pPr>
      <w:r w:rsidRPr="00121DAF">
        <w:rPr>
          <w:rFonts w:ascii="Arial" w:hAnsi="Arial" w:cs="Arial"/>
          <w:b/>
          <w:color w:val="0070C0"/>
        </w:rPr>
        <w:t xml:space="preserve"> </w:t>
      </w:r>
      <w:r>
        <w:rPr>
          <w:rFonts w:ascii="Arial" w:hAnsi="Arial" w:cs="Arial"/>
        </w:rPr>
        <w:t xml:space="preserve">You </w:t>
      </w:r>
      <w:r w:rsidR="005C3E92">
        <w:rPr>
          <w:rFonts w:ascii="Arial" w:hAnsi="Arial" w:cs="Arial"/>
        </w:rPr>
        <w:t xml:space="preserve">can demonstrate your work and behaviour is underpinned by sound ethical principles </w:t>
      </w:r>
    </w:p>
    <w:p w:rsidR="00F521F8" w:rsidRDefault="00F521F8" w:rsidP="00F521F8">
      <w:pPr>
        <w:tabs>
          <w:tab w:val="left" w:pos="2717"/>
        </w:tabs>
        <w:jc w:val="center"/>
        <w:rPr>
          <w:rFonts w:ascii="Arial" w:hAnsi="Arial" w:cs="Arial"/>
          <w:b/>
          <w:sz w:val="20"/>
        </w:rPr>
      </w:pPr>
      <w:r>
        <w:rPr>
          <w:rFonts w:ascii="Arial" w:hAnsi="Arial" w:cs="Arial"/>
          <w:b/>
          <w:noProof/>
          <w:sz w:val="20"/>
          <w:lang w:eastAsia="en-GB"/>
        </w:rPr>
        <w:t xml:space="preserve"> </w:t>
      </w:r>
      <w:r>
        <w:rPr>
          <w:rFonts w:ascii="Arial" w:hAnsi="Arial" w:cs="Arial"/>
          <w:b/>
          <w:noProof/>
          <w:sz w:val="20"/>
          <w:lang w:eastAsia="en-GB"/>
        </w:rPr>
        <w:drawing>
          <wp:inline distT="0" distB="0" distL="0" distR="0" wp14:anchorId="61B37096" wp14:editId="3BF30874">
            <wp:extent cx="5486400" cy="4887685"/>
            <wp:effectExtent l="38100" t="0" r="38100"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F521F8" w:rsidRDefault="00F521F8" w:rsidP="00F521F8">
      <w:pPr>
        <w:tabs>
          <w:tab w:val="left" w:pos="2717"/>
        </w:tabs>
        <w:jc w:val="center"/>
        <w:rPr>
          <w:rFonts w:ascii="Arial" w:hAnsi="Arial" w:cs="Arial"/>
          <w:b/>
          <w:sz w:val="20"/>
        </w:rPr>
      </w:pPr>
    </w:p>
    <w:p w:rsidR="00F521F8" w:rsidRDefault="00F521F8" w:rsidP="00F521F8">
      <w:pPr>
        <w:tabs>
          <w:tab w:val="left" w:pos="2717"/>
        </w:tabs>
        <w:jc w:val="center"/>
        <w:rPr>
          <w:rFonts w:ascii="Arial" w:hAnsi="Arial" w:cs="Arial"/>
          <w:b/>
          <w:sz w:val="20"/>
        </w:rPr>
      </w:pPr>
    </w:p>
    <w:p w:rsidR="00F521F8" w:rsidRDefault="00F521F8" w:rsidP="00887FB4">
      <w:pPr>
        <w:tabs>
          <w:tab w:val="left" w:pos="2717"/>
        </w:tabs>
        <w:jc w:val="center"/>
        <w:rPr>
          <w:rFonts w:ascii="Arial" w:hAnsi="Arial" w:cs="Arial"/>
          <w:b/>
          <w:sz w:val="20"/>
        </w:rPr>
      </w:pPr>
    </w:p>
    <w:p w:rsidR="00C957F2" w:rsidRDefault="00C957F2" w:rsidP="00887FB4">
      <w:pPr>
        <w:tabs>
          <w:tab w:val="left" w:pos="2717"/>
        </w:tabs>
        <w:jc w:val="center"/>
        <w:rPr>
          <w:rFonts w:ascii="Arial" w:hAnsi="Arial" w:cs="Arial"/>
          <w:b/>
          <w:sz w:val="20"/>
        </w:rPr>
      </w:pPr>
    </w:p>
    <w:p w:rsidR="00C957F2" w:rsidRDefault="00C957F2" w:rsidP="00887FB4">
      <w:pPr>
        <w:tabs>
          <w:tab w:val="left" w:pos="2717"/>
        </w:tabs>
        <w:jc w:val="center"/>
        <w:rPr>
          <w:rFonts w:ascii="Arial" w:hAnsi="Arial" w:cs="Arial"/>
          <w:b/>
          <w:sz w:val="20"/>
        </w:rPr>
      </w:pPr>
    </w:p>
    <w:p w:rsidR="00C957F2" w:rsidRDefault="00C957F2" w:rsidP="00887FB4">
      <w:pPr>
        <w:tabs>
          <w:tab w:val="left" w:pos="2717"/>
        </w:tabs>
        <w:jc w:val="center"/>
        <w:rPr>
          <w:rFonts w:ascii="Arial" w:hAnsi="Arial" w:cs="Arial"/>
          <w:b/>
          <w:sz w:val="20"/>
        </w:rPr>
      </w:pPr>
    </w:p>
    <w:p w:rsidR="00C957F2" w:rsidRDefault="00C957F2" w:rsidP="00887FB4">
      <w:pPr>
        <w:tabs>
          <w:tab w:val="left" w:pos="2717"/>
        </w:tabs>
        <w:jc w:val="center"/>
        <w:rPr>
          <w:rFonts w:ascii="Arial" w:hAnsi="Arial" w:cs="Arial"/>
          <w:b/>
          <w:sz w:val="20"/>
        </w:rPr>
      </w:pPr>
    </w:p>
    <w:p w:rsidR="00C957F2" w:rsidRDefault="00C957F2" w:rsidP="00887FB4">
      <w:pPr>
        <w:tabs>
          <w:tab w:val="left" w:pos="2717"/>
        </w:tabs>
        <w:jc w:val="center"/>
        <w:rPr>
          <w:rFonts w:ascii="Arial" w:hAnsi="Arial" w:cs="Arial"/>
          <w:b/>
          <w:sz w:val="20"/>
        </w:rPr>
      </w:pPr>
    </w:p>
    <w:p w:rsidR="002D7D88" w:rsidRDefault="002D7D88" w:rsidP="002D7D88">
      <w:pPr>
        <w:pStyle w:val="ListParagraph"/>
        <w:tabs>
          <w:tab w:val="left" w:pos="2717"/>
        </w:tabs>
        <w:spacing w:after="0" w:line="240" w:lineRule="auto"/>
        <w:ind w:left="360"/>
        <w:rPr>
          <w:color w:val="76923C" w:themeColor="accent3" w:themeShade="BF"/>
          <w:sz w:val="24"/>
        </w:rPr>
      </w:pPr>
    </w:p>
    <w:p w:rsidR="002D7D88" w:rsidRDefault="002D7D88" w:rsidP="002D7D88">
      <w:pPr>
        <w:spacing w:line="360" w:lineRule="auto"/>
        <w:rPr>
          <w:rFonts w:ascii="Arial" w:hAnsi="Arial" w:cs="Arial"/>
          <w:b/>
          <w:color w:val="0070C0"/>
        </w:rPr>
      </w:pPr>
      <w:r>
        <w:rPr>
          <w:noProof/>
          <w:color w:val="76923C" w:themeColor="accent3" w:themeShade="BF"/>
          <w:sz w:val="24"/>
          <w:lang w:eastAsia="en-GB"/>
        </w:rPr>
        <mc:AlternateContent>
          <mc:Choice Requires="wps">
            <w:drawing>
              <wp:anchor distT="0" distB="0" distL="114300" distR="114300" simplePos="0" relativeHeight="251682816" behindDoc="0" locked="0" layoutInCell="1" allowOverlap="1" wp14:anchorId="1B655C73" wp14:editId="1A985902">
                <wp:simplePos x="0" y="0"/>
                <wp:positionH relativeFrom="column">
                  <wp:posOffset>0</wp:posOffset>
                </wp:positionH>
                <wp:positionV relativeFrom="paragraph">
                  <wp:posOffset>-635</wp:posOffset>
                </wp:positionV>
                <wp:extent cx="5760720" cy="8739051"/>
                <wp:effectExtent l="0" t="0" r="11430" b="24130"/>
                <wp:wrapNone/>
                <wp:docPr id="14" name="Text Box 14"/>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D7D88" w:rsidRPr="00356BAB" w:rsidRDefault="002D7D88" w:rsidP="002D7D88">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2D7D88" w:rsidRPr="002D7D88" w:rsidRDefault="002D7D88" w:rsidP="002D7D88">
                            <w:pPr>
                              <w:spacing w:line="360" w:lineRule="auto"/>
                              <w:rPr>
                                <w:rFonts w:ascii="Arial" w:hAnsi="Arial" w:cs="Arial"/>
                                <w:b/>
                              </w:rPr>
                            </w:pPr>
                            <w:r w:rsidRPr="002D7D88">
                              <w:rPr>
                                <w:rFonts w:ascii="Arial" w:hAnsi="Arial" w:cs="Arial"/>
                                <w:b/>
                              </w:rPr>
                              <w:t xml:space="preserve">G3 Ethical behaviour and guiding principles </w:t>
                            </w:r>
                          </w:p>
                          <w:p w:rsidR="002D7D88" w:rsidRDefault="002D7D88" w:rsidP="002D7D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1B655C73" id="Text Box 14" o:spid="_x0000_s1036" style="position:absolute;margin-left:0;margin-top:-.05pt;width:453.6pt;height:688.1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" fillcolor="white [3201]" strokecolor="#d8d8d8 [2732]" strokeweight=".5pt">
                <v:textbox>
                  <w:txbxContent>
                    <w:p w:rsidR="002D7D88" w:rsidRPr="00356BAB" w:rsidRDefault="002D7D88" w:rsidP="002D7D88">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2D7D88" w:rsidRPr="002D7D88" w:rsidRDefault="002D7D88" w:rsidP="002D7D88">
                      <w:pPr>
                        <w:spacing w:line="360" w:lineRule="auto"/>
                        <w:rPr>
                          <w:rFonts w:ascii="Arial" w:hAnsi="Arial" w:cs="Arial"/>
                          <w:b/>
                        </w:rPr>
                      </w:pPr>
                      <w:r w:rsidRPr="002D7D88">
                        <w:rPr>
                          <w:rFonts w:ascii="Arial" w:hAnsi="Arial" w:cs="Arial"/>
                          <w:b/>
                        </w:rPr>
                        <w:t xml:space="preserve">G3 Ethical behaviour and guiding principles </w:t>
                      </w:r>
                    </w:p>
                    <w:p w:rsidR="002D7D88" w:rsidRDefault="002D7D88" w:rsidP="002D7D88"/>
                  </w:txbxContent>
                </v:textbox>
              </v:roundrect>
            </w:pict>
          </mc:Fallback>
        </mc:AlternateContent>
      </w: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2D7D88" w:rsidRDefault="002D7D88" w:rsidP="002D7D88">
      <w:pPr>
        <w:spacing w:line="360" w:lineRule="auto"/>
        <w:rPr>
          <w:rFonts w:ascii="Arial" w:hAnsi="Arial" w:cs="Arial"/>
          <w:b/>
          <w:color w:val="0070C0"/>
        </w:rPr>
      </w:pPr>
    </w:p>
    <w:p w:rsidR="00690ED8" w:rsidRDefault="00690ED8" w:rsidP="00690ED8">
      <w:pPr>
        <w:spacing w:line="360" w:lineRule="auto"/>
        <w:rPr>
          <w:rFonts w:ascii="Arial" w:hAnsi="Arial" w:cs="Arial"/>
          <w:b/>
          <w:color w:val="0070C0"/>
        </w:rPr>
      </w:pPr>
    </w:p>
    <w:p w:rsidR="00690ED8" w:rsidRDefault="00C22129" w:rsidP="00690ED8">
      <w:pPr>
        <w:spacing w:line="360" w:lineRule="auto"/>
        <w:rPr>
          <w:rFonts w:ascii="Arial" w:hAnsi="Arial" w:cs="Arial"/>
          <w:b/>
          <w:color w:val="0070C0"/>
        </w:rPr>
      </w:pPr>
      <w:r>
        <w:rPr>
          <w:rFonts w:ascii="Arial" w:hAnsi="Arial" w:cs="Arial"/>
          <w:b/>
          <w:color w:val="0070C0"/>
        </w:rPr>
        <w:t>G4</w:t>
      </w:r>
      <w:r w:rsidR="00690ED8">
        <w:rPr>
          <w:rFonts w:ascii="Arial" w:hAnsi="Arial" w:cs="Arial"/>
          <w:b/>
          <w:color w:val="0070C0"/>
        </w:rPr>
        <w:t xml:space="preserve"> Training in equality and diversity </w:t>
      </w:r>
    </w:p>
    <w:p w:rsidR="00690ED8" w:rsidRDefault="00690ED8" w:rsidP="00690ED8">
      <w:pPr>
        <w:spacing w:line="360" w:lineRule="auto"/>
        <w:rPr>
          <w:rFonts w:ascii="Arial" w:hAnsi="Arial" w:cs="Arial"/>
          <w:b/>
          <w:noProof/>
          <w:sz w:val="20"/>
          <w:lang w:eastAsia="en-GB"/>
        </w:rPr>
      </w:pPr>
      <w:r w:rsidRPr="00121DAF">
        <w:rPr>
          <w:rFonts w:ascii="Arial" w:hAnsi="Arial" w:cs="Arial"/>
          <w:b/>
          <w:color w:val="0070C0"/>
        </w:rPr>
        <w:t xml:space="preserve"> </w:t>
      </w:r>
      <w:r>
        <w:rPr>
          <w:rFonts w:ascii="Arial" w:hAnsi="Arial" w:cs="Arial"/>
        </w:rPr>
        <w:t xml:space="preserve">You have received training in equality and diversity </w:t>
      </w:r>
    </w:p>
    <w:p w:rsidR="00690ED8" w:rsidRDefault="00690ED8" w:rsidP="00690ED8">
      <w:pPr>
        <w:tabs>
          <w:tab w:val="left" w:pos="2717"/>
        </w:tabs>
        <w:jc w:val="center"/>
        <w:rPr>
          <w:rFonts w:ascii="Arial" w:hAnsi="Arial" w:cs="Arial"/>
          <w:b/>
          <w:sz w:val="20"/>
        </w:rPr>
      </w:pPr>
      <w:r>
        <w:rPr>
          <w:rFonts w:ascii="Arial" w:hAnsi="Arial" w:cs="Arial"/>
          <w:b/>
          <w:noProof/>
          <w:sz w:val="20"/>
          <w:lang w:eastAsia="en-GB"/>
        </w:rPr>
        <w:t xml:space="preserve"> </w:t>
      </w:r>
      <w:r>
        <w:rPr>
          <w:rFonts w:ascii="Arial" w:hAnsi="Arial" w:cs="Arial"/>
          <w:b/>
          <w:noProof/>
          <w:sz w:val="20"/>
          <w:lang w:eastAsia="en-GB"/>
        </w:rPr>
        <w:drawing>
          <wp:inline distT="0" distB="0" distL="0" distR="0" wp14:anchorId="0BB08C28" wp14:editId="0EFD99C6">
            <wp:extent cx="5486400" cy="4887685"/>
            <wp:effectExtent l="38100" t="0" r="38100"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690ED8" w:rsidRDefault="00690ED8" w:rsidP="00690ED8">
      <w:pPr>
        <w:tabs>
          <w:tab w:val="left" w:pos="2717"/>
        </w:tabs>
        <w:jc w:val="center"/>
        <w:rPr>
          <w:rFonts w:ascii="Arial" w:hAnsi="Arial" w:cs="Arial"/>
          <w:b/>
          <w:sz w:val="20"/>
        </w:rPr>
      </w:pPr>
    </w:p>
    <w:p w:rsidR="00690ED8" w:rsidRDefault="00690ED8" w:rsidP="00690ED8">
      <w:pPr>
        <w:tabs>
          <w:tab w:val="left" w:pos="2717"/>
        </w:tabs>
        <w:jc w:val="center"/>
        <w:rPr>
          <w:rFonts w:ascii="Arial" w:hAnsi="Arial" w:cs="Arial"/>
          <w:b/>
          <w:sz w:val="20"/>
        </w:rPr>
      </w:pPr>
    </w:p>
    <w:p w:rsidR="002D7D88" w:rsidRDefault="002D7D88" w:rsidP="00690ED8">
      <w:pPr>
        <w:tabs>
          <w:tab w:val="left" w:pos="2717"/>
        </w:tabs>
        <w:jc w:val="center"/>
        <w:rPr>
          <w:rFonts w:ascii="Arial" w:hAnsi="Arial" w:cs="Arial"/>
          <w:b/>
          <w:sz w:val="20"/>
        </w:rPr>
      </w:pPr>
    </w:p>
    <w:p w:rsidR="00690ED8" w:rsidRDefault="00690ED8" w:rsidP="00690ED8">
      <w:pPr>
        <w:tabs>
          <w:tab w:val="left" w:pos="2717"/>
        </w:tabs>
        <w:jc w:val="center"/>
        <w:rPr>
          <w:rFonts w:ascii="Arial" w:hAnsi="Arial" w:cs="Arial"/>
          <w:b/>
          <w:sz w:val="20"/>
        </w:rPr>
      </w:pPr>
    </w:p>
    <w:p w:rsidR="00690ED8" w:rsidRDefault="00690ED8" w:rsidP="00690ED8">
      <w:pPr>
        <w:tabs>
          <w:tab w:val="left" w:pos="2717"/>
        </w:tabs>
        <w:jc w:val="center"/>
        <w:rPr>
          <w:rFonts w:ascii="Arial" w:hAnsi="Arial" w:cs="Arial"/>
          <w:b/>
          <w:sz w:val="20"/>
        </w:rPr>
      </w:pPr>
    </w:p>
    <w:p w:rsidR="00C957F2" w:rsidRDefault="00C957F2" w:rsidP="00887FB4">
      <w:pPr>
        <w:tabs>
          <w:tab w:val="left" w:pos="2717"/>
        </w:tabs>
        <w:jc w:val="center"/>
        <w:rPr>
          <w:rFonts w:ascii="Arial" w:hAnsi="Arial" w:cs="Arial"/>
          <w:b/>
          <w:sz w:val="20"/>
        </w:rPr>
      </w:pPr>
    </w:p>
    <w:p w:rsidR="00CF35F7" w:rsidRDefault="00CF35F7" w:rsidP="00887FB4">
      <w:pPr>
        <w:tabs>
          <w:tab w:val="left" w:pos="2717"/>
        </w:tabs>
        <w:jc w:val="center"/>
        <w:rPr>
          <w:rFonts w:ascii="Arial" w:hAnsi="Arial" w:cs="Arial"/>
          <w:b/>
          <w:sz w:val="20"/>
        </w:rPr>
      </w:pPr>
    </w:p>
    <w:p w:rsidR="00CF35F7" w:rsidRDefault="00CF35F7" w:rsidP="00887FB4">
      <w:pPr>
        <w:tabs>
          <w:tab w:val="left" w:pos="2717"/>
        </w:tabs>
        <w:jc w:val="center"/>
        <w:rPr>
          <w:rFonts w:ascii="Arial" w:hAnsi="Arial" w:cs="Arial"/>
          <w:b/>
          <w:sz w:val="20"/>
        </w:rPr>
      </w:pPr>
    </w:p>
    <w:p w:rsidR="00CF35F7" w:rsidRDefault="00CF35F7" w:rsidP="00887FB4">
      <w:pPr>
        <w:tabs>
          <w:tab w:val="left" w:pos="2717"/>
        </w:tabs>
        <w:jc w:val="center"/>
        <w:rPr>
          <w:rFonts w:ascii="Arial" w:hAnsi="Arial" w:cs="Arial"/>
          <w:b/>
          <w:sz w:val="20"/>
        </w:rPr>
      </w:pPr>
      <w:r>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-635</wp:posOffset>
                </wp:positionV>
                <wp:extent cx="5760720" cy="8738870"/>
                <wp:effectExtent l="0" t="0" r="11430" b="24130"/>
                <wp:wrapNone/>
                <wp:docPr id="3" name="Text Box 3"/>
                <wp:cNvGraphicFramePr/>
                <a:graphic xmlns:a="http://schemas.openxmlformats.org/drawingml/2006/main">
                  <a:graphicData uri="http://schemas.microsoft.com/office/word/2010/wordprocessingShape">
                    <wps:wsp>
                      <wps:cNvSpPr txBox="1"/>
                      <wps:spPr>
                        <a:xfrm>
                          <a:off x="0" y="0"/>
                          <a:ext cx="5760720" cy="8738870"/>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D7D88" w:rsidRPr="00356BAB" w:rsidRDefault="002D7D88" w:rsidP="002D7D88">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2D7D88" w:rsidRPr="002D7D88" w:rsidRDefault="002D7D88" w:rsidP="002D7D88">
                            <w:pPr>
                              <w:spacing w:line="360" w:lineRule="auto"/>
                              <w:rPr>
                                <w:rFonts w:ascii="Arial" w:hAnsi="Arial" w:cs="Arial"/>
                                <w:b/>
                              </w:rPr>
                            </w:pPr>
                            <w:r w:rsidRPr="002D7D88">
                              <w:rPr>
                                <w:rFonts w:ascii="Arial" w:hAnsi="Arial" w:cs="Arial"/>
                                <w:b/>
                              </w:rPr>
                              <w:t xml:space="preserve">G4 Training in equality and diversity </w:t>
                            </w:r>
                          </w:p>
                          <w:p w:rsidR="00CF35F7" w:rsidRDefault="00CF35F7" w:rsidP="00CF35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id="Text Box 3" o:spid="_x0000_s1037" style="position:absolute;left:0;text-align:left;margin-left:0;margin-top:-.05pt;width:453.6pt;height:68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" fillcolor="white [3201]" strokecolor="#d8d8d8 [2732]" strokeweight=".5pt">
                <v:textbox>
                  <w:txbxContent>
                    <w:p w:rsidR="002D7D88" w:rsidRPr="00356BAB" w:rsidRDefault="002D7D88" w:rsidP="002D7D88">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2D7D88" w:rsidRPr="002D7D88" w:rsidRDefault="002D7D88" w:rsidP="002D7D88">
                      <w:pPr>
                        <w:spacing w:line="360" w:lineRule="auto"/>
                        <w:rPr>
                          <w:rFonts w:ascii="Arial" w:hAnsi="Arial" w:cs="Arial"/>
                          <w:b/>
                        </w:rPr>
                      </w:pPr>
                      <w:r w:rsidRPr="002D7D88">
                        <w:rPr>
                          <w:rFonts w:ascii="Arial" w:hAnsi="Arial" w:cs="Arial"/>
                          <w:b/>
                        </w:rPr>
                        <w:t xml:space="preserve">G4 Training in equality and diversity </w:t>
                      </w:r>
                    </w:p>
                    <w:p w:rsidR="00CF35F7" w:rsidRDefault="00CF35F7" w:rsidP="00CF35F7"/>
                  </w:txbxContent>
                </v:textbox>
              </v:roundrect>
            </w:pict>
          </mc:Fallback>
        </mc:AlternateContent>
      </w:r>
    </w:p>
    <w:sectPr w:rsidR="00CF35F7">
      <w:head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0A0" w:rsidRDefault="005840A0" w:rsidP="00AD27D7">
      <w:pPr>
        <w:spacing w:after="0" w:line="240" w:lineRule="auto"/>
      </w:pPr>
      <w:r>
        <w:separator/>
      </w:r>
    </w:p>
  </w:endnote>
  <w:endnote w:type="continuationSeparator" w:id="0">
    <w:p w:rsidR="005840A0" w:rsidRDefault="005840A0" w:rsidP="00AD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0A0" w:rsidRDefault="005840A0" w:rsidP="00AD27D7">
      <w:pPr>
        <w:spacing w:after="0" w:line="240" w:lineRule="auto"/>
      </w:pPr>
      <w:r>
        <w:separator/>
      </w:r>
    </w:p>
  </w:footnote>
  <w:footnote w:type="continuationSeparator" w:id="0">
    <w:p w:rsidR="005840A0" w:rsidRDefault="005840A0" w:rsidP="00AD2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987" w:rsidRDefault="00A33987" w:rsidP="00A33987">
    <w:pPr>
      <w:pStyle w:val="Header"/>
      <w:tabs>
        <w:tab w:val="clear" w:pos="9026"/>
        <w:tab w:val="right" w:pos="9639"/>
      </w:tabs>
      <w:ind w:right="-188"/>
      <w:rPr>
        <w:rFonts w:ascii="Arial" w:hAnsi="Arial" w:cs="Arial"/>
        <w:color w:val="E36C0A" w:themeColor="accent6" w:themeShade="BF"/>
        <w:sz w:val="32"/>
      </w:rPr>
    </w:pPr>
    <w:r w:rsidRPr="00A763FD">
      <w:rPr>
        <w:rFonts w:ascii="Arial" w:hAnsi="Arial" w:cs="Arial"/>
        <w:b/>
        <w:color w:val="E36C0A" w:themeColor="accent6" w:themeShade="BF"/>
        <w:sz w:val="40"/>
      </w:rPr>
      <w:t>FOUNDATION SKILLS</w:t>
    </w:r>
    <w:r w:rsidRPr="00A763FD">
      <w:rPr>
        <w:rFonts w:ascii="Arial" w:hAnsi="Arial" w:cs="Arial"/>
        <w:color w:val="E36C0A" w:themeColor="accent6" w:themeShade="BF"/>
        <w:sz w:val="40"/>
      </w:rPr>
      <w:t xml:space="preserve">   </w:t>
    </w:r>
    <w:r w:rsidRPr="00A763FD">
      <w:rPr>
        <w:rFonts w:ascii="Arial" w:hAnsi="Arial" w:cs="Arial"/>
        <w:noProof/>
        <w:color w:val="F79646" w:themeColor="accent6"/>
        <w:sz w:val="32"/>
        <w:lang w:eastAsia="en-GB"/>
      </w:rPr>
      <w:t xml:space="preserve">                                     </w:t>
    </w:r>
    <w:r>
      <w:rPr>
        <w:rFonts w:ascii="Arial" w:hAnsi="Arial" w:cs="Arial"/>
        <w:noProof/>
        <w:color w:val="F79646" w:themeColor="accent6"/>
        <w:sz w:val="32"/>
        <w:lang w:eastAsia="en-GB"/>
      </w:rPr>
      <w:t xml:space="preserve"> </w:t>
    </w:r>
    <w:r w:rsidRPr="00A763FD">
      <w:rPr>
        <w:rFonts w:ascii="Arial" w:hAnsi="Arial" w:cs="Arial"/>
        <w:noProof/>
        <w:color w:val="F79646" w:themeColor="accent6"/>
        <w:sz w:val="32"/>
        <w:lang w:eastAsia="en-GB"/>
      </w:rPr>
      <w:t xml:space="preserve">   </w:t>
    </w:r>
    <w:r>
      <w:rPr>
        <w:rFonts w:ascii="Arial" w:hAnsi="Arial" w:cs="Arial"/>
        <w:noProof/>
        <w:color w:val="F79646" w:themeColor="accent6"/>
        <w:sz w:val="32"/>
        <w:lang w:eastAsia="en-GB"/>
      </w:rPr>
      <w:drawing>
        <wp:inline distT="0" distB="0" distL="0" distR="0" wp14:anchorId="5CD34433" wp14:editId="2FEC3584">
          <wp:extent cx="534390" cy="3325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jpg"/>
                  <pic:cNvPicPr/>
                </pic:nvPicPr>
                <pic:blipFill>
                  <a:blip r:embed="rId1">
                    <a:extLst>
                      <a:ext uri="{28A0092B-C50C-407E-A947-70E740481C1C}">
                        <a14:useLocalDpi xmlns:a14="http://schemas.microsoft.com/office/drawing/2010/main" val="0"/>
                      </a:ext>
                    </a:extLst>
                  </a:blip>
                  <a:stretch>
                    <a:fillRect/>
                  </a:stretch>
                </pic:blipFill>
                <pic:spPr>
                  <a:xfrm>
                    <a:off x="0" y="0"/>
                    <a:ext cx="534390" cy="332509"/>
                  </a:xfrm>
                  <a:prstGeom prst="rect">
                    <a:avLst/>
                  </a:prstGeom>
                </pic:spPr>
              </pic:pic>
            </a:graphicData>
          </a:graphic>
        </wp:inline>
      </w:drawing>
    </w:r>
  </w:p>
  <w:p w:rsidR="00A33987" w:rsidRPr="00AD27D7" w:rsidRDefault="00A33987" w:rsidP="00A33987">
    <w:pPr>
      <w:pStyle w:val="Header"/>
      <w:jc w:val="right"/>
      <w:rPr>
        <w:rFonts w:ascii="Arial" w:hAnsi="Arial" w:cs="Arial"/>
        <w:color w:val="0070C0"/>
      </w:rPr>
    </w:pPr>
    <w:r>
      <w:rPr>
        <w:rFonts w:ascii="Arial" w:hAnsi="Arial" w:cs="Arial"/>
        <w:color w:val="E36C0A" w:themeColor="accent6" w:themeShade="BF"/>
        <w:sz w:val="32"/>
      </w:rPr>
      <w:tab/>
      <w:t xml:space="preserve">                                                                </w:t>
    </w:r>
    <w:r>
      <w:rPr>
        <w:rFonts w:ascii="Arial" w:hAnsi="Arial" w:cs="Arial"/>
        <w:color w:val="0070C0"/>
      </w:rPr>
      <w:t>Health Education England</w:t>
    </w:r>
    <w:r>
      <w:rPr>
        <w:rFonts w:ascii="Arial" w:hAnsi="Arial" w:cs="Arial"/>
        <w:color w:val="0070C0"/>
      </w:rPr>
      <w:br/>
      <w:t>Dental Foundation Training</w:t>
    </w:r>
  </w:p>
  <w:p w:rsidR="00AD27D7" w:rsidRPr="00AD27D7" w:rsidRDefault="00AD27D7">
    <w:pPr>
      <w:pStyle w:val="Header"/>
      <w:rPr>
        <w:rFonts w:ascii="Arial" w:hAnsi="Arial" w:cs="Arial"/>
        <w:color w:val="E36C0A" w:themeColor="accent6" w:themeShade="BF"/>
        <w:sz w:val="32"/>
      </w:rPr>
    </w:pPr>
    <w:r>
      <w:rPr>
        <w:rFonts w:ascii="Arial" w:hAnsi="Arial" w:cs="Arial"/>
        <w:color w:val="E36C0A" w:themeColor="accent6" w:themeShade="BF"/>
        <w:sz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17A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FC6352F"/>
    <w:multiLevelType w:val="hybridMultilevel"/>
    <w:tmpl w:val="2D92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DF3D0E"/>
    <w:multiLevelType w:val="hybridMultilevel"/>
    <w:tmpl w:val="A7AC24B6"/>
    <w:lvl w:ilvl="0" w:tplc="BBB24272">
      <w:start w:val="1"/>
      <w:numFmt w:val="upperLetter"/>
      <w:lvlText w:val="%1."/>
      <w:lvlJc w:val="left"/>
      <w:pPr>
        <w:ind w:left="1785" w:hanging="360"/>
      </w:pPr>
      <w:rPr>
        <w:rFonts w:hint="default"/>
        <w:color w:val="000000" w:themeColor="text1"/>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
    <w:nsid w:val="339774EA"/>
    <w:multiLevelType w:val="hybridMultilevel"/>
    <w:tmpl w:val="182C8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384FB3"/>
    <w:multiLevelType w:val="hybridMultilevel"/>
    <w:tmpl w:val="AFB686C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nsid w:val="539844A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20B"/>
    <w:rsid w:val="0000089D"/>
    <w:rsid w:val="00000B31"/>
    <w:rsid w:val="00001E40"/>
    <w:rsid w:val="00002DEE"/>
    <w:rsid w:val="00003602"/>
    <w:rsid w:val="00004949"/>
    <w:rsid w:val="00006125"/>
    <w:rsid w:val="000105BD"/>
    <w:rsid w:val="0001069C"/>
    <w:rsid w:val="00011B2D"/>
    <w:rsid w:val="0001317F"/>
    <w:rsid w:val="00015C21"/>
    <w:rsid w:val="000166B7"/>
    <w:rsid w:val="00016C20"/>
    <w:rsid w:val="0001743A"/>
    <w:rsid w:val="00017828"/>
    <w:rsid w:val="000221B8"/>
    <w:rsid w:val="00022A58"/>
    <w:rsid w:val="000231E1"/>
    <w:rsid w:val="00024918"/>
    <w:rsid w:val="00025148"/>
    <w:rsid w:val="00025EBF"/>
    <w:rsid w:val="00026289"/>
    <w:rsid w:val="00026610"/>
    <w:rsid w:val="00027751"/>
    <w:rsid w:val="0002791E"/>
    <w:rsid w:val="00027951"/>
    <w:rsid w:val="0003033A"/>
    <w:rsid w:val="00030615"/>
    <w:rsid w:val="000308C0"/>
    <w:rsid w:val="0003124A"/>
    <w:rsid w:val="0003351B"/>
    <w:rsid w:val="00033765"/>
    <w:rsid w:val="0003639E"/>
    <w:rsid w:val="00037316"/>
    <w:rsid w:val="00042EBE"/>
    <w:rsid w:val="0004428E"/>
    <w:rsid w:val="0004541C"/>
    <w:rsid w:val="00047969"/>
    <w:rsid w:val="000506B9"/>
    <w:rsid w:val="00050CE1"/>
    <w:rsid w:val="000542E9"/>
    <w:rsid w:val="0005520B"/>
    <w:rsid w:val="00056412"/>
    <w:rsid w:val="0006018E"/>
    <w:rsid w:val="00063AA0"/>
    <w:rsid w:val="00064E86"/>
    <w:rsid w:val="000715FD"/>
    <w:rsid w:val="00073D87"/>
    <w:rsid w:val="00073ECE"/>
    <w:rsid w:val="00076433"/>
    <w:rsid w:val="00080371"/>
    <w:rsid w:val="00080F23"/>
    <w:rsid w:val="0008397D"/>
    <w:rsid w:val="00084628"/>
    <w:rsid w:val="00084EB3"/>
    <w:rsid w:val="000851CC"/>
    <w:rsid w:val="00087217"/>
    <w:rsid w:val="0008799F"/>
    <w:rsid w:val="0009284E"/>
    <w:rsid w:val="00092FEA"/>
    <w:rsid w:val="00093A23"/>
    <w:rsid w:val="00094530"/>
    <w:rsid w:val="00096CBF"/>
    <w:rsid w:val="0009734E"/>
    <w:rsid w:val="000A1592"/>
    <w:rsid w:val="000A20D2"/>
    <w:rsid w:val="000A27B3"/>
    <w:rsid w:val="000A71B9"/>
    <w:rsid w:val="000A7ECA"/>
    <w:rsid w:val="000B03DD"/>
    <w:rsid w:val="000B04EB"/>
    <w:rsid w:val="000B0A5D"/>
    <w:rsid w:val="000B27EE"/>
    <w:rsid w:val="000B299D"/>
    <w:rsid w:val="000B2DBE"/>
    <w:rsid w:val="000B3883"/>
    <w:rsid w:val="000B42E3"/>
    <w:rsid w:val="000C00E0"/>
    <w:rsid w:val="000C1175"/>
    <w:rsid w:val="000C1AE9"/>
    <w:rsid w:val="000C1B6A"/>
    <w:rsid w:val="000C214F"/>
    <w:rsid w:val="000C274E"/>
    <w:rsid w:val="000C28E6"/>
    <w:rsid w:val="000C36E7"/>
    <w:rsid w:val="000C44F5"/>
    <w:rsid w:val="000C511B"/>
    <w:rsid w:val="000C5236"/>
    <w:rsid w:val="000C69B8"/>
    <w:rsid w:val="000C6E21"/>
    <w:rsid w:val="000C7259"/>
    <w:rsid w:val="000D05F6"/>
    <w:rsid w:val="000D0A3A"/>
    <w:rsid w:val="000D2070"/>
    <w:rsid w:val="000D30C3"/>
    <w:rsid w:val="000D379C"/>
    <w:rsid w:val="000D3F43"/>
    <w:rsid w:val="000D52D5"/>
    <w:rsid w:val="000D5866"/>
    <w:rsid w:val="000D776F"/>
    <w:rsid w:val="000D7995"/>
    <w:rsid w:val="000E0A73"/>
    <w:rsid w:val="000E1E12"/>
    <w:rsid w:val="000E26F1"/>
    <w:rsid w:val="000E3444"/>
    <w:rsid w:val="000E3CAD"/>
    <w:rsid w:val="000E3D9B"/>
    <w:rsid w:val="000E4F99"/>
    <w:rsid w:val="000E5A19"/>
    <w:rsid w:val="000E5C5E"/>
    <w:rsid w:val="000E71F6"/>
    <w:rsid w:val="000E7B79"/>
    <w:rsid w:val="000F1833"/>
    <w:rsid w:val="000F1E70"/>
    <w:rsid w:val="000F4391"/>
    <w:rsid w:val="000F449B"/>
    <w:rsid w:val="000F4516"/>
    <w:rsid w:val="000F62C1"/>
    <w:rsid w:val="000F672D"/>
    <w:rsid w:val="000F688B"/>
    <w:rsid w:val="00100A2C"/>
    <w:rsid w:val="00101210"/>
    <w:rsid w:val="001029A8"/>
    <w:rsid w:val="00103003"/>
    <w:rsid w:val="0010376D"/>
    <w:rsid w:val="001065A8"/>
    <w:rsid w:val="00107245"/>
    <w:rsid w:val="0010742A"/>
    <w:rsid w:val="0011386A"/>
    <w:rsid w:val="001143A0"/>
    <w:rsid w:val="00116A77"/>
    <w:rsid w:val="00117099"/>
    <w:rsid w:val="00117A90"/>
    <w:rsid w:val="001240CB"/>
    <w:rsid w:val="00126191"/>
    <w:rsid w:val="00127E83"/>
    <w:rsid w:val="001305DF"/>
    <w:rsid w:val="00130DB6"/>
    <w:rsid w:val="00130F20"/>
    <w:rsid w:val="00131DFB"/>
    <w:rsid w:val="001331F2"/>
    <w:rsid w:val="00133836"/>
    <w:rsid w:val="001351E9"/>
    <w:rsid w:val="0013523B"/>
    <w:rsid w:val="00136948"/>
    <w:rsid w:val="001374F2"/>
    <w:rsid w:val="00141F23"/>
    <w:rsid w:val="0014204B"/>
    <w:rsid w:val="0014290E"/>
    <w:rsid w:val="00142E34"/>
    <w:rsid w:val="00143774"/>
    <w:rsid w:val="00143BD1"/>
    <w:rsid w:val="00144FC4"/>
    <w:rsid w:val="0014694C"/>
    <w:rsid w:val="001471A1"/>
    <w:rsid w:val="00147BA4"/>
    <w:rsid w:val="001518E7"/>
    <w:rsid w:val="00155FE5"/>
    <w:rsid w:val="0015615C"/>
    <w:rsid w:val="00156AD0"/>
    <w:rsid w:val="00156B9A"/>
    <w:rsid w:val="0015793D"/>
    <w:rsid w:val="0016036E"/>
    <w:rsid w:val="0016129C"/>
    <w:rsid w:val="001612FA"/>
    <w:rsid w:val="0016329B"/>
    <w:rsid w:val="00165728"/>
    <w:rsid w:val="00170297"/>
    <w:rsid w:val="00171BAA"/>
    <w:rsid w:val="0017273D"/>
    <w:rsid w:val="00173022"/>
    <w:rsid w:val="00173382"/>
    <w:rsid w:val="00176B25"/>
    <w:rsid w:val="0018036C"/>
    <w:rsid w:val="00183631"/>
    <w:rsid w:val="001840E0"/>
    <w:rsid w:val="001848C2"/>
    <w:rsid w:val="00191915"/>
    <w:rsid w:val="00191CEE"/>
    <w:rsid w:val="001922D2"/>
    <w:rsid w:val="0019256E"/>
    <w:rsid w:val="0019352C"/>
    <w:rsid w:val="001947B3"/>
    <w:rsid w:val="0019543C"/>
    <w:rsid w:val="00195697"/>
    <w:rsid w:val="00195895"/>
    <w:rsid w:val="00195C1C"/>
    <w:rsid w:val="00197293"/>
    <w:rsid w:val="001A0323"/>
    <w:rsid w:val="001A0BBF"/>
    <w:rsid w:val="001A264A"/>
    <w:rsid w:val="001A38F2"/>
    <w:rsid w:val="001A5FA0"/>
    <w:rsid w:val="001B1301"/>
    <w:rsid w:val="001B2986"/>
    <w:rsid w:val="001B4EF3"/>
    <w:rsid w:val="001B6B6D"/>
    <w:rsid w:val="001C0649"/>
    <w:rsid w:val="001C0AA9"/>
    <w:rsid w:val="001C0E8B"/>
    <w:rsid w:val="001C11A6"/>
    <w:rsid w:val="001C5B76"/>
    <w:rsid w:val="001C66AD"/>
    <w:rsid w:val="001C6B62"/>
    <w:rsid w:val="001C7D76"/>
    <w:rsid w:val="001D1EE9"/>
    <w:rsid w:val="001D35E8"/>
    <w:rsid w:val="001D3631"/>
    <w:rsid w:val="001D3A0D"/>
    <w:rsid w:val="001D4E5A"/>
    <w:rsid w:val="001D5F2C"/>
    <w:rsid w:val="001D6FF4"/>
    <w:rsid w:val="001D74C2"/>
    <w:rsid w:val="001E0A5C"/>
    <w:rsid w:val="001E0B1F"/>
    <w:rsid w:val="001E14B5"/>
    <w:rsid w:val="001E184B"/>
    <w:rsid w:val="001E1BE2"/>
    <w:rsid w:val="001E33FA"/>
    <w:rsid w:val="001E3759"/>
    <w:rsid w:val="001E5E68"/>
    <w:rsid w:val="001E5E80"/>
    <w:rsid w:val="001F0418"/>
    <w:rsid w:val="001F0BF6"/>
    <w:rsid w:val="001F29B1"/>
    <w:rsid w:val="001F3402"/>
    <w:rsid w:val="001F370A"/>
    <w:rsid w:val="001F4E18"/>
    <w:rsid w:val="001F5776"/>
    <w:rsid w:val="001F7FFC"/>
    <w:rsid w:val="00200161"/>
    <w:rsid w:val="00200A42"/>
    <w:rsid w:val="00203201"/>
    <w:rsid w:val="002036A5"/>
    <w:rsid w:val="002044BA"/>
    <w:rsid w:val="002066D7"/>
    <w:rsid w:val="00207304"/>
    <w:rsid w:val="00207308"/>
    <w:rsid w:val="00210387"/>
    <w:rsid w:val="00210CA5"/>
    <w:rsid w:val="0021278C"/>
    <w:rsid w:val="00216075"/>
    <w:rsid w:val="00217D35"/>
    <w:rsid w:val="002223AC"/>
    <w:rsid w:val="002225CB"/>
    <w:rsid w:val="00223A09"/>
    <w:rsid w:val="00223E12"/>
    <w:rsid w:val="00225772"/>
    <w:rsid w:val="0022659D"/>
    <w:rsid w:val="00226911"/>
    <w:rsid w:val="00232498"/>
    <w:rsid w:val="002327F5"/>
    <w:rsid w:val="00232E43"/>
    <w:rsid w:val="00233BA1"/>
    <w:rsid w:val="002379FF"/>
    <w:rsid w:val="0024016E"/>
    <w:rsid w:val="00240B5C"/>
    <w:rsid w:val="00245455"/>
    <w:rsid w:val="002465C9"/>
    <w:rsid w:val="00246A0F"/>
    <w:rsid w:val="00247B3D"/>
    <w:rsid w:val="00250201"/>
    <w:rsid w:val="002506B0"/>
    <w:rsid w:val="00252D12"/>
    <w:rsid w:val="00255C58"/>
    <w:rsid w:val="00256768"/>
    <w:rsid w:val="0025726C"/>
    <w:rsid w:val="00262110"/>
    <w:rsid w:val="00263414"/>
    <w:rsid w:val="0026623C"/>
    <w:rsid w:val="002668FD"/>
    <w:rsid w:val="00266EB6"/>
    <w:rsid w:val="00267D9A"/>
    <w:rsid w:val="00267F89"/>
    <w:rsid w:val="00271916"/>
    <w:rsid w:val="00271ADD"/>
    <w:rsid w:val="0027223C"/>
    <w:rsid w:val="00272CDD"/>
    <w:rsid w:val="00272E0B"/>
    <w:rsid w:val="00274208"/>
    <w:rsid w:val="00274D48"/>
    <w:rsid w:val="00276CC2"/>
    <w:rsid w:val="00276DD0"/>
    <w:rsid w:val="00280B03"/>
    <w:rsid w:val="002835ED"/>
    <w:rsid w:val="0028493F"/>
    <w:rsid w:val="00285C9A"/>
    <w:rsid w:val="00285DB4"/>
    <w:rsid w:val="00287495"/>
    <w:rsid w:val="002903D7"/>
    <w:rsid w:val="00293A32"/>
    <w:rsid w:val="002951DB"/>
    <w:rsid w:val="0029580D"/>
    <w:rsid w:val="002964C2"/>
    <w:rsid w:val="00297964"/>
    <w:rsid w:val="00297B0C"/>
    <w:rsid w:val="00297E49"/>
    <w:rsid w:val="002A2F5B"/>
    <w:rsid w:val="002A3F1C"/>
    <w:rsid w:val="002A5464"/>
    <w:rsid w:val="002A54C5"/>
    <w:rsid w:val="002A594B"/>
    <w:rsid w:val="002B0A3A"/>
    <w:rsid w:val="002B0AC8"/>
    <w:rsid w:val="002B198A"/>
    <w:rsid w:val="002B1C86"/>
    <w:rsid w:val="002B2B80"/>
    <w:rsid w:val="002B53AB"/>
    <w:rsid w:val="002B668A"/>
    <w:rsid w:val="002C3639"/>
    <w:rsid w:val="002C4AFB"/>
    <w:rsid w:val="002C71B7"/>
    <w:rsid w:val="002D0D63"/>
    <w:rsid w:val="002D2158"/>
    <w:rsid w:val="002D2D8E"/>
    <w:rsid w:val="002D552E"/>
    <w:rsid w:val="002D7D88"/>
    <w:rsid w:val="002D7F11"/>
    <w:rsid w:val="002E07E4"/>
    <w:rsid w:val="002E0FD7"/>
    <w:rsid w:val="002E207A"/>
    <w:rsid w:val="002E2B84"/>
    <w:rsid w:val="002E2FF8"/>
    <w:rsid w:val="002E4406"/>
    <w:rsid w:val="002E4B77"/>
    <w:rsid w:val="002E52C8"/>
    <w:rsid w:val="002E5E11"/>
    <w:rsid w:val="002F06EF"/>
    <w:rsid w:val="002F191E"/>
    <w:rsid w:val="002F23D2"/>
    <w:rsid w:val="002F7C32"/>
    <w:rsid w:val="00300011"/>
    <w:rsid w:val="00300E3F"/>
    <w:rsid w:val="00301EA3"/>
    <w:rsid w:val="00303192"/>
    <w:rsid w:val="0030449F"/>
    <w:rsid w:val="00305421"/>
    <w:rsid w:val="0030619C"/>
    <w:rsid w:val="0030672D"/>
    <w:rsid w:val="003075D5"/>
    <w:rsid w:val="003102E6"/>
    <w:rsid w:val="00310B88"/>
    <w:rsid w:val="00313096"/>
    <w:rsid w:val="00313265"/>
    <w:rsid w:val="0031361D"/>
    <w:rsid w:val="00313D11"/>
    <w:rsid w:val="00315F6D"/>
    <w:rsid w:val="00321C2A"/>
    <w:rsid w:val="00323EFB"/>
    <w:rsid w:val="00323F3C"/>
    <w:rsid w:val="00324BC4"/>
    <w:rsid w:val="00327ED5"/>
    <w:rsid w:val="00330AEE"/>
    <w:rsid w:val="003311ED"/>
    <w:rsid w:val="003315AF"/>
    <w:rsid w:val="00331820"/>
    <w:rsid w:val="00331FDD"/>
    <w:rsid w:val="00332DA5"/>
    <w:rsid w:val="00333E9B"/>
    <w:rsid w:val="0033418A"/>
    <w:rsid w:val="00336E4B"/>
    <w:rsid w:val="00342174"/>
    <w:rsid w:val="003421FD"/>
    <w:rsid w:val="003433B8"/>
    <w:rsid w:val="0034545F"/>
    <w:rsid w:val="00345C91"/>
    <w:rsid w:val="00346556"/>
    <w:rsid w:val="00346B78"/>
    <w:rsid w:val="00346FFB"/>
    <w:rsid w:val="00351598"/>
    <w:rsid w:val="00352DC2"/>
    <w:rsid w:val="00355048"/>
    <w:rsid w:val="00357E56"/>
    <w:rsid w:val="0036032C"/>
    <w:rsid w:val="00360D0A"/>
    <w:rsid w:val="00361072"/>
    <w:rsid w:val="00361B79"/>
    <w:rsid w:val="00362E5B"/>
    <w:rsid w:val="0036770B"/>
    <w:rsid w:val="0037027B"/>
    <w:rsid w:val="0037215C"/>
    <w:rsid w:val="00372773"/>
    <w:rsid w:val="00373434"/>
    <w:rsid w:val="003774B6"/>
    <w:rsid w:val="00380DE5"/>
    <w:rsid w:val="0038209B"/>
    <w:rsid w:val="003821B6"/>
    <w:rsid w:val="00384D2B"/>
    <w:rsid w:val="00393150"/>
    <w:rsid w:val="003941C7"/>
    <w:rsid w:val="00394B58"/>
    <w:rsid w:val="00395705"/>
    <w:rsid w:val="00395D9F"/>
    <w:rsid w:val="00397677"/>
    <w:rsid w:val="00397896"/>
    <w:rsid w:val="00397F83"/>
    <w:rsid w:val="003A033A"/>
    <w:rsid w:val="003A05E1"/>
    <w:rsid w:val="003A2B46"/>
    <w:rsid w:val="003A2F1C"/>
    <w:rsid w:val="003A3A20"/>
    <w:rsid w:val="003A3AAB"/>
    <w:rsid w:val="003A3EE7"/>
    <w:rsid w:val="003A4958"/>
    <w:rsid w:val="003A7B40"/>
    <w:rsid w:val="003B4CDA"/>
    <w:rsid w:val="003B7BE0"/>
    <w:rsid w:val="003C1787"/>
    <w:rsid w:val="003C1B4C"/>
    <w:rsid w:val="003C22BB"/>
    <w:rsid w:val="003C22E1"/>
    <w:rsid w:val="003C2BDB"/>
    <w:rsid w:val="003C2F8B"/>
    <w:rsid w:val="003C5967"/>
    <w:rsid w:val="003C64C2"/>
    <w:rsid w:val="003D142A"/>
    <w:rsid w:val="003D1FD0"/>
    <w:rsid w:val="003D3478"/>
    <w:rsid w:val="003D3A06"/>
    <w:rsid w:val="003D3BA4"/>
    <w:rsid w:val="003D3E7E"/>
    <w:rsid w:val="003D50B1"/>
    <w:rsid w:val="003D6754"/>
    <w:rsid w:val="003D69BE"/>
    <w:rsid w:val="003E1FEF"/>
    <w:rsid w:val="003E2A9C"/>
    <w:rsid w:val="003E3983"/>
    <w:rsid w:val="003E3D72"/>
    <w:rsid w:val="003E4886"/>
    <w:rsid w:val="003E4FD7"/>
    <w:rsid w:val="003E5DC6"/>
    <w:rsid w:val="003E63E0"/>
    <w:rsid w:val="003E667C"/>
    <w:rsid w:val="003F1D06"/>
    <w:rsid w:val="003F1FF1"/>
    <w:rsid w:val="003F2188"/>
    <w:rsid w:val="003F2BFB"/>
    <w:rsid w:val="003F3198"/>
    <w:rsid w:val="003F5184"/>
    <w:rsid w:val="003F6CEE"/>
    <w:rsid w:val="003F7014"/>
    <w:rsid w:val="003F7364"/>
    <w:rsid w:val="00402470"/>
    <w:rsid w:val="00402610"/>
    <w:rsid w:val="004051E7"/>
    <w:rsid w:val="004052A3"/>
    <w:rsid w:val="0040574D"/>
    <w:rsid w:val="00406427"/>
    <w:rsid w:val="00406F9A"/>
    <w:rsid w:val="0041025E"/>
    <w:rsid w:val="004106A4"/>
    <w:rsid w:val="004106B2"/>
    <w:rsid w:val="00411020"/>
    <w:rsid w:val="00411421"/>
    <w:rsid w:val="0041142C"/>
    <w:rsid w:val="00411796"/>
    <w:rsid w:val="004120FB"/>
    <w:rsid w:val="00412592"/>
    <w:rsid w:val="00412DCC"/>
    <w:rsid w:val="00413D56"/>
    <w:rsid w:val="00423345"/>
    <w:rsid w:val="00423FCB"/>
    <w:rsid w:val="00425518"/>
    <w:rsid w:val="00427981"/>
    <w:rsid w:val="00427AB7"/>
    <w:rsid w:val="004304A3"/>
    <w:rsid w:val="004309CE"/>
    <w:rsid w:val="00430B64"/>
    <w:rsid w:val="00430F52"/>
    <w:rsid w:val="00432A9C"/>
    <w:rsid w:val="00432EB7"/>
    <w:rsid w:val="004336A3"/>
    <w:rsid w:val="00433DF2"/>
    <w:rsid w:val="00434307"/>
    <w:rsid w:val="0043599D"/>
    <w:rsid w:val="0043614B"/>
    <w:rsid w:val="0043712E"/>
    <w:rsid w:val="00441EA5"/>
    <w:rsid w:val="004438AE"/>
    <w:rsid w:val="00444393"/>
    <w:rsid w:val="00444AC4"/>
    <w:rsid w:val="00447F64"/>
    <w:rsid w:val="00450B40"/>
    <w:rsid w:val="00450E27"/>
    <w:rsid w:val="004520CC"/>
    <w:rsid w:val="00452321"/>
    <w:rsid w:val="004527E1"/>
    <w:rsid w:val="00453BFA"/>
    <w:rsid w:val="00456144"/>
    <w:rsid w:val="00456A88"/>
    <w:rsid w:val="00457FC0"/>
    <w:rsid w:val="0046018E"/>
    <w:rsid w:val="00463412"/>
    <w:rsid w:val="004648AB"/>
    <w:rsid w:val="00466CFC"/>
    <w:rsid w:val="00470BBB"/>
    <w:rsid w:val="0048021B"/>
    <w:rsid w:val="00481098"/>
    <w:rsid w:val="0048218E"/>
    <w:rsid w:val="004821DE"/>
    <w:rsid w:val="004831CA"/>
    <w:rsid w:val="004874BC"/>
    <w:rsid w:val="004902E3"/>
    <w:rsid w:val="004915C2"/>
    <w:rsid w:val="00492644"/>
    <w:rsid w:val="00495B0E"/>
    <w:rsid w:val="00497459"/>
    <w:rsid w:val="0049760B"/>
    <w:rsid w:val="004A2DD4"/>
    <w:rsid w:val="004A308F"/>
    <w:rsid w:val="004A399B"/>
    <w:rsid w:val="004A3D40"/>
    <w:rsid w:val="004A61B7"/>
    <w:rsid w:val="004A76EE"/>
    <w:rsid w:val="004B4738"/>
    <w:rsid w:val="004B483E"/>
    <w:rsid w:val="004B4DE9"/>
    <w:rsid w:val="004B58BD"/>
    <w:rsid w:val="004B7514"/>
    <w:rsid w:val="004B7E8D"/>
    <w:rsid w:val="004C017C"/>
    <w:rsid w:val="004C1A0B"/>
    <w:rsid w:val="004C301D"/>
    <w:rsid w:val="004C361C"/>
    <w:rsid w:val="004C4884"/>
    <w:rsid w:val="004C5893"/>
    <w:rsid w:val="004C692C"/>
    <w:rsid w:val="004C6AD3"/>
    <w:rsid w:val="004C78A7"/>
    <w:rsid w:val="004D0CBA"/>
    <w:rsid w:val="004D2486"/>
    <w:rsid w:val="004D35EE"/>
    <w:rsid w:val="004D5EF0"/>
    <w:rsid w:val="004D7382"/>
    <w:rsid w:val="004D7FC6"/>
    <w:rsid w:val="004E0042"/>
    <w:rsid w:val="004E396C"/>
    <w:rsid w:val="004E4CE3"/>
    <w:rsid w:val="004E4F5C"/>
    <w:rsid w:val="004E7ED9"/>
    <w:rsid w:val="004F1599"/>
    <w:rsid w:val="004F1FE2"/>
    <w:rsid w:val="004F2F9E"/>
    <w:rsid w:val="004F4B0F"/>
    <w:rsid w:val="005018B1"/>
    <w:rsid w:val="0050386C"/>
    <w:rsid w:val="00505DDF"/>
    <w:rsid w:val="005063A2"/>
    <w:rsid w:val="00506777"/>
    <w:rsid w:val="00513D82"/>
    <w:rsid w:val="00514635"/>
    <w:rsid w:val="00514EA2"/>
    <w:rsid w:val="00515BDF"/>
    <w:rsid w:val="00515BFF"/>
    <w:rsid w:val="0051787B"/>
    <w:rsid w:val="00521B51"/>
    <w:rsid w:val="00521B77"/>
    <w:rsid w:val="00521DAF"/>
    <w:rsid w:val="00522457"/>
    <w:rsid w:val="005226E7"/>
    <w:rsid w:val="00522C7D"/>
    <w:rsid w:val="00523B90"/>
    <w:rsid w:val="005242C6"/>
    <w:rsid w:val="00524F8A"/>
    <w:rsid w:val="00525838"/>
    <w:rsid w:val="0052679C"/>
    <w:rsid w:val="00527909"/>
    <w:rsid w:val="005315D2"/>
    <w:rsid w:val="00534219"/>
    <w:rsid w:val="00534364"/>
    <w:rsid w:val="005346F2"/>
    <w:rsid w:val="005358F1"/>
    <w:rsid w:val="00537197"/>
    <w:rsid w:val="00537223"/>
    <w:rsid w:val="00542A5F"/>
    <w:rsid w:val="00542A88"/>
    <w:rsid w:val="00543DAB"/>
    <w:rsid w:val="00545637"/>
    <w:rsid w:val="00545729"/>
    <w:rsid w:val="00546D9D"/>
    <w:rsid w:val="00550C07"/>
    <w:rsid w:val="005511ED"/>
    <w:rsid w:val="00553F95"/>
    <w:rsid w:val="0055576E"/>
    <w:rsid w:val="00555FFD"/>
    <w:rsid w:val="00563428"/>
    <w:rsid w:val="0056510E"/>
    <w:rsid w:val="00565176"/>
    <w:rsid w:val="005659CC"/>
    <w:rsid w:val="00567A88"/>
    <w:rsid w:val="00571ED7"/>
    <w:rsid w:val="005741B8"/>
    <w:rsid w:val="00576371"/>
    <w:rsid w:val="00577202"/>
    <w:rsid w:val="0057733C"/>
    <w:rsid w:val="005779E2"/>
    <w:rsid w:val="00580712"/>
    <w:rsid w:val="00580739"/>
    <w:rsid w:val="005808B7"/>
    <w:rsid w:val="00582AAC"/>
    <w:rsid w:val="005831EF"/>
    <w:rsid w:val="00584047"/>
    <w:rsid w:val="005840A0"/>
    <w:rsid w:val="00585561"/>
    <w:rsid w:val="00592BB8"/>
    <w:rsid w:val="00593DCD"/>
    <w:rsid w:val="00594BB1"/>
    <w:rsid w:val="005955EA"/>
    <w:rsid w:val="00597678"/>
    <w:rsid w:val="005977A6"/>
    <w:rsid w:val="00597928"/>
    <w:rsid w:val="005A018D"/>
    <w:rsid w:val="005A0585"/>
    <w:rsid w:val="005A0DA9"/>
    <w:rsid w:val="005A250D"/>
    <w:rsid w:val="005A376B"/>
    <w:rsid w:val="005A3C28"/>
    <w:rsid w:val="005A498C"/>
    <w:rsid w:val="005A4D87"/>
    <w:rsid w:val="005A50F3"/>
    <w:rsid w:val="005A5115"/>
    <w:rsid w:val="005A5467"/>
    <w:rsid w:val="005A6709"/>
    <w:rsid w:val="005A74B1"/>
    <w:rsid w:val="005B189E"/>
    <w:rsid w:val="005B274A"/>
    <w:rsid w:val="005B40D2"/>
    <w:rsid w:val="005B45C8"/>
    <w:rsid w:val="005B547B"/>
    <w:rsid w:val="005B59A3"/>
    <w:rsid w:val="005B7488"/>
    <w:rsid w:val="005B784E"/>
    <w:rsid w:val="005C073E"/>
    <w:rsid w:val="005C19DF"/>
    <w:rsid w:val="005C2D17"/>
    <w:rsid w:val="005C3B52"/>
    <w:rsid w:val="005C3E92"/>
    <w:rsid w:val="005C716F"/>
    <w:rsid w:val="005D017B"/>
    <w:rsid w:val="005D0479"/>
    <w:rsid w:val="005D09B4"/>
    <w:rsid w:val="005D2372"/>
    <w:rsid w:val="005D2CF0"/>
    <w:rsid w:val="005D3B08"/>
    <w:rsid w:val="005D426B"/>
    <w:rsid w:val="005E0618"/>
    <w:rsid w:val="005E1007"/>
    <w:rsid w:val="005E349B"/>
    <w:rsid w:val="005E4206"/>
    <w:rsid w:val="005E4FCC"/>
    <w:rsid w:val="005E5B9F"/>
    <w:rsid w:val="005E6249"/>
    <w:rsid w:val="005F17AD"/>
    <w:rsid w:val="005F1BB6"/>
    <w:rsid w:val="005F4757"/>
    <w:rsid w:val="005F519F"/>
    <w:rsid w:val="005F6EEA"/>
    <w:rsid w:val="006002AC"/>
    <w:rsid w:val="00602CE0"/>
    <w:rsid w:val="00603032"/>
    <w:rsid w:val="00603BFF"/>
    <w:rsid w:val="00603CB4"/>
    <w:rsid w:val="00603F09"/>
    <w:rsid w:val="0060454E"/>
    <w:rsid w:val="00606210"/>
    <w:rsid w:val="00611746"/>
    <w:rsid w:val="0061288B"/>
    <w:rsid w:val="00612DE9"/>
    <w:rsid w:val="00614E91"/>
    <w:rsid w:val="00620B45"/>
    <w:rsid w:val="00623BC6"/>
    <w:rsid w:val="0062446E"/>
    <w:rsid w:val="00625B9B"/>
    <w:rsid w:val="00626E3F"/>
    <w:rsid w:val="0062756A"/>
    <w:rsid w:val="00627D59"/>
    <w:rsid w:val="00632F92"/>
    <w:rsid w:val="00634242"/>
    <w:rsid w:val="00634AB3"/>
    <w:rsid w:val="00634D14"/>
    <w:rsid w:val="00642145"/>
    <w:rsid w:val="00642F3D"/>
    <w:rsid w:val="0064470B"/>
    <w:rsid w:val="00645CB0"/>
    <w:rsid w:val="0064603D"/>
    <w:rsid w:val="00646045"/>
    <w:rsid w:val="00647C41"/>
    <w:rsid w:val="006526B7"/>
    <w:rsid w:val="0065381A"/>
    <w:rsid w:val="006551B9"/>
    <w:rsid w:val="006553D4"/>
    <w:rsid w:val="00656115"/>
    <w:rsid w:val="006574B1"/>
    <w:rsid w:val="00662449"/>
    <w:rsid w:val="00666063"/>
    <w:rsid w:val="00671628"/>
    <w:rsid w:val="006738A2"/>
    <w:rsid w:val="00673EF2"/>
    <w:rsid w:val="006748EB"/>
    <w:rsid w:val="006755AE"/>
    <w:rsid w:val="00675F2D"/>
    <w:rsid w:val="00676448"/>
    <w:rsid w:val="0067660A"/>
    <w:rsid w:val="00676B4E"/>
    <w:rsid w:val="006773F4"/>
    <w:rsid w:val="006805BD"/>
    <w:rsid w:val="00681B07"/>
    <w:rsid w:val="00684DB6"/>
    <w:rsid w:val="006873EB"/>
    <w:rsid w:val="00690AEB"/>
    <w:rsid w:val="00690ED8"/>
    <w:rsid w:val="0069132D"/>
    <w:rsid w:val="00691FBF"/>
    <w:rsid w:val="006921D8"/>
    <w:rsid w:val="006924FA"/>
    <w:rsid w:val="006927FB"/>
    <w:rsid w:val="00693140"/>
    <w:rsid w:val="0069388B"/>
    <w:rsid w:val="0069562F"/>
    <w:rsid w:val="006A0973"/>
    <w:rsid w:val="006A1820"/>
    <w:rsid w:val="006A4C89"/>
    <w:rsid w:val="006A65F7"/>
    <w:rsid w:val="006B12FF"/>
    <w:rsid w:val="006B20D9"/>
    <w:rsid w:val="006B2CB9"/>
    <w:rsid w:val="006B3D96"/>
    <w:rsid w:val="006B42A4"/>
    <w:rsid w:val="006B6ABC"/>
    <w:rsid w:val="006B7C80"/>
    <w:rsid w:val="006B7EB5"/>
    <w:rsid w:val="006C0A7A"/>
    <w:rsid w:val="006C1B35"/>
    <w:rsid w:val="006C53A8"/>
    <w:rsid w:val="006C5404"/>
    <w:rsid w:val="006C6342"/>
    <w:rsid w:val="006C78CB"/>
    <w:rsid w:val="006C7EED"/>
    <w:rsid w:val="006D1138"/>
    <w:rsid w:val="006D1141"/>
    <w:rsid w:val="006D62F8"/>
    <w:rsid w:val="006D794E"/>
    <w:rsid w:val="006D7E40"/>
    <w:rsid w:val="006D7E7C"/>
    <w:rsid w:val="006E04CB"/>
    <w:rsid w:val="006E51F6"/>
    <w:rsid w:val="006E5234"/>
    <w:rsid w:val="006E66C0"/>
    <w:rsid w:val="006F21CD"/>
    <w:rsid w:val="006F23F6"/>
    <w:rsid w:val="006F2AA4"/>
    <w:rsid w:val="006F2E79"/>
    <w:rsid w:val="006F35B1"/>
    <w:rsid w:val="006F3838"/>
    <w:rsid w:val="006F47AC"/>
    <w:rsid w:val="006F51B2"/>
    <w:rsid w:val="006F68A9"/>
    <w:rsid w:val="0070021F"/>
    <w:rsid w:val="007011B5"/>
    <w:rsid w:val="00701DC2"/>
    <w:rsid w:val="00701F59"/>
    <w:rsid w:val="007023F6"/>
    <w:rsid w:val="007027CB"/>
    <w:rsid w:val="00704405"/>
    <w:rsid w:val="007048FC"/>
    <w:rsid w:val="00705A03"/>
    <w:rsid w:val="00707A4A"/>
    <w:rsid w:val="007132A3"/>
    <w:rsid w:val="00713570"/>
    <w:rsid w:val="0071366E"/>
    <w:rsid w:val="00713719"/>
    <w:rsid w:val="007140A1"/>
    <w:rsid w:val="0071468D"/>
    <w:rsid w:val="00716186"/>
    <w:rsid w:val="0072153F"/>
    <w:rsid w:val="00722390"/>
    <w:rsid w:val="00722EC1"/>
    <w:rsid w:val="00723E63"/>
    <w:rsid w:val="00727CA5"/>
    <w:rsid w:val="00727EA0"/>
    <w:rsid w:val="00731932"/>
    <w:rsid w:val="0073319F"/>
    <w:rsid w:val="0073371C"/>
    <w:rsid w:val="00736B74"/>
    <w:rsid w:val="00736CE8"/>
    <w:rsid w:val="0073748E"/>
    <w:rsid w:val="007379ED"/>
    <w:rsid w:val="00741A7E"/>
    <w:rsid w:val="00743D93"/>
    <w:rsid w:val="007444E6"/>
    <w:rsid w:val="00744756"/>
    <w:rsid w:val="00746005"/>
    <w:rsid w:val="00746728"/>
    <w:rsid w:val="0075647A"/>
    <w:rsid w:val="00757CEE"/>
    <w:rsid w:val="00760617"/>
    <w:rsid w:val="0076467E"/>
    <w:rsid w:val="00764718"/>
    <w:rsid w:val="00765A56"/>
    <w:rsid w:val="007663C4"/>
    <w:rsid w:val="00766F6D"/>
    <w:rsid w:val="007670FA"/>
    <w:rsid w:val="0076774F"/>
    <w:rsid w:val="007678CD"/>
    <w:rsid w:val="007710DA"/>
    <w:rsid w:val="00771CEE"/>
    <w:rsid w:val="0077211B"/>
    <w:rsid w:val="0077222E"/>
    <w:rsid w:val="00772583"/>
    <w:rsid w:val="0077375F"/>
    <w:rsid w:val="0077437C"/>
    <w:rsid w:val="007753B1"/>
    <w:rsid w:val="007753D6"/>
    <w:rsid w:val="007808DA"/>
    <w:rsid w:val="00781ECD"/>
    <w:rsid w:val="00785D0B"/>
    <w:rsid w:val="0079014F"/>
    <w:rsid w:val="0079016E"/>
    <w:rsid w:val="00791BC4"/>
    <w:rsid w:val="00794031"/>
    <w:rsid w:val="007950C8"/>
    <w:rsid w:val="00795A7B"/>
    <w:rsid w:val="00795AA1"/>
    <w:rsid w:val="00795F81"/>
    <w:rsid w:val="007969DD"/>
    <w:rsid w:val="007A2DA8"/>
    <w:rsid w:val="007A3FA1"/>
    <w:rsid w:val="007A46D7"/>
    <w:rsid w:val="007A5D0D"/>
    <w:rsid w:val="007A63C8"/>
    <w:rsid w:val="007A7152"/>
    <w:rsid w:val="007B06E9"/>
    <w:rsid w:val="007B0E4E"/>
    <w:rsid w:val="007B1733"/>
    <w:rsid w:val="007B1BF8"/>
    <w:rsid w:val="007B3C9C"/>
    <w:rsid w:val="007B5605"/>
    <w:rsid w:val="007B7509"/>
    <w:rsid w:val="007B7B14"/>
    <w:rsid w:val="007C0800"/>
    <w:rsid w:val="007C1F57"/>
    <w:rsid w:val="007C2DA4"/>
    <w:rsid w:val="007C3E54"/>
    <w:rsid w:val="007C429E"/>
    <w:rsid w:val="007C445A"/>
    <w:rsid w:val="007C64E1"/>
    <w:rsid w:val="007C6BE8"/>
    <w:rsid w:val="007C7901"/>
    <w:rsid w:val="007D14DA"/>
    <w:rsid w:val="007D3E85"/>
    <w:rsid w:val="007D763E"/>
    <w:rsid w:val="007D7D85"/>
    <w:rsid w:val="007E0623"/>
    <w:rsid w:val="007E1C82"/>
    <w:rsid w:val="007E1F47"/>
    <w:rsid w:val="007E29E9"/>
    <w:rsid w:val="007E3020"/>
    <w:rsid w:val="007E3B07"/>
    <w:rsid w:val="007E4015"/>
    <w:rsid w:val="007E5A8C"/>
    <w:rsid w:val="007F02D7"/>
    <w:rsid w:val="007F1226"/>
    <w:rsid w:val="007F181E"/>
    <w:rsid w:val="008015A8"/>
    <w:rsid w:val="0080290D"/>
    <w:rsid w:val="00802CB8"/>
    <w:rsid w:val="008033A4"/>
    <w:rsid w:val="00804799"/>
    <w:rsid w:val="00805369"/>
    <w:rsid w:val="00805699"/>
    <w:rsid w:val="0080781F"/>
    <w:rsid w:val="00811A4F"/>
    <w:rsid w:val="008135F7"/>
    <w:rsid w:val="008138F2"/>
    <w:rsid w:val="00817D14"/>
    <w:rsid w:val="00821D6A"/>
    <w:rsid w:val="00822AE7"/>
    <w:rsid w:val="008246FD"/>
    <w:rsid w:val="008253CD"/>
    <w:rsid w:val="00830FBB"/>
    <w:rsid w:val="008312FB"/>
    <w:rsid w:val="00832DB2"/>
    <w:rsid w:val="00841AB8"/>
    <w:rsid w:val="00841B40"/>
    <w:rsid w:val="00841C70"/>
    <w:rsid w:val="00842FCB"/>
    <w:rsid w:val="0084309F"/>
    <w:rsid w:val="00843379"/>
    <w:rsid w:val="008444D6"/>
    <w:rsid w:val="00844FE8"/>
    <w:rsid w:val="008454AC"/>
    <w:rsid w:val="0084599F"/>
    <w:rsid w:val="008462C7"/>
    <w:rsid w:val="00846754"/>
    <w:rsid w:val="00846F40"/>
    <w:rsid w:val="00850019"/>
    <w:rsid w:val="008506E9"/>
    <w:rsid w:val="00852B57"/>
    <w:rsid w:val="00852FC5"/>
    <w:rsid w:val="00854C6F"/>
    <w:rsid w:val="00855C6A"/>
    <w:rsid w:val="008572FF"/>
    <w:rsid w:val="00857A75"/>
    <w:rsid w:val="00860D08"/>
    <w:rsid w:val="008610B4"/>
    <w:rsid w:val="00862B2B"/>
    <w:rsid w:val="008631A5"/>
    <w:rsid w:val="008665E4"/>
    <w:rsid w:val="00866CB3"/>
    <w:rsid w:val="00872176"/>
    <w:rsid w:val="00874E3F"/>
    <w:rsid w:val="008755A9"/>
    <w:rsid w:val="0087761A"/>
    <w:rsid w:val="00877768"/>
    <w:rsid w:val="00880C96"/>
    <w:rsid w:val="00881FB0"/>
    <w:rsid w:val="008833B0"/>
    <w:rsid w:val="00883880"/>
    <w:rsid w:val="00884811"/>
    <w:rsid w:val="00884F5D"/>
    <w:rsid w:val="00884FBE"/>
    <w:rsid w:val="00887459"/>
    <w:rsid w:val="00887FB4"/>
    <w:rsid w:val="008902FF"/>
    <w:rsid w:val="0089043D"/>
    <w:rsid w:val="008907C1"/>
    <w:rsid w:val="0089238B"/>
    <w:rsid w:val="00892540"/>
    <w:rsid w:val="008930A3"/>
    <w:rsid w:val="00893B21"/>
    <w:rsid w:val="00895D69"/>
    <w:rsid w:val="008A2612"/>
    <w:rsid w:val="008A28F1"/>
    <w:rsid w:val="008A290E"/>
    <w:rsid w:val="008A583B"/>
    <w:rsid w:val="008A7362"/>
    <w:rsid w:val="008A75D6"/>
    <w:rsid w:val="008A7D63"/>
    <w:rsid w:val="008B1601"/>
    <w:rsid w:val="008B2071"/>
    <w:rsid w:val="008B3719"/>
    <w:rsid w:val="008B4CDF"/>
    <w:rsid w:val="008B7B6B"/>
    <w:rsid w:val="008C0573"/>
    <w:rsid w:val="008C2688"/>
    <w:rsid w:val="008C47EC"/>
    <w:rsid w:val="008C4CE5"/>
    <w:rsid w:val="008C6344"/>
    <w:rsid w:val="008C757F"/>
    <w:rsid w:val="008D1BC0"/>
    <w:rsid w:val="008D1C37"/>
    <w:rsid w:val="008D27E6"/>
    <w:rsid w:val="008D308F"/>
    <w:rsid w:val="008E33B4"/>
    <w:rsid w:val="008E48EB"/>
    <w:rsid w:val="008E4987"/>
    <w:rsid w:val="008E58A5"/>
    <w:rsid w:val="008E62DC"/>
    <w:rsid w:val="008E6C2F"/>
    <w:rsid w:val="008E703A"/>
    <w:rsid w:val="008E7640"/>
    <w:rsid w:val="008F0068"/>
    <w:rsid w:val="008F1D3F"/>
    <w:rsid w:val="008F2833"/>
    <w:rsid w:val="008F2953"/>
    <w:rsid w:val="008F3C4A"/>
    <w:rsid w:val="008F41C8"/>
    <w:rsid w:val="008F429D"/>
    <w:rsid w:val="008F44E4"/>
    <w:rsid w:val="008F5C22"/>
    <w:rsid w:val="008F6398"/>
    <w:rsid w:val="008F67AE"/>
    <w:rsid w:val="008F6EF8"/>
    <w:rsid w:val="008F72C0"/>
    <w:rsid w:val="0090000F"/>
    <w:rsid w:val="00904751"/>
    <w:rsid w:val="00910222"/>
    <w:rsid w:val="0091074E"/>
    <w:rsid w:val="009127BC"/>
    <w:rsid w:val="00914622"/>
    <w:rsid w:val="0091558C"/>
    <w:rsid w:val="009158B9"/>
    <w:rsid w:val="00915939"/>
    <w:rsid w:val="00916074"/>
    <w:rsid w:val="0091665B"/>
    <w:rsid w:val="00917661"/>
    <w:rsid w:val="00920591"/>
    <w:rsid w:val="00920688"/>
    <w:rsid w:val="00920C3A"/>
    <w:rsid w:val="00921114"/>
    <w:rsid w:val="00922026"/>
    <w:rsid w:val="009236A3"/>
    <w:rsid w:val="00923A9F"/>
    <w:rsid w:val="009240AB"/>
    <w:rsid w:val="009277F1"/>
    <w:rsid w:val="00935EDE"/>
    <w:rsid w:val="009374B5"/>
    <w:rsid w:val="009376F9"/>
    <w:rsid w:val="00937A88"/>
    <w:rsid w:val="009422AE"/>
    <w:rsid w:val="00942392"/>
    <w:rsid w:val="00944A07"/>
    <w:rsid w:val="009457C7"/>
    <w:rsid w:val="00946430"/>
    <w:rsid w:val="00947BB4"/>
    <w:rsid w:val="00950BE8"/>
    <w:rsid w:val="009512DD"/>
    <w:rsid w:val="00951427"/>
    <w:rsid w:val="009533E5"/>
    <w:rsid w:val="009538D3"/>
    <w:rsid w:val="00955250"/>
    <w:rsid w:val="0095579F"/>
    <w:rsid w:val="00955909"/>
    <w:rsid w:val="00955F75"/>
    <w:rsid w:val="00957556"/>
    <w:rsid w:val="0095756F"/>
    <w:rsid w:val="00960B07"/>
    <w:rsid w:val="00962122"/>
    <w:rsid w:val="00962650"/>
    <w:rsid w:val="00963206"/>
    <w:rsid w:val="00963FB9"/>
    <w:rsid w:val="009640E0"/>
    <w:rsid w:val="00965798"/>
    <w:rsid w:val="00966E5B"/>
    <w:rsid w:val="0096768D"/>
    <w:rsid w:val="009710D0"/>
    <w:rsid w:val="00972129"/>
    <w:rsid w:val="00974FEF"/>
    <w:rsid w:val="00975C32"/>
    <w:rsid w:val="00976C9A"/>
    <w:rsid w:val="009770D5"/>
    <w:rsid w:val="00980ADD"/>
    <w:rsid w:val="0098122B"/>
    <w:rsid w:val="00982375"/>
    <w:rsid w:val="009824EF"/>
    <w:rsid w:val="00983E8C"/>
    <w:rsid w:val="009841B4"/>
    <w:rsid w:val="00984350"/>
    <w:rsid w:val="0098449B"/>
    <w:rsid w:val="009844C2"/>
    <w:rsid w:val="00985042"/>
    <w:rsid w:val="0098581C"/>
    <w:rsid w:val="00985843"/>
    <w:rsid w:val="00985860"/>
    <w:rsid w:val="009859B8"/>
    <w:rsid w:val="00987C63"/>
    <w:rsid w:val="009902F6"/>
    <w:rsid w:val="00990674"/>
    <w:rsid w:val="00990CE9"/>
    <w:rsid w:val="009920F2"/>
    <w:rsid w:val="00993CA4"/>
    <w:rsid w:val="009951FC"/>
    <w:rsid w:val="00995BD9"/>
    <w:rsid w:val="009A07E4"/>
    <w:rsid w:val="009A1632"/>
    <w:rsid w:val="009A19BB"/>
    <w:rsid w:val="009A3A41"/>
    <w:rsid w:val="009A4E39"/>
    <w:rsid w:val="009A5A5E"/>
    <w:rsid w:val="009A6A1A"/>
    <w:rsid w:val="009A7426"/>
    <w:rsid w:val="009B044A"/>
    <w:rsid w:val="009B2564"/>
    <w:rsid w:val="009B3E4C"/>
    <w:rsid w:val="009B7A8F"/>
    <w:rsid w:val="009B7AC0"/>
    <w:rsid w:val="009C01A2"/>
    <w:rsid w:val="009C1184"/>
    <w:rsid w:val="009C25FC"/>
    <w:rsid w:val="009C4976"/>
    <w:rsid w:val="009C73FA"/>
    <w:rsid w:val="009D0359"/>
    <w:rsid w:val="009D215E"/>
    <w:rsid w:val="009D25D5"/>
    <w:rsid w:val="009D43BE"/>
    <w:rsid w:val="009D48A4"/>
    <w:rsid w:val="009D7430"/>
    <w:rsid w:val="009E0934"/>
    <w:rsid w:val="009E1E09"/>
    <w:rsid w:val="009E235E"/>
    <w:rsid w:val="009E253C"/>
    <w:rsid w:val="009E32F2"/>
    <w:rsid w:val="009E4F45"/>
    <w:rsid w:val="009E58A4"/>
    <w:rsid w:val="009E5ADB"/>
    <w:rsid w:val="009E617A"/>
    <w:rsid w:val="009E6895"/>
    <w:rsid w:val="009E7A56"/>
    <w:rsid w:val="009F0038"/>
    <w:rsid w:val="009F0833"/>
    <w:rsid w:val="009F0A4E"/>
    <w:rsid w:val="009F0B91"/>
    <w:rsid w:val="009F3013"/>
    <w:rsid w:val="009F4F59"/>
    <w:rsid w:val="009F5781"/>
    <w:rsid w:val="009F594C"/>
    <w:rsid w:val="009F724D"/>
    <w:rsid w:val="00A014FE"/>
    <w:rsid w:val="00A02361"/>
    <w:rsid w:val="00A0579D"/>
    <w:rsid w:val="00A05F37"/>
    <w:rsid w:val="00A0670C"/>
    <w:rsid w:val="00A0672B"/>
    <w:rsid w:val="00A0718A"/>
    <w:rsid w:val="00A107AC"/>
    <w:rsid w:val="00A119B3"/>
    <w:rsid w:val="00A12872"/>
    <w:rsid w:val="00A143FF"/>
    <w:rsid w:val="00A1658C"/>
    <w:rsid w:val="00A16E9B"/>
    <w:rsid w:val="00A22102"/>
    <w:rsid w:val="00A2290D"/>
    <w:rsid w:val="00A230FE"/>
    <w:rsid w:val="00A23338"/>
    <w:rsid w:val="00A249AC"/>
    <w:rsid w:val="00A25267"/>
    <w:rsid w:val="00A25DFB"/>
    <w:rsid w:val="00A30274"/>
    <w:rsid w:val="00A32420"/>
    <w:rsid w:val="00A329B6"/>
    <w:rsid w:val="00A33987"/>
    <w:rsid w:val="00A33F01"/>
    <w:rsid w:val="00A34BA0"/>
    <w:rsid w:val="00A362FC"/>
    <w:rsid w:val="00A36723"/>
    <w:rsid w:val="00A37161"/>
    <w:rsid w:val="00A37CAB"/>
    <w:rsid w:val="00A41E14"/>
    <w:rsid w:val="00A42968"/>
    <w:rsid w:val="00A446C4"/>
    <w:rsid w:val="00A45DDB"/>
    <w:rsid w:val="00A46DF1"/>
    <w:rsid w:val="00A5048C"/>
    <w:rsid w:val="00A50976"/>
    <w:rsid w:val="00A509B5"/>
    <w:rsid w:val="00A50AF6"/>
    <w:rsid w:val="00A50D64"/>
    <w:rsid w:val="00A51FF1"/>
    <w:rsid w:val="00A5260B"/>
    <w:rsid w:val="00A5280C"/>
    <w:rsid w:val="00A55CBF"/>
    <w:rsid w:val="00A56542"/>
    <w:rsid w:val="00A601CC"/>
    <w:rsid w:val="00A61007"/>
    <w:rsid w:val="00A61EC9"/>
    <w:rsid w:val="00A6234D"/>
    <w:rsid w:val="00A63E99"/>
    <w:rsid w:val="00A649F2"/>
    <w:rsid w:val="00A66E79"/>
    <w:rsid w:val="00A70DC4"/>
    <w:rsid w:val="00A73B1B"/>
    <w:rsid w:val="00A7571A"/>
    <w:rsid w:val="00A75E66"/>
    <w:rsid w:val="00A763FD"/>
    <w:rsid w:val="00A77097"/>
    <w:rsid w:val="00A77A28"/>
    <w:rsid w:val="00A824A2"/>
    <w:rsid w:val="00A83935"/>
    <w:rsid w:val="00A848B6"/>
    <w:rsid w:val="00A850F0"/>
    <w:rsid w:val="00A94958"/>
    <w:rsid w:val="00A9576C"/>
    <w:rsid w:val="00A969DB"/>
    <w:rsid w:val="00A969E6"/>
    <w:rsid w:val="00AA1F5C"/>
    <w:rsid w:val="00AA2B7D"/>
    <w:rsid w:val="00AA3607"/>
    <w:rsid w:val="00AA39CD"/>
    <w:rsid w:val="00AA430C"/>
    <w:rsid w:val="00AA580C"/>
    <w:rsid w:val="00AA714F"/>
    <w:rsid w:val="00AB03C6"/>
    <w:rsid w:val="00AB2339"/>
    <w:rsid w:val="00AB282A"/>
    <w:rsid w:val="00AB2AA1"/>
    <w:rsid w:val="00AB424A"/>
    <w:rsid w:val="00AB46CA"/>
    <w:rsid w:val="00AB4A0F"/>
    <w:rsid w:val="00AB4B0D"/>
    <w:rsid w:val="00AB5508"/>
    <w:rsid w:val="00AC00CE"/>
    <w:rsid w:val="00AC18C5"/>
    <w:rsid w:val="00AC2CE6"/>
    <w:rsid w:val="00AC5C4F"/>
    <w:rsid w:val="00AC5DD5"/>
    <w:rsid w:val="00AC5F8F"/>
    <w:rsid w:val="00AC614F"/>
    <w:rsid w:val="00AC798F"/>
    <w:rsid w:val="00AD17BA"/>
    <w:rsid w:val="00AD216A"/>
    <w:rsid w:val="00AD2618"/>
    <w:rsid w:val="00AD27D7"/>
    <w:rsid w:val="00AD445D"/>
    <w:rsid w:val="00AD5A4D"/>
    <w:rsid w:val="00AD5F73"/>
    <w:rsid w:val="00AE0678"/>
    <w:rsid w:val="00AE23CF"/>
    <w:rsid w:val="00AE24C2"/>
    <w:rsid w:val="00AE71D8"/>
    <w:rsid w:val="00AF043D"/>
    <w:rsid w:val="00AF112A"/>
    <w:rsid w:val="00AF137E"/>
    <w:rsid w:val="00AF2BB7"/>
    <w:rsid w:val="00AF5AC0"/>
    <w:rsid w:val="00AF64E3"/>
    <w:rsid w:val="00AF72CD"/>
    <w:rsid w:val="00AF7B2A"/>
    <w:rsid w:val="00B00DFD"/>
    <w:rsid w:val="00B013CE"/>
    <w:rsid w:val="00B021AA"/>
    <w:rsid w:val="00B02884"/>
    <w:rsid w:val="00B03AD0"/>
    <w:rsid w:val="00B04E24"/>
    <w:rsid w:val="00B0640D"/>
    <w:rsid w:val="00B0718E"/>
    <w:rsid w:val="00B0739E"/>
    <w:rsid w:val="00B074B7"/>
    <w:rsid w:val="00B101DD"/>
    <w:rsid w:val="00B11A62"/>
    <w:rsid w:val="00B11B06"/>
    <w:rsid w:val="00B1208B"/>
    <w:rsid w:val="00B128DE"/>
    <w:rsid w:val="00B13049"/>
    <w:rsid w:val="00B15B81"/>
    <w:rsid w:val="00B1696E"/>
    <w:rsid w:val="00B20EDB"/>
    <w:rsid w:val="00B233DB"/>
    <w:rsid w:val="00B2342F"/>
    <w:rsid w:val="00B2567D"/>
    <w:rsid w:val="00B25DE6"/>
    <w:rsid w:val="00B26CEE"/>
    <w:rsid w:val="00B30CA0"/>
    <w:rsid w:val="00B322E6"/>
    <w:rsid w:val="00B32E7B"/>
    <w:rsid w:val="00B33540"/>
    <w:rsid w:val="00B33922"/>
    <w:rsid w:val="00B3634A"/>
    <w:rsid w:val="00B368A7"/>
    <w:rsid w:val="00B400B2"/>
    <w:rsid w:val="00B41DF3"/>
    <w:rsid w:val="00B461E0"/>
    <w:rsid w:val="00B46918"/>
    <w:rsid w:val="00B47B11"/>
    <w:rsid w:val="00B53AFA"/>
    <w:rsid w:val="00B540AE"/>
    <w:rsid w:val="00B569D5"/>
    <w:rsid w:val="00B60415"/>
    <w:rsid w:val="00B6118C"/>
    <w:rsid w:val="00B61B4D"/>
    <w:rsid w:val="00B62CC3"/>
    <w:rsid w:val="00B63AD4"/>
    <w:rsid w:val="00B645B4"/>
    <w:rsid w:val="00B65079"/>
    <w:rsid w:val="00B668F9"/>
    <w:rsid w:val="00B66913"/>
    <w:rsid w:val="00B674F5"/>
    <w:rsid w:val="00B675F8"/>
    <w:rsid w:val="00B67CD9"/>
    <w:rsid w:val="00B72963"/>
    <w:rsid w:val="00B72D94"/>
    <w:rsid w:val="00B74D7A"/>
    <w:rsid w:val="00B75D3B"/>
    <w:rsid w:val="00B76CCE"/>
    <w:rsid w:val="00B8058C"/>
    <w:rsid w:val="00B8179F"/>
    <w:rsid w:val="00B83058"/>
    <w:rsid w:val="00B83422"/>
    <w:rsid w:val="00B839A7"/>
    <w:rsid w:val="00B844A9"/>
    <w:rsid w:val="00B84CC9"/>
    <w:rsid w:val="00B85205"/>
    <w:rsid w:val="00B85207"/>
    <w:rsid w:val="00B85DD8"/>
    <w:rsid w:val="00B8633A"/>
    <w:rsid w:val="00B90733"/>
    <w:rsid w:val="00B910B2"/>
    <w:rsid w:val="00B92725"/>
    <w:rsid w:val="00B95F0D"/>
    <w:rsid w:val="00BA045F"/>
    <w:rsid w:val="00BA2956"/>
    <w:rsid w:val="00BA406D"/>
    <w:rsid w:val="00BA4A3B"/>
    <w:rsid w:val="00BA4DB1"/>
    <w:rsid w:val="00BA6334"/>
    <w:rsid w:val="00BA6F5A"/>
    <w:rsid w:val="00BB096E"/>
    <w:rsid w:val="00BB0BBF"/>
    <w:rsid w:val="00BB1C8C"/>
    <w:rsid w:val="00BB1F5F"/>
    <w:rsid w:val="00BB261F"/>
    <w:rsid w:val="00BB291D"/>
    <w:rsid w:val="00BB36D5"/>
    <w:rsid w:val="00BB4E20"/>
    <w:rsid w:val="00BB5800"/>
    <w:rsid w:val="00BB6272"/>
    <w:rsid w:val="00BB6DF9"/>
    <w:rsid w:val="00BB78CB"/>
    <w:rsid w:val="00BB7D23"/>
    <w:rsid w:val="00BC0766"/>
    <w:rsid w:val="00BC4503"/>
    <w:rsid w:val="00BC54B4"/>
    <w:rsid w:val="00BC7DB1"/>
    <w:rsid w:val="00BD05B9"/>
    <w:rsid w:val="00BD0640"/>
    <w:rsid w:val="00BD1B8E"/>
    <w:rsid w:val="00BD2C77"/>
    <w:rsid w:val="00BD30D5"/>
    <w:rsid w:val="00BD3FB4"/>
    <w:rsid w:val="00BD5246"/>
    <w:rsid w:val="00BD5725"/>
    <w:rsid w:val="00BD595F"/>
    <w:rsid w:val="00BD6C9D"/>
    <w:rsid w:val="00BE1325"/>
    <w:rsid w:val="00BE1FA4"/>
    <w:rsid w:val="00BE344F"/>
    <w:rsid w:val="00BE401F"/>
    <w:rsid w:val="00BE40E1"/>
    <w:rsid w:val="00BE55F0"/>
    <w:rsid w:val="00BE5D4F"/>
    <w:rsid w:val="00BE63E0"/>
    <w:rsid w:val="00BE6BC8"/>
    <w:rsid w:val="00BF07A8"/>
    <w:rsid w:val="00BF0B53"/>
    <w:rsid w:val="00BF24CA"/>
    <w:rsid w:val="00BF2B80"/>
    <w:rsid w:val="00BF3F71"/>
    <w:rsid w:val="00BF5AE1"/>
    <w:rsid w:val="00C0128B"/>
    <w:rsid w:val="00C04A92"/>
    <w:rsid w:val="00C05822"/>
    <w:rsid w:val="00C07315"/>
    <w:rsid w:val="00C10247"/>
    <w:rsid w:val="00C12313"/>
    <w:rsid w:val="00C12C3D"/>
    <w:rsid w:val="00C13A76"/>
    <w:rsid w:val="00C143A2"/>
    <w:rsid w:val="00C1523C"/>
    <w:rsid w:val="00C177BA"/>
    <w:rsid w:val="00C1797F"/>
    <w:rsid w:val="00C22129"/>
    <w:rsid w:val="00C23C71"/>
    <w:rsid w:val="00C26775"/>
    <w:rsid w:val="00C269AD"/>
    <w:rsid w:val="00C3124D"/>
    <w:rsid w:val="00C31DE6"/>
    <w:rsid w:val="00C32344"/>
    <w:rsid w:val="00C329D0"/>
    <w:rsid w:val="00C33151"/>
    <w:rsid w:val="00C33593"/>
    <w:rsid w:val="00C3441D"/>
    <w:rsid w:val="00C34B24"/>
    <w:rsid w:val="00C35302"/>
    <w:rsid w:val="00C35FE7"/>
    <w:rsid w:val="00C368E1"/>
    <w:rsid w:val="00C36C9B"/>
    <w:rsid w:val="00C37585"/>
    <w:rsid w:val="00C4044B"/>
    <w:rsid w:val="00C410A8"/>
    <w:rsid w:val="00C42696"/>
    <w:rsid w:val="00C42D86"/>
    <w:rsid w:val="00C43C8E"/>
    <w:rsid w:val="00C4537D"/>
    <w:rsid w:val="00C45C8E"/>
    <w:rsid w:val="00C461BD"/>
    <w:rsid w:val="00C46923"/>
    <w:rsid w:val="00C47CB6"/>
    <w:rsid w:val="00C5231D"/>
    <w:rsid w:val="00C53503"/>
    <w:rsid w:val="00C54641"/>
    <w:rsid w:val="00C5771D"/>
    <w:rsid w:val="00C620AD"/>
    <w:rsid w:val="00C664FE"/>
    <w:rsid w:val="00C67017"/>
    <w:rsid w:val="00C67A35"/>
    <w:rsid w:val="00C70B03"/>
    <w:rsid w:val="00C71B41"/>
    <w:rsid w:val="00C72851"/>
    <w:rsid w:val="00C74FE7"/>
    <w:rsid w:val="00C80B9F"/>
    <w:rsid w:val="00C837D6"/>
    <w:rsid w:val="00C84A68"/>
    <w:rsid w:val="00C84B62"/>
    <w:rsid w:val="00C851F2"/>
    <w:rsid w:val="00C85D41"/>
    <w:rsid w:val="00C914C4"/>
    <w:rsid w:val="00C93034"/>
    <w:rsid w:val="00C938A4"/>
    <w:rsid w:val="00C94F90"/>
    <w:rsid w:val="00C952CA"/>
    <w:rsid w:val="00C9576F"/>
    <w:rsid w:val="00C957F2"/>
    <w:rsid w:val="00CA282B"/>
    <w:rsid w:val="00CA2BE1"/>
    <w:rsid w:val="00CA31F6"/>
    <w:rsid w:val="00CA56F4"/>
    <w:rsid w:val="00CB05CF"/>
    <w:rsid w:val="00CB3BE1"/>
    <w:rsid w:val="00CB6380"/>
    <w:rsid w:val="00CB63D2"/>
    <w:rsid w:val="00CB71C0"/>
    <w:rsid w:val="00CB77F7"/>
    <w:rsid w:val="00CC01E7"/>
    <w:rsid w:val="00CC034F"/>
    <w:rsid w:val="00CC2F2A"/>
    <w:rsid w:val="00CC512E"/>
    <w:rsid w:val="00CC593A"/>
    <w:rsid w:val="00CC7049"/>
    <w:rsid w:val="00CC7F62"/>
    <w:rsid w:val="00CD0525"/>
    <w:rsid w:val="00CD1E1E"/>
    <w:rsid w:val="00CD2985"/>
    <w:rsid w:val="00CD3824"/>
    <w:rsid w:val="00CD3D11"/>
    <w:rsid w:val="00CD435D"/>
    <w:rsid w:val="00CD4677"/>
    <w:rsid w:val="00CD4A3B"/>
    <w:rsid w:val="00CD4D1C"/>
    <w:rsid w:val="00CD4DD9"/>
    <w:rsid w:val="00CD68EF"/>
    <w:rsid w:val="00CE02B4"/>
    <w:rsid w:val="00CE1C69"/>
    <w:rsid w:val="00CE7E46"/>
    <w:rsid w:val="00CF0539"/>
    <w:rsid w:val="00CF35F7"/>
    <w:rsid w:val="00CF445D"/>
    <w:rsid w:val="00CF689B"/>
    <w:rsid w:val="00CF72F9"/>
    <w:rsid w:val="00D0061C"/>
    <w:rsid w:val="00D00D75"/>
    <w:rsid w:val="00D0207D"/>
    <w:rsid w:val="00D0464F"/>
    <w:rsid w:val="00D04B21"/>
    <w:rsid w:val="00D04E7B"/>
    <w:rsid w:val="00D079C8"/>
    <w:rsid w:val="00D101F3"/>
    <w:rsid w:val="00D10CD0"/>
    <w:rsid w:val="00D11E4D"/>
    <w:rsid w:val="00D1358C"/>
    <w:rsid w:val="00D152BD"/>
    <w:rsid w:val="00D15CEB"/>
    <w:rsid w:val="00D16F5C"/>
    <w:rsid w:val="00D2012B"/>
    <w:rsid w:val="00D2341C"/>
    <w:rsid w:val="00D24378"/>
    <w:rsid w:val="00D259D5"/>
    <w:rsid w:val="00D25FE8"/>
    <w:rsid w:val="00D260E7"/>
    <w:rsid w:val="00D2742C"/>
    <w:rsid w:val="00D27980"/>
    <w:rsid w:val="00D27BD6"/>
    <w:rsid w:val="00D30AF1"/>
    <w:rsid w:val="00D30EA0"/>
    <w:rsid w:val="00D32765"/>
    <w:rsid w:val="00D366A4"/>
    <w:rsid w:val="00D37A44"/>
    <w:rsid w:val="00D37C6C"/>
    <w:rsid w:val="00D40E39"/>
    <w:rsid w:val="00D41A7F"/>
    <w:rsid w:val="00D42DA9"/>
    <w:rsid w:val="00D43EA7"/>
    <w:rsid w:val="00D45249"/>
    <w:rsid w:val="00D45F85"/>
    <w:rsid w:val="00D47F4D"/>
    <w:rsid w:val="00D50035"/>
    <w:rsid w:val="00D506EA"/>
    <w:rsid w:val="00D5108B"/>
    <w:rsid w:val="00D5309D"/>
    <w:rsid w:val="00D572BF"/>
    <w:rsid w:val="00D60484"/>
    <w:rsid w:val="00D628D8"/>
    <w:rsid w:val="00D634E0"/>
    <w:rsid w:val="00D637B3"/>
    <w:rsid w:val="00D63A6F"/>
    <w:rsid w:val="00D63DDF"/>
    <w:rsid w:val="00D63F6A"/>
    <w:rsid w:val="00D63FD2"/>
    <w:rsid w:val="00D64876"/>
    <w:rsid w:val="00D657AC"/>
    <w:rsid w:val="00D65906"/>
    <w:rsid w:val="00D6664B"/>
    <w:rsid w:val="00D67057"/>
    <w:rsid w:val="00D673AE"/>
    <w:rsid w:val="00D71E79"/>
    <w:rsid w:val="00D73FB4"/>
    <w:rsid w:val="00D75045"/>
    <w:rsid w:val="00D75C41"/>
    <w:rsid w:val="00D81426"/>
    <w:rsid w:val="00D81466"/>
    <w:rsid w:val="00D81AE6"/>
    <w:rsid w:val="00D851CC"/>
    <w:rsid w:val="00D851DE"/>
    <w:rsid w:val="00D853D1"/>
    <w:rsid w:val="00D85D3E"/>
    <w:rsid w:val="00D877B6"/>
    <w:rsid w:val="00D908D3"/>
    <w:rsid w:val="00D91DDF"/>
    <w:rsid w:val="00D933EE"/>
    <w:rsid w:val="00D94D6A"/>
    <w:rsid w:val="00D96AEB"/>
    <w:rsid w:val="00D96F3A"/>
    <w:rsid w:val="00D96FA5"/>
    <w:rsid w:val="00D97328"/>
    <w:rsid w:val="00DA1E22"/>
    <w:rsid w:val="00DA32BA"/>
    <w:rsid w:val="00DA4707"/>
    <w:rsid w:val="00DA5627"/>
    <w:rsid w:val="00DA60BF"/>
    <w:rsid w:val="00DA6F1E"/>
    <w:rsid w:val="00DB09A1"/>
    <w:rsid w:val="00DB2AB5"/>
    <w:rsid w:val="00DB3730"/>
    <w:rsid w:val="00DB4680"/>
    <w:rsid w:val="00DB549D"/>
    <w:rsid w:val="00DB58E6"/>
    <w:rsid w:val="00DB683C"/>
    <w:rsid w:val="00DB72DD"/>
    <w:rsid w:val="00DB7954"/>
    <w:rsid w:val="00DB7D26"/>
    <w:rsid w:val="00DB7E8A"/>
    <w:rsid w:val="00DC1680"/>
    <w:rsid w:val="00DC47B6"/>
    <w:rsid w:val="00DC48E5"/>
    <w:rsid w:val="00DC4E4E"/>
    <w:rsid w:val="00DC4F5E"/>
    <w:rsid w:val="00DC575A"/>
    <w:rsid w:val="00DC594B"/>
    <w:rsid w:val="00DC5A2C"/>
    <w:rsid w:val="00DD0A9C"/>
    <w:rsid w:val="00DD0F39"/>
    <w:rsid w:val="00DD0F87"/>
    <w:rsid w:val="00DD2721"/>
    <w:rsid w:val="00DD5BCB"/>
    <w:rsid w:val="00DD5FBF"/>
    <w:rsid w:val="00DE38F5"/>
    <w:rsid w:val="00DE4DED"/>
    <w:rsid w:val="00DE54B5"/>
    <w:rsid w:val="00DE5881"/>
    <w:rsid w:val="00DF14D3"/>
    <w:rsid w:val="00DF2825"/>
    <w:rsid w:val="00DF2FB8"/>
    <w:rsid w:val="00DF3814"/>
    <w:rsid w:val="00DF63ED"/>
    <w:rsid w:val="00DF6525"/>
    <w:rsid w:val="00DF65EA"/>
    <w:rsid w:val="00DF72D3"/>
    <w:rsid w:val="00DF76F8"/>
    <w:rsid w:val="00E00881"/>
    <w:rsid w:val="00E01AE1"/>
    <w:rsid w:val="00E03F54"/>
    <w:rsid w:val="00E04801"/>
    <w:rsid w:val="00E04938"/>
    <w:rsid w:val="00E0580B"/>
    <w:rsid w:val="00E05AC0"/>
    <w:rsid w:val="00E06EAC"/>
    <w:rsid w:val="00E0755C"/>
    <w:rsid w:val="00E07826"/>
    <w:rsid w:val="00E10ADF"/>
    <w:rsid w:val="00E10E6B"/>
    <w:rsid w:val="00E12C57"/>
    <w:rsid w:val="00E13922"/>
    <w:rsid w:val="00E15F6C"/>
    <w:rsid w:val="00E17DF4"/>
    <w:rsid w:val="00E2215C"/>
    <w:rsid w:val="00E2585B"/>
    <w:rsid w:val="00E26578"/>
    <w:rsid w:val="00E272A5"/>
    <w:rsid w:val="00E27FE2"/>
    <w:rsid w:val="00E302B3"/>
    <w:rsid w:val="00E30B7C"/>
    <w:rsid w:val="00E31B7E"/>
    <w:rsid w:val="00E32B70"/>
    <w:rsid w:val="00E33FC3"/>
    <w:rsid w:val="00E3581F"/>
    <w:rsid w:val="00E36176"/>
    <w:rsid w:val="00E4130D"/>
    <w:rsid w:val="00E42F11"/>
    <w:rsid w:val="00E4550E"/>
    <w:rsid w:val="00E45ED8"/>
    <w:rsid w:val="00E46C7B"/>
    <w:rsid w:val="00E47A0E"/>
    <w:rsid w:val="00E47CDF"/>
    <w:rsid w:val="00E50F93"/>
    <w:rsid w:val="00E51048"/>
    <w:rsid w:val="00E52CEB"/>
    <w:rsid w:val="00E54CA6"/>
    <w:rsid w:val="00E551BF"/>
    <w:rsid w:val="00E558AE"/>
    <w:rsid w:val="00E56BE2"/>
    <w:rsid w:val="00E60D09"/>
    <w:rsid w:val="00E613D1"/>
    <w:rsid w:val="00E61B14"/>
    <w:rsid w:val="00E620AA"/>
    <w:rsid w:val="00E63F4E"/>
    <w:rsid w:val="00E64F18"/>
    <w:rsid w:val="00E66C9C"/>
    <w:rsid w:val="00E7457C"/>
    <w:rsid w:val="00E774B0"/>
    <w:rsid w:val="00E778F8"/>
    <w:rsid w:val="00E83B03"/>
    <w:rsid w:val="00E83E56"/>
    <w:rsid w:val="00E83E73"/>
    <w:rsid w:val="00E84625"/>
    <w:rsid w:val="00E90C41"/>
    <w:rsid w:val="00E91BC7"/>
    <w:rsid w:val="00E92B4E"/>
    <w:rsid w:val="00E934FA"/>
    <w:rsid w:val="00E93731"/>
    <w:rsid w:val="00E94261"/>
    <w:rsid w:val="00E95D61"/>
    <w:rsid w:val="00E9745D"/>
    <w:rsid w:val="00E97C5B"/>
    <w:rsid w:val="00EA0159"/>
    <w:rsid w:val="00EA1A85"/>
    <w:rsid w:val="00EA217D"/>
    <w:rsid w:val="00EA2FBE"/>
    <w:rsid w:val="00EA31B2"/>
    <w:rsid w:val="00EA3396"/>
    <w:rsid w:val="00EA47F4"/>
    <w:rsid w:val="00EA594E"/>
    <w:rsid w:val="00EA74CE"/>
    <w:rsid w:val="00EA75EA"/>
    <w:rsid w:val="00EB039C"/>
    <w:rsid w:val="00EB0862"/>
    <w:rsid w:val="00EB0EBD"/>
    <w:rsid w:val="00EB1A6A"/>
    <w:rsid w:val="00EB6AE0"/>
    <w:rsid w:val="00EB7146"/>
    <w:rsid w:val="00EB7675"/>
    <w:rsid w:val="00EC128F"/>
    <w:rsid w:val="00EC28D8"/>
    <w:rsid w:val="00EC2D46"/>
    <w:rsid w:val="00EC3893"/>
    <w:rsid w:val="00EC4FC8"/>
    <w:rsid w:val="00ED08BE"/>
    <w:rsid w:val="00ED1B87"/>
    <w:rsid w:val="00ED22A8"/>
    <w:rsid w:val="00ED279D"/>
    <w:rsid w:val="00ED3BE0"/>
    <w:rsid w:val="00ED59AB"/>
    <w:rsid w:val="00ED61D9"/>
    <w:rsid w:val="00ED665C"/>
    <w:rsid w:val="00EE0501"/>
    <w:rsid w:val="00EE31E4"/>
    <w:rsid w:val="00EE4B72"/>
    <w:rsid w:val="00EE60F4"/>
    <w:rsid w:val="00EE7BEA"/>
    <w:rsid w:val="00EF395F"/>
    <w:rsid w:val="00EF4393"/>
    <w:rsid w:val="00EF51F3"/>
    <w:rsid w:val="00EF5423"/>
    <w:rsid w:val="00EF5CAC"/>
    <w:rsid w:val="00EF6652"/>
    <w:rsid w:val="00F00AD9"/>
    <w:rsid w:val="00F03981"/>
    <w:rsid w:val="00F04E4C"/>
    <w:rsid w:val="00F06EEC"/>
    <w:rsid w:val="00F07425"/>
    <w:rsid w:val="00F07A35"/>
    <w:rsid w:val="00F10916"/>
    <w:rsid w:val="00F10E20"/>
    <w:rsid w:val="00F10E91"/>
    <w:rsid w:val="00F10ED5"/>
    <w:rsid w:val="00F10F2C"/>
    <w:rsid w:val="00F11955"/>
    <w:rsid w:val="00F1284E"/>
    <w:rsid w:val="00F14AF0"/>
    <w:rsid w:val="00F15C43"/>
    <w:rsid w:val="00F210B6"/>
    <w:rsid w:val="00F21D98"/>
    <w:rsid w:val="00F22F90"/>
    <w:rsid w:val="00F237B3"/>
    <w:rsid w:val="00F23906"/>
    <w:rsid w:val="00F25079"/>
    <w:rsid w:val="00F2638C"/>
    <w:rsid w:val="00F267BB"/>
    <w:rsid w:val="00F26BAB"/>
    <w:rsid w:val="00F27AB4"/>
    <w:rsid w:val="00F33FCF"/>
    <w:rsid w:val="00F34ED3"/>
    <w:rsid w:val="00F35EC9"/>
    <w:rsid w:val="00F376AA"/>
    <w:rsid w:val="00F42449"/>
    <w:rsid w:val="00F4423E"/>
    <w:rsid w:val="00F47847"/>
    <w:rsid w:val="00F50F1D"/>
    <w:rsid w:val="00F521F8"/>
    <w:rsid w:val="00F5306A"/>
    <w:rsid w:val="00F54267"/>
    <w:rsid w:val="00F542BA"/>
    <w:rsid w:val="00F54845"/>
    <w:rsid w:val="00F54AD9"/>
    <w:rsid w:val="00F5500F"/>
    <w:rsid w:val="00F5612D"/>
    <w:rsid w:val="00F56200"/>
    <w:rsid w:val="00F608A7"/>
    <w:rsid w:val="00F62E1F"/>
    <w:rsid w:val="00F6426A"/>
    <w:rsid w:val="00F6515C"/>
    <w:rsid w:val="00F65CEC"/>
    <w:rsid w:val="00F66843"/>
    <w:rsid w:val="00F670E1"/>
    <w:rsid w:val="00F6760C"/>
    <w:rsid w:val="00F679D9"/>
    <w:rsid w:val="00F71310"/>
    <w:rsid w:val="00F7188D"/>
    <w:rsid w:val="00F7261E"/>
    <w:rsid w:val="00F729AA"/>
    <w:rsid w:val="00F76E32"/>
    <w:rsid w:val="00F77131"/>
    <w:rsid w:val="00F8051B"/>
    <w:rsid w:val="00F819E4"/>
    <w:rsid w:val="00F819EF"/>
    <w:rsid w:val="00F81BE7"/>
    <w:rsid w:val="00F81D5D"/>
    <w:rsid w:val="00F82274"/>
    <w:rsid w:val="00F82C1E"/>
    <w:rsid w:val="00F84ADB"/>
    <w:rsid w:val="00F93F0A"/>
    <w:rsid w:val="00F94AE9"/>
    <w:rsid w:val="00F94CC9"/>
    <w:rsid w:val="00F95677"/>
    <w:rsid w:val="00F95C96"/>
    <w:rsid w:val="00F9718D"/>
    <w:rsid w:val="00F971B7"/>
    <w:rsid w:val="00FA1ABF"/>
    <w:rsid w:val="00FA229E"/>
    <w:rsid w:val="00FA2A3A"/>
    <w:rsid w:val="00FA2CBD"/>
    <w:rsid w:val="00FA38B7"/>
    <w:rsid w:val="00FA64BB"/>
    <w:rsid w:val="00FA6F76"/>
    <w:rsid w:val="00FA7C3C"/>
    <w:rsid w:val="00FA7F1D"/>
    <w:rsid w:val="00FB1F90"/>
    <w:rsid w:val="00FB21E7"/>
    <w:rsid w:val="00FB30A8"/>
    <w:rsid w:val="00FB34BF"/>
    <w:rsid w:val="00FB3BFD"/>
    <w:rsid w:val="00FB48AC"/>
    <w:rsid w:val="00FB50BB"/>
    <w:rsid w:val="00FB6FA4"/>
    <w:rsid w:val="00FB7297"/>
    <w:rsid w:val="00FB77ED"/>
    <w:rsid w:val="00FB7BEB"/>
    <w:rsid w:val="00FC0F21"/>
    <w:rsid w:val="00FC1395"/>
    <w:rsid w:val="00FC1479"/>
    <w:rsid w:val="00FC3520"/>
    <w:rsid w:val="00FC4754"/>
    <w:rsid w:val="00FC5457"/>
    <w:rsid w:val="00FC705F"/>
    <w:rsid w:val="00FC734A"/>
    <w:rsid w:val="00FC773F"/>
    <w:rsid w:val="00FD03B3"/>
    <w:rsid w:val="00FD03EE"/>
    <w:rsid w:val="00FD188D"/>
    <w:rsid w:val="00FD5235"/>
    <w:rsid w:val="00FD534E"/>
    <w:rsid w:val="00FD7431"/>
    <w:rsid w:val="00FE1FC7"/>
    <w:rsid w:val="00FE2954"/>
    <w:rsid w:val="00FE33F6"/>
    <w:rsid w:val="00FE5104"/>
    <w:rsid w:val="00FE5FD2"/>
    <w:rsid w:val="00FE5FD4"/>
    <w:rsid w:val="00FE7DBB"/>
    <w:rsid w:val="00FF0A24"/>
    <w:rsid w:val="00FF2698"/>
    <w:rsid w:val="00FF2755"/>
    <w:rsid w:val="00FF471B"/>
    <w:rsid w:val="00FF53AE"/>
    <w:rsid w:val="00FF58DD"/>
    <w:rsid w:val="00FF59F7"/>
    <w:rsid w:val="00FF5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7D7"/>
  </w:style>
  <w:style w:type="paragraph" w:styleId="Footer">
    <w:name w:val="footer"/>
    <w:basedOn w:val="Normal"/>
    <w:link w:val="FooterChar"/>
    <w:uiPriority w:val="99"/>
    <w:unhideWhenUsed/>
    <w:rsid w:val="00AD2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7D7"/>
  </w:style>
  <w:style w:type="paragraph" w:styleId="BalloonText">
    <w:name w:val="Balloon Text"/>
    <w:basedOn w:val="Normal"/>
    <w:link w:val="BalloonTextChar"/>
    <w:uiPriority w:val="99"/>
    <w:semiHidden/>
    <w:unhideWhenUsed/>
    <w:rsid w:val="00AD2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7D7"/>
    <w:rPr>
      <w:rFonts w:ascii="Tahoma" w:hAnsi="Tahoma" w:cs="Tahoma"/>
      <w:sz w:val="16"/>
      <w:szCs w:val="16"/>
    </w:rPr>
  </w:style>
  <w:style w:type="table" w:styleId="TableGrid">
    <w:name w:val="Table Grid"/>
    <w:basedOn w:val="TableNormal"/>
    <w:uiPriority w:val="59"/>
    <w:rsid w:val="0064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542B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DB7954"/>
    <w:pPr>
      <w:ind w:left="720"/>
      <w:contextualSpacing/>
    </w:pPr>
  </w:style>
  <w:style w:type="table" w:styleId="LightShading-Accent5">
    <w:name w:val="Light Shading Accent 5"/>
    <w:basedOn w:val="TableNormal"/>
    <w:uiPriority w:val="60"/>
    <w:rsid w:val="00887FB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887FB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2333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PlaceholderText">
    <w:name w:val="Placeholder Text"/>
    <w:basedOn w:val="DefaultParagraphFont"/>
    <w:uiPriority w:val="99"/>
    <w:semiHidden/>
    <w:rsid w:val="00CF35F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7D7"/>
  </w:style>
  <w:style w:type="paragraph" w:styleId="Footer">
    <w:name w:val="footer"/>
    <w:basedOn w:val="Normal"/>
    <w:link w:val="FooterChar"/>
    <w:uiPriority w:val="99"/>
    <w:unhideWhenUsed/>
    <w:rsid w:val="00AD2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7D7"/>
  </w:style>
  <w:style w:type="paragraph" w:styleId="BalloonText">
    <w:name w:val="Balloon Text"/>
    <w:basedOn w:val="Normal"/>
    <w:link w:val="BalloonTextChar"/>
    <w:uiPriority w:val="99"/>
    <w:semiHidden/>
    <w:unhideWhenUsed/>
    <w:rsid w:val="00AD2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7D7"/>
    <w:rPr>
      <w:rFonts w:ascii="Tahoma" w:hAnsi="Tahoma" w:cs="Tahoma"/>
      <w:sz w:val="16"/>
      <w:szCs w:val="16"/>
    </w:rPr>
  </w:style>
  <w:style w:type="table" w:styleId="TableGrid">
    <w:name w:val="Table Grid"/>
    <w:basedOn w:val="TableNormal"/>
    <w:uiPriority w:val="59"/>
    <w:rsid w:val="0064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542B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DB7954"/>
    <w:pPr>
      <w:ind w:left="720"/>
      <w:contextualSpacing/>
    </w:pPr>
  </w:style>
  <w:style w:type="table" w:styleId="LightShading-Accent5">
    <w:name w:val="Light Shading Accent 5"/>
    <w:basedOn w:val="TableNormal"/>
    <w:uiPriority w:val="60"/>
    <w:rsid w:val="00887FB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887FB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2333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PlaceholderText">
    <w:name w:val="Placeholder Text"/>
    <w:basedOn w:val="DefaultParagraphFont"/>
    <w:uiPriority w:val="99"/>
    <w:semiHidden/>
    <w:rsid w:val="00CF35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0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 Type="http://schemas.microsoft.com/office/2007/relationships/stylesWithEffects" Target="stylesWithEffects.xml"/><Relationship Id="rId21" Type="http://schemas.openxmlformats.org/officeDocument/2006/relationships/diagramLayout" Target="diagrams/layout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2620FA-43C6-498D-ACE9-5DE5143E3A66}"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en-GB"/>
        </a:p>
      </dgm:t>
    </dgm:pt>
    <dgm:pt modelId="{D6543396-7464-4834-9740-2A36749E9472}">
      <dgm:prSet phldrT="[Text]"/>
      <dgm:spPr>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dgm:spPr>
      <dgm:t>
        <a:bodyPr/>
        <a:lstStyle/>
        <a:p>
          <a:r>
            <a:rPr lang="en-GB"/>
            <a:t>Describe</a:t>
          </a:r>
        </a:p>
      </dgm:t>
    </dgm:pt>
    <dgm:pt modelId="{853A4ECE-4826-4CA0-BDF2-F93F6161E1F1}" type="parTrans" cxnId="{7B48DAED-854F-4580-9B4F-1A46DC444EDD}">
      <dgm:prSet/>
      <dgm:spPr/>
      <dgm:t>
        <a:bodyPr/>
        <a:lstStyle/>
        <a:p>
          <a:endParaRPr lang="en-GB"/>
        </a:p>
      </dgm:t>
    </dgm:pt>
    <dgm:pt modelId="{155E4BFB-7425-4E8E-9338-516FA195684E}" type="sibTrans" cxnId="{7B48DAED-854F-4580-9B4F-1A46DC444EDD}">
      <dgm:prSet/>
      <dgm:spPr/>
      <dgm:t>
        <a:bodyPr/>
        <a:lstStyle/>
        <a:p>
          <a:endParaRPr lang="en-GB"/>
        </a:p>
      </dgm:t>
    </dgm:pt>
    <dgm:pt modelId="{58783273-3EBF-4A9C-A09E-387D46E9BC5F}">
      <dgm:prSet phldrT="[Text]" custT="1"/>
      <dgm:spPr/>
      <dgm:t>
        <a:bodyPr/>
        <a:lstStyle/>
        <a:p>
          <a:r>
            <a:rPr lang="en-GB" sz="1100"/>
            <a:t>What have been your main learning points from either  studying the GDC booklet standards for the dental team or learning from a teaching session? </a:t>
          </a:r>
        </a:p>
      </dgm:t>
    </dgm:pt>
    <dgm:pt modelId="{A83A3569-CAC2-4098-A1DD-51CF672D0678}" type="parTrans" cxnId="{6DC03514-5137-4936-BFAA-62456DEA9517}">
      <dgm:prSet/>
      <dgm:spPr/>
      <dgm:t>
        <a:bodyPr/>
        <a:lstStyle/>
        <a:p>
          <a:endParaRPr lang="en-GB"/>
        </a:p>
      </dgm:t>
    </dgm:pt>
    <dgm:pt modelId="{483B176D-AE64-44D4-BB5C-8052E8595E92}" type="sibTrans" cxnId="{6DC03514-5137-4936-BFAA-62456DEA9517}">
      <dgm:prSet/>
      <dgm:spPr/>
      <dgm:t>
        <a:bodyPr/>
        <a:lstStyle/>
        <a:p>
          <a:endParaRPr lang="en-GB"/>
        </a:p>
      </dgm:t>
    </dgm:pt>
    <dgm:pt modelId="{3D7B8CC0-F5C6-46F4-A1C3-32FF86E9E41F}">
      <dgm:prSet phldrT="[Text]"/>
      <dgm:spPr>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dgm:spPr>
      <dgm:t>
        <a:bodyPr/>
        <a:lstStyle/>
        <a:p>
          <a:r>
            <a:rPr lang="en-GB"/>
            <a:t>Reflect</a:t>
          </a:r>
        </a:p>
      </dgm:t>
    </dgm:pt>
    <dgm:pt modelId="{08DA863A-E62E-4921-B544-6F6B76493093}" type="parTrans" cxnId="{638433D6-8884-49D8-8664-FCABB8E15E58}">
      <dgm:prSet/>
      <dgm:spPr/>
      <dgm:t>
        <a:bodyPr/>
        <a:lstStyle/>
        <a:p>
          <a:endParaRPr lang="en-GB"/>
        </a:p>
      </dgm:t>
    </dgm:pt>
    <dgm:pt modelId="{6D64A35A-E841-44B4-A5C1-EB8A4BE1B05C}" type="sibTrans" cxnId="{638433D6-8884-49D8-8664-FCABB8E15E58}">
      <dgm:prSet/>
      <dgm:spPr/>
      <dgm:t>
        <a:bodyPr/>
        <a:lstStyle/>
        <a:p>
          <a:endParaRPr lang="en-GB"/>
        </a:p>
      </dgm:t>
    </dgm:pt>
    <dgm:pt modelId="{8F3E7951-F8A1-40F1-ACB5-2133C95939B2}">
      <dgm:prSet phldrT="[Text]" custT="1"/>
      <dgm:spPr/>
      <dgm:t>
        <a:bodyPr/>
        <a:lstStyle/>
        <a:p>
          <a:r>
            <a:rPr lang="en-GB" sz="1100"/>
            <a:t>Reflect using an example of a case to support your claim for understanding and applying  GDC standards, refering to any of the two guiding principles. </a:t>
          </a:r>
        </a:p>
      </dgm:t>
    </dgm:pt>
    <dgm:pt modelId="{0549145C-32A6-414F-BC0F-01489E6D2EF5}" type="parTrans" cxnId="{BF618619-2153-426A-8AA6-B3B1D01792EF}">
      <dgm:prSet/>
      <dgm:spPr/>
      <dgm:t>
        <a:bodyPr/>
        <a:lstStyle/>
        <a:p>
          <a:endParaRPr lang="en-GB"/>
        </a:p>
      </dgm:t>
    </dgm:pt>
    <dgm:pt modelId="{CF254F72-B707-4DD8-882F-CD7869DC0559}" type="sibTrans" cxnId="{BF618619-2153-426A-8AA6-B3B1D01792EF}">
      <dgm:prSet/>
      <dgm:spPr/>
      <dgm:t>
        <a:bodyPr/>
        <a:lstStyle/>
        <a:p>
          <a:endParaRPr lang="en-GB"/>
        </a:p>
      </dgm:t>
    </dgm:pt>
    <dgm:pt modelId="{A697B569-E89E-4601-9424-62D13C532A37}">
      <dgm:prSet phldrT="[Text]"/>
      <dgm:spPr>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dgm:spPr>
      <dgm:t>
        <a:bodyPr/>
        <a:lstStyle/>
        <a:p>
          <a:r>
            <a:rPr lang="en-GB"/>
            <a:t>Action</a:t>
          </a:r>
        </a:p>
      </dgm:t>
    </dgm:pt>
    <dgm:pt modelId="{7E7C591B-8EF2-4B85-8203-6176F4A0C9C3}" type="parTrans" cxnId="{53A4EB63-80C0-46FF-9C20-E00D0639E0FE}">
      <dgm:prSet/>
      <dgm:spPr/>
      <dgm:t>
        <a:bodyPr/>
        <a:lstStyle/>
        <a:p>
          <a:endParaRPr lang="en-GB"/>
        </a:p>
      </dgm:t>
    </dgm:pt>
    <dgm:pt modelId="{F4420676-CDEE-41DB-8E6B-AA0B3BE337BE}" type="sibTrans" cxnId="{53A4EB63-80C0-46FF-9C20-E00D0639E0FE}">
      <dgm:prSet/>
      <dgm:spPr/>
      <dgm:t>
        <a:bodyPr/>
        <a:lstStyle/>
        <a:p>
          <a:endParaRPr lang="en-GB"/>
        </a:p>
      </dgm:t>
    </dgm:pt>
    <dgm:pt modelId="{464192DD-C5D7-4D07-8BD0-96AE253C67ED}">
      <dgm:prSet phldrT="[Text]" custT="1"/>
      <dgm:spPr/>
      <dgm:t>
        <a:bodyPr/>
        <a:lstStyle/>
        <a:p>
          <a:r>
            <a:rPr lang="en-GB" sz="1100"/>
            <a:t>Detail any ideas of your own that will help you drive your standards as defined by the GDC, to a higher level than they are now</a:t>
          </a:r>
        </a:p>
      </dgm:t>
    </dgm:pt>
    <dgm:pt modelId="{282FF6F6-C792-4B5B-A7CD-EA871E616640}" type="parTrans" cxnId="{E406055A-3E36-453E-AFF9-7A171A9CF691}">
      <dgm:prSet/>
      <dgm:spPr/>
      <dgm:t>
        <a:bodyPr/>
        <a:lstStyle/>
        <a:p>
          <a:endParaRPr lang="en-GB"/>
        </a:p>
      </dgm:t>
    </dgm:pt>
    <dgm:pt modelId="{4001E18E-278F-4001-9374-6021B57D55BD}" type="sibTrans" cxnId="{E406055A-3E36-453E-AFF9-7A171A9CF691}">
      <dgm:prSet/>
      <dgm:spPr/>
      <dgm:t>
        <a:bodyPr/>
        <a:lstStyle/>
        <a:p>
          <a:endParaRPr lang="en-GB"/>
        </a:p>
      </dgm:t>
    </dgm:pt>
    <dgm:pt modelId="{54CA014D-942C-4B0C-BB59-EF8C209F406A}" type="pres">
      <dgm:prSet presAssocID="{362620FA-43C6-498D-ACE9-5DE5143E3A66}" presName="Name0" presStyleCnt="0">
        <dgm:presLayoutVars>
          <dgm:chMax val="5"/>
          <dgm:chPref val="5"/>
          <dgm:dir/>
          <dgm:animLvl val="lvl"/>
        </dgm:presLayoutVars>
      </dgm:prSet>
      <dgm:spPr/>
      <dgm:t>
        <a:bodyPr/>
        <a:lstStyle/>
        <a:p>
          <a:endParaRPr lang="en-GB"/>
        </a:p>
      </dgm:t>
    </dgm:pt>
    <dgm:pt modelId="{5F7799E1-DCE4-4C26-80FC-34BEA55FF922}" type="pres">
      <dgm:prSet presAssocID="{D6543396-7464-4834-9740-2A36749E9472}" presName="parentText1" presStyleLbl="node1" presStyleIdx="0" presStyleCnt="3">
        <dgm:presLayoutVars>
          <dgm:chMax/>
          <dgm:chPref val="3"/>
          <dgm:bulletEnabled val="1"/>
        </dgm:presLayoutVars>
      </dgm:prSet>
      <dgm:spPr/>
      <dgm:t>
        <a:bodyPr/>
        <a:lstStyle/>
        <a:p>
          <a:endParaRPr lang="en-GB"/>
        </a:p>
      </dgm:t>
    </dgm:pt>
    <dgm:pt modelId="{4D6558CB-B297-4EBD-A882-1BCCFC5DD9B6}" type="pres">
      <dgm:prSet presAssocID="{D6543396-7464-4834-9740-2A36749E9472}" presName="childText1" presStyleLbl="solidAlignAcc1" presStyleIdx="0" presStyleCnt="3">
        <dgm:presLayoutVars>
          <dgm:chMax val="0"/>
          <dgm:chPref val="0"/>
          <dgm:bulletEnabled val="1"/>
        </dgm:presLayoutVars>
      </dgm:prSet>
      <dgm:spPr/>
      <dgm:t>
        <a:bodyPr/>
        <a:lstStyle/>
        <a:p>
          <a:endParaRPr lang="en-GB"/>
        </a:p>
      </dgm:t>
    </dgm:pt>
    <dgm:pt modelId="{7868AEAD-30DA-450F-A5B9-BA9A618CED54}" type="pres">
      <dgm:prSet presAssocID="{3D7B8CC0-F5C6-46F4-A1C3-32FF86E9E41F}" presName="parentText2" presStyleLbl="node1" presStyleIdx="1" presStyleCnt="3">
        <dgm:presLayoutVars>
          <dgm:chMax/>
          <dgm:chPref val="3"/>
          <dgm:bulletEnabled val="1"/>
        </dgm:presLayoutVars>
      </dgm:prSet>
      <dgm:spPr/>
      <dgm:t>
        <a:bodyPr/>
        <a:lstStyle/>
        <a:p>
          <a:endParaRPr lang="en-GB"/>
        </a:p>
      </dgm:t>
    </dgm:pt>
    <dgm:pt modelId="{A01FDA21-61C2-4D9B-A8F1-9DA1E2B32B7B}" type="pres">
      <dgm:prSet presAssocID="{3D7B8CC0-F5C6-46F4-A1C3-32FF86E9E41F}" presName="childText2" presStyleLbl="solidAlignAcc1" presStyleIdx="1" presStyleCnt="3">
        <dgm:presLayoutVars>
          <dgm:chMax val="0"/>
          <dgm:chPref val="0"/>
          <dgm:bulletEnabled val="1"/>
        </dgm:presLayoutVars>
      </dgm:prSet>
      <dgm:spPr/>
      <dgm:t>
        <a:bodyPr/>
        <a:lstStyle/>
        <a:p>
          <a:endParaRPr lang="en-GB"/>
        </a:p>
      </dgm:t>
    </dgm:pt>
    <dgm:pt modelId="{18DF6279-8361-4A76-9958-EC9C4F1DEC38}" type="pres">
      <dgm:prSet presAssocID="{A697B569-E89E-4601-9424-62D13C532A37}" presName="parentText3" presStyleLbl="node1" presStyleIdx="2" presStyleCnt="3">
        <dgm:presLayoutVars>
          <dgm:chMax/>
          <dgm:chPref val="3"/>
          <dgm:bulletEnabled val="1"/>
        </dgm:presLayoutVars>
      </dgm:prSet>
      <dgm:spPr/>
      <dgm:t>
        <a:bodyPr/>
        <a:lstStyle/>
        <a:p>
          <a:endParaRPr lang="en-GB"/>
        </a:p>
      </dgm:t>
    </dgm:pt>
    <dgm:pt modelId="{2731E557-4170-4BF5-9250-F2167F5BCC31}" type="pres">
      <dgm:prSet presAssocID="{A697B569-E89E-4601-9424-62D13C532A37}" presName="childText3" presStyleLbl="solidAlignAcc1" presStyleIdx="2" presStyleCnt="3">
        <dgm:presLayoutVars>
          <dgm:chMax val="0"/>
          <dgm:chPref val="0"/>
          <dgm:bulletEnabled val="1"/>
        </dgm:presLayoutVars>
      </dgm:prSet>
      <dgm:spPr/>
      <dgm:t>
        <a:bodyPr/>
        <a:lstStyle/>
        <a:p>
          <a:endParaRPr lang="en-GB"/>
        </a:p>
      </dgm:t>
    </dgm:pt>
  </dgm:ptLst>
  <dgm:cxnLst>
    <dgm:cxn modelId="{BF618619-2153-426A-8AA6-B3B1D01792EF}" srcId="{3D7B8CC0-F5C6-46F4-A1C3-32FF86E9E41F}" destId="{8F3E7951-F8A1-40F1-ACB5-2133C95939B2}" srcOrd="0" destOrd="0" parTransId="{0549145C-32A6-414F-BC0F-01489E6D2EF5}" sibTransId="{CF254F72-B707-4DD8-882F-CD7869DC0559}"/>
    <dgm:cxn modelId="{06560D3C-66EE-4947-BBB9-022E54D3A1FE}" type="presOf" srcId="{464192DD-C5D7-4D07-8BD0-96AE253C67ED}" destId="{2731E557-4170-4BF5-9250-F2167F5BCC31}" srcOrd="0" destOrd="0" presId="urn:microsoft.com/office/officeart/2009/3/layout/IncreasingArrowsProcess"/>
    <dgm:cxn modelId="{8BD3F8D0-0DF3-4B8F-92C4-3A3A961FDC04}" type="presOf" srcId="{3D7B8CC0-F5C6-46F4-A1C3-32FF86E9E41F}" destId="{7868AEAD-30DA-450F-A5B9-BA9A618CED54}" srcOrd="0" destOrd="0" presId="urn:microsoft.com/office/officeart/2009/3/layout/IncreasingArrowsProcess"/>
    <dgm:cxn modelId="{6DC03514-5137-4936-BFAA-62456DEA9517}" srcId="{D6543396-7464-4834-9740-2A36749E9472}" destId="{58783273-3EBF-4A9C-A09E-387D46E9BC5F}" srcOrd="0" destOrd="0" parTransId="{A83A3569-CAC2-4098-A1DD-51CF672D0678}" sibTransId="{483B176D-AE64-44D4-BB5C-8052E8595E92}"/>
    <dgm:cxn modelId="{FBDF190A-13AB-458E-9351-AF2BADF95267}" type="presOf" srcId="{58783273-3EBF-4A9C-A09E-387D46E9BC5F}" destId="{4D6558CB-B297-4EBD-A882-1BCCFC5DD9B6}" srcOrd="0" destOrd="0" presId="urn:microsoft.com/office/officeart/2009/3/layout/IncreasingArrowsProcess"/>
    <dgm:cxn modelId="{FB06654B-82E4-4EE2-A1A4-671897414A25}" type="presOf" srcId="{362620FA-43C6-498D-ACE9-5DE5143E3A66}" destId="{54CA014D-942C-4B0C-BB59-EF8C209F406A}" srcOrd="0" destOrd="0" presId="urn:microsoft.com/office/officeart/2009/3/layout/IncreasingArrowsProcess"/>
    <dgm:cxn modelId="{7B48DAED-854F-4580-9B4F-1A46DC444EDD}" srcId="{362620FA-43C6-498D-ACE9-5DE5143E3A66}" destId="{D6543396-7464-4834-9740-2A36749E9472}" srcOrd="0" destOrd="0" parTransId="{853A4ECE-4826-4CA0-BDF2-F93F6161E1F1}" sibTransId="{155E4BFB-7425-4E8E-9338-516FA195684E}"/>
    <dgm:cxn modelId="{53A4EB63-80C0-46FF-9C20-E00D0639E0FE}" srcId="{362620FA-43C6-498D-ACE9-5DE5143E3A66}" destId="{A697B569-E89E-4601-9424-62D13C532A37}" srcOrd="2" destOrd="0" parTransId="{7E7C591B-8EF2-4B85-8203-6176F4A0C9C3}" sibTransId="{F4420676-CDEE-41DB-8E6B-AA0B3BE337BE}"/>
    <dgm:cxn modelId="{D7D1A23D-D444-4D99-B5F3-3B2E79F4582C}" type="presOf" srcId="{A697B569-E89E-4601-9424-62D13C532A37}" destId="{18DF6279-8361-4A76-9958-EC9C4F1DEC38}" srcOrd="0" destOrd="0" presId="urn:microsoft.com/office/officeart/2009/3/layout/IncreasingArrowsProcess"/>
    <dgm:cxn modelId="{E406055A-3E36-453E-AFF9-7A171A9CF691}" srcId="{A697B569-E89E-4601-9424-62D13C532A37}" destId="{464192DD-C5D7-4D07-8BD0-96AE253C67ED}" srcOrd="0" destOrd="0" parTransId="{282FF6F6-C792-4B5B-A7CD-EA871E616640}" sibTransId="{4001E18E-278F-4001-9374-6021B57D55BD}"/>
    <dgm:cxn modelId="{638433D6-8884-49D8-8664-FCABB8E15E58}" srcId="{362620FA-43C6-498D-ACE9-5DE5143E3A66}" destId="{3D7B8CC0-F5C6-46F4-A1C3-32FF86E9E41F}" srcOrd="1" destOrd="0" parTransId="{08DA863A-E62E-4921-B544-6F6B76493093}" sibTransId="{6D64A35A-E841-44B4-A5C1-EB8A4BE1B05C}"/>
    <dgm:cxn modelId="{42D9A9B9-2ECE-409C-9AA0-DDB28E71D99C}" type="presOf" srcId="{8F3E7951-F8A1-40F1-ACB5-2133C95939B2}" destId="{A01FDA21-61C2-4D9B-A8F1-9DA1E2B32B7B}" srcOrd="0" destOrd="0" presId="urn:microsoft.com/office/officeart/2009/3/layout/IncreasingArrowsProcess"/>
    <dgm:cxn modelId="{5841D5C9-C114-4753-928F-F61CADB4F587}" type="presOf" srcId="{D6543396-7464-4834-9740-2A36749E9472}" destId="{5F7799E1-DCE4-4C26-80FC-34BEA55FF922}" srcOrd="0" destOrd="0" presId="urn:microsoft.com/office/officeart/2009/3/layout/IncreasingArrowsProcess"/>
    <dgm:cxn modelId="{24FD52C4-D900-416D-90D9-1456CC833122}" type="presParOf" srcId="{54CA014D-942C-4B0C-BB59-EF8C209F406A}" destId="{5F7799E1-DCE4-4C26-80FC-34BEA55FF922}" srcOrd="0" destOrd="0" presId="urn:microsoft.com/office/officeart/2009/3/layout/IncreasingArrowsProcess"/>
    <dgm:cxn modelId="{619AA054-5F5F-49B1-9395-5E80CA0EF95D}" type="presParOf" srcId="{54CA014D-942C-4B0C-BB59-EF8C209F406A}" destId="{4D6558CB-B297-4EBD-A882-1BCCFC5DD9B6}" srcOrd="1" destOrd="0" presId="urn:microsoft.com/office/officeart/2009/3/layout/IncreasingArrowsProcess"/>
    <dgm:cxn modelId="{B536FB88-244B-4DC2-8C44-5B5D70AF2579}" type="presParOf" srcId="{54CA014D-942C-4B0C-BB59-EF8C209F406A}" destId="{7868AEAD-30DA-450F-A5B9-BA9A618CED54}" srcOrd="2" destOrd="0" presId="urn:microsoft.com/office/officeart/2009/3/layout/IncreasingArrowsProcess"/>
    <dgm:cxn modelId="{044BCF5E-82B1-40AA-BEF6-CA65ACDEA792}" type="presParOf" srcId="{54CA014D-942C-4B0C-BB59-EF8C209F406A}" destId="{A01FDA21-61C2-4D9B-A8F1-9DA1E2B32B7B}" srcOrd="3" destOrd="0" presId="urn:microsoft.com/office/officeart/2009/3/layout/IncreasingArrowsProcess"/>
    <dgm:cxn modelId="{938C42BD-3FAD-431C-836C-CA30EF440913}" type="presParOf" srcId="{54CA014D-942C-4B0C-BB59-EF8C209F406A}" destId="{18DF6279-8361-4A76-9958-EC9C4F1DEC38}" srcOrd="4" destOrd="0" presId="urn:microsoft.com/office/officeart/2009/3/layout/IncreasingArrowsProcess"/>
    <dgm:cxn modelId="{7638A039-FB44-42B4-8D68-3D61EFC58BCC}" type="presParOf" srcId="{54CA014D-942C-4B0C-BB59-EF8C209F406A}" destId="{2731E557-4170-4BF5-9250-F2167F5BCC31}" srcOrd="5" destOrd="0" presId="urn:microsoft.com/office/officeart/2009/3/layout/IncreasingArrows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62620FA-43C6-498D-ACE9-5DE5143E3A66}"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en-GB"/>
        </a:p>
      </dgm:t>
    </dgm:pt>
    <dgm:pt modelId="{D6543396-7464-4834-9740-2A36749E9472}">
      <dgm:prSet phldrT="[Text]"/>
      <dgm:spPr>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dgm:spPr>
      <dgm:t>
        <a:bodyPr/>
        <a:lstStyle/>
        <a:p>
          <a:r>
            <a:rPr lang="en-GB"/>
            <a:t>Describe</a:t>
          </a:r>
        </a:p>
      </dgm:t>
    </dgm:pt>
    <dgm:pt modelId="{853A4ECE-4826-4CA0-BDF2-F93F6161E1F1}" type="parTrans" cxnId="{7B48DAED-854F-4580-9B4F-1A46DC444EDD}">
      <dgm:prSet/>
      <dgm:spPr/>
      <dgm:t>
        <a:bodyPr/>
        <a:lstStyle/>
        <a:p>
          <a:endParaRPr lang="en-GB"/>
        </a:p>
      </dgm:t>
    </dgm:pt>
    <dgm:pt modelId="{155E4BFB-7425-4E8E-9338-516FA195684E}" type="sibTrans" cxnId="{7B48DAED-854F-4580-9B4F-1A46DC444EDD}">
      <dgm:prSet/>
      <dgm:spPr/>
      <dgm:t>
        <a:bodyPr/>
        <a:lstStyle/>
        <a:p>
          <a:endParaRPr lang="en-GB"/>
        </a:p>
      </dgm:t>
    </dgm:pt>
    <dgm:pt modelId="{58783273-3EBF-4A9C-A09E-387D46E9BC5F}">
      <dgm:prSet phldrT="[Text]" custT="1"/>
      <dgm:spPr/>
      <dgm:t>
        <a:bodyPr/>
        <a:lstStyle/>
        <a:p>
          <a:r>
            <a:rPr lang="en-GB" sz="1100"/>
            <a:t>You will have looked into basics of employment law. State a couple of common  reasons  for conflict between employers and employees.</a:t>
          </a:r>
        </a:p>
      </dgm:t>
    </dgm:pt>
    <dgm:pt modelId="{A83A3569-CAC2-4098-A1DD-51CF672D0678}" type="parTrans" cxnId="{6DC03514-5137-4936-BFAA-62456DEA9517}">
      <dgm:prSet/>
      <dgm:spPr/>
      <dgm:t>
        <a:bodyPr/>
        <a:lstStyle/>
        <a:p>
          <a:endParaRPr lang="en-GB"/>
        </a:p>
      </dgm:t>
    </dgm:pt>
    <dgm:pt modelId="{483B176D-AE64-44D4-BB5C-8052E8595E92}" type="sibTrans" cxnId="{6DC03514-5137-4936-BFAA-62456DEA9517}">
      <dgm:prSet/>
      <dgm:spPr/>
      <dgm:t>
        <a:bodyPr/>
        <a:lstStyle/>
        <a:p>
          <a:endParaRPr lang="en-GB"/>
        </a:p>
      </dgm:t>
    </dgm:pt>
    <dgm:pt modelId="{3D7B8CC0-F5C6-46F4-A1C3-32FF86E9E41F}">
      <dgm:prSet phldrT="[Text]"/>
      <dgm:spPr>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dgm:spPr>
      <dgm:t>
        <a:bodyPr/>
        <a:lstStyle/>
        <a:p>
          <a:r>
            <a:rPr lang="en-GB"/>
            <a:t>Reflect</a:t>
          </a:r>
        </a:p>
      </dgm:t>
    </dgm:pt>
    <dgm:pt modelId="{08DA863A-E62E-4921-B544-6F6B76493093}" type="parTrans" cxnId="{638433D6-8884-49D8-8664-FCABB8E15E58}">
      <dgm:prSet/>
      <dgm:spPr/>
      <dgm:t>
        <a:bodyPr/>
        <a:lstStyle/>
        <a:p>
          <a:endParaRPr lang="en-GB"/>
        </a:p>
      </dgm:t>
    </dgm:pt>
    <dgm:pt modelId="{6D64A35A-E841-44B4-A5C1-EB8A4BE1B05C}" type="sibTrans" cxnId="{638433D6-8884-49D8-8664-FCABB8E15E58}">
      <dgm:prSet/>
      <dgm:spPr/>
      <dgm:t>
        <a:bodyPr/>
        <a:lstStyle/>
        <a:p>
          <a:endParaRPr lang="en-GB"/>
        </a:p>
      </dgm:t>
    </dgm:pt>
    <dgm:pt modelId="{8F3E7951-F8A1-40F1-ACB5-2133C95939B2}">
      <dgm:prSet phldrT="[Text]" custT="1"/>
      <dgm:spPr/>
      <dgm:t>
        <a:bodyPr/>
        <a:lstStyle/>
        <a:p>
          <a:r>
            <a:rPr lang="en-GB" sz="1100"/>
            <a:t>Review practice templates of an employment contract (eg for FD) and a self-employment contract (eg associate). What do you make of the legal differences between the two types? Your preference and why? </a:t>
          </a:r>
        </a:p>
      </dgm:t>
    </dgm:pt>
    <dgm:pt modelId="{0549145C-32A6-414F-BC0F-01489E6D2EF5}" type="parTrans" cxnId="{BF618619-2153-426A-8AA6-B3B1D01792EF}">
      <dgm:prSet/>
      <dgm:spPr/>
      <dgm:t>
        <a:bodyPr/>
        <a:lstStyle/>
        <a:p>
          <a:endParaRPr lang="en-GB"/>
        </a:p>
      </dgm:t>
    </dgm:pt>
    <dgm:pt modelId="{CF254F72-B707-4DD8-882F-CD7869DC0559}" type="sibTrans" cxnId="{BF618619-2153-426A-8AA6-B3B1D01792EF}">
      <dgm:prSet/>
      <dgm:spPr/>
      <dgm:t>
        <a:bodyPr/>
        <a:lstStyle/>
        <a:p>
          <a:endParaRPr lang="en-GB"/>
        </a:p>
      </dgm:t>
    </dgm:pt>
    <dgm:pt modelId="{A697B569-E89E-4601-9424-62D13C532A37}">
      <dgm:prSet phldrT="[Text]"/>
      <dgm:spPr>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dgm:spPr>
      <dgm:t>
        <a:bodyPr/>
        <a:lstStyle/>
        <a:p>
          <a:r>
            <a:rPr lang="en-GB"/>
            <a:t>Action</a:t>
          </a:r>
        </a:p>
      </dgm:t>
    </dgm:pt>
    <dgm:pt modelId="{7E7C591B-8EF2-4B85-8203-6176F4A0C9C3}" type="parTrans" cxnId="{53A4EB63-80C0-46FF-9C20-E00D0639E0FE}">
      <dgm:prSet/>
      <dgm:spPr/>
      <dgm:t>
        <a:bodyPr/>
        <a:lstStyle/>
        <a:p>
          <a:endParaRPr lang="en-GB"/>
        </a:p>
      </dgm:t>
    </dgm:pt>
    <dgm:pt modelId="{F4420676-CDEE-41DB-8E6B-AA0B3BE337BE}" type="sibTrans" cxnId="{53A4EB63-80C0-46FF-9C20-E00D0639E0FE}">
      <dgm:prSet/>
      <dgm:spPr/>
      <dgm:t>
        <a:bodyPr/>
        <a:lstStyle/>
        <a:p>
          <a:endParaRPr lang="en-GB"/>
        </a:p>
      </dgm:t>
    </dgm:pt>
    <dgm:pt modelId="{464192DD-C5D7-4D07-8BD0-96AE253C67ED}">
      <dgm:prSet phldrT="[Text]" custT="1"/>
      <dgm:spPr/>
      <dgm:t>
        <a:bodyPr/>
        <a:lstStyle/>
        <a:p>
          <a:r>
            <a:rPr lang="en-GB" sz="1100"/>
            <a:t>Given that you will sign up to a new employment or self-employment contract next year, what will you need to do to ensure that the contract you will be provided with is fair for both parties ?</a:t>
          </a:r>
        </a:p>
      </dgm:t>
    </dgm:pt>
    <dgm:pt modelId="{282FF6F6-C792-4B5B-A7CD-EA871E616640}" type="parTrans" cxnId="{E406055A-3E36-453E-AFF9-7A171A9CF691}">
      <dgm:prSet/>
      <dgm:spPr/>
      <dgm:t>
        <a:bodyPr/>
        <a:lstStyle/>
        <a:p>
          <a:endParaRPr lang="en-GB"/>
        </a:p>
      </dgm:t>
    </dgm:pt>
    <dgm:pt modelId="{4001E18E-278F-4001-9374-6021B57D55BD}" type="sibTrans" cxnId="{E406055A-3E36-453E-AFF9-7A171A9CF691}">
      <dgm:prSet/>
      <dgm:spPr/>
      <dgm:t>
        <a:bodyPr/>
        <a:lstStyle/>
        <a:p>
          <a:endParaRPr lang="en-GB"/>
        </a:p>
      </dgm:t>
    </dgm:pt>
    <dgm:pt modelId="{54CA014D-942C-4B0C-BB59-EF8C209F406A}" type="pres">
      <dgm:prSet presAssocID="{362620FA-43C6-498D-ACE9-5DE5143E3A66}" presName="Name0" presStyleCnt="0">
        <dgm:presLayoutVars>
          <dgm:chMax val="5"/>
          <dgm:chPref val="5"/>
          <dgm:dir/>
          <dgm:animLvl val="lvl"/>
        </dgm:presLayoutVars>
      </dgm:prSet>
      <dgm:spPr/>
      <dgm:t>
        <a:bodyPr/>
        <a:lstStyle/>
        <a:p>
          <a:endParaRPr lang="en-GB"/>
        </a:p>
      </dgm:t>
    </dgm:pt>
    <dgm:pt modelId="{5F7799E1-DCE4-4C26-80FC-34BEA55FF922}" type="pres">
      <dgm:prSet presAssocID="{D6543396-7464-4834-9740-2A36749E9472}" presName="parentText1" presStyleLbl="node1" presStyleIdx="0" presStyleCnt="3">
        <dgm:presLayoutVars>
          <dgm:chMax/>
          <dgm:chPref val="3"/>
          <dgm:bulletEnabled val="1"/>
        </dgm:presLayoutVars>
      </dgm:prSet>
      <dgm:spPr/>
      <dgm:t>
        <a:bodyPr/>
        <a:lstStyle/>
        <a:p>
          <a:endParaRPr lang="en-GB"/>
        </a:p>
      </dgm:t>
    </dgm:pt>
    <dgm:pt modelId="{4D6558CB-B297-4EBD-A882-1BCCFC5DD9B6}" type="pres">
      <dgm:prSet presAssocID="{D6543396-7464-4834-9740-2A36749E9472}" presName="childText1" presStyleLbl="solidAlignAcc1" presStyleIdx="0" presStyleCnt="3">
        <dgm:presLayoutVars>
          <dgm:chMax val="0"/>
          <dgm:chPref val="0"/>
          <dgm:bulletEnabled val="1"/>
        </dgm:presLayoutVars>
      </dgm:prSet>
      <dgm:spPr/>
      <dgm:t>
        <a:bodyPr/>
        <a:lstStyle/>
        <a:p>
          <a:endParaRPr lang="en-GB"/>
        </a:p>
      </dgm:t>
    </dgm:pt>
    <dgm:pt modelId="{7868AEAD-30DA-450F-A5B9-BA9A618CED54}" type="pres">
      <dgm:prSet presAssocID="{3D7B8CC0-F5C6-46F4-A1C3-32FF86E9E41F}" presName="parentText2" presStyleLbl="node1" presStyleIdx="1" presStyleCnt="3">
        <dgm:presLayoutVars>
          <dgm:chMax/>
          <dgm:chPref val="3"/>
          <dgm:bulletEnabled val="1"/>
        </dgm:presLayoutVars>
      </dgm:prSet>
      <dgm:spPr/>
      <dgm:t>
        <a:bodyPr/>
        <a:lstStyle/>
        <a:p>
          <a:endParaRPr lang="en-GB"/>
        </a:p>
      </dgm:t>
    </dgm:pt>
    <dgm:pt modelId="{A01FDA21-61C2-4D9B-A8F1-9DA1E2B32B7B}" type="pres">
      <dgm:prSet presAssocID="{3D7B8CC0-F5C6-46F4-A1C3-32FF86E9E41F}" presName="childText2" presStyleLbl="solidAlignAcc1" presStyleIdx="1" presStyleCnt="3">
        <dgm:presLayoutVars>
          <dgm:chMax val="0"/>
          <dgm:chPref val="0"/>
          <dgm:bulletEnabled val="1"/>
        </dgm:presLayoutVars>
      </dgm:prSet>
      <dgm:spPr/>
      <dgm:t>
        <a:bodyPr/>
        <a:lstStyle/>
        <a:p>
          <a:endParaRPr lang="en-GB"/>
        </a:p>
      </dgm:t>
    </dgm:pt>
    <dgm:pt modelId="{18DF6279-8361-4A76-9958-EC9C4F1DEC38}" type="pres">
      <dgm:prSet presAssocID="{A697B569-E89E-4601-9424-62D13C532A37}" presName="parentText3" presStyleLbl="node1" presStyleIdx="2" presStyleCnt="3">
        <dgm:presLayoutVars>
          <dgm:chMax/>
          <dgm:chPref val="3"/>
          <dgm:bulletEnabled val="1"/>
        </dgm:presLayoutVars>
      </dgm:prSet>
      <dgm:spPr/>
      <dgm:t>
        <a:bodyPr/>
        <a:lstStyle/>
        <a:p>
          <a:endParaRPr lang="en-GB"/>
        </a:p>
      </dgm:t>
    </dgm:pt>
    <dgm:pt modelId="{2731E557-4170-4BF5-9250-F2167F5BCC31}" type="pres">
      <dgm:prSet presAssocID="{A697B569-E89E-4601-9424-62D13C532A37}" presName="childText3" presStyleLbl="solidAlignAcc1" presStyleIdx="2" presStyleCnt="3">
        <dgm:presLayoutVars>
          <dgm:chMax val="0"/>
          <dgm:chPref val="0"/>
          <dgm:bulletEnabled val="1"/>
        </dgm:presLayoutVars>
      </dgm:prSet>
      <dgm:spPr/>
      <dgm:t>
        <a:bodyPr/>
        <a:lstStyle/>
        <a:p>
          <a:endParaRPr lang="en-GB"/>
        </a:p>
      </dgm:t>
    </dgm:pt>
  </dgm:ptLst>
  <dgm:cxnLst>
    <dgm:cxn modelId="{BF618619-2153-426A-8AA6-B3B1D01792EF}" srcId="{3D7B8CC0-F5C6-46F4-A1C3-32FF86E9E41F}" destId="{8F3E7951-F8A1-40F1-ACB5-2133C95939B2}" srcOrd="0" destOrd="0" parTransId="{0549145C-32A6-414F-BC0F-01489E6D2EF5}" sibTransId="{CF254F72-B707-4DD8-882F-CD7869DC0559}"/>
    <dgm:cxn modelId="{6DC03514-5137-4936-BFAA-62456DEA9517}" srcId="{D6543396-7464-4834-9740-2A36749E9472}" destId="{58783273-3EBF-4A9C-A09E-387D46E9BC5F}" srcOrd="0" destOrd="0" parTransId="{A83A3569-CAC2-4098-A1DD-51CF672D0678}" sibTransId="{483B176D-AE64-44D4-BB5C-8052E8595E92}"/>
    <dgm:cxn modelId="{07B2BEE3-8B79-40B0-8CB2-DB8FA66F8B09}" type="presOf" srcId="{3D7B8CC0-F5C6-46F4-A1C3-32FF86E9E41F}" destId="{7868AEAD-30DA-450F-A5B9-BA9A618CED54}" srcOrd="0" destOrd="0" presId="urn:microsoft.com/office/officeart/2009/3/layout/IncreasingArrowsProcess"/>
    <dgm:cxn modelId="{746EE453-C59D-43AA-94A6-639BBE516272}" type="presOf" srcId="{362620FA-43C6-498D-ACE9-5DE5143E3A66}" destId="{54CA014D-942C-4B0C-BB59-EF8C209F406A}" srcOrd="0" destOrd="0" presId="urn:microsoft.com/office/officeart/2009/3/layout/IncreasingArrowsProcess"/>
    <dgm:cxn modelId="{7B48DAED-854F-4580-9B4F-1A46DC444EDD}" srcId="{362620FA-43C6-498D-ACE9-5DE5143E3A66}" destId="{D6543396-7464-4834-9740-2A36749E9472}" srcOrd="0" destOrd="0" parTransId="{853A4ECE-4826-4CA0-BDF2-F93F6161E1F1}" sibTransId="{155E4BFB-7425-4E8E-9338-516FA195684E}"/>
    <dgm:cxn modelId="{53A4EB63-80C0-46FF-9C20-E00D0639E0FE}" srcId="{362620FA-43C6-498D-ACE9-5DE5143E3A66}" destId="{A697B569-E89E-4601-9424-62D13C532A37}" srcOrd="2" destOrd="0" parTransId="{7E7C591B-8EF2-4B85-8203-6176F4A0C9C3}" sibTransId="{F4420676-CDEE-41DB-8E6B-AA0B3BE337BE}"/>
    <dgm:cxn modelId="{1ED32E54-DF55-45D8-9BCE-8205D932074B}" type="presOf" srcId="{A697B569-E89E-4601-9424-62D13C532A37}" destId="{18DF6279-8361-4A76-9958-EC9C4F1DEC38}" srcOrd="0" destOrd="0" presId="urn:microsoft.com/office/officeart/2009/3/layout/IncreasingArrowsProcess"/>
    <dgm:cxn modelId="{2C3DEB5D-4087-46A1-A68B-FC5AAA1A08B2}" type="presOf" srcId="{8F3E7951-F8A1-40F1-ACB5-2133C95939B2}" destId="{A01FDA21-61C2-4D9B-A8F1-9DA1E2B32B7B}" srcOrd="0" destOrd="0" presId="urn:microsoft.com/office/officeart/2009/3/layout/IncreasingArrowsProcess"/>
    <dgm:cxn modelId="{C3077EE3-99E2-43E4-AD90-09485EA9B320}" type="presOf" srcId="{464192DD-C5D7-4D07-8BD0-96AE253C67ED}" destId="{2731E557-4170-4BF5-9250-F2167F5BCC31}" srcOrd="0" destOrd="0" presId="urn:microsoft.com/office/officeart/2009/3/layout/IncreasingArrowsProcess"/>
    <dgm:cxn modelId="{E406055A-3E36-453E-AFF9-7A171A9CF691}" srcId="{A697B569-E89E-4601-9424-62D13C532A37}" destId="{464192DD-C5D7-4D07-8BD0-96AE253C67ED}" srcOrd="0" destOrd="0" parTransId="{282FF6F6-C792-4B5B-A7CD-EA871E616640}" sibTransId="{4001E18E-278F-4001-9374-6021B57D55BD}"/>
    <dgm:cxn modelId="{638433D6-8884-49D8-8664-FCABB8E15E58}" srcId="{362620FA-43C6-498D-ACE9-5DE5143E3A66}" destId="{3D7B8CC0-F5C6-46F4-A1C3-32FF86E9E41F}" srcOrd="1" destOrd="0" parTransId="{08DA863A-E62E-4921-B544-6F6B76493093}" sibTransId="{6D64A35A-E841-44B4-A5C1-EB8A4BE1B05C}"/>
    <dgm:cxn modelId="{FEF60956-4583-40F8-94EC-9464E4B5D7C9}" type="presOf" srcId="{D6543396-7464-4834-9740-2A36749E9472}" destId="{5F7799E1-DCE4-4C26-80FC-34BEA55FF922}" srcOrd="0" destOrd="0" presId="urn:microsoft.com/office/officeart/2009/3/layout/IncreasingArrowsProcess"/>
    <dgm:cxn modelId="{EDBE5A3A-9141-4D8E-9C0F-B580B20165FA}" type="presOf" srcId="{58783273-3EBF-4A9C-A09E-387D46E9BC5F}" destId="{4D6558CB-B297-4EBD-A882-1BCCFC5DD9B6}" srcOrd="0" destOrd="0" presId="urn:microsoft.com/office/officeart/2009/3/layout/IncreasingArrowsProcess"/>
    <dgm:cxn modelId="{4F04F595-5ADB-4683-AC19-8F675F0F16A1}" type="presParOf" srcId="{54CA014D-942C-4B0C-BB59-EF8C209F406A}" destId="{5F7799E1-DCE4-4C26-80FC-34BEA55FF922}" srcOrd="0" destOrd="0" presId="urn:microsoft.com/office/officeart/2009/3/layout/IncreasingArrowsProcess"/>
    <dgm:cxn modelId="{7F0BE9D3-3296-4566-9F36-1D6869D2B616}" type="presParOf" srcId="{54CA014D-942C-4B0C-BB59-EF8C209F406A}" destId="{4D6558CB-B297-4EBD-A882-1BCCFC5DD9B6}" srcOrd="1" destOrd="0" presId="urn:microsoft.com/office/officeart/2009/3/layout/IncreasingArrowsProcess"/>
    <dgm:cxn modelId="{CCDD9848-11AD-428B-9646-7FCF3A300B48}" type="presParOf" srcId="{54CA014D-942C-4B0C-BB59-EF8C209F406A}" destId="{7868AEAD-30DA-450F-A5B9-BA9A618CED54}" srcOrd="2" destOrd="0" presId="urn:microsoft.com/office/officeart/2009/3/layout/IncreasingArrowsProcess"/>
    <dgm:cxn modelId="{F93B05D9-056E-4695-B3FB-EC50ABFD6EC1}" type="presParOf" srcId="{54CA014D-942C-4B0C-BB59-EF8C209F406A}" destId="{A01FDA21-61C2-4D9B-A8F1-9DA1E2B32B7B}" srcOrd="3" destOrd="0" presId="urn:microsoft.com/office/officeart/2009/3/layout/IncreasingArrowsProcess"/>
    <dgm:cxn modelId="{D5B64D3C-299F-46C9-B3E2-6E1F3D7D5152}" type="presParOf" srcId="{54CA014D-942C-4B0C-BB59-EF8C209F406A}" destId="{18DF6279-8361-4A76-9958-EC9C4F1DEC38}" srcOrd="4" destOrd="0" presId="urn:microsoft.com/office/officeart/2009/3/layout/IncreasingArrowsProcess"/>
    <dgm:cxn modelId="{53669619-7724-4066-BDF2-2CA85D8B4754}" type="presParOf" srcId="{54CA014D-942C-4B0C-BB59-EF8C209F406A}" destId="{2731E557-4170-4BF5-9250-F2167F5BCC31}" srcOrd="5" destOrd="0" presId="urn:microsoft.com/office/officeart/2009/3/layout/IncreasingArrowsProcess"/>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62620FA-43C6-498D-ACE9-5DE5143E3A66}"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en-GB"/>
        </a:p>
      </dgm:t>
    </dgm:pt>
    <dgm:pt modelId="{D6543396-7464-4834-9740-2A36749E9472}">
      <dgm:prSet phldrT="[Text]"/>
      <dgm:spPr>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dgm:spPr>
      <dgm:t>
        <a:bodyPr/>
        <a:lstStyle/>
        <a:p>
          <a:r>
            <a:rPr lang="en-GB"/>
            <a:t>Describe</a:t>
          </a:r>
        </a:p>
      </dgm:t>
    </dgm:pt>
    <dgm:pt modelId="{853A4ECE-4826-4CA0-BDF2-F93F6161E1F1}" type="parTrans" cxnId="{7B48DAED-854F-4580-9B4F-1A46DC444EDD}">
      <dgm:prSet/>
      <dgm:spPr/>
      <dgm:t>
        <a:bodyPr/>
        <a:lstStyle/>
        <a:p>
          <a:endParaRPr lang="en-GB"/>
        </a:p>
      </dgm:t>
    </dgm:pt>
    <dgm:pt modelId="{155E4BFB-7425-4E8E-9338-516FA195684E}" type="sibTrans" cxnId="{7B48DAED-854F-4580-9B4F-1A46DC444EDD}">
      <dgm:prSet/>
      <dgm:spPr/>
      <dgm:t>
        <a:bodyPr/>
        <a:lstStyle/>
        <a:p>
          <a:endParaRPr lang="en-GB"/>
        </a:p>
      </dgm:t>
    </dgm:pt>
    <dgm:pt modelId="{58783273-3EBF-4A9C-A09E-387D46E9BC5F}">
      <dgm:prSet phldrT="[Text]" custT="1"/>
      <dgm:spPr/>
      <dgm:t>
        <a:bodyPr/>
        <a:lstStyle/>
        <a:p>
          <a:r>
            <a:rPr lang="en-GB" sz="1100"/>
            <a:t>Breifly describe what it is that constitutes ethical behaviour from healthcare professionals</a:t>
          </a:r>
        </a:p>
      </dgm:t>
    </dgm:pt>
    <dgm:pt modelId="{A83A3569-CAC2-4098-A1DD-51CF672D0678}" type="parTrans" cxnId="{6DC03514-5137-4936-BFAA-62456DEA9517}">
      <dgm:prSet/>
      <dgm:spPr/>
      <dgm:t>
        <a:bodyPr/>
        <a:lstStyle/>
        <a:p>
          <a:endParaRPr lang="en-GB"/>
        </a:p>
      </dgm:t>
    </dgm:pt>
    <dgm:pt modelId="{483B176D-AE64-44D4-BB5C-8052E8595E92}" type="sibTrans" cxnId="{6DC03514-5137-4936-BFAA-62456DEA9517}">
      <dgm:prSet/>
      <dgm:spPr/>
      <dgm:t>
        <a:bodyPr/>
        <a:lstStyle/>
        <a:p>
          <a:endParaRPr lang="en-GB"/>
        </a:p>
      </dgm:t>
    </dgm:pt>
    <dgm:pt modelId="{3D7B8CC0-F5C6-46F4-A1C3-32FF86E9E41F}">
      <dgm:prSet phldrT="[Text]"/>
      <dgm:spPr>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dgm:spPr>
      <dgm:t>
        <a:bodyPr/>
        <a:lstStyle/>
        <a:p>
          <a:r>
            <a:rPr lang="en-GB"/>
            <a:t>Reflect</a:t>
          </a:r>
        </a:p>
      </dgm:t>
    </dgm:pt>
    <dgm:pt modelId="{08DA863A-E62E-4921-B544-6F6B76493093}" type="parTrans" cxnId="{638433D6-8884-49D8-8664-FCABB8E15E58}">
      <dgm:prSet/>
      <dgm:spPr/>
      <dgm:t>
        <a:bodyPr/>
        <a:lstStyle/>
        <a:p>
          <a:endParaRPr lang="en-GB"/>
        </a:p>
      </dgm:t>
    </dgm:pt>
    <dgm:pt modelId="{6D64A35A-E841-44B4-A5C1-EB8A4BE1B05C}" type="sibTrans" cxnId="{638433D6-8884-49D8-8664-FCABB8E15E58}">
      <dgm:prSet/>
      <dgm:spPr/>
      <dgm:t>
        <a:bodyPr/>
        <a:lstStyle/>
        <a:p>
          <a:endParaRPr lang="en-GB"/>
        </a:p>
      </dgm:t>
    </dgm:pt>
    <dgm:pt modelId="{8F3E7951-F8A1-40F1-ACB5-2133C95939B2}">
      <dgm:prSet phldrT="[Text]" custT="1"/>
      <dgm:spPr/>
      <dgm:t>
        <a:bodyPr/>
        <a:lstStyle/>
        <a:p>
          <a:r>
            <a:rPr lang="en-GB" sz="1100"/>
            <a:t>Review and reflect on one or two cases that presented you with an ethical dilemma. What were the presenting difficulties or dangers in breaching ethical principles? What went through your mind? How did you react at the time?  </a:t>
          </a:r>
        </a:p>
      </dgm:t>
    </dgm:pt>
    <dgm:pt modelId="{0549145C-32A6-414F-BC0F-01489E6D2EF5}" type="parTrans" cxnId="{BF618619-2153-426A-8AA6-B3B1D01792EF}">
      <dgm:prSet/>
      <dgm:spPr/>
      <dgm:t>
        <a:bodyPr/>
        <a:lstStyle/>
        <a:p>
          <a:endParaRPr lang="en-GB"/>
        </a:p>
      </dgm:t>
    </dgm:pt>
    <dgm:pt modelId="{CF254F72-B707-4DD8-882F-CD7869DC0559}" type="sibTrans" cxnId="{BF618619-2153-426A-8AA6-B3B1D01792EF}">
      <dgm:prSet/>
      <dgm:spPr/>
      <dgm:t>
        <a:bodyPr/>
        <a:lstStyle/>
        <a:p>
          <a:endParaRPr lang="en-GB"/>
        </a:p>
      </dgm:t>
    </dgm:pt>
    <dgm:pt modelId="{A697B569-E89E-4601-9424-62D13C532A37}">
      <dgm:prSet phldrT="[Text]"/>
      <dgm:spPr>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dgm:spPr>
      <dgm:t>
        <a:bodyPr/>
        <a:lstStyle/>
        <a:p>
          <a:r>
            <a:rPr lang="en-GB"/>
            <a:t>Action</a:t>
          </a:r>
        </a:p>
      </dgm:t>
    </dgm:pt>
    <dgm:pt modelId="{7E7C591B-8EF2-4B85-8203-6176F4A0C9C3}" type="parTrans" cxnId="{53A4EB63-80C0-46FF-9C20-E00D0639E0FE}">
      <dgm:prSet/>
      <dgm:spPr/>
      <dgm:t>
        <a:bodyPr/>
        <a:lstStyle/>
        <a:p>
          <a:endParaRPr lang="en-GB"/>
        </a:p>
      </dgm:t>
    </dgm:pt>
    <dgm:pt modelId="{F4420676-CDEE-41DB-8E6B-AA0B3BE337BE}" type="sibTrans" cxnId="{53A4EB63-80C0-46FF-9C20-E00D0639E0FE}">
      <dgm:prSet/>
      <dgm:spPr/>
      <dgm:t>
        <a:bodyPr/>
        <a:lstStyle/>
        <a:p>
          <a:endParaRPr lang="en-GB"/>
        </a:p>
      </dgm:t>
    </dgm:pt>
    <dgm:pt modelId="{464192DD-C5D7-4D07-8BD0-96AE253C67ED}">
      <dgm:prSet phldrT="[Text]" custT="1"/>
      <dgm:spPr/>
      <dgm:t>
        <a:bodyPr/>
        <a:lstStyle/>
        <a:p>
          <a:r>
            <a:rPr lang="en-GB" sz="1100"/>
            <a:t>Could you have acted differently and if so how? would you do so next time you are presented with similar ethical scenario?</a:t>
          </a:r>
        </a:p>
      </dgm:t>
    </dgm:pt>
    <dgm:pt modelId="{282FF6F6-C792-4B5B-A7CD-EA871E616640}" type="parTrans" cxnId="{E406055A-3E36-453E-AFF9-7A171A9CF691}">
      <dgm:prSet/>
      <dgm:spPr/>
      <dgm:t>
        <a:bodyPr/>
        <a:lstStyle/>
        <a:p>
          <a:endParaRPr lang="en-GB"/>
        </a:p>
      </dgm:t>
    </dgm:pt>
    <dgm:pt modelId="{4001E18E-278F-4001-9374-6021B57D55BD}" type="sibTrans" cxnId="{E406055A-3E36-453E-AFF9-7A171A9CF691}">
      <dgm:prSet/>
      <dgm:spPr/>
      <dgm:t>
        <a:bodyPr/>
        <a:lstStyle/>
        <a:p>
          <a:endParaRPr lang="en-GB"/>
        </a:p>
      </dgm:t>
    </dgm:pt>
    <dgm:pt modelId="{54CA014D-942C-4B0C-BB59-EF8C209F406A}" type="pres">
      <dgm:prSet presAssocID="{362620FA-43C6-498D-ACE9-5DE5143E3A66}" presName="Name0" presStyleCnt="0">
        <dgm:presLayoutVars>
          <dgm:chMax val="5"/>
          <dgm:chPref val="5"/>
          <dgm:dir/>
          <dgm:animLvl val="lvl"/>
        </dgm:presLayoutVars>
      </dgm:prSet>
      <dgm:spPr/>
      <dgm:t>
        <a:bodyPr/>
        <a:lstStyle/>
        <a:p>
          <a:endParaRPr lang="en-GB"/>
        </a:p>
      </dgm:t>
    </dgm:pt>
    <dgm:pt modelId="{5F7799E1-DCE4-4C26-80FC-34BEA55FF922}" type="pres">
      <dgm:prSet presAssocID="{D6543396-7464-4834-9740-2A36749E9472}" presName="parentText1" presStyleLbl="node1" presStyleIdx="0" presStyleCnt="3">
        <dgm:presLayoutVars>
          <dgm:chMax/>
          <dgm:chPref val="3"/>
          <dgm:bulletEnabled val="1"/>
        </dgm:presLayoutVars>
      </dgm:prSet>
      <dgm:spPr/>
      <dgm:t>
        <a:bodyPr/>
        <a:lstStyle/>
        <a:p>
          <a:endParaRPr lang="en-GB"/>
        </a:p>
      </dgm:t>
    </dgm:pt>
    <dgm:pt modelId="{4D6558CB-B297-4EBD-A882-1BCCFC5DD9B6}" type="pres">
      <dgm:prSet presAssocID="{D6543396-7464-4834-9740-2A36749E9472}" presName="childText1" presStyleLbl="solidAlignAcc1" presStyleIdx="0" presStyleCnt="3">
        <dgm:presLayoutVars>
          <dgm:chMax val="0"/>
          <dgm:chPref val="0"/>
          <dgm:bulletEnabled val="1"/>
        </dgm:presLayoutVars>
      </dgm:prSet>
      <dgm:spPr/>
      <dgm:t>
        <a:bodyPr/>
        <a:lstStyle/>
        <a:p>
          <a:endParaRPr lang="en-GB"/>
        </a:p>
      </dgm:t>
    </dgm:pt>
    <dgm:pt modelId="{7868AEAD-30DA-450F-A5B9-BA9A618CED54}" type="pres">
      <dgm:prSet presAssocID="{3D7B8CC0-F5C6-46F4-A1C3-32FF86E9E41F}" presName="parentText2" presStyleLbl="node1" presStyleIdx="1" presStyleCnt="3">
        <dgm:presLayoutVars>
          <dgm:chMax/>
          <dgm:chPref val="3"/>
          <dgm:bulletEnabled val="1"/>
        </dgm:presLayoutVars>
      </dgm:prSet>
      <dgm:spPr/>
      <dgm:t>
        <a:bodyPr/>
        <a:lstStyle/>
        <a:p>
          <a:endParaRPr lang="en-GB"/>
        </a:p>
      </dgm:t>
    </dgm:pt>
    <dgm:pt modelId="{A01FDA21-61C2-4D9B-A8F1-9DA1E2B32B7B}" type="pres">
      <dgm:prSet presAssocID="{3D7B8CC0-F5C6-46F4-A1C3-32FF86E9E41F}" presName="childText2" presStyleLbl="solidAlignAcc1" presStyleIdx="1" presStyleCnt="3" custScaleX="99843" custScaleY="107181">
        <dgm:presLayoutVars>
          <dgm:chMax val="0"/>
          <dgm:chPref val="0"/>
          <dgm:bulletEnabled val="1"/>
        </dgm:presLayoutVars>
      </dgm:prSet>
      <dgm:spPr/>
      <dgm:t>
        <a:bodyPr/>
        <a:lstStyle/>
        <a:p>
          <a:endParaRPr lang="en-GB"/>
        </a:p>
      </dgm:t>
    </dgm:pt>
    <dgm:pt modelId="{18DF6279-8361-4A76-9958-EC9C4F1DEC38}" type="pres">
      <dgm:prSet presAssocID="{A697B569-E89E-4601-9424-62D13C532A37}" presName="parentText3" presStyleLbl="node1" presStyleIdx="2" presStyleCnt="3">
        <dgm:presLayoutVars>
          <dgm:chMax/>
          <dgm:chPref val="3"/>
          <dgm:bulletEnabled val="1"/>
        </dgm:presLayoutVars>
      </dgm:prSet>
      <dgm:spPr/>
      <dgm:t>
        <a:bodyPr/>
        <a:lstStyle/>
        <a:p>
          <a:endParaRPr lang="en-GB"/>
        </a:p>
      </dgm:t>
    </dgm:pt>
    <dgm:pt modelId="{2731E557-4170-4BF5-9250-F2167F5BCC31}" type="pres">
      <dgm:prSet presAssocID="{A697B569-E89E-4601-9424-62D13C532A37}" presName="childText3" presStyleLbl="solidAlignAcc1" presStyleIdx="2" presStyleCnt="3">
        <dgm:presLayoutVars>
          <dgm:chMax val="0"/>
          <dgm:chPref val="0"/>
          <dgm:bulletEnabled val="1"/>
        </dgm:presLayoutVars>
      </dgm:prSet>
      <dgm:spPr/>
      <dgm:t>
        <a:bodyPr/>
        <a:lstStyle/>
        <a:p>
          <a:endParaRPr lang="en-GB"/>
        </a:p>
      </dgm:t>
    </dgm:pt>
  </dgm:ptLst>
  <dgm:cxnLst>
    <dgm:cxn modelId="{E406055A-3E36-453E-AFF9-7A171A9CF691}" srcId="{A697B569-E89E-4601-9424-62D13C532A37}" destId="{464192DD-C5D7-4D07-8BD0-96AE253C67ED}" srcOrd="0" destOrd="0" parTransId="{282FF6F6-C792-4B5B-A7CD-EA871E616640}" sibTransId="{4001E18E-278F-4001-9374-6021B57D55BD}"/>
    <dgm:cxn modelId="{2B817F81-50B4-449C-9C43-F0BE9E323009}" type="presOf" srcId="{A697B569-E89E-4601-9424-62D13C532A37}" destId="{18DF6279-8361-4A76-9958-EC9C4F1DEC38}" srcOrd="0" destOrd="0" presId="urn:microsoft.com/office/officeart/2009/3/layout/IncreasingArrowsProcess"/>
    <dgm:cxn modelId="{7B48DAED-854F-4580-9B4F-1A46DC444EDD}" srcId="{362620FA-43C6-498D-ACE9-5DE5143E3A66}" destId="{D6543396-7464-4834-9740-2A36749E9472}" srcOrd="0" destOrd="0" parTransId="{853A4ECE-4826-4CA0-BDF2-F93F6161E1F1}" sibTransId="{155E4BFB-7425-4E8E-9338-516FA195684E}"/>
    <dgm:cxn modelId="{53A4EB63-80C0-46FF-9C20-E00D0639E0FE}" srcId="{362620FA-43C6-498D-ACE9-5DE5143E3A66}" destId="{A697B569-E89E-4601-9424-62D13C532A37}" srcOrd="2" destOrd="0" parTransId="{7E7C591B-8EF2-4B85-8203-6176F4A0C9C3}" sibTransId="{F4420676-CDEE-41DB-8E6B-AA0B3BE337BE}"/>
    <dgm:cxn modelId="{811D5ED3-2012-4981-B846-E835C6C0AD63}" type="presOf" srcId="{58783273-3EBF-4A9C-A09E-387D46E9BC5F}" destId="{4D6558CB-B297-4EBD-A882-1BCCFC5DD9B6}" srcOrd="0" destOrd="0" presId="urn:microsoft.com/office/officeart/2009/3/layout/IncreasingArrowsProcess"/>
    <dgm:cxn modelId="{D0B10DDD-3595-43DF-AE7D-5FBB6B8E47B1}" type="presOf" srcId="{8F3E7951-F8A1-40F1-ACB5-2133C95939B2}" destId="{A01FDA21-61C2-4D9B-A8F1-9DA1E2B32B7B}" srcOrd="0" destOrd="0" presId="urn:microsoft.com/office/officeart/2009/3/layout/IncreasingArrowsProcess"/>
    <dgm:cxn modelId="{BF932B89-58C2-4012-A70A-ED483F791564}" type="presOf" srcId="{464192DD-C5D7-4D07-8BD0-96AE253C67ED}" destId="{2731E557-4170-4BF5-9250-F2167F5BCC31}" srcOrd="0" destOrd="0" presId="urn:microsoft.com/office/officeart/2009/3/layout/IncreasingArrowsProcess"/>
    <dgm:cxn modelId="{638433D6-8884-49D8-8664-FCABB8E15E58}" srcId="{362620FA-43C6-498D-ACE9-5DE5143E3A66}" destId="{3D7B8CC0-F5C6-46F4-A1C3-32FF86E9E41F}" srcOrd="1" destOrd="0" parTransId="{08DA863A-E62E-4921-B544-6F6B76493093}" sibTransId="{6D64A35A-E841-44B4-A5C1-EB8A4BE1B05C}"/>
    <dgm:cxn modelId="{6DC03514-5137-4936-BFAA-62456DEA9517}" srcId="{D6543396-7464-4834-9740-2A36749E9472}" destId="{58783273-3EBF-4A9C-A09E-387D46E9BC5F}" srcOrd="0" destOrd="0" parTransId="{A83A3569-CAC2-4098-A1DD-51CF672D0678}" sibTransId="{483B176D-AE64-44D4-BB5C-8052E8595E92}"/>
    <dgm:cxn modelId="{5ADFFC6D-3ABF-446C-B880-564051225338}" type="presOf" srcId="{362620FA-43C6-498D-ACE9-5DE5143E3A66}" destId="{54CA014D-942C-4B0C-BB59-EF8C209F406A}" srcOrd="0" destOrd="0" presId="urn:microsoft.com/office/officeart/2009/3/layout/IncreasingArrowsProcess"/>
    <dgm:cxn modelId="{BF618619-2153-426A-8AA6-B3B1D01792EF}" srcId="{3D7B8CC0-F5C6-46F4-A1C3-32FF86E9E41F}" destId="{8F3E7951-F8A1-40F1-ACB5-2133C95939B2}" srcOrd="0" destOrd="0" parTransId="{0549145C-32A6-414F-BC0F-01489E6D2EF5}" sibTransId="{CF254F72-B707-4DD8-882F-CD7869DC0559}"/>
    <dgm:cxn modelId="{F705C744-00A5-4D51-9955-E128D32D15C0}" type="presOf" srcId="{3D7B8CC0-F5C6-46F4-A1C3-32FF86E9E41F}" destId="{7868AEAD-30DA-450F-A5B9-BA9A618CED54}" srcOrd="0" destOrd="0" presId="urn:microsoft.com/office/officeart/2009/3/layout/IncreasingArrowsProcess"/>
    <dgm:cxn modelId="{4E6C983E-7CD8-49F7-9151-BC27AA3881F1}" type="presOf" srcId="{D6543396-7464-4834-9740-2A36749E9472}" destId="{5F7799E1-DCE4-4C26-80FC-34BEA55FF922}" srcOrd="0" destOrd="0" presId="urn:microsoft.com/office/officeart/2009/3/layout/IncreasingArrowsProcess"/>
    <dgm:cxn modelId="{4F9A6BC1-6E35-4A7C-9A30-6E946EE063C9}" type="presParOf" srcId="{54CA014D-942C-4B0C-BB59-EF8C209F406A}" destId="{5F7799E1-DCE4-4C26-80FC-34BEA55FF922}" srcOrd="0" destOrd="0" presId="urn:microsoft.com/office/officeart/2009/3/layout/IncreasingArrowsProcess"/>
    <dgm:cxn modelId="{83870769-0615-4880-A8F0-236F2BA10C1B}" type="presParOf" srcId="{54CA014D-942C-4B0C-BB59-EF8C209F406A}" destId="{4D6558CB-B297-4EBD-A882-1BCCFC5DD9B6}" srcOrd="1" destOrd="0" presId="urn:microsoft.com/office/officeart/2009/3/layout/IncreasingArrowsProcess"/>
    <dgm:cxn modelId="{5D810D00-1783-4755-BF1D-801023BACF53}" type="presParOf" srcId="{54CA014D-942C-4B0C-BB59-EF8C209F406A}" destId="{7868AEAD-30DA-450F-A5B9-BA9A618CED54}" srcOrd="2" destOrd="0" presId="urn:microsoft.com/office/officeart/2009/3/layout/IncreasingArrowsProcess"/>
    <dgm:cxn modelId="{60F7C594-850B-4529-818A-478204BC18F7}" type="presParOf" srcId="{54CA014D-942C-4B0C-BB59-EF8C209F406A}" destId="{A01FDA21-61C2-4D9B-A8F1-9DA1E2B32B7B}" srcOrd="3" destOrd="0" presId="urn:microsoft.com/office/officeart/2009/3/layout/IncreasingArrowsProcess"/>
    <dgm:cxn modelId="{AE96BB55-62B4-4653-A7CA-07F85175915A}" type="presParOf" srcId="{54CA014D-942C-4B0C-BB59-EF8C209F406A}" destId="{18DF6279-8361-4A76-9958-EC9C4F1DEC38}" srcOrd="4" destOrd="0" presId="urn:microsoft.com/office/officeart/2009/3/layout/IncreasingArrowsProcess"/>
    <dgm:cxn modelId="{DD144E7B-D755-4AEC-8259-97BE54357408}" type="presParOf" srcId="{54CA014D-942C-4B0C-BB59-EF8C209F406A}" destId="{2731E557-4170-4BF5-9250-F2167F5BCC31}" srcOrd="5" destOrd="0" presId="urn:microsoft.com/office/officeart/2009/3/layout/IncreasingArrowsProcess"/>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62620FA-43C6-498D-ACE9-5DE5143E3A66}"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en-GB"/>
        </a:p>
      </dgm:t>
    </dgm:pt>
    <dgm:pt modelId="{D6543396-7464-4834-9740-2A36749E9472}">
      <dgm:prSet phldrT="[Text]"/>
      <dgm:spPr>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dgm:spPr>
      <dgm:t>
        <a:bodyPr/>
        <a:lstStyle/>
        <a:p>
          <a:r>
            <a:rPr lang="en-GB"/>
            <a:t>Describe</a:t>
          </a:r>
        </a:p>
      </dgm:t>
    </dgm:pt>
    <dgm:pt modelId="{853A4ECE-4826-4CA0-BDF2-F93F6161E1F1}" type="parTrans" cxnId="{7B48DAED-854F-4580-9B4F-1A46DC444EDD}">
      <dgm:prSet/>
      <dgm:spPr/>
      <dgm:t>
        <a:bodyPr/>
        <a:lstStyle/>
        <a:p>
          <a:endParaRPr lang="en-GB"/>
        </a:p>
      </dgm:t>
    </dgm:pt>
    <dgm:pt modelId="{155E4BFB-7425-4E8E-9338-516FA195684E}" type="sibTrans" cxnId="{7B48DAED-854F-4580-9B4F-1A46DC444EDD}">
      <dgm:prSet/>
      <dgm:spPr/>
      <dgm:t>
        <a:bodyPr/>
        <a:lstStyle/>
        <a:p>
          <a:endParaRPr lang="en-GB"/>
        </a:p>
      </dgm:t>
    </dgm:pt>
    <dgm:pt modelId="{58783273-3EBF-4A9C-A09E-387D46E9BC5F}">
      <dgm:prSet phldrT="[Text]" custT="1"/>
      <dgm:spPr/>
      <dgm:t>
        <a:bodyPr/>
        <a:lstStyle/>
        <a:p>
          <a:r>
            <a:rPr lang="en-GB" sz="1100"/>
            <a:t>Please write a short account of the equality and diversity training you have participated in. </a:t>
          </a:r>
        </a:p>
      </dgm:t>
    </dgm:pt>
    <dgm:pt modelId="{A83A3569-CAC2-4098-A1DD-51CF672D0678}" type="parTrans" cxnId="{6DC03514-5137-4936-BFAA-62456DEA9517}">
      <dgm:prSet/>
      <dgm:spPr/>
      <dgm:t>
        <a:bodyPr/>
        <a:lstStyle/>
        <a:p>
          <a:endParaRPr lang="en-GB"/>
        </a:p>
      </dgm:t>
    </dgm:pt>
    <dgm:pt modelId="{483B176D-AE64-44D4-BB5C-8052E8595E92}" type="sibTrans" cxnId="{6DC03514-5137-4936-BFAA-62456DEA9517}">
      <dgm:prSet/>
      <dgm:spPr/>
      <dgm:t>
        <a:bodyPr/>
        <a:lstStyle/>
        <a:p>
          <a:endParaRPr lang="en-GB"/>
        </a:p>
      </dgm:t>
    </dgm:pt>
    <dgm:pt modelId="{3D7B8CC0-F5C6-46F4-A1C3-32FF86E9E41F}">
      <dgm:prSet phldrT="[Text]"/>
      <dgm:spPr>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dgm:spPr>
      <dgm:t>
        <a:bodyPr/>
        <a:lstStyle/>
        <a:p>
          <a:r>
            <a:rPr lang="en-GB"/>
            <a:t>Reflect</a:t>
          </a:r>
        </a:p>
      </dgm:t>
    </dgm:pt>
    <dgm:pt modelId="{08DA863A-E62E-4921-B544-6F6B76493093}" type="parTrans" cxnId="{638433D6-8884-49D8-8664-FCABB8E15E58}">
      <dgm:prSet/>
      <dgm:spPr/>
      <dgm:t>
        <a:bodyPr/>
        <a:lstStyle/>
        <a:p>
          <a:endParaRPr lang="en-GB"/>
        </a:p>
      </dgm:t>
    </dgm:pt>
    <dgm:pt modelId="{6D64A35A-E841-44B4-A5C1-EB8A4BE1B05C}" type="sibTrans" cxnId="{638433D6-8884-49D8-8664-FCABB8E15E58}">
      <dgm:prSet/>
      <dgm:spPr/>
      <dgm:t>
        <a:bodyPr/>
        <a:lstStyle/>
        <a:p>
          <a:endParaRPr lang="en-GB"/>
        </a:p>
      </dgm:t>
    </dgm:pt>
    <dgm:pt modelId="{8F3E7951-F8A1-40F1-ACB5-2133C95939B2}">
      <dgm:prSet phldrT="[Text]" custT="1"/>
      <dgm:spPr/>
      <dgm:t>
        <a:bodyPr/>
        <a:lstStyle/>
        <a:p>
          <a:r>
            <a:rPr lang="en-GB" sz="1100"/>
            <a:t>Reflect on this training.</a:t>
          </a:r>
        </a:p>
        <a:p>
          <a:r>
            <a:rPr lang="en-GB" sz="1100"/>
            <a:t>What is your take from the training? </a:t>
          </a:r>
        </a:p>
        <a:p>
          <a:r>
            <a:rPr lang="en-GB" sz="1100"/>
            <a:t>What are the implication of equality and diversity to your work as a foundation dentist? </a:t>
          </a:r>
        </a:p>
      </dgm:t>
    </dgm:pt>
    <dgm:pt modelId="{0549145C-32A6-414F-BC0F-01489E6D2EF5}" type="parTrans" cxnId="{BF618619-2153-426A-8AA6-B3B1D01792EF}">
      <dgm:prSet/>
      <dgm:spPr/>
      <dgm:t>
        <a:bodyPr/>
        <a:lstStyle/>
        <a:p>
          <a:endParaRPr lang="en-GB"/>
        </a:p>
      </dgm:t>
    </dgm:pt>
    <dgm:pt modelId="{CF254F72-B707-4DD8-882F-CD7869DC0559}" type="sibTrans" cxnId="{BF618619-2153-426A-8AA6-B3B1D01792EF}">
      <dgm:prSet/>
      <dgm:spPr/>
      <dgm:t>
        <a:bodyPr/>
        <a:lstStyle/>
        <a:p>
          <a:endParaRPr lang="en-GB"/>
        </a:p>
      </dgm:t>
    </dgm:pt>
    <dgm:pt modelId="{A697B569-E89E-4601-9424-62D13C532A37}">
      <dgm:prSet phldrT="[Text]"/>
      <dgm:spPr>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dgm:spPr>
      <dgm:t>
        <a:bodyPr/>
        <a:lstStyle/>
        <a:p>
          <a:r>
            <a:rPr lang="en-GB"/>
            <a:t>Action</a:t>
          </a:r>
        </a:p>
      </dgm:t>
    </dgm:pt>
    <dgm:pt modelId="{7E7C591B-8EF2-4B85-8203-6176F4A0C9C3}" type="parTrans" cxnId="{53A4EB63-80C0-46FF-9C20-E00D0639E0FE}">
      <dgm:prSet/>
      <dgm:spPr/>
      <dgm:t>
        <a:bodyPr/>
        <a:lstStyle/>
        <a:p>
          <a:endParaRPr lang="en-GB"/>
        </a:p>
      </dgm:t>
    </dgm:pt>
    <dgm:pt modelId="{F4420676-CDEE-41DB-8E6B-AA0B3BE337BE}" type="sibTrans" cxnId="{53A4EB63-80C0-46FF-9C20-E00D0639E0FE}">
      <dgm:prSet/>
      <dgm:spPr/>
      <dgm:t>
        <a:bodyPr/>
        <a:lstStyle/>
        <a:p>
          <a:endParaRPr lang="en-GB"/>
        </a:p>
      </dgm:t>
    </dgm:pt>
    <dgm:pt modelId="{464192DD-C5D7-4D07-8BD0-96AE253C67ED}">
      <dgm:prSet phldrT="[Text]" custT="1"/>
      <dgm:spPr/>
      <dgm:t>
        <a:bodyPr/>
        <a:lstStyle/>
        <a:p>
          <a:r>
            <a:rPr lang="en-GB" sz="1100"/>
            <a:t>Is there anything more you would like to know about equality and diversity awareness? If so what do you need to know and how will you address this? </a:t>
          </a:r>
        </a:p>
      </dgm:t>
    </dgm:pt>
    <dgm:pt modelId="{282FF6F6-C792-4B5B-A7CD-EA871E616640}" type="parTrans" cxnId="{E406055A-3E36-453E-AFF9-7A171A9CF691}">
      <dgm:prSet/>
      <dgm:spPr/>
      <dgm:t>
        <a:bodyPr/>
        <a:lstStyle/>
        <a:p>
          <a:endParaRPr lang="en-GB"/>
        </a:p>
      </dgm:t>
    </dgm:pt>
    <dgm:pt modelId="{4001E18E-278F-4001-9374-6021B57D55BD}" type="sibTrans" cxnId="{E406055A-3E36-453E-AFF9-7A171A9CF691}">
      <dgm:prSet/>
      <dgm:spPr/>
      <dgm:t>
        <a:bodyPr/>
        <a:lstStyle/>
        <a:p>
          <a:endParaRPr lang="en-GB"/>
        </a:p>
      </dgm:t>
    </dgm:pt>
    <dgm:pt modelId="{54CA014D-942C-4B0C-BB59-EF8C209F406A}" type="pres">
      <dgm:prSet presAssocID="{362620FA-43C6-498D-ACE9-5DE5143E3A66}" presName="Name0" presStyleCnt="0">
        <dgm:presLayoutVars>
          <dgm:chMax val="5"/>
          <dgm:chPref val="5"/>
          <dgm:dir/>
          <dgm:animLvl val="lvl"/>
        </dgm:presLayoutVars>
      </dgm:prSet>
      <dgm:spPr/>
      <dgm:t>
        <a:bodyPr/>
        <a:lstStyle/>
        <a:p>
          <a:endParaRPr lang="en-GB"/>
        </a:p>
      </dgm:t>
    </dgm:pt>
    <dgm:pt modelId="{5F7799E1-DCE4-4C26-80FC-34BEA55FF922}" type="pres">
      <dgm:prSet presAssocID="{D6543396-7464-4834-9740-2A36749E9472}" presName="parentText1" presStyleLbl="node1" presStyleIdx="0" presStyleCnt="3">
        <dgm:presLayoutVars>
          <dgm:chMax/>
          <dgm:chPref val="3"/>
          <dgm:bulletEnabled val="1"/>
        </dgm:presLayoutVars>
      </dgm:prSet>
      <dgm:spPr/>
      <dgm:t>
        <a:bodyPr/>
        <a:lstStyle/>
        <a:p>
          <a:endParaRPr lang="en-GB"/>
        </a:p>
      </dgm:t>
    </dgm:pt>
    <dgm:pt modelId="{4D6558CB-B297-4EBD-A882-1BCCFC5DD9B6}" type="pres">
      <dgm:prSet presAssocID="{D6543396-7464-4834-9740-2A36749E9472}" presName="childText1" presStyleLbl="solidAlignAcc1" presStyleIdx="0" presStyleCnt="3">
        <dgm:presLayoutVars>
          <dgm:chMax val="0"/>
          <dgm:chPref val="0"/>
          <dgm:bulletEnabled val="1"/>
        </dgm:presLayoutVars>
      </dgm:prSet>
      <dgm:spPr/>
      <dgm:t>
        <a:bodyPr/>
        <a:lstStyle/>
        <a:p>
          <a:endParaRPr lang="en-GB"/>
        </a:p>
      </dgm:t>
    </dgm:pt>
    <dgm:pt modelId="{7868AEAD-30DA-450F-A5B9-BA9A618CED54}" type="pres">
      <dgm:prSet presAssocID="{3D7B8CC0-F5C6-46F4-A1C3-32FF86E9E41F}" presName="parentText2" presStyleLbl="node1" presStyleIdx="1" presStyleCnt="3">
        <dgm:presLayoutVars>
          <dgm:chMax/>
          <dgm:chPref val="3"/>
          <dgm:bulletEnabled val="1"/>
        </dgm:presLayoutVars>
      </dgm:prSet>
      <dgm:spPr/>
      <dgm:t>
        <a:bodyPr/>
        <a:lstStyle/>
        <a:p>
          <a:endParaRPr lang="en-GB"/>
        </a:p>
      </dgm:t>
    </dgm:pt>
    <dgm:pt modelId="{A01FDA21-61C2-4D9B-A8F1-9DA1E2B32B7B}" type="pres">
      <dgm:prSet presAssocID="{3D7B8CC0-F5C6-46F4-A1C3-32FF86E9E41F}" presName="childText2" presStyleLbl="solidAlignAcc1" presStyleIdx="1" presStyleCnt="3" custScaleX="99843" custScaleY="107181">
        <dgm:presLayoutVars>
          <dgm:chMax val="0"/>
          <dgm:chPref val="0"/>
          <dgm:bulletEnabled val="1"/>
        </dgm:presLayoutVars>
      </dgm:prSet>
      <dgm:spPr/>
      <dgm:t>
        <a:bodyPr/>
        <a:lstStyle/>
        <a:p>
          <a:endParaRPr lang="en-GB"/>
        </a:p>
      </dgm:t>
    </dgm:pt>
    <dgm:pt modelId="{18DF6279-8361-4A76-9958-EC9C4F1DEC38}" type="pres">
      <dgm:prSet presAssocID="{A697B569-E89E-4601-9424-62D13C532A37}" presName="parentText3" presStyleLbl="node1" presStyleIdx="2" presStyleCnt="3">
        <dgm:presLayoutVars>
          <dgm:chMax/>
          <dgm:chPref val="3"/>
          <dgm:bulletEnabled val="1"/>
        </dgm:presLayoutVars>
      </dgm:prSet>
      <dgm:spPr/>
      <dgm:t>
        <a:bodyPr/>
        <a:lstStyle/>
        <a:p>
          <a:endParaRPr lang="en-GB"/>
        </a:p>
      </dgm:t>
    </dgm:pt>
    <dgm:pt modelId="{2731E557-4170-4BF5-9250-F2167F5BCC31}" type="pres">
      <dgm:prSet presAssocID="{A697B569-E89E-4601-9424-62D13C532A37}" presName="childText3" presStyleLbl="solidAlignAcc1" presStyleIdx="2" presStyleCnt="3">
        <dgm:presLayoutVars>
          <dgm:chMax val="0"/>
          <dgm:chPref val="0"/>
          <dgm:bulletEnabled val="1"/>
        </dgm:presLayoutVars>
      </dgm:prSet>
      <dgm:spPr/>
      <dgm:t>
        <a:bodyPr/>
        <a:lstStyle/>
        <a:p>
          <a:endParaRPr lang="en-GB"/>
        </a:p>
      </dgm:t>
    </dgm:pt>
  </dgm:ptLst>
  <dgm:cxnLst>
    <dgm:cxn modelId="{E406055A-3E36-453E-AFF9-7A171A9CF691}" srcId="{A697B569-E89E-4601-9424-62D13C532A37}" destId="{464192DD-C5D7-4D07-8BD0-96AE253C67ED}" srcOrd="0" destOrd="0" parTransId="{282FF6F6-C792-4B5B-A7CD-EA871E616640}" sibTransId="{4001E18E-278F-4001-9374-6021B57D55BD}"/>
    <dgm:cxn modelId="{435DD171-3BF4-4C13-9F6B-16789CAA442B}" type="presOf" srcId="{A697B569-E89E-4601-9424-62D13C532A37}" destId="{18DF6279-8361-4A76-9958-EC9C4F1DEC38}" srcOrd="0" destOrd="0" presId="urn:microsoft.com/office/officeart/2009/3/layout/IncreasingArrowsProcess"/>
    <dgm:cxn modelId="{7B48DAED-854F-4580-9B4F-1A46DC444EDD}" srcId="{362620FA-43C6-498D-ACE9-5DE5143E3A66}" destId="{D6543396-7464-4834-9740-2A36749E9472}" srcOrd="0" destOrd="0" parTransId="{853A4ECE-4826-4CA0-BDF2-F93F6161E1F1}" sibTransId="{155E4BFB-7425-4E8E-9338-516FA195684E}"/>
    <dgm:cxn modelId="{C342BA55-2A8F-439C-9930-F09C60F701F7}" type="presOf" srcId="{362620FA-43C6-498D-ACE9-5DE5143E3A66}" destId="{54CA014D-942C-4B0C-BB59-EF8C209F406A}" srcOrd="0" destOrd="0" presId="urn:microsoft.com/office/officeart/2009/3/layout/IncreasingArrowsProcess"/>
    <dgm:cxn modelId="{53A4EB63-80C0-46FF-9C20-E00D0639E0FE}" srcId="{362620FA-43C6-498D-ACE9-5DE5143E3A66}" destId="{A697B569-E89E-4601-9424-62D13C532A37}" srcOrd="2" destOrd="0" parTransId="{7E7C591B-8EF2-4B85-8203-6176F4A0C9C3}" sibTransId="{F4420676-CDEE-41DB-8E6B-AA0B3BE337BE}"/>
    <dgm:cxn modelId="{5D48B40D-2963-4836-814B-4583FA9542B6}" type="presOf" srcId="{3D7B8CC0-F5C6-46F4-A1C3-32FF86E9E41F}" destId="{7868AEAD-30DA-450F-A5B9-BA9A618CED54}" srcOrd="0" destOrd="0" presId="urn:microsoft.com/office/officeart/2009/3/layout/IncreasingArrowsProcess"/>
    <dgm:cxn modelId="{A80BA712-9A0D-471C-B622-C9D464B2612B}" type="presOf" srcId="{D6543396-7464-4834-9740-2A36749E9472}" destId="{5F7799E1-DCE4-4C26-80FC-34BEA55FF922}" srcOrd="0" destOrd="0" presId="urn:microsoft.com/office/officeart/2009/3/layout/IncreasingArrowsProcess"/>
    <dgm:cxn modelId="{F95087C6-28B7-476F-9A82-06F3B70A9B3F}" type="presOf" srcId="{8F3E7951-F8A1-40F1-ACB5-2133C95939B2}" destId="{A01FDA21-61C2-4D9B-A8F1-9DA1E2B32B7B}" srcOrd="0" destOrd="0" presId="urn:microsoft.com/office/officeart/2009/3/layout/IncreasingArrowsProcess"/>
    <dgm:cxn modelId="{B1FB425A-A3EA-4D85-B86A-0BC9268CBF37}" type="presOf" srcId="{464192DD-C5D7-4D07-8BD0-96AE253C67ED}" destId="{2731E557-4170-4BF5-9250-F2167F5BCC31}" srcOrd="0" destOrd="0" presId="urn:microsoft.com/office/officeart/2009/3/layout/IncreasingArrowsProcess"/>
    <dgm:cxn modelId="{638433D6-8884-49D8-8664-FCABB8E15E58}" srcId="{362620FA-43C6-498D-ACE9-5DE5143E3A66}" destId="{3D7B8CC0-F5C6-46F4-A1C3-32FF86E9E41F}" srcOrd="1" destOrd="0" parTransId="{08DA863A-E62E-4921-B544-6F6B76493093}" sibTransId="{6D64A35A-E841-44B4-A5C1-EB8A4BE1B05C}"/>
    <dgm:cxn modelId="{6DC03514-5137-4936-BFAA-62456DEA9517}" srcId="{D6543396-7464-4834-9740-2A36749E9472}" destId="{58783273-3EBF-4A9C-A09E-387D46E9BC5F}" srcOrd="0" destOrd="0" parTransId="{A83A3569-CAC2-4098-A1DD-51CF672D0678}" sibTransId="{483B176D-AE64-44D4-BB5C-8052E8595E92}"/>
    <dgm:cxn modelId="{BF618619-2153-426A-8AA6-B3B1D01792EF}" srcId="{3D7B8CC0-F5C6-46F4-A1C3-32FF86E9E41F}" destId="{8F3E7951-F8A1-40F1-ACB5-2133C95939B2}" srcOrd="0" destOrd="0" parTransId="{0549145C-32A6-414F-BC0F-01489E6D2EF5}" sibTransId="{CF254F72-B707-4DD8-882F-CD7869DC0559}"/>
    <dgm:cxn modelId="{BE804A4A-B265-44BB-9C72-F578FD1ED840}" type="presOf" srcId="{58783273-3EBF-4A9C-A09E-387D46E9BC5F}" destId="{4D6558CB-B297-4EBD-A882-1BCCFC5DD9B6}" srcOrd="0" destOrd="0" presId="urn:microsoft.com/office/officeart/2009/3/layout/IncreasingArrowsProcess"/>
    <dgm:cxn modelId="{13EF0668-E711-4E53-847C-E3635EC26819}" type="presParOf" srcId="{54CA014D-942C-4B0C-BB59-EF8C209F406A}" destId="{5F7799E1-DCE4-4C26-80FC-34BEA55FF922}" srcOrd="0" destOrd="0" presId="urn:microsoft.com/office/officeart/2009/3/layout/IncreasingArrowsProcess"/>
    <dgm:cxn modelId="{087F36FD-E092-40EE-A3F9-E1FA4EB84AAA}" type="presParOf" srcId="{54CA014D-942C-4B0C-BB59-EF8C209F406A}" destId="{4D6558CB-B297-4EBD-A882-1BCCFC5DD9B6}" srcOrd="1" destOrd="0" presId="urn:microsoft.com/office/officeart/2009/3/layout/IncreasingArrowsProcess"/>
    <dgm:cxn modelId="{2B4C0874-8389-461C-8FD7-BB1E561C878D}" type="presParOf" srcId="{54CA014D-942C-4B0C-BB59-EF8C209F406A}" destId="{7868AEAD-30DA-450F-A5B9-BA9A618CED54}" srcOrd="2" destOrd="0" presId="urn:microsoft.com/office/officeart/2009/3/layout/IncreasingArrowsProcess"/>
    <dgm:cxn modelId="{9533DAAE-ADCA-42A4-94C9-8622A9C6F61F}" type="presParOf" srcId="{54CA014D-942C-4B0C-BB59-EF8C209F406A}" destId="{A01FDA21-61C2-4D9B-A8F1-9DA1E2B32B7B}" srcOrd="3" destOrd="0" presId="urn:microsoft.com/office/officeart/2009/3/layout/IncreasingArrowsProcess"/>
    <dgm:cxn modelId="{A2756C10-6F3C-46A4-AFE5-DA28EB59A26B}" type="presParOf" srcId="{54CA014D-942C-4B0C-BB59-EF8C209F406A}" destId="{18DF6279-8361-4A76-9958-EC9C4F1DEC38}" srcOrd="4" destOrd="0" presId="urn:microsoft.com/office/officeart/2009/3/layout/IncreasingArrowsProcess"/>
    <dgm:cxn modelId="{ED2248B4-FEE4-41D2-A9CD-CEB1036571D1}" type="presParOf" srcId="{54CA014D-942C-4B0C-BB59-EF8C209F406A}" destId="{2731E557-4170-4BF5-9250-F2167F5BCC31}" srcOrd="5" destOrd="0" presId="urn:microsoft.com/office/officeart/2009/3/layout/IncreasingArrowsProcess"/>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7799E1-DCE4-4C26-80FC-34BEA55FF922}">
      <dsp:nvSpPr>
        <dsp:cNvPr id="0" name=""/>
        <dsp:cNvSpPr/>
      </dsp:nvSpPr>
      <dsp:spPr>
        <a:xfrm>
          <a:off x="0" y="1111067"/>
          <a:ext cx="5486400" cy="799028"/>
        </a:xfrm>
        <a:prstGeom prst="rightArrow">
          <a:avLst>
            <a:gd name="adj1" fmla="val 50000"/>
            <a:gd name="adj2" fmla="val 50000"/>
          </a:avLst>
        </a:prstGeom>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6846" numCol="1" spcCol="1270" anchor="ctr" anchorCtr="0">
          <a:noAutofit/>
        </a:bodyPr>
        <a:lstStyle/>
        <a:p>
          <a:pPr lvl="0" algn="l" defTabSz="666750">
            <a:lnSpc>
              <a:spcPct val="90000"/>
            </a:lnSpc>
            <a:spcBef>
              <a:spcPct val="0"/>
            </a:spcBef>
            <a:spcAft>
              <a:spcPct val="35000"/>
            </a:spcAft>
          </a:pPr>
          <a:r>
            <a:rPr lang="en-GB" sz="1500" kern="1200"/>
            <a:t>Describe</a:t>
          </a:r>
        </a:p>
      </dsp:txBody>
      <dsp:txXfrm>
        <a:off x="0" y="1310824"/>
        <a:ext cx="5286643" cy="399514"/>
      </dsp:txXfrm>
    </dsp:sp>
    <dsp:sp modelId="{4D6558CB-B297-4EBD-A882-1BCCFC5DD9B6}">
      <dsp:nvSpPr>
        <dsp:cNvPr id="0" name=""/>
        <dsp:cNvSpPr/>
      </dsp:nvSpPr>
      <dsp:spPr>
        <a:xfrm>
          <a:off x="0" y="1727234"/>
          <a:ext cx="1689811" cy="153922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GB" sz="1100" kern="1200"/>
            <a:t>What have been your main learning points from either  studying the GDC booklet standards for the dental team or learning from a teaching session? </a:t>
          </a:r>
        </a:p>
      </dsp:txBody>
      <dsp:txXfrm>
        <a:off x="0" y="1727234"/>
        <a:ext cx="1689811" cy="1539223"/>
      </dsp:txXfrm>
    </dsp:sp>
    <dsp:sp modelId="{7868AEAD-30DA-450F-A5B9-BA9A618CED54}">
      <dsp:nvSpPr>
        <dsp:cNvPr id="0" name=""/>
        <dsp:cNvSpPr/>
      </dsp:nvSpPr>
      <dsp:spPr>
        <a:xfrm>
          <a:off x="1689811" y="1377410"/>
          <a:ext cx="3796588" cy="799028"/>
        </a:xfrm>
        <a:prstGeom prst="rightArrow">
          <a:avLst>
            <a:gd name="adj1" fmla="val 50000"/>
            <a:gd name="adj2" fmla="val 50000"/>
          </a:avLst>
        </a:prstGeom>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6846" numCol="1" spcCol="1270" anchor="ctr" anchorCtr="0">
          <a:noAutofit/>
        </a:bodyPr>
        <a:lstStyle/>
        <a:p>
          <a:pPr lvl="0" algn="l" defTabSz="666750">
            <a:lnSpc>
              <a:spcPct val="90000"/>
            </a:lnSpc>
            <a:spcBef>
              <a:spcPct val="0"/>
            </a:spcBef>
            <a:spcAft>
              <a:spcPct val="35000"/>
            </a:spcAft>
          </a:pPr>
          <a:r>
            <a:rPr lang="en-GB" sz="1500" kern="1200"/>
            <a:t>Reflect</a:t>
          </a:r>
        </a:p>
      </dsp:txBody>
      <dsp:txXfrm>
        <a:off x="1689811" y="1577167"/>
        <a:ext cx="3596831" cy="399514"/>
      </dsp:txXfrm>
    </dsp:sp>
    <dsp:sp modelId="{A01FDA21-61C2-4D9B-A8F1-9DA1E2B32B7B}">
      <dsp:nvSpPr>
        <dsp:cNvPr id="0" name=""/>
        <dsp:cNvSpPr/>
      </dsp:nvSpPr>
      <dsp:spPr>
        <a:xfrm>
          <a:off x="1689811" y="1993577"/>
          <a:ext cx="1689811" cy="153922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GB" sz="1100" kern="1200"/>
            <a:t>Reflect using an example of a case to support your claim for understanding and applying  GDC standards, refering to any of the two guiding principles. </a:t>
          </a:r>
        </a:p>
      </dsp:txBody>
      <dsp:txXfrm>
        <a:off x="1689811" y="1993577"/>
        <a:ext cx="1689811" cy="1539223"/>
      </dsp:txXfrm>
    </dsp:sp>
    <dsp:sp modelId="{18DF6279-8361-4A76-9958-EC9C4F1DEC38}">
      <dsp:nvSpPr>
        <dsp:cNvPr id="0" name=""/>
        <dsp:cNvSpPr/>
      </dsp:nvSpPr>
      <dsp:spPr>
        <a:xfrm>
          <a:off x="3379622" y="1643753"/>
          <a:ext cx="2106777" cy="799028"/>
        </a:xfrm>
        <a:prstGeom prst="rightArrow">
          <a:avLst>
            <a:gd name="adj1" fmla="val 50000"/>
            <a:gd name="adj2" fmla="val 50000"/>
          </a:avLst>
        </a:prstGeom>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6846" numCol="1" spcCol="1270" anchor="ctr" anchorCtr="0">
          <a:noAutofit/>
        </a:bodyPr>
        <a:lstStyle/>
        <a:p>
          <a:pPr lvl="0" algn="l" defTabSz="666750">
            <a:lnSpc>
              <a:spcPct val="90000"/>
            </a:lnSpc>
            <a:spcBef>
              <a:spcPct val="0"/>
            </a:spcBef>
            <a:spcAft>
              <a:spcPct val="35000"/>
            </a:spcAft>
          </a:pPr>
          <a:r>
            <a:rPr lang="en-GB" sz="1500" kern="1200"/>
            <a:t>Action</a:t>
          </a:r>
        </a:p>
      </dsp:txBody>
      <dsp:txXfrm>
        <a:off x="3379622" y="1843510"/>
        <a:ext cx="1907020" cy="399514"/>
      </dsp:txXfrm>
    </dsp:sp>
    <dsp:sp modelId="{2731E557-4170-4BF5-9250-F2167F5BCC31}">
      <dsp:nvSpPr>
        <dsp:cNvPr id="0" name=""/>
        <dsp:cNvSpPr/>
      </dsp:nvSpPr>
      <dsp:spPr>
        <a:xfrm>
          <a:off x="3379622" y="2259920"/>
          <a:ext cx="1689811" cy="151669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GB" sz="1100" kern="1200"/>
            <a:t>Detail any ideas of your own that will help you drive your standards as defined by the GDC, to a higher level than they are now</a:t>
          </a:r>
        </a:p>
      </dsp:txBody>
      <dsp:txXfrm>
        <a:off x="3379622" y="2259920"/>
        <a:ext cx="1689811" cy="15166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7799E1-DCE4-4C26-80FC-34BEA55FF922}">
      <dsp:nvSpPr>
        <dsp:cNvPr id="0" name=""/>
        <dsp:cNvSpPr/>
      </dsp:nvSpPr>
      <dsp:spPr>
        <a:xfrm>
          <a:off x="0" y="1111067"/>
          <a:ext cx="5486400" cy="799028"/>
        </a:xfrm>
        <a:prstGeom prst="rightArrow">
          <a:avLst>
            <a:gd name="adj1" fmla="val 50000"/>
            <a:gd name="adj2" fmla="val 50000"/>
          </a:avLst>
        </a:prstGeom>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6846" numCol="1" spcCol="1270" anchor="ctr" anchorCtr="0">
          <a:noAutofit/>
        </a:bodyPr>
        <a:lstStyle/>
        <a:p>
          <a:pPr lvl="0" algn="l" defTabSz="666750">
            <a:lnSpc>
              <a:spcPct val="90000"/>
            </a:lnSpc>
            <a:spcBef>
              <a:spcPct val="0"/>
            </a:spcBef>
            <a:spcAft>
              <a:spcPct val="35000"/>
            </a:spcAft>
          </a:pPr>
          <a:r>
            <a:rPr lang="en-GB" sz="1500" kern="1200"/>
            <a:t>Describe</a:t>
          </a:r>
        </a:p>
      </dsp:txBody>
      <dsp:txXfrm>
        <a:off x="0" y="1310824"/>
        <a:ext cx="5286643" cy="399514"/>
      </dsp:txXfrm>
    </dsp:sp>
    <dsp:sp modelId="{4D6558CB-B297-4EBD-A882-1BCCFC5DD9B6}">
      <dsp:nvSpPr>
        <dsp:cNvPr id="0" name=""/>
        <dsp:cNvSpPr/>
      </dsp:nvSpPr>
      <dsp:spPr>
        <a:xfrm>
          <a:off x="0" y="1727234"/>
          <a:ext cx="1689811" cy="153922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GB" sz="1100" kern="1200"/>
            <a:t>You will have looked into basics of employment law. State a couple of common  reasons  for conflict between employers and employees.</a:t>
          </a:r>
        </a:p>
      </dsp:txBody>
      <dsp:txXfrm>
        <a:off x="0" y="1727234"/>
        <a:ext cx="1689811" cy="1539223"/>
      </dsp:txXfrm>
    </dsp:sp>
    <dsp:sp modelId="{7868AEAD-30DA-450F-A5B9-BA9A618CED54}">
      <dsp:nvSpPr>
        <dsp:cNvPr id="0" name=""/>
        <dsp:cNvSpPr/>
      </dsp:nvSpPr>
      <dsp:spPr>
        <a:xfrm>
          <a:off x="1689811" y="1377410"/>
          <a:ext cx="3796588" cy="799028"/>
        </a:xfrm>
        <a:prstGeom prst="rightArrow">
          <a:avLst>
            <a:gd name="adj1" fmla="val 50000"/>
            <a:gd name="adj2" fmla="val 50000"/>
          </a:avLst>
        </a:prstGeom>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6846" numCol="1" spcCol="1270" anchor="ctr" anchorCtr="0">
          <a:noAutofit/>
        </a:bodyPr>
        <a:lstStyle/>
        <a:p>
          <a:pPr lvl="0" algn="l" defTabSz="666750">
            <a:lnSpc>
              <a:spcPct val="90000"/>
            </a:lnSpc>
            <a:spcBef>
              <a:spcPct val="0"/>
            </a:spcBef>
            <a:spcAft>
              <a:spcPct val="35000"/>
            </a:spcAft>
          </a:pPr>
          <a:r>
            <a:rPr lang="en-GB" sz="1500" kern="1200"/>
            <a:t>Reflect</a:t>
          </a:r>
        </a:p>
      </dsp:txBody>
      <dsp:txXfrm>
        <a:off x="1689811" y="1577167"/>
        <a:ext cx="3596831" cy="399514"/>
      </dsp:txXfrm>
    </dsp:sp>
    <dsp:sp modelId="{A01FDA21-61C2-4D9B-A8F1-9DA1E2B32B7B}">
      <dsp:nvSpPr>
        <dsp:cNvPr id="0" name=""/>
        <dsp:cNvSpPr/>
      </dsp:nvSpPr>
      <dsp:spPr>
        <a:xfrm>
          <a:off x="1689811" y="1993577"/>
          <a:ext cx="1689811" cy="153922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GB" sz="1100" kern="1200"/>
            <a:t>Review practice templates of an employment contract (eg for FD) and a self-employment contract (eg associate). What do you make of the legal differences between the two types? Your preference and why? </a:t>
          </a:r>
        </a:p>
      </dsp:txBody>
      <dsp:txXfrm>
        <a:off x="1689811" y="1993577"/>
        <a:ext cx="1689811" cy="1539223"/>
      </dsp:txXfrm>
    </dsp:sp>
    <dsp:sp modelId="{18DF6279-8361-4A76-9958-EC9C4F1DEC38}">
      <dsp:nvSpPr>
        <dsp:cNvPr id="0" name=""/>
        <dsp:cNvSpPr/>
      </dsp:nvSpPr>
      <dsp:spPr>
        <a:xfrm>
          <a:off x="3379622" y="1643753"/>
          <a:ext cx="2106777" cy="799028"/>
        </a:xfrm>
        <a:prstGeom prst="rightArrow">
          <a:avLst>
            <a:gd name="adj1" fmla="val 50000"/>
            <a:gd name="adj2" fmla="val 50000"/>
          </a:avLst>
        </a:prstGeom>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6846" numCol="1" spcCol="1270" anchor="ctr" anchorCtr="0">
          <a:noAutofit/>
        </a:bodyPr>
        <a:lstStyle/>
        <a:p>
          <a:pPr lvl="0" algn="l" defTabSz="666750">
            <a:lnSpc>
              <a:spcPct val="90000"/>
            </a:lnSpc>
            <a:spcBef>
              <a:spcPct val="0"/>
            </a:spcBef>
            <a:spcAft>
              <a:spcPct val="35000"/>
            </a:spcAft>
          </a:pPr>
          <a:r>
            <a:rPr lang="en-GB" sz="1500" kern="1200"/>
            <a:t>Action</a:t>
          </a:r>
        </a:p>
      </dsp:txBody>
      <dsp:txXfrm>
        <a:off x="3379622" y="1843510"/>
        <a:ext cx="1907020" cy="399514"/>
      </dsp:txXfrm>
    </dsp:sp>
    <dsp:sp modelId="{2731E557-4170-4BF5-9250-F2167F5BCC31}">
      <dsp:nvSpPr>
        <dsp:cNvPr id="0" name=""/>
        <dsp:cNvSpPr/>
      </dsp:nvSpPr>
      <dsp:spPr>
        <a:xfrm>
          <a:off x="3379622" y="2259920"/>
          <a:ext cx="1689811" cy="151669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GB" sz="1100" kern="1200"/>
            <a:t>Given that you will sign up to a new employment or self-employment contract next year, what will you need to do to ensure that the contract you will be provided with is fair for both parties ?</a:t>
          </a:r>
        </a:p>
      </dsp:txBody>
      <dsp:txXfrm>
        <a:off x="3379622" y="2259920"/>
        <a:ext cx="1689811" cy="151669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7799E1-DCE4-4C26-80FC-34BEA55FF922}">
      <dsp:nvSpPr>
        <dsp:cNvPr id="0" name=""/>
        <dsp:cNvSpPr/>
      </dsp:nvSpPr>
      <dsp:spPr>
        <a:xfrm>
          <a:off x="0" y="1111067"/>
          <a:ext cx="5486400" cy="799028"/>
        </a:xfrm>
        <a:prstGeom prst="rightArrow">
          <a:avLst>
            <a:gd name="adj1" fmla="val 50000"/>
            <a:gd name="adj2" fmla="val 50000"/>
          </a:avLst>
        </a:prstGeom>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6846" numCol="1" spcCol="1270" anchor="ctr" anchorCtr="0">
          <a:noAutofit/>
        </a:bodyPr>
        <a:lstStyle/>
        <a:p>
          <a:pPr lvl="0" algn="l" defTabSz="666750">
            <a:lnSpc>
              <a:spcPct val="90000"/>
            </a:lnSpc>
            <a:spcBef>
              <a:spcPct val="0"/>
            </a:spcBef>
            <a:spcAft>
              <a:spcPct val="35000"/>
            </a:spcAft>
          </a:pPr>
          <a:r>
            <a:rPr lang="en-GB" sz="1500" kern="1200"/>
            <a:t>Describe</a:t>
          </a:r>
        </a:p>
      </dsp:txBody>
      <dsp:txXfrm>
        <a:off x="0" y="1310824"/>
        <a:ext cx="5286643" cy="399514"/>
      </dsp:txXfrm>
    </dsp:sp>
    <dsp:sp modelId="{4D6558CB-B297-4EBD-A882-1BCCFC5DD9B6}">
      <dsp:nvSpPr>
        <dsp:cNvPr id="0" name=""/>
        <dsp:cNvSpPr/>
      </dsp:nvSpPr>
      <dsp:spPr>
        <a:xfrm>
          <a:off x="0" y="1727234"/>
          <a:ext cx="1689811" cy="153922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GB" sz="1100" kern="1200"/>
            <a:t>Breifly describe what it is that constitutes ethical behaviour from healthcare professionals</a:t>
          </a:r>
        </a:p>
      </dsp:txBody>
      <dsp:txXfrm>
        <a:off x="0" y="1727234"/>
        <a:ext cx="1689811" cy="1539223"/>
      </dsp:txXfrm>
    </dsp:sp>
    <dsp:sp modelId="{7868AEAD-30DA-450F-A5B9-BA9A618CED54}">
      <dsp:nvSpPr>
        <dsp:cNvPr id="0" name=""/>
        <dsp:cNvSpPr/>
      </dsp:nvSpPr>
      <dsp:spPr>
        <a:xfrm>
          <a:off x="1689811" y="1377410"/>
          <a:ext cx="3796588" cy="799028"/>
        </a:xfrm>
        <a:prstGeom prst="rightArrow">
          <a:avLst>
            <a:gd name="adj1" fmla="val 50000"/>
            <a:gd name="adj2" fmla="val 50000"/>
          </a:avLst>
        </a:prstGeom>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6846" numCol="1" spcCol="1270" anchor="ctr" anchorCtr="0">
          <a:noAutofit/>
        </a:bodyPr>
        <a:lstStyle/>
        <a:p>
          <a:pPr lvl="0" algn="l" defTabSz="666750">
            <a:lnSpc>
              <a:spcPct val="90000"/>
            </a:lnSpc>
            <a:spcBef>
              <a:spcPct val="0"/>
            </a:spcBef>
            <a:spcAft>
              <a:spcPct val="35000"/>
            </a:spcAft>
          </a:pPr>
          <a:r>
            <a:rPr lang="en-GB" sz="1500" kern="1200"/>
            <a:t>Reflect</a:t>
          </a:r>
        </a:p>
      </dsp:txBody>
      <dsp:txXfrm>
        <a:off x="1689811" y="1577167"/>
        <a:ext cx="3596831" cy="399514"/>
      </dsp:txXfrm>
    </dsp:sp>
    <dsp:sp modelId="{A01FDA21-61C2-4D9B-A8F1-9DA1E2B32B7B}">
      <dsp:nvSpPr>
        <dsp:cNvPr id="0" name=""/>
        <dsp:cNvSpPr/>
      </dsp:nvSpPr>
      <dsp:spPr>
        <a:xfrm>
          <a:off x="1691137" y="1938311"/>
          <a:ext cx="1687158" cy="1649755"/>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GB" sz="1100" kern="1200"/>
            <a:t>Review and reflect on one or two cases that presented you with an ethical dilemma. What were the presenting difficulties or dangers in breaching ethical principles? What went through your mind? How did you react at the time?  </a:t>
          </a:r>
        </a:p>
      </dsp:txBody>
      <dsp:txXfrm>
        <a:off x="1691137" y="1938311"/>
        <a:ext cx="1687158" cy="1649755"/>
      </dsp:txXfrm>
    </dsp:sp>
    <dsp:sp modelId="{18DF6279-8361-4A76-9958-EC9C4F1DEC38}">
      <dsp:nvSpPr>
        <dsp:cNvPr id="0" name=""/>
        <dsp:cNvSpPr/>
      </dsp:nvSpPr>
      <dsp:spPr>
        <a:xfrm>
          <a:off x="3379622" y="1643753"/>
          <a:ext cx="2106777" cy="799028"/>
        </a:xfrm>
        <a:prstGeom prst="rightArrow">
          <a:avLst>
            <a:gd name="adj1" fmla="val 50000"/>
            <a:gd name="adj2" fmla="val 50000"/>
          </a:avLst>
        </a:prstGeom>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6846" numCol="1" spcCol="1270" anchor="ctr" anchorCtr="0">
          <a:noAutofit/>
        </a:bodyPr>
        <a:lstStyle/>
        <a:p>
          <a:pPr lvl="0" algn="l" defTabSz="666750">
            <a:lnSpc>
              <a:spcPct val="90000"/>
            </a:lnSpc>
            <a:spcBef>
              <a:spcPct val="0"/>
            </a:spcBef>
            <a:spcAft>
              <a:spcPct val="35000"/>
            </a:spcAft>
          </a:pPr>
          <a:r>
            <a:rPr lang="en-GB" sz="1500" kern="1200"/>
            <a:t>Action</a:t>
          </a:r>
        </a:p>
      </dsp:txBody>
      <dsp:txXfrm>
        <a:off x="3379622" y="1843510"/>
        <a:ext cx="1907020" cy="399514"/>
      </dsp:txXfrm>
    </dsp:sp>
    <dsp:sp modelId="{2731E557-4170-4BF5-9250-F2167F5BCC31}">
      <dsp:nvSpPr>
        <dsp:cNvPr id="0" name=""/>
        <dsp:cNvSpPr/>
      </dsp:nvSpPr>
      <dsp:spPr>
        <a:xfrm>
          <a:off x="3379622" y="2259920"/>
          <a:ext cx="1689811" cy="151669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GB" sz="1100" kern="1200"/>
            <a:t>Could you have acted differently and if so how? would you do so next time you are presented with similar ethical scenario?</a:t>
          </a:r>
        </a:p>
      </dsp:txBody>
      <dsp:txXfrm>
        <a:off x="3379622" y="2259920"/>
        <a:ext cx="1689811" cy="151669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7799E1-DCE4-4C26-80FC-34BEA55FF922}">
      <dsp:nvSpPr>
        <dsp:cNvPr id="0" name=""/>
        <dsp:cNvSpPr/>
      </dsp:nvSpPr>
      <dsp:spPr>
        <a:xfrm>
          <a:off x="0" y="1111067"/>
          <a:ext cx="5486400" cy="799028"/>
        </a:xfrm>
        <a:prstGeom prst="rightArrow">
          <a:avLst>
            <a:gd name="adj1" fmla="val 50000"/>
            <a:gd name="adj2" fmla="val 50000"/>
          </a:avLst>
        </a:prstGeom>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6846" numCol="1" spcCol="1270" anchor="ctr" anchorCtr="0">
          <a:noAutofit/>
        </a:bodyPr>
        <a:lstStyle/>
        <a:p>
          <a:pPr lvl="0" algn="l" defTabSz="666750">
            <a:lnSpc>
              <a:spcPct val="90000"/>
            </a:lnSpc>
            <a:spcBef>
              <a:spcPct val="0"/>
            </a:spcBef>
            <a:spcAft>
              <a:spcPct val="35000"/>
            </a:spcAft>
          </a:pPr>
          <a:r>
            <a:rPr lang="en-GB" sz="1500" kern="1200"/>
            <a:t>Describe</a:t>
          </a:r>
        </a:p>
      </dsp:txBody>
      <dsp:txXfrm>
        <a:off x="0" y="1310824"/>
        <a:ext cx="5286643" cy="399514"/>
      </dsp:txXfrm>
    </dsp:sp>
    <dsp:sp modelId="{4D6558CB-B297-4EBD-A882-1BCCFC5DD9B6}">
      <dsp:nvSpPr>
        <dsp:cNvPr id="0" name=""/>
        <dsp:cNvSpPr/>
      </dsp:nvSpPr>
      <dsp:spPr>
        <a:xfrm>
          <a:off x="0" y="1727234"/>
          <a:ext cx="1689811" cy="1539223"/>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GB" sz="1100" kern="1200"/>
            <a:t>Please write a short account of the equality and diversity training you have participated in. </a:t>
          </a:r>
        </a:p>
      </dsp:txBody>
      <dsp:txXfrm>
        <a:off x="0" y="1727234"/>
        <a:ext cx="1689811" cy="1539223"/>
      </dsp:txXfrm>
    </dsp:sp>
    <dsp:sp modelId="{7868AEAD-30DA-450F-A5B9-BA9A618CED54}">
      <dsp:nvSpPr>
        <dsp:cNvPr id="0" name=""/>
        <dsp:cNvSpPr/>
      </dsp:nvSpPr>
      <dsp:spPr>
        <a:xfrm>
          <a:off x="1689811" y="1377410"/>
          <a:ext cx="3796588" cy="799028"/>
        </a:xfrm>
        <a:prstGeom prst="rightArrow">
          <a:avLst>
            <a:gd name="adj1" fmla="val 50000"/>
            <a:gd name="adj2" fmla="val 50000"/>
          </a:avLst>
        </a:prstGeom>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6846" numCol="1" spcCol="1270" anchor="ctr" anchorCtr="0">
          <a:noAutofit/>
        </a:bodyPr>
        <a:lstStyle/>
        <a:p>
          <a:pPr lvl="0" algn="l" defTabSz="666750">
            <a:lnSpc>
              <a:spcPct val="90000"/>
            </a:lnSpc>
            <a:spcBef>
              <a:spcPct val="0"/>
            </a:spcBef>
            <a:spcAft>
              <a:spcPct val="35000"/>
            </a:spcAft>
          </a:pPr>
          <a:r>
            <a:rPr lang="en-GB" sz="1500" kern="1200"/>
            <a:t>Reflect</a:t>
          </a:r>
        </a:p>
      </dsp:txBody>
      <dsp:txXfrm>
        <a:off x="1689811" y="1577167"/>
        <a:ext cx="3596831" cy="399514"/>
      </dsp:txXfrm>
    </dsp:sp>
    <dsp:sp modelId="{A01FDA21-61C2-4D9B-A8F1-9DA1E2B32B7B}">
      <dsp:nvSpPr>
        <dsp:cNvPr id="0" name=""/>
        <dsp:cNvSpPr/>
      </dsp:nvSpPr>
      <dsp:spPr>
        <a:xfrm>
          <a:off x="1691137" y="1938311"/>
          <a:ext cx="1687158" cy="1649755"/>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GB" sz="1100" kern="1200"/>
            <a:t>Reflect on this training.</a:t>
          </a:r>
        </a:p>
        <a:p>
          <a:pPr lvl="0" algn="l" defTabSz="488950">
            <a:lnSpc>
              <a:spcPct val="90000"/>
            </a:lnSpc>
            <a:spcBef>
              <a:spcPct val="0"/>
            </a:spcBef>
            <a:spcAft>
              <a:spcPct val="35000"/>
            </a:spcAft>
          </a:pPr>
          <a:r>
            <a:rPr lang="en-GB" sz="1100" kern="1200"/>
            <a:t>What is your take from the training? </a:t>
          </a:r>
        </a:p>
        <a:p>
          <a:pPr lvl="0" algn="l" defTabSz="488950">
            <a:lnSpc>
              <a:spcPct val="90000"/>
            </a:lnSpc>
            <a:spcBef>
              <a:spcPct val="0"/>
            </a:spcBef>
            <a:spcAft>
              <a:spcPct val="35000"/>
            </a:spcAft>
          </a:pPr>
          <a:r>
            <a:rPr lang="en-GB" sz="1100" kern="1200"/>
            <a:t>What are the implication of equality and diversity to your work as a foundation dentist? </a:t>
          </a:r>
        </a:p>
      </dsp:txBody>
      <dsp:txXfrm>
        <a:off x="1691137" y="1938311"/>
        <a:ext cx="1687158" cy="1649755"/>
      </dsp:txXfrm>
    </dsp:sp>
    <dsp:sp modelId="{18DF6279-8361-4A76-9958-EC9C4F1DEC38}">
      <dsp:nvSpPr>
        <dsp:cNvPr id="0" name=""/>
        <dsp:cNvSpPr/>
      </dsp:nvSpPr>
      <dsp:spPr>
        <a:xfrm>
          <a:off x="3379622" y="1643753"/>
          <a:ext cx="2106777" cy="799028"/>
        </a:xfrm>
        <a:prstGeom prst="rightArrow">
          <a:avLst>
            <a:gd name="adj1" fmla="val 50000"/>
            <a:gd name="adj2" fmla="val 50000"/>
          </a:avLst>
        </a:prstGeom>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35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254000" bIns="126846" numCol="1" spcCol="1270" anchor="ctr" anchorCtr="0">
          <a:noAutofit/>
        </a:bodyPr>
        <a:lstStyle/>
        <a:p>
          <a:pPr lvl="0" algn="l" defTabSz="666750">
            <a:lnSpc>
              <a:spcPct val="90000"/>
            </a:lnSpc>
            <a:spcBef>
              <a:spcPct val="0"/>
            </a:spcBef>
            <a:spcAft>
              <a:spcPct val="35000"/>
            </a:spcAft>
          </a:pPr>
          <a:r>
            <a:rPr lang="en-GB" sz="1500" kern="1200"/>
            <a:t>Action</a:t>
          </a:r>
        </a:p>
      </dsp:txBody>
      <dsp:txXfrm>
        <a:off x="3379622" y="1843510"/>
        <a:ext cx="1907020" cy="399514"/>
      </dsp:txXfrm>
    </dsp:sp>
    <dsp:sp modelId="{2731E557-4170-4BF5-9250-F2167F5BCC31}">
      <dsp:nvSpPr>
        <dsp:cNvPr id="0" name=""/>
        <dsp:cNvSpPr/>
      </dsp:nvSpPr>
      <dsp:spPr>
        <a:xfrm>
          <a:off x="3379622" y="2259920"/>
          <a:ext cx="1689811" cy="1516697"/>
        </a:xfrm>
        <a:prstGeom prst="rect">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GB" sz="1100" kern="1200"/>
            <a:t>Is there anything more you would like to know about equality and diversity awareness? If so what do you need to know and how will you address this? </a:t>
          </a:r>
        </a:p>
      </dsp:txBody>
      <dsp:txXfrm>
        <a:off x="3379622" y="2259920"/>
        <a:ext cx="1689811" cy="1516697"/>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3.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4.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Uday</dc:creator>
  <cp:lastModifiedBy>Peter</cp:lastModifiedBy>
  <cp:revision>2</cp:revision>
  <dcterms:created xsi:type="dcterms:W3CDTF">2017-08-31T06:35:00Z</dcterms:created>
  <dcterms:modified xsi:type="dcterms:W3CDTF">2017-08-31T06:35:00Z</dcterms:modified>
</cp:coreProperties>
</file>