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DB02FD">
                              <w:rPr>
                                <w:rFonts w:ascii="Arial" w:hAnsi="Arial" w:cs="Arial"/>
                                <w:b/>
                                <w:color w:val="FFFFFF" w:themeColor="background1"/>
                                <w:sz w:val="40"/>
                              </w:rPr>
                              <w:t xml:space="preserve">Prescribing </w:t>
                            </w:r>
                            <w:r>
                              <w:rPr>
                                <w:rFonts w:ascii="Arial" w:hAnsi="Arial" w:cs="Arial"/>
                                <w:b/>
                                <w:color w:val="FFFFFF" w:themeColor="background1"/>
                                <w:sz w:val="40"/>
                              </w:rPr>
                              <w:t>Medic</w:t>
                            </w:r>
                            <w:r w:rsidR="00DB02FD">
                              <w:rPr>
                                <w:rFonts w:ascii="Arial" w:hAnsi="Arial" w:cs="Arial"/>
                                <w:b/>
                                <w:color w:val="FFFFFF" w:themeColor="background1"/>
                                <w:sz w:val="40"/>
                              </w:rPr>
                              <w:t>ines</w:t>
                            </w:r>
                            <w:r w:rsidR="00A763FD" w:rsidRPr="00E26578">
                              <w:rPr>
                                <w:rFonts w:ascii="Arial" w:hAnsi="Arial" w:cs="Arial"/>
                                <w:b/>
                                <w:color w:val="FFFFFF" w:themeColor="background1"/>
                                <w:sz w:val="40"/>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DB02FD">
                        <w:rPr>
                          <w:rFonts w:ascii="Arial" w:hAnsi="Arial" w:cs="Arial"/>
                          <w:b/>
                          <w:color w:val="FFFFFF" w:themeColor="background1"/>
                          <w:sz w:val="40"/>
                        </w:rPr>
                        <w:t xml:space="preserve">Prescribing </w:t>
                      </w:r>
                      <w:r>
                        <w:rPr>
                          <w:rFonts w:ascii="Arial" w:hAnsi="Arial" w:cs="Arial"/>
                          <w:b/>
                          <w:color w:val="FFFFFF" w:themeColor="background1"/>
                          <w:sz w:val="40"/>
                        </w:rPr>
                        <w:t>Medic</w:t>
                      </w:r>
                      <w:r w:rsidR="00DB02FD">
                        <w:rPr>
                          <w:rFonts w:ascii="Arial" w:hAnsi="Arial" w:cs="Arial"/>
                          <w:b/>
                          <w:color w:val="FFFFFF" w:themeColor="background1"/>
                          <w:sz w:val="40"/>
                        </w:rPr>
                        <w:t>ines</w:t>
                      </w:r>
                      <w:r w:rsidR="00A763FD" w:rsidRPr="00E26578">
                        <w:rPr>
                          <w:rFonts w:ascii="Arial" w:hAnsi="Arial" w:cs="Arial"/>
                          <w:b/>
                          <w:color w:val="FFFFFF" w:themeColor="background1"/>
                          <w:sz w:val="40"/>
                        </w:rPr>
                        <w:t xml:space="preserve"> </w:t>
                      </w:r>
                    </w:p>
                    <w:p w:rsidR="00A763FD" w:rsidRDefault="00A763FD"/>
                  </w:txbxContent>
                </v:textbox>
              </v:shape>
            </w:pict>
          </mc:Fallback>
        </mc:AlternateContent>
      </w:r>
      <w:r w:rsidR="009439E7">
        <w:rPr>
          <w:noProof/>
          <w:lang w:eastAsia="en-GB"/>
        </w:rPr>
        <mc:AlternateContent>
          <mc:Choice Requires="wps">
            <w:drawing>
              <wp:anchor distT="0" distB="0" distL="114300" distR="114300" simplePos="0" relativeHeight="251673600" behindDoc="0" locked="0" layoutInCell="1" allowOverlap="1" wp14:anchorId="56187C6D" wp14:editId="046A5032">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39E7" w:rsidRPr="009439E7" w:rsidRDefault="009439E7" w:rsidP="009439E7">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439E7">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87C6D"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9439E7" w:rsidRPr="009439E7" w:rsidRDefault="009439E7" w:rsidP="009439E7">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439E7">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4A62FA" w:rsidP="00FC3520">
      <w:r>
        <w:rPr>
          <w:noProof/>
          <w:lang w:eastAsia="en-GB"/>
        </w:rPr>
        <mc:AlternateContent>
          <mc:Choice Requires="wps">
            <w:drawing>
              <wp:anchor distT="0" distB="0" distL="114300" distR="114300" simplePos="0" relativeHeight="251663360" behindDoc="0" locked="0" layoutInCell="1" allowOverlap="1" wp14:anchorId="00482C95" wp14:editId="6BE30AF2">
                <wp:simplePos x="0" y="0"/>
                <wp:positionH relativeFrom="margin">
                  <wp:align>right</wp:align>
                </wp:positionH>
                <wp:positionV relativeFrom="paragraph">
                  <wp:posOffset>4445</wp:posOffset>
                </wp:positionV>
                <wp:extent cx="5727940" cy="261937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19375"/>
                        </a:xfrm>
                        <a:prstGeom prst="rect">
                          <a:avLst/>
                        </a:prstGeom>
                        <a:solidFill>
                          <a:srgbClr val="FFFFFF"/>
                        </a:solidFill>
                        <a:ln w="9525">
                          <a:noFill/>
                          <a:miter lim="800000"/>
                          <a:headEnd/>
                          <a:tailEnd/>
                        </a:ln>
                      </wps:spPr>
                      <wps:txbx>
                        <w:txbxContent>
                          <w:p w:rsidR="004A62FA" w:rsidRDefault="004852CB" w:rsidP="004A62FA">
                            <w:pPr>
                              <w:spacing w:line="360" w:lineRule="auto"/>
                              <w:ind w:left="1418" w:firstLine="22"/>
                              <w:rPr>
                                <w:rFonts w:ascii="Arial" w:hAnsi="Arial" w:cs="Arial"/>
                              </w:rPr>
                            </w:pPr>
                            <w:r>
                              <w:rPr>
                                <w:rFonts w:ascii="Arial" w:hAnsi="Arial" w:cs="Arial"/>
                              </w:rPr>
                              <w:t xml:space="preserve">Section 7.1.1 </w:t>
                            </w:r>
                            <w:r w:rsidR="004A62FA">
                              <w:rPr>
                                <w:rFonts w:ascii="Arial" w:hAnsi="Arial" w:cs="Arial"/>
                              </w:rPr>
                              <w:t xml:space="preserve">of the GDC standards for the team, </w:t>
                            </w:r>
                            <w:r>
                              <w:rPr>
                                <w:rFonts w:ascii="Arial" w:hAnsi="Arial" w:cs="Arial"/>
                              </w:rPr>
                              <w:t xml:space="preserve">stipulates that expected from dentists is </w:t>
                            </w:r>
                            <w:r w:rsidR="004A62FA">
                              <w:rPr>
                                <w:rFonts w:ascii="Arial" w:hAnsi="Arial" w:cs="Arial"/>
                              </w:rPr>
                              <w:t xml:space="preserve">a </w:t>
                            </w:r>
                            <w:r>
                              <w:rPr>
                                <w:rFonts w:ascii="Arial" w:hAnsi="Arial" w:cs="Arial"/>
                              </w:rPr>
                              <w:t xml:space="preserve">good quality of care based on current evidence and authoritative guidance. This is very much applicable to you when prescribing medicines. The guiding </w:t>
                            </w:r>
                            <w:r w:rsidRPr="009E7ABA">
                              <w:rPr>
                                <w:rFonts w:ascii="Arial" w:hAnsi="Arial" w:cs="Arial"/>
                                <w:color w:val="0070C0"/>
                              </w:rPr>
                              <w:t xml:space="preserve">GDC principles 1, 2 and 7 </w:t>
                            </w:r>
                            <w:r>
                              <w:rPr>
                                <w:rFonts w:ascii="Arial" w:hAnsi="Arial" w:cs="Arial"/>
                              </w:rPr>
                              <w:t>are most relevant to dentists prescribing medicines.</w:t>
                            </w:r>
                            <w:r w:rsidR="004A62FA">
                              <w:rPr>
                                <w:rFonts w:ascii="Arial" w:hAnsi="Arial" w:cs="Arial"/>
                              </w:rPr>
                              <w:t xml:space="preserve"> </w:t>
                            </w:r>
                          </w:p>
                          <w:p w:rsidR="004A62FA" w:rsidRPr="0001531E" w:rsidRDefault="004A62FA" w:rsidP="004A62FA">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to show that </w:t>
                            </w:r>
                            <w:r w:rsidR="00096C58">
                              <w:rPr>
                                <w:rFonts w:ascii="Arial" w:hAnsi="Arial" w:cs="Arial"/>
                              </w:rPr>
                              <w:t xml:space="preserve">they are competent in prescribing, also </w:t>
                            </w:r>
                            <w:r>
                              <w:rPr>
                                <w:rFonts w:ascii="Arial" w:hAnsi="Arial" w:cs="Arial"/>
                              </w:rPr>
                              <w:t xml:space="preserve">there is a safe and sound basis to prescribing medicines. </w:t>
                            </w:r>
                            <w:r>
                              <w:rPr>
                                <w:rFonts w:ascii="Arial" w:hAnsi="Arial" w:cs="Arial"/>
                                <w:color w:val="0070C0"/>
                              </w:rPr>
                              <w:t xml:space="preserve">Regulation 12, 17 and Regulation 19 </w:t>
                            </w:r>
                            <w:r>
                              <w:rPr>
                                <w:rFonts w:ascii="Arial" w:hAnsi="Arial" w:cs="Arial"/>
                              </w:rPr>
                              <w:t>of the Health and Social Care Act 2008 (Regulated Activities) Regulations 2014 are relevant and applicable to this module on prescribing medicines.</w:t>
                            </w:r>
                          </w:p>
                          <w:p w:rsidR="00CD4A3B" w:rsidRPr="00CD4A3B" w:rsidRDefault="00CD4A3B" w:rsidP="004A62FA">
                            <w:pPr>
                              <w:spacing w:line="360" w:lineRule="auto"/>
                              <w:ind w:left="1418" w:firstLine="22"/>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82C95" id="_x0000_t202" coordsize="21600,21600" o:spt="202" path="m,l,21600r21600,l21600,xe">
                <v:stroke joinstyle="miter"/>
                <v:path gradientshapeok="t" o:connecttype="rect"/>
              </v:shapetype>
              <v:shape id="_x0000_s1030" type="#_x0000_t202" style="position:absolute;margin-left:399.8pt;margin-top:.35pt;width:451pt;height:20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" stroked="f">
                <v:textbox>
                  <w:txbxContent>
                    <w:p w:rsidR="004A62FA" w:rsidRDefault="004852CB" w:rsidP="004A62FA">
                      <w:pPr>
                        <w:spacing w:line="360" w:lineRule="auto"/>
                        <w:ind w:left="1418" w:firstLine="22"/>
                        <w:rPr>
                          <w:rFonts w:ascii="Arial" w:hAnsi="Arial" w:cs="Arial"/>
                        </w:rPr>
                      </w:pPr>
                      <w:r>
                        <w:rPr>
                          <w:rFonts w:ascii="Arial" w:hAnsi="Arial" w:cs="Arial"/>
                        </w:rPr>
                        <w:t xml:space="preserve">Section 7.1.1 </w:t>
                      </w:r>
                      <w:r w:rsidR="004A62FA">
                        <w:rPr>
                          <w:rFonts w:ascii="Arial" w:hAnsi="Arial" w:cs="Arial"/>
                        </w:rPr>
                        <w:t xml:space="preserve">of the GDC standards for the team, </w:t>
                      </w:r>
                      <w:r>
                        <w:rPr>
                          <w:rFonts w:ascii="Arial" w:hAnsi="Arial" w:cs="Arial"/>
                        </w:rPr>
                        <w:t xml:space="preserve">stipulates that expected from dentists is </w:t>
                      </w:r>
                      <w:r w:rsidR="004A62FA">
                        <w:rPr>
                          <w:rFonts w:ascii="Arial" w:hAnsi="Arial" w:cs="Arial"/>
                        </w:rPr>
                        <w:t xml:space="preserve">a </w:t>
                      </w:r>
                      <w:r>
                        <w:rPr>
                          <w:rFonts w:ascii="Arial" w:hAnsi="Arial" w:cs="Arial"/>
                        </w:rPr>
                        <w:t xml:space="preserve">good quality of care based on current evidence and authoritative guidance. This is very much applicable to you when prescribing medicines. The guiding </w:t>
                      </w:r>
                      <w:r w:rsidRPr="009E7ABA">
                        <w:rPr>
                          <w:rFonts w:ascii="Arial" w:hAnsi="Arial" w:cs="Arial"/>
                          <w:color w:val="0070C0"/>
                        </w:rPr>
                        <w:t xml:space="preserve">GDC principles 1, 2 and 7 </w:t>
                      </w:r>
                      <w:r>
                        <w:rPr>
                          <w:rFonts w:ascii="Arial" w:hAnsi="Arial" w:cs="Arial"/>
                        </w:rPr>
                        <w:t>are most relevant to dentists prescribing medicines.</w:t>
                      </w:r>
                      <w:r w:rsidR="004A62FA">
                        <w:rPr>
                          <w:rFonts w:ascii="Arial" w:hAnsi="Arial" w:cs="Arial"/>
                        </w:rPr>
                        <w:t xml:space="preserve"> </w:t>
                      </w:r>
                    </w:p>
                    <w:p w:rsidR="004A62FA" w:rsidRPr="0001531E" w:rsidRDefault="004A62FA" w:rsidP="004A62FA">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require dentists to </w:t>
                      </w:r>
                      <w:r>
                        <w:rPr>
                          <w:rFonts w:ascii="Arial" w:hAnsi="Arial" w:cs="Arial"/>
                        </w:rPr>
                        <w:t xml:space="preserve">show that </w:t>
                      </w:r>
                      <w:r w:rsidR="00096C58">
                        <w:rPr>
                          <w:rFonts w:ascii="Arial" w:hAnsi="Arial" w:cs="Arial"/>
                        </w:rPr>
                        <w:t xml:space="preserve">they are competent in prescribing, also </w:t>
                      </w:r>
                      <w:bookmarkStart w:id="1" w:name="_GoBack"/>
                      <w:bookmarkEnd w:id="1"/>
                      <w:r>
                        <w:rPr>
                          <w:rFonts w:ascii="Arial" w:hAnsi="Arial" w:cs="Arial"/>
                        </w:rPr>
                        <w:t xml:space="preserve">there is a safe and sound basis to prescribing medicines. </w:t>
                      </w:r>
                      <w:r>
                        <w:rPr>
                          <w:rFonts w:ascii="Arial" w:hAnsi="Arial" w:cs="Arial"/>
                          <w:color w:val="0070C0"/>
                        </w:rPr>
                        <w:t>Regulation 12, 1</w:t>
                      </w:r>
                      <w:r>
                        <w:rPr>
                          <w:rFonts w:ascii="Arial" w:hAnsi="Arial" w:cs="Arial"/>
                          <w:color w:val="0070C0"/>
                        </w:rPr>
                        <w:t>7</w:t>
                      </w:r>
                      <w:r>
                        <w:rPr>
                          <w:rFonts w:ascii="Arial" w:hAnsi="Arial" w:cs="Arial"/>
                          <w:color w:val="0070C0"/>
                        </w:rPr>
                        <w:t xml:space="preserve"> and Regulation 19 </w:t>
                      </w:r>
                      <w:r>
                        <w:rPr>
                          <w:rFonts w:ascii="Arial" w:hAnsi="Arial" w:cs="Arial"/>
                        </w:rPr>
                        <w:t>of the Health and Social Care Act 2008 (Regulated Activities) Regulations 2014 are relevant and applicab</w:t>
                      </w:r>
                      <w:r>
                        <w:rPr>
                          <w:rFonts w:ascii="Arial" w:hAnsi="Arial" w:cs="Arial"/>
                        </w:rPr>
                        <w:t>le to this module on prescribing medicines</w:t>
                      </w:r>
                      <w:r>
                        <w:rPr>
                          <w:rFonts w:ascii="Arial" w:hAnsi="Arial" w:cs="Arial"/>
                        </w:rPr>
                        <w:t>.</w:t>
                      </w:r>
                    </w:p>
                    <w:p w:rsidR="00CD4A3B" w:rsidRPr="00CD4A3B" w:rsidRDefault="00CD4A3B" w:rsidP="004A62FA">
                      <w:pPr>
                        <w:spacing w:line="360" w:lineRule="auto"/>
                        <w:ind w:left="1418" w:firstLine="22"/>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876507" w:rsidP="00FC3520">
      <w:r>
        <w:rPr>
          <w:noProof/>
          <w:lang w:eastAsia="en-GB"/>
        </w:rPr>
        <w:drawing>
          <wp:anchor distT="0" distB="0" distL="114300" distR="114300" simplePos="0" relativeHeight="251669504" behindDoc="0" locked="0" layoutInCell="1" allowOverlap="1" wp14:anchorId="4A071321" wp14:editId="0C75A56B">
            <wp:simplePos x="0" y="0"/>
            <wp:positionH relativeFrom="column">
              <wp:posOffset>-751296</wp:posOffset>
            </wp:positionH>
            <wp:positionV relativeFrom="paragraph">
              <wp:posOffset>413203</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FC3520" w:rsidRDefault="00876507" w:rsidP="00FC3520">
      <w:r>
        <w:rPr>
          <w:noProof/>
          <w:lang w:eastAsia="en-GB"/>
        </w:rPr>
        <mc:AlternateContent>
          <mc:Choice Requires="wps">
            <w:drawing>
              <wp:anchor distT="0" distB="0" distL="114300" distR="114300" simplePos="0" relativeHeight="251668480" behindDoc="0" locked="0" layoutInCell="1" allowOverlap="1" wp14:anchorId="6853454F" wp14:editId="5D96CFFF">
                <wp:simplePos x="0" y="0"/>
                <wp:positionH relativeFrom="margin">
                  <wp:align>left</wp:align>
                </wp:positionH>
                <wp:positionV relativeFrom="paragraph">
                  <wp:posOffset>175895</wp:posOffset>
                </wp:positionV>
                <wp:extent cx="5981700" cy="2647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47950"/>
                        </a:xfrm>
                        <a:prstGeom prst="rect">
                          <a:avLst/>
                        </a:prstGeom>
                        <a:solidFill>
                          <a:srgbClr val="FFFFFF"/>
                        </a:solidFill>
                        <a:ln w="9525">
                          <a:noFill/>
                          <a:miter lim="800000"/>
                          <a:headEnd/>
                          <a:tailEnd/>
                        </a:ln>
                      </wps:spPr>
                      <wps:txbx>
                        <w:txbxContent>
                          <w:p w:rsidR="004A62FA" w:rsidRDefault="004A62FA" w:rsidP="004A62FA">
                            <w:pPr>
                              <w:spacing w:line="360" w:lineRule="auto"/>
                              <w:ind w:left="1418"/>
                            </w:pPr>
                            <w:r>
                              <w:rPr>
                                <w:rFonts w:ascii="Arial" w:hAnsi="Arial" w:cs="Arial"/>
                              </w:rPr>
                              <w:t>You will need to find out about the laws,</w:t>
                            </w:r>
                            <w:r w:rsidRPr="00402610">
                              <w:rPr>
                                <w:rFonts w:ascii="Arial" w:hAnsi="Arial" w:cs="Arial"/>
                              </w:rPr>
                              <w:t xml:space="preserve"> regulations </w:t>
                            </w:r>
                            <w:r>
                              <w:rPr>
                                <w:rFonts w:ascii="Arial" w:hAnsi="Arial" w:cs="Arial"/>
                              </w:rPr>
                              <w:t xml:space="preserve">guidance and working practices in prescribing medicines. Please ensure you have researched and </w:t>
                            </w:r>
                            <w:r w:rsidRPr="0001531E">
                              <w:rPr>
                                <w:rFonts w:ascii="Arial" w:hAnsi="Arial" w:cs="Arial"/>
                              </w:rPr>
                              <w:t xml:space="preserve">understand current good practice in </w:t>
                            </w:r>
                            <w:r>
                              <w:rPr>
                                <w:rFonts w:ascii="Arial" w:hAnsi="Arial" w:cs="Arial"/>
                              </w:rPr>
                              <w:t>prescribing medicines and then relate this to how your practice meets the fundamental standards.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3454F" id="_x0000_s1031" type="#_x0000_t202" style="position:absolute;margin-left:0;margin-top:13.85pt;width:471pt;height:20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" stroked="f">
                <v:textbox>
                  <w:txbxContent>
                    <w:p w:rsidR="004A62FA" w:rsidRDefault="004A62FA" w:rsidP="004A62FA">
                      <w:pPr>
                        <w:spacing w:line="360" w:lineRule="auto"/>
                        <w:ind w:left="1418"/>
                      </w:pPr>
                      <w:r>
                        <w:rPr>
                          <w:rFonts w:ascii="Arial" w:hAnsi="Arial" w:cs="Arial"/>
                        </w:rPr>
                        <w:t xml:space="preserve">You will need to find </w:t>
                      </w:r>
                      <w:r>
                        <w:rPr>
                          <w:rFonts w:ascii="Arial" w:hAnsi="Arial" w:cs="Arial"/>
                        </w:rPr>
                        <w:t>out about the laws,</w:t>
                      </w:r>
                      <w:r w:rsidRPr="00402610">
                        <w:rPr>
                          <w:rFonts w:ascii="Arial" w:hAnsi="Arial" w:cs="Arial"/>
                        </w:rPr>
                        <w:t xml:space="preserve"> regulations </w:t>
                      </w:r>
                      <w:r>
                        <w:rPr>
                          <w:rFonts w:ascii="Arial" w:hAnsi="Arial" w:cs="Arial"/>
                        </w:rPr>
                        <w:t xml:space="preserve">guidance and working practices in prescribing medicines. </w:t>
                      </w:r>
                      <w:r>
                        <w:rPr>
                          <w:rFonts w:ascii="Arial" w:hAnsi="Arial" w:cs="Arial"/>
                        </w:rPr>
                        <w:t xml:space="preserve">Please ensure you have researched and </w:t>
                      </w:r>
                      <w:r w:rsidRPr="0001531E">
                        <w:rPr>
                          <w:rFonts w:ascii="Arial" w:hAnsi="Arial" w:cs="Arial"/>
                        </w:rPr>
                        <w:t xml:space="preserve">understand current good practice in </w:t>
                      </w:r>
                      <w:r>
                        <w:rPr>
                          <w:rFonts w:ascii="Arial" w:hAnsi="Arial" w:cs="Arial"/>
                        </w:rPr>
                        <w:t>prescribing medicines</w:t>
                      </w:r>
                      <w:r>
                        <w:rPr>
                          <w:rFonts w:ascii="Arial" w:hAnsi="Arial" w:cs="Arial"/>
                        </w:rPr>
                        <w:t xml:space="preserve"> and then relate this to how your practice meets the fundamental standards</w:t>
                      </w:r>
                      <w:r>
                        <w:rPr>
                          <w:rFonts w:ascii="Arial" w:hAnsi="Arial" w:cs="Arial"/>
                        </w:rPr>
                        <w:t xml:space="preserve">.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Default="006927FB"/>
                  </w:txbxContent>
                </v:textbox>
                <w10:wrap anchorx="margin"/>
              </v:shape>
            </w:pict>
          </mc:Fallback>
        </mc:AlternateContent>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876507" w:rsidP="00642145">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979714</wp:posOffset>
                </wp:positionH>
                <wp:positionV relativeFrom="paragraph">
                  <wp:posOffset>284299</wp:posOffset>
                </wp:positionV>
                <wp:extent cx="4794069" cy="1436914"/>
                <wp:effectExtent l="0" t="0" r="26035" b="11430"/>
                <wp:wrapNone/>
                <wp:docPr id="19" name="Text Box 19"/>
                <wp:cNvGraphicFramePr/>
                <a:graphic xmlns:a="http://schemas.openxmlformats.org/drawingml/2006/main">
                  <a:graphicData uri="http://schemas.microsoft.com/office/word/2010/wordprocessingShape">
                    <wps:wsp>
                      <wps:cNvSpPr txBox="1"/>
                      <wps:spPr>
                        <a:xfrm>
                          <a:off x="0" y="0"/>
                          <a:ext cx="4794069" cy="1436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507" w:rsidRPr="00480DAB" w:rsidRDefault="00876507" w:rsidP="00876507">
                            <w:pPr>
                              <w:pStyle w:val="ListParagraph"/>
                              <w:tabs>
                                <w:tab w:val="left" w:pos="2717"/>
                              </w:tabs>
                              <w:rPr>
                                <w:rFonts w:ascii="Arial" w:hAnsi="Arial" w:cs="Arial"/>
                              </w:rPr>
                            </w:pPr>
                            <w:r w:rsidRPr="005B7488">
                              <w:rPr>
                                <w:rFonts w:ascii="Arial" w:hAnsi="Arial" w:cs="Arial"/>
                                <w:b/>
                                <w:color w:val="D99594" w:themeColor="accent2" w:themeTint="99"/>
                              </w:rPr>
                              <w:t>Supporting Evidence Examples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example prescriptions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prescription information leaflet</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anonymous patient records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practice records on prescription use</w:t>
                            </w:r>
                          </w:p>
                          <w:p w:rsidR="00876507" w:rsidRDefault="00876507" w:rsidP="00876507">
                            <w:pPr>
                              <w:pStyle w:val="ListParagraph"/>
                              <w:numPr>
                                <w:ilvl w:val="0"/>
                                <w:numId w:val="1"/>
                              </w:numPr>
                            </w:pPr>
                            <w:r w:rsidRPr="00876507">
                              <w:rPr>
                                <w:rFonts w:ascii="Arial" w:hAnsi="Arial" w:cs="Arial"/>
                              </w:rPr>
                              <w:t>practice prescribing protocols or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margin-left:77.15pt;margin-top:22.4pt;width:377.5pt;height:11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" fillcolor="white [3201]" strokeweight=".5pt">
                <v:textbox>
                  <w:txbxContent>
                    <w:p w:rsidR="00876507" w:rsidRPr="00480DAB" w:rsidRDefault="00876507" w:rsidP="00876507">
                      <w:pPr>
                        <w:pStyle w:val="ListParagraph"/>
                        <w:tabs>
                          <w:tab w:val="left" w:pos="2717"/>
                        </w:tabs>
                        <w:rPr>
                          <w:rFonts w:ascii="Arial" w:hAnsi="Arial" w:cs="Arial"/>
                        </w:rPr>
                      </w:pPr>
                      <w:r w:rsidRPr="005B7488">
                        <w:rPr>
                          <w:rFonts w:ascii="Arial" w:hAnsi="Arial" w:cs="Arial"/>
                          <w:b/>
                          <w:color w:val="D99594" w:themeColor="accent2" w:themeTint="99"/>
                        </w:rPr>
                        <w:t>Supporting Evidence Examples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example prescriptions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prescription information leaflet</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anonymous patient records</w:t>
                      </w:r>
                    </w:p>
                    <w:p w:rsidR="00876507" w:rsidRDefault="00876507" w:rsidP="00876507">
                      <w:pPr>
                        <w:pStyle w:val="ListParagraph"/>
                        <w:numPr>
                          <w:ilvl w:val="0"/>
                          <w:numId w:val="1"/>
                        </w:numPr>
                        <w:tabs>
                          <w:tab w:val="left" w:pos="2717"/>
                        </w:tabs>
                        <w:rPr>
                          <w:rFonts w:ascii="Arial" w:hAnsi="Arial" w:cs="Arial"/>
                        </w:rPr>
                      </w:pPr>
                      <w:r>
                        <w:rPr>
                          <w:rFonts w:ascii="Arial" w:hAnsi="Arial" w:cs="Arial"/>
                        </w:rPr>
                        <w:t>practice records on prescription use</w:t>
                      </w:r>
                    </w:p>
                    <w:p w:rsidR="00876507" w:rsidRDefault="00876507" w:rsidP="00876507">
                      <w:pPr>
                        <w:pStyle w:val="ListParagraph"/>
                        <w:numPr>
                          <w:ilvl w:val="0"/>
                          <w:numId w:val="1"/>
                        </w:numPr>
                      </w:pPr>
                      <w:r w:rsidRPr="00876507">
                        <w:rPr>
                          <w:rFonts w:ascii="Arial" w:hAnsi="Arial" w:cs="Arial"/>
                        </w:rPr>
                        <w:t>p</w:t>
                      </w:r>
                      <w:r w:rsidRPr="00876507">
                        <w:rPr>
                          <w:rFonts w:ascii="Arial" w:hAnsi="Arial" w:cs="Arial"/>
                        </w:rPr>
                        <w:t>ractice prescribing protocols or guidelines</w:t>
                      </w:r>
                    </w:p>
                  </w:txbxContent>
                </v:textbox>
              </v:shape>
            </w:pict>
          </mc:Fallback>
        </mc:AlternateContent>
      </w:r>
    </w:p>
    <w:p w:rsidR="00A763FD" w:rsidRDefault="00876507" w:rsidP="00876507">
      <w:pPr>
        <w:ind w:left="-1134"/>
      </w:pPr>
      <w:r>
        <w:rPr>
          <w:noProof/>
          <w:lang w:eastAsia="en-GB"/>
        </w:rPr>
        <w:drawing>
          <wp:inline distT="0" distB="0" distL="0" distR="0" wp14:anchorId="2451FEA2" wp14:editId="78A25FA5">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r w:rsidR="00642145">
        <w:tab/>
      </w:r>
    </w:p>
    <w:p w:rsidR="004F5C1A" w:rsidRDefault="004F5C1A" w:rsidP="00346B78">
      <w:pPr>
        <w:tabs>
          <w:tab w:val="left" w:pos="2717"/>
        </w:tabs>
        <w:jc w:val="center"/>
        <w:rPr>
          <w:rFonts w:ascii="Arial" w:hAnsi="Arial" w:cs="Arial"/>
          <w:b/>
          <w:sz w:val="20"/>
        </w:rPr>
      </w:pPr>
    </w:p>
    <w:p w:rsidR="004E621B" w:rsidRDefault="00876507">
      <w:pPr>
        <w:rPr>
          <w:rFonts w:ascii="Arial" w:hAnsi="Arial" w:cs="Arial"/>
          <w:b/>
          <w:sz w:val="20"/>
        </w:rPr>
      </w:pPr>
      <w:r>
        <w:rPr>
          <w:noProof/>
          <w:lang w:eastAsia="en-GB"/>
        </w:rPr>
        <mc:AlternateContent>
          <mc:Choice Requires="wps">
            <w:drawing>
              <wp:anchor distT="0" distB="0" distL="114300" distR="114300" simplePos="0" relativeHeight="251665408" behindDoc="0" locked="0" layoutInCell="1" allowOverlap="1" wp14:anchorId="2B254B30" wp14:editId="50C2348C">
                <wp:simplePos x="0" y="0"/>
                <wp:positionH relativeFrom="page">
                  <wp:align>left</wp:align>
                </wp:positionH>
                <wp:positionV relativeFrom="paragraph">
                  <wp:posOffset>1015365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355048">
                            <w:pPr>
                              <w:jc w:val="center"/>
                              <w:rPr>
                                <w:rFonts w:ascii="Arial" w:hAnsi="Arial" w:cs="Arial"/>
                                <w:color w:val="FFFFFF" w:themeColor="background1"/>
                              </w:rPr>
                            </w:pPr>
                            <w:bookmarkStart w:id="0" w:name="_GoBack"/>
                            <w:r w:rsidRPr="00355048">
                              <w:rPr>
                                <w:rFonts w:ascii="Arial" w:hAnsi="Arial" w:cs="Arial"/>
                                <w:color w:val="FFFFFF" w:themeColor="background1"/>
                              </w:rPr>
                              <w:t>GDC</w:t>
                            </w:r>
                            <w:r w:rsidR="00E26D8F">
                              <w:rPr>
                                <w:rFonts w:ascii="Arial" w:hAnsi="Arial" w:cs="Arial"/>
                                <w:color w:val="FFFFFF" w:themeColor="background1"/>
                              </w:rPr>
                              <w:t xml:space="preserve"> - P</w:t>
                            </w:r>
                            <w:r w:rsidR="00330284">
                              <w:rPr>
                                <w:rFonts w:ascii="Arial" w:hAnsi="Arial" w:cs="Arial"/>
                                <w:color w:val="FFFFFF" w:themeColor="background1"/>
                              </w:rPr>
                              <w:t xml:space="preserve">rinciples 1, 2 and 7        </w:t>
                            </w:r>
                            <w:r w:rsidR="00E26D8F" w:rsidRPr="00355048">
                              <w:rPr>
                                <w:rFonts w:ascii="Arial" w:hAnsi="Arial" w:cs="Arial"/>
                                <w:color w:val="FFFFFF" w:themeColor="background1"/>
                              </w:rPr>
                              <w:t xml:space="preserve">CQC </w:t>
                            </w:r>
                            <w:r w:rsidR="00E26D8F">
                              <w:rPr>
                                <w:rFonts w:ascii="Arial" w:hAnsi="Arial" w:cs="Arial"/>
                                <w:color w:val="FFFFFF" w:themeColor="background1"/>
                              </w:rPr>
                              <w:t>- Health and Social Care Act Regulation 12, 17 and 19</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54B30" id="_x0000_t202" coordsize="21600,21600" o:spt="202" path="m,l,21600r21600,l21600,xe">
                <v:stroke joinstyle="miter"/>
                <v:path gradientshapeok="t" o:connecttype="rect"/>
              </v:shapetype>
              <v:shape id="Text Box 5" o:spid="_x0000_s1033" type="#_x0000_t202" style="position:absolute;margin-left:0;margin-top:79.95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" fillcolor="#548dd4 [1951]" stroked="f">
                <v:textbox>
                  <w:txbxContent>
                    <w:p w:rsidR="00355048" w:rsidRPr="00355048" w:rsidRDefault="00355048" w:rsidP="00355048">
                      <w:pPr>
                        <w:jc w:val="center"/>
                        <w:rPr>
                          <w:rFonts w:ascii="Arial" w:hAnsi="Arial" w:cs="Arial"/>
                          <w:color w:val="FFFFFF" w:themeColor="background1"/>
                        </w:rPr>
                      </w:pPr>
                      <w:bookmarkStart w:id="1" w:name="_GoBack"/>
                      <w:r w:rsidRPr="00355048">
                        <w:rPr>
                          <w:rFonts w:ascii="Arial" w:hAnsi="Arial" w:cs="Arial"/>
                          <w:color w:val="FFFFFF" w:themeColor="background1"/>
                        </w:rPr>
                        <w:t>GDC</w:t>
                      </w:r>
                      <w:r w:rsidR="00E26D8F">
                        <w:rPr>
                          <w:rFonts w:ascii="Arial" w:hAnsi="Arial" w:cs="Arial"/>
                          <w:color w:val="FFFFFF" w:themeColor="background1"/>
                        </w:rPr>
                        <w:t xml:space="preserve"> - P</w:t>
                      </w:r>
                      <w:r w:rsidR="00330284">
                        <w:rPr>
                          <w:rFonts w:ascii="Arial" w:hAnsi="Arial" w:cs="Arial"/>
                          <w:color w:val="FFFFFF" w:themeColor="background1"/>
                        </w:rPr>
                        <w:t xml:space="preserve">rinciples 1, 2 and 7        </w:t>
                      </w:r>
                      <w:r w:rsidR="00E26D8F" w:rsidRPr="00355048">
                        <w:rPr>
                          <w:rFonts w:ascii="Arial" w:hAnsi="Arial" w:cs="Arial"/>
                          <w:color w:val="FFFFFF" w:themeColor="background1"/>
                        </w:rPr>
                        <w:t xml:space="preserve">CQC </w:t>
                      </w:r>
                      <w:r w:rsidR="00E26D8F">
                        <w:rPr>
                          <w:rFonts w:ascii="Arial" w:hAnsi="Arial" w:cs="Arial"/>
                          <w:color w:val="FFFFFF" w:themeColor="background1"/>
                        </w:rPr>
                        <w:t>- Health and Social Care Act Regulation 12, 17 and 19</w:t>
                      </w:r>
                      <w:bookmarkEnd w:id="1"/>
                    </w:p>
                  </w:txbxContent>
                </v:textbox>
                <w10:wrap anchorx="page"/>
              </v:shape>
            </w:pict>
          </mc:Fallback>
        </mc:AlternateContent>
      </w:r>
      <w:r w:rsidR="004E621B">
        <w:rPr>
          <w:rFonts w:ascii="Arial" w:hAnsi="Arial" w:cs="Arial"/>
          <w:b/>
          <w:sz w:val="20"/>
        </w:rPr>
        <w:br w:type="page"/>
      </w:r>
    </w:p>
    <w:p w:rsidR="00876507" w:rsidRDefault="00876507" w:rsidP="00DD3B4B">
      <w:pPr>
        <w:spacing w:line="360" w:lineRule="auto"/>
        <w:rPr>
          <w:rFonts w:ascii="Arial" w:hAnsi="Arial" w:cs="Arial"/>
          <w:b/>
          <w:color w:val="0070C0"/>
        </w:rPr>
      </w:pPr>
    </w:p>
    <w:p w:rsidR="00DD3B4B" w:rsidRDefault="00C374C2" w:rsidP="00DD3B4B">
      <w:pPr>
        <w:spacing w:line="360" w:lineRule="auto"/>
        <w:rPr>
          <w:rFonts w:ascii="Arial" w:hAnsi="Arial" w:cs="Arial"/>
          <w:b/>
          <w:color w:val="0070C0"/>
        </w:rPr>
      </w:pPr>
      <w:r>
        <w:rPr>
          <w:rFonts w:ascii="Arial" w:hAnsi="Arial" w:cs="Arial"/>
          <w:b/>
          <w:color w:val="0070C0"/>
        </w:rPr>
        <w:t>E1 Prescribing m</w:t>
      </w:r>
      <w:r w:rsidR="00DD3B4B">
        <w:rPr>
          <w:rFonts w:ascii="Arial" w:hAnsi="Arial" w:cs="Arial"/>
          <w:b/>
          <w:color w:val="0070C0"/>
        </w:rPr>
        <w:t xml:space="preserve">edicines under the NHS </w:t>
      </w:r>
      <w:r w:rsidR="002B6AEE">
        <w:rPr>
          <w:rFonts w:ascii="Arial" w:hAnsi="Arial" w:cs="Arial"/>
          <w:b/>
          <w:color w:val="0070C0"/>
        </w:rPr>
        <w:t>in line with prescribing guidelines</w:t>
      </w:r>
      <w:r w:rsidR="00DD3B4B">
        <w:rPr>
          <w:rFonts w:ascii="Arial" w:hAnsi="Arial" w:cs="Arial"/>
          <w:b/>
          <w:color w:val="0070C0"/>
        </w:rPr>
        <w:t xml:space="preserve"> </w:t>
      </w:r>
    </w:p>
    <w:p w:rsidR="00DD3B4B" w:rsidRDefault="00DD3B4B" w:rsidP="00DD3B4B">
      <w:pPr>
        <w:spacing w:line="360" w:lineRule="auto"/>
        <w:rPr>
          <w:rFonts w:ascii="Arial" w:hAnsi="Arial" w:cs="Arial"/>
          <w:noProof/>
          <w:lang w:eastAsia="en-GB"/>
        </w:rPr>
      </w:pPr>
      <w:r>
        <w:rPr>
          <w:rFonts w:ascii="Arial" w:hAnsi="Arial" w:cs="Arial"/>
          <w:noProof/>
          <w:lang w:eastAsia="en-GB"/>
        </w:rPr>
        <w:t>You follow professional guidelines applicable to prescribing in NHS dentistry</w:t>
      </w:r>
      <w:r w:rsidR="002B6AEE">
        <w:rPr>
          <w:rFonts w:ascii="Arial" w:hAnsi="Arial" w:cs="Arial"/>
          <w:noProof/>
          <w:lang w:eastAsia="en-GB"/>
        </w:rPr>
        <w:t xml:space="preserve">, prescribing </w:t>
      </w:r>
      <w:r w:rsidR="00D061E9">
        <w:rPr>
          <w:rFonts w:ascii="Arial" w:hAnsi="Arial" w:cs="Arial"/>
          <w:noProof/>
          <w:lang w:eastAsia="en-GB"/>
        </w:rPr>
        <w:t xml:space="preserve">safely, </w:t>
      </w:r>
      <w:r w:rsidR="0024275F">
        <w:rPr>
          <w:rFonts w:ascii="Arial" w:hAnsi="Arial" w:cs="Arial"/>
          <w:noProof/>
          <w:lang w:eastAsia="en-GB"/>
        </w:rPr>
        <w:t>responsibly and a</w:t>
      </w:r>
      <w:r w:rsidR="002B6AEE">
        <w:rPr>
          <w:rFonts w:ascii="Arial" w:hAnsi="Arial" w:cs="Arial"/>
          <w:noProof/>
          <w:lang w:eastAsia="en-GB"/>
        </w:rPr>
        <w:t>ppropriately</w:t>
      </w:r>
    </w:p>
    <w:p w:rsidR="00BB5F63" w:rsidRDefault="00BB5F63" w:rsidP="00DD3B4B">
      <w:pPr>
        <w:spacing w:line="360" w:lineRule="auto"/>
        <w:rPr>
          <w:rFonts w:ascii="Arial" w:hAnsi="Arial" w:cs="Arial"/>
          <w:noProof/>
          <w:lang w:eastAsia="en-GB"/>
        </w:rPr>
      </w:pPr>
    </w:p>
    <w:p w:rsidR="00DD3B4B" w:rsidRDefault="00BB5F63" w:rsidP="00DD3B4B">
      <w:pPr>
        <w:spacing w:line="360" w:lineRule="auto"/>
        <w:rPr>
          <w:rFonts w:ascii="Arial" w:hAnsi="Arial" w:cs="Arial"/>
          <w:b/>
          <w:color w:val="0070C0"/>
        </w:rPr>
      </w:pPr>
      <w:r>
        <w:rPr>
          <w:rFonts w:ascii="Arial" w:hAnsi="Arial" w:cs="Arial"/>
          <w:b/>
          <w:noProof/>
          <w:color w:val="0070C0"/>
          <w:lang w:eastAsia="en-GB"/>
        </w:rPr>
        <w:drawing>
          <wp:inline distT="0" distB="0" distL="0" distR="0">
            <wp:extent cx="5486400" cy="6740434"/>
            <wp:effectExtent l="1905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D16B3" w:rsidRDefault="004D16B3" w:rsidP="004D16B3">
      <w:pPr>
        <w:pStyle w:val="ListParagraph"/>
        <w:tabs>
          <w:tab w:val="left" w:pos="2717"/>
        </w:tabs>
        <w:spacing w:after="0" w:line="240" w:lineRule="auto"/>
        <w:ind w:left="360"/>
        <w:rPr>
          <w:color w:val="76923C" w:themeColor="accent3" w:themeShade="BF"/>
          <w:sz w:val="24"/>
        </w:rPr>
      </w:pPr>
    </w:p>
    <w:p w:rsidR="004D16B3" w:rsidRDefault="004D16B3" w:rsidP="004D16B3">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18AB2B1C" wp14:editId="79A18F36">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 xml:space="preserve">E1 Prescribing medicines under the NHS in line with prescribing guidelines </w:t>
                            </w:r>
                          </w:p>
                          <w:p w:rsidR="004D16B3" w:rsidRDefault="004D16B3" w:rsidP="004D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AB2B1C" id="Text Box 16"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RjOMj6wCAADlBQAADgAAAAAA&#10;AAAAAAAAAAAuAgAAZHJzL2Uyb0RvYy54bWxQSwECLQAUAAYACAAAACEAruFA5t8AAAAHAQAADwAA&#10;AAAAAAAAAAAAAAAGBQAAZHJzL2Rvd25yZXYueG1sUEsFBgAAAAAEAAQA8wAAABIGAAAAAA==&#10;" fillcolor="white [3201]" strokecolor="#d8d8d8 [2732]" strokeweight=".5pt">
                <v:textbo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E1</w:t>
                      </w:r>
                      <w:bookmarkStart w:id="1" w:name="_GoBack"/>
                      <w:bookmarkEnd w:id="1"/>
                      <w:r w:rsidRPr="004D16B3">
                        <w:rPr>
                          <w:rFonts w:ascii="Arial" w:hAnsi="Arial" w:cs="Arial"/>
                          <w:b/>
                        </w:rPr>
                        <w:t xml:space="preserve"> Prescribing medicines under the NHS in line with prescribing guidelines </w:t>
                      </w:r>
                    </w:p>
                    <w:p w:rsidR="004D16B3" w:rsidRDefault="004D16B3" w:rsidP="004D16B3"/>
                  </w:txbxContent>
                </v:textbox>
              </v:roundrect>
            </w:pict>
          </mc:Fallback>
        </mc:AlternateContent>
      </w: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0B081D" w:rsidRDefault="00C374C2" w:rsidP="000B081D">
      <w:pPr>
        <w:spacing w:line="360" w:lineRule="auto"/>
        <w:rPr>
          <w:rFonts w:ascii="Arial" w:hAnsi="Arial" w:cs="Arial"/>
          <w:b/>
          <w:color w:val="0070C0"/>
        </w:rPr>
      </w:pPr>
      <w:r>
        <w:rPr>
          <w:rFonts w:ascii="Arial" w:hAnsi="Arial" w:cs="Arial"/>
          <w:b/>
          <w:color w:val="0070C0"/>
        </w:rPr>
        <w:t>E2 Information and advice for p</w:t>
      </w:r>
      <w:r w:rsidR="000B081D">
        <w:rPr>
          <w:rFonts w:ascii="Arial" w:hAnsi="Arial" w:cs="Arial"/>
          <w:b/>
          <w:color w:val="0070C0"/>
        </w:rPr>
        <w:t xml:space="preserve">atients </w:t>
      </w:r>
    </w:p>
    <w:p w:rsidR="000B081D" w:rsidRDefault="000B081D" w:rsidP="000B081D">
      <w:pPr>
        <w:spacing w:line="360" w:lineRule="auto"/>
        <w:rPr>
          <w:rFonts w:ascii="Arial" w:hAnsi="Arial" w:cs="Arial"/>
          <w:noProof/>
          <w:lang w:eastAsia="en-GB"/>
        </w:rPr>
      </w:pPr>
      <w:r>
        <w:rPr>
          <w:rFonts w:ascii="Arial" w:hAnsi="Arial" w:cs="Arial"/>
          <w:noProof/>
          <w:lang w:eastAsia="en-GB"/>
        </w:rPr>
        <w:t>You follow professional guidelines applicable to prescribing in NHS dentistry, prescribing safely, responsibly and appropriately</w:t>
      </w:r>
    </w:p>
    <w:p w:rsidR="000B081D" w:rsidRDefault="000B081D" w:rsidP="000B081D">
      <w:pPr>
        <w:spacing w:line="360" w:lineRule="auto"/>
        <w:rPr>
          <w:rFonts w:ascii="Arial" w:hAnsi="Arial" w:cs="Arial"/>
          <w:noProof/>
          <w:lang w:eastAsia="en-GB"/>
        </w:rPr>
      </w:pPr>
    </w:p>
    <w:p w:rsidR="000B081D" w:rsidRDefault="000B081D" w:rsidP="000B081D">
      <w:pPr>
        <w:spacing w:line="360" w:lineRule="auto"/>
        <w:rPr>
          <w:rFonts w:ascii="Arial" w:hAnsi="Arial" w:cs="Arial"/>
          <w:b/>
          <w:color w:val="0070C0"/>
        </w:rPr>
      </w:pPr>
      <w:r>
        <w:rPr>
          <w:rFonts w:ascii="Arial" w:hAnsi="Arial" w:cs="Arial"/>
          <w:b/>
          <w:noProof/>
          <w:color w:val="0070C0"/>
          <w:lang w:eastAsia="en-GB"/>
        </w:rPr>
        <w:drawing>
          <wp:inline distT="0" distB="0" distL="0" distR="0" wp14:anchorId="1B717F98" wp14:editId="6C38A51C">
            <wp:extent cx="5486400" cy="6740434"/>
            <wp:effectExtent l="1905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D16B3" w:rsidRDefault="004D16B3" w:rsidP="004D16B3">
      <w:pPr>
        <w:pStyle w:val="ListParagraph"/>
        <w:tabs>
          <w:tab w:val="left" w:pos="2717"/>
        </w:tabs>
        <w:spacing w:after="0" w:line="240" w:lineRule="auto"/>
        <w:ind w:left="360"/>
        <w:rPr>
          <w:color w:val="76923C" w:themeColor="accent3" w:themeShade="BF"/>
          <w:sz w:val="24"/>
        </w:rPr>
      </w:pPr>
    </w:p>
    <w:p w:rsidR="004D16B3" w:rsidRDefault="004D16B3" w:rsidP="004D16B3">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0768" behindDoc="0" locked="0" layoutInCell="1" allowOverlap="1" wp14:anchorId="18AB2B1C" wp14:editId="79A18F36">
                <wp:simplePos x="0" y="0"/>
                <wp:positionH relativeFrom="column">
                  <wp:posOffset>0</wp:posOffset>
                </wp:positionH>
                <wp:positionV relativeFrom="paragraph">
                  <wp:posOffset>-635</wp:posOffset>
                </wp:positionV>
                <wp:extent cx="5760720" cy="8739051"/>
                <wp:effectExtent l="0" t="0" r="11430" b="24130"/>
                <wp:wrapNone/>
                <wp:docPr id="1" name="Text Box 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 xml:space="preserve">E2 Information and advice for patients </w:t>
                            </w:r>
                          </w:p>
                          <w:p w:rsidR="004D16B3" w:rsidRDefault="004D16B3" w:rsidP="004D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AB2B1C" id="Text Box 1" o:spid="_x0000_s1035" style="position:absolute;margin-left:0;margin-top:-.05pt;width:453.6pt;height:68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ExpSHaqAgAA4wUAAA4AAAAAAAAA&#10;AAAAAAAALgIAAGRycy9lMm9Eb2MueG1sUEsBAi0AFAAGAAgAAAAhAK7hQObfAAAABwEAAA8AAAAA&#10;AAAAAAAAAAAABAUAAGRycy9kb3ducmV2LnhtbFBLBQYAAAAABAAEAPMAAAAQBgAAAAA=&#10;" fillcolor="white [3201]" strokecolor="#d8d8d8 [2732]" strokeweight=".5pt">
                <v:textbo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 xml:space="preserve">E2 Information and advice for patients </w:t>
                      </w:r>
                    </w:p>
                    <w:p w:rsidR="004D16B3" w:rsidRDefault="004D16B3" w:rsidP="004D16B3"/>
                  </w:txbxContent>
                </v:textbox>
              </v:roundrect>
            </w:pict>
          </mc:Fallback>
        </mc:AlternateContent>
      </w: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tabs>
          <w:tab w:val="left" w:pos="2717"/>
        </w:tabs>
        <w:rPr>
          <w:b/>
          <w:color w:val="76923C" w:themeColor="accent3" w:themeShade="BF"/>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D16B3" w:rsidRDefault="004D16B3" w:rsidP="004D16B3">
      <w:pPr>
        <w:spacing w:line="360" w:lineRule="auto"/>
        <w:rPr>
          <w:rFonts w:ascii="Arial" w:hAnsi="Arial" w:cs="Arial"/>
          <w:b/>
          <w:color w:val="0070C0"/>
        </w:rPr>
      </w:pPr>
    </w:p>
    <w:p w:rsidR="00423169" w:rsidRDefault="004D16B3" w:rsidP="00423169">
      <w:pPr>
        <w:spacing w:line="360" w:lineRule="auto"/>
        <w:rPr>
          <w:rFonts w:ascii="Arial" w:hAnsi="Arial" w:cs="Arial"/>
          <w:b/>
          <w:color w:val="0070C0"/>
        </w:rPr>
      </w:pPr>
      <w:r>
        <w:rPr>
          <w:rFonts w:ascii="Arial" w:hAnsi="Arial" w:cs="Arial"/>
          <w:b/>
          <w:color w:val="0070C0"/>
        </w:rPr>
        <w:t>E3</w:t>
      </w:r>
      <w:r w:rsidR="00423169">
        <w:rPr>
          <w:rFonts w:ascii="Arial" w:hAnsi="Arial" w:cs="Arial"/>
          <w:b/>
          <w:color w:val="0070C0"/>
        </w:rPr>
        <w:t xml:space="preserve"> </w:t>
      </w:r>
      <w:r w:rsidR="00C374C2">
        <w:rPr>
          <w:rFonts w:ascii="Arial" w:hAnsi="Arial" w:cs="Arial"/>
          <w:b/>
          <w:color w:val="0070C0"/>
        </w:rPr>
        <w:t>Prescription writing and r</w:t>
      </w:r>
      <w:r w:rsidR="00F86BA1">
        <w:rPr>
          <w:rFonts w:ascii="Arial" w:hAnsi="Arial" w:cs="Arial"/>
          <w:b/>
          <w:color w:val="0070C0"/>
        </w:rPr>
        <w:t>ecording</w:t>
      </w:r>
      <w:r w:rsidR="00423169">
        <w:rPr>
          <w:rFonts w:ascii="Arial" w:hAnsi="Arial" w:cs="Arial"/>
          <w:b/>
          <w:color w:val="0070C0"/>
        </w:rPr>
        <w:t xml:space="preserve"> </w:t>
      </w:r>
    </w:p>
    <w:p w:rsidR="00423169" w:rsidRDefault="00423169" w:rsidP="00423169">
      <w:pPr>
        <w:spacing w:line="360" w:lineRule="auto"/>
        <w:rPr>
          <w:rFonts w:ascii="Arial" w:hAnsi="Arial" w:cs="Arial"/>
          <w:noProof/>
          <w:lang w:eastAsia="en-GB"/>
        </w:rPr>
      </w:pPr>
      <w:r>
        <w:rPr>
          <w:rFonts w:ascii="Arial" w:hAnsi="Arial" w:cs="Arial"/>
          <w:noProof/>
          <w:lang w:eastAsia="en-GB"/>
        </w:rPr>
        <w:t xml:space="preserve">You </w:t>
      </w:r>
      <w:r w:rsidR="00A15E7F">
        <w:rPr>
          <w:rFonts w:ascii="Arial" w:hAnsi="Arial" w:cs="Arial"/>
          <w:noProof/>
          <w:lang w:eastAsia="en-GB"/>
        </w:rPr>
        <w:t>are competent in writing an NHS prescription and recording detailed information surrounding prescription of medicines</w:t>
      </w:r>
    </w:p>
    <w:p w:rsidR="00423169" w:rsidRDefault="00423169" w:rsidP="00423169">
      <w:pPr>
        <w:spacing w:line="360" w:lineRule="auto"/>
        <w:rPr>
          <w:rFonts w:ascii="Arial" w:hAnsi="Arial" w:cs="Arial"/>
          <w:noProof/>
          <w:lang w:eastAsia="en-GB"/>
        </w:rPr>
      </w:pPr>
    </w:p>
    <w:p w:rsidR="00DD3B4B" w:rsidRDefault="00423169" w:rsidP="00B519DA">
      <w:pPr>
        <w:spacing w:line="360" w:lineRule="auto"/>
        <w:rPr>
          <w:b/>
          <w:color w:val="76923C" w:themeColor="accent3" w:themeShade="BF"/>
        </w:rPr>
      </w:pPr>
      <w:r>
        <w:rPr>
          <w:rFonts w:ascii="Arial" w:hAnsi="Arial" w:cs="Arial"/>
          <w:b/>
          <w:noProof/>
          <w:color w:val="0070C0"/>
          <w:lang w:eastAsia="en-GB"/>
        </w:rPr>
        <w:drawing>
          <wp:inline distT="0" distB="0" distL="0" distR="0" wp14:anchorId="12E951D4" wp14:editId="1BF4F920">
            <wp:extent cx="5486400" cy="6740434"/>
            <wp:effectExtent l="1905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830F0" w:rsidRDefault="008830F0" w:rsidP="00B519DA">
      <w:pPr>
        <w:spacing w:line="360" w:lineRule="auto"/>
        <w:rPr>
          <w:b/>
          <w:color w:val="76923C" w:themeColor="accent3" w:themeShade="BF"/>
        </w:rPr>
      </w:pPr>
    </w:p>
    <w:p w:rsidR="008830F0" w:rsidRPr="00B519DA" w:rsidRDefault="008830F0" w:rsidP="00B519DA">
      <w:pPr>
        <w:spacing w:line="360" w:lineRule="auto"/>
        <w:rPr>
          <w:b/>
          <w:color w:val="76923C" w:themeColor="accent3" w:themeShade="BF"/>
        </w:rPr>
      </w:pP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5760720" cy="8738870"/>
                <wp:effectExtent l="0" t="0" r="11430" b="24130"/>
                <wp:wrapNone/>
                <wp:docPr id="11" name="Text Box 11"/>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E</w:t>
                            </w:r>
                            <w:r>
                              <w:rPr>
                                <w:rFonts w:ascii="Arial" w:hAnsi="Arial" w:cs="Arial"/>
                                <w:b/>
                              </w:rPr>
                              <w:t>3</w:t>
                            </w:r>
                            <w:r w:rsidRPr="004D16B3">
                              <w:rPr>
                                <w:rFonts w:ascii="Arial" w:hAnsi="Arial" w:cs="Arial"/>
                                <w:b/>
                              </w:rPr>
                              <w:t xml:space="preserve"> Prescription writing and recording </w:t>
                            </w:r>
                          </w:p>
                          <w:p w:rsidR="008830F0" w:rsidRDefault="008830F0" w:rsidP="00883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Text Box 11" o:spid="_x0000_s1036" style="position:absolute;margin-left:0;margin-top:-.05pt;width:453.6pt;height:6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PGztfuqAgAA5gUAAA4AAAAAAAAA&#10;AAAAAAAALgIAAGRycy9lMm9Eb2MueG1sUEsBAi0AFAAGAAgAAAAhAK7hQObfAAAABwEAAA8AAAAA&#10;AAAAAAAAAAAABAUAAGRycy9kb3ducmV2LnhtbFBLBQYAAAAABAAEAPMAAAAQBgAAAAA=&#10;" fillcolor="white [3201]" strokecolor="#d8d8d8 [2732]" strokeweight=".5pt">
                <v:textbox>
                  <w:txbxContent>
                    <w:p w:rsidR="004D16B3" w:rsidRPr="00356BAB" w:rsidRDefault="004D16B3" w:rsidP="004D16B3">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4D16B3" w:rsidRPr="004D16B3" w:rsidRDefault="004D16B3" w:rsidP="004D16B3">
                      <w:pPr>
                        <w:spacing w:line="360" w:lineRule="auto"/>
                        <w:rPr>
                          <w:rFonts w:ascii="Arial" w:hAnsi="Arial" w:cs="Arial"/>
                          <w:b/>
                        </w:rPr>
                      </w:pPr>
                      <w:r w:rsidRPr="004D16B3">
                        <w:rPr>
                          <w:rFonts w:ascii="Arial" w:hAnsi="Arial" w:cs="Arial"/>
                          <w:b/>
                        </w:rPr>
                        <w:t>E</w:t>
                      </w:r>
                      <w:r>
                        <w:rPr>
                          <w:rFonts w:ascii="Arial" w:hAnsi="Arial" w:cs="Arial"/>
                          <w:b/>
                        </w:rPr>
                        <w:t>3</w:t>
                      </w:r>
                      <w:r w:rsidRPr="004D16B3">
                        <w:rPr>
                          <w:rFonts w:ascii="Arial" w:hAnsi="Arial" w:cs="Arial"/>
                          <w:b/>
                        </w:rPr>
                        <w:t xml:space="preserve"> Prescription writing and recording </w:t>
                      </w:r>
                    </w:p>
                    <w:p w:rsidR="008830F0" w:rsidRDefault="008830F0" w:rsidP="008830F0"/>
                  </w:txbxContent>
                </v:textbox>
              </v:roundrect>
            </w:pict>
          </mc:Fallback>
        </mc:AlternateContent>
      </w:r>
    </w:p>
    <w:p w:rsidR="00DD3B4B" w:rsidRDefault="00DD3B4B" w:rsidP="00DD3B4B">
      <w:pPr>
        <w:pStyle w:val="ListParagraph"/>
        <w:tabs>
          <w:tab w:val="left" w:pos="2717"/>
        </w:tabs>
        <w:spacing w:after="0" w:line="240" w:lineRule="auto"/>
        <w:ind w:left="360"/>
        <w:rPr>
          <w:b/>
          <w:color w:val="76923C" w:themeColor="accent3" w:themeShade="BF"/>
        </w:rPr>
      </w:pPr>
    </w:p>
    <w:sectPr w:rsidR="00DD3B4B" w:rsidSect="00876507">
      <w:headerReference w:type="default" r:id="rId24"/>
      <w:footerReference w:type="default" r:id="rId2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FB" w:rsidRDefault="00EC14FB" w:rsidP="00AD27D7">
      <w:pPr>
        <w:spacing w:after="0" w:line="240" w:lineRule="auto"/>
      </w:pPr>
      <w:r>
        <w:separator/>
      </w:r>
    </w:p>
  </w:endnote>
  <w:endnote w:type="continuationSeparator" w:id="0">
    <w:p w:rsidR="00EC14FB" w:rsidRDefault="00EC14FB"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1A" w:rsidRDefault="004F5C1A">
    <w:pPr>
      <w:pStyle w:val="Footer"/>
    </w:pPr>
  </w:p>
  <w:p w:rsidR="004F5C1A" w:rsidRDefault="004F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FB" w:rsidRDefault="00EC14FB" w:rsidP="00AD27D7">
      <w:pPr>
        <w:spacing w:after="0" w:line="240" w:lineRule="auto"/>
      </w:pPr>
      <w:r>
        <w:separator/>
      </w:r>
    </w:p>
  </w:footnote>
  <w:footnote w:type="continuationSeparator" w:id="0">
    <w:p w:rsidR="00EC14FB" w:rsidRDefault="00EC14FB"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7D7" w:rsidRDefault="00AD27D7"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extent cx="534390" cy="3325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AD27D7" w:rsidRPr="00AD27D7" w:rsidRDefault="00AD27D7" w:rsidP="004E621B">
    <w:pPr>
      <w:pStyle w:val="Header"/>
      <w:jc w:val="right"/>
      <w:rPr>
        <w:rFonts w:ascii="Arial" w:hAnsi="Arial" w:cs="Arial"/>
        <w:color w:val="E36C0A" w:themeColor="accent6" w:themeShade="BF"/>
        <w:sz w:val="32"/>
      </w:rPr>
    </w:pPr>
    <w:r>
      <w:rPr>
        <w:rFonts w:ascii="Arial" w:hAnsi="Arial" w:cs="Arial"/>
        <w:color w:val="E36C0A" w:themeColor="accent6" w:themeShade="BF"/>
        <w:sz w:val="32"/>
      </w:rPr>
      <w:tab/>
      <w:t xml:space="preserve">                                                                </w:t>
    </w:r>
    <w:r w:rsidR="004E621B">
      <w:rPr>
        <w:rFonts w:ascii="Arial" w:hAnsi="Arial" w:cs="Arial"/>
        <w:color w:val="0070C0"/>
      </w:rPr>
      <w:t>Health Education East of England</w:t>
    </w:r>
    <w:r w:rsidR="004E621B">
      <w:rPr>
        <w:rFonts w:ascii="Arial" w:hAnsi="Arial" w:cs="Arial"/>
        <w:color w:val="0070C0"/>
      </w:rPr>
      <w:br/>
      <w:t>Dental Foundation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A668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539844A7"/>
    <w:multiLevelType w:val="multilevel"/>
    <w:tmpl w:val="61BC02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02A6F69"/>
    <w:multiLevelType w:val="hybridMultilevel"/>
    <w:tmpl w:val="C55602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729CA"/>
    <w:multiLevelType w:val="hybridMultilevel"/>
    <w:tmpl w:val="D3CE1C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916"/>
    <w:rsid w:val="00000B31"/>
    <w:rsid w:val="00002B5F"/>
    <w:rsid w:val="00002DEE"/>
    <w:rsid w:val="00003602"/>
    <w:rsid w:val="00004949"/>
    <w:rsid w:val="00006125"/>
    <w:rsid w:val="000105BD"/>
    <w:rsid w:val="0001069C"/>
    <w:rsid w:val="00011B2D"/>
    <w:rsid w:val="0001317F"/>
    <w:rsid w:val="00013C44"/>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2EBE"/>
    <w:rsid w:val="0004428E"/>
    <w:rsid w:val="0004541C"/>
    <w:rsid w:val="00047969"/>
    <w:rsid w:val="000506B9"/>
    <w:rsid w:val="00050CE1"/>
    <w:rsid w:val="00050D35"/>
    <w:rsid w:val="000542E9"/>
    <w:rsid w:val="0005520B"/>
    <w:rsid w:val="0005641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6C58"/>
    <w:rsid w:val="0009734E"/>
    <w:rsid w:val="000A1592"/>
    <w:rsid w:val="000A20D2"/>
    <w:rsid w:val="000A27B3"/>
    <w:rsid w:val="000A71B9"/>
    <w:rsid w:val="000A7ECA"/>
    <w:rsid w:val="000B03DD"/>
    <w:rsid w:val="000B04EB"/>
    <w:rsid w:val="000B081D"/>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C7F4E"/>
    <w:rsid w:val="000D05F6"/>
    <w:rsid w:val="000D0A3A"/>
    <w:rsid w:val="000D2070"/>
    <w:rsid w:val="000D30C3"/>
    <w:rsid w:val="000D379C"/>
    <w:rsid w:val="000D3F43"/>
    <w:rsid w:val="000D52D5"/>
    <w:rsid w:val="000D5866"/>
    <w:rsid w:val="000D776F"/>
    <w:rsid w:val="000D7995"/>
    <w:rsid w:val="000E0937"/>
    <w:rsid w:val="000E0A73"/>
    <w:rsid w:val="000E1E12"/>
    <w:rsid w:val="000E26F1"/>
    <w:rsid w:val="000E3444"/>
    <w:rsid w:val="000E3CAD"/>
    <w:rsid w:val="000E3D9B"/>
    <w:rsid w:val="000E4F99"/>
    <w:rsid w:val="000E5A19"/>
    <w:rsid w:val="000E5C5E"/>
    <w:rsid w:val="000E71F6"/>
    <w:rsid w:val="000E7B79"/>
    <w:rsid w:val="000F1833"/>
    <w:rsid w:val="000F1E70"/>
    <w:rsid w:val="000F3889"/>
    <w:rsid w:val="000F4391"/>
    <w:rsid w:val="000F449B"/>
    <w:rsid w:val="000F4516"/>
    <w:rsid w:val="000F62C1"/>
    <w:rsid w:val="000F672D"/>
    <w:rsid w:val="000F688B"/>
    <w:rsid w:val="000F738D"/>
    <w:rsid w:val="00100A2C"/>
    <w:rsid w:val="00101210"/>
    <w:rsid w:val="001029A8"/>
    <w:rsid w:val="00103003"/>
    <w:rsid w:val="0010376D"/>
    <w:rsid w:val="001065A8"/>
    <w:rsid w:val="00107245"/>
    <w:rsid w:val="0010742A"/>
    <w:rsid w:val="0011386A"/>
    <w:rsid w:val="001143A0"/>
    <w:rsid w:val="0011548F"/>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74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8C2"/>
    <w:rsid w:val="0018744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1960"/>
    <w:rsid w:val="001B2986"/>
    <w:rsid w:val="001B4629"/>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76A2"/>
    <w:rsid w:val="001F7FFC"/>
    <w:rsid w:val="00200161"/>
    <w:rsid w:val="00200A42"/>
    <w:rsid w:val="00203201"/>
    <w:rsid w:val="002036A5"/>
    <w:rsid w:val="002041FD"/>
    <w:rsid w:val="002044BA"/>
    <w:rsid w:val="002066D7"/>
    <w:rsid w:val="00207304"/>
    <w:rsid w:val="00207308"/>
    <w:rsid w:val="00210387"/>
    <w:rsid w:val="00210CA5"/>
    <w:rsid w:val="00211A63"/>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747"/>
    <w:rsid w:val="002379FF"/>
    <w:rsid w:val="0024016E"/>
    <w:rsid w:val="00240B5C"/>
    <w:rsid w:val="0024275F"/>
    <w:rsid w:val="002427A6"/>
    <w:rsid w:val="00245455"/>
    <w:rsid w:val="002465C9"/>
    <w:rsid w:val="00246A0F"/>
    <w:rsid w:val="00247B3D"/>
    <w:rsid w:val="00250201"/>
    <w:rsid w:val="002506B0"/>
    <w:rsid w:val="00252234"/>
    <w:rsid w:val="00252D12"/>
    <w:rsid w:val="0025302A"/>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694D"/>
    <w:rsid w:val="00287495"/>
    <w:rsid w:val="002903D7"/>
    <w:rsid w:val="00293A32"/>
    <w:rsid w:val="002951DB"/>
    <w:rsid w:val="0029580D"/>
    <w:rsid w:val="002964C2"/>
    <w:rsid w:val="00297964"/>
    <w:rsid w:val="00297B0C"/>
    <w:rsid w:val="002A2F5B"/>
    <w:rsid w:val="002A3F1C"/>
    <w:rsid w:val="002A5464"/>
    <w:rsid w:val="002A54C5"/>
    <w:rsid w:val="002A594B"/>
    <w:rsid w:val="002B0A3A"/>
    <w:rsid w:val="002B0AC8"/>
    <w:rsid w:val="002B198A"/>
    <w:rsid w:val="002B1C86"/>
    <w:rsid w:val="002B2B80"/>
    <w:rsid w:val="002B53AB"/>
    <w:rsid w:val="002B668A"/>
    <w:rsid w:val="002B6AEE"/>
    <w:rsid w:val="002C2218"/>
    <w:rsid w:val="002C3639"/>
    <w:rsid w:val="002C4AFB"/>
    <w:rsid w:val="002C71B7"/>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A3A"/>
    <w:rsid w:val="00323EFB"/>
    <w:rsid w:val="00323F3C"/>
    <w:rsid w:val="00324BC4"/>
    <w:rsid w:val="00327ED5"/>
    <w:rsid w:val="00330284"/>
    <w:rsid w:val="00330AEE"/>
    <w:rsid w:val="003311ED"/>
    <w:rsid w:val="003315AF"/>
    <w:rsid w:val="00331820"/>
    <w:rsid w:val="00331FDD"/>
    <w:rsid w:val="00333E9B"/>
    <w:rsid w:val="0033418A"/>
    <w:rsid w:val="00336E4B"/>
    <w:rsid w:val="00340A4D"/>
    <w:rsid w:val="00342174"/>
    <w:rsid w:val="003421FD"/>
    <w:rsid w:val="003433B8"/>
    <w:rsid w:val="00345C91"/>
    <w:rsid w:val="00346556"/>
    <w:rsid w:val="00346B78"/>
    <w:rsid w:val="00346FFB"/>
    <w:rsid w:val="00351598"/>
    <w:rsid w:val="00352DC2"/>
    <w:rsid w:val="00355048"/>
    <w:rsid w:val="003553D7"/>
    <w:rsid w:val="00357E56"/>
    <w:rsid w:val="0036032C"/>
    <w:rsid w:val="00360D0A"/>
    <w:rsid w:val="00361072"/>
    <w:rsid w:val="00361B79"/>
    <w:rsid w:val="0037027B"/>
    <w:rsid w:val="0037215C"/>
    <w:rsid w:val="00372773"/>
    <w:rsid w:val="00373434"/>
    <w:rsid w:val="003764DE"/>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4CDA"/>
    <w:rsid w:val="003C1787"/>
    <w:rsid w:val="003C1B4C"/>
    <w:rsid w:val="003C22BB"/>
    <w:rsid w:val="003C22E1"/>
    <w:rsid w:val="003C2F8B"/>
    <w:rsid w:val="003C3246"/>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169"/>
    <w:rsid w:val="00423345"/>
    <w:rsid w:val="00423FCB"/>
    <w:rsid w:val="004264DF"/>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5EA3"/>
    <w:rsid w:val="00447F64"/>
    <w:rsid w:val="00450B40"/>
    <w:rsid w:val="004520CC"/>
    <w:rsid w:val="00452321"/>
    <w:rsid w:val="004527E1"/>
    <w:rsid w:val="00453BFA"/>
    <w:rsid w:val="00456144"/>
    <w:rsid w:val="00456A88"/>
    <w:rsid w:val="00463412"/>
    <w:rsid w:val="004648AB"/>
    <w:rsid w:val="00466CFC"/>
    <w:rsid w:val="00470BBB"/>
    <w:rsid w:val="0048021B"/>
    <w:rsid w:val="00480DAB"/>
    <w:rsid w:val="00481098"/>
    <w:rsid w:val="00481F7A"/>
    <w:rsid w:val="0048218E"/>
    <w:rsid w:val="004821DE"/>
    <w:rsid w:val="004831CA"/>
    <w:rsid w:val="004852CB"/>
    <w:rsid w:val="004874BC"/>
    <w:rsid w:val="004902E3"/>
    <w:rsid w:val="004915C2"/>
    <w:rsid w:val="00492644"/>
    <w:rsid w:val="00495B0E"/>
    <w:rsid w:val="00497459"/>
    <w:rsid w:val="0049760B"/>
    <w:rsid w:val="004A2DD4"/>
    <w:rsid w:val="004A308F"/>
    <w:rsid w:val="004A351B"/>
    <w:rsid w:val="004A399B"/>
    <w:rsid w:val="004A3D40"/>
    <w:rsid w:val="004A61B7"/>
    <w:rsid w:val="004A62FA"/>
    <w:rsid w:val="004A6CF3"/>
    <w:rsid w:val="004A76EE"/>
    <w:rsid w:val="004B4738"/>
    <w:rsid w:val="004B483E"/>
    <w:rsid w:val="004B4DE9"/>
    <w:rsid w:val="004B58BD"/>
    <w:rsid w:val="004B7514"/>
    <w:rsid w:val="004B7E8D"/>
    <w:rsid w:val="004C017C"/>
    <w:rsid w:val="004C0E2A"/>
    <w:rsid w:val="004C1A0B"/>
    <w:rsid w:val="004C301D"/>
    <w:rsid w:val="004C361C"/>
    <w:rsid w:val="004C4884"/>
    <w:rsid w:val="004C5893"/>
    <w:rsid w:val="004C692C"/>
    <w:rsid w:val="004C6AD3"/>
    <w:rsid w:val="004C78A7"/>
    <w:rsid w:val="004D0CBA"/>
    <w:rsid w:val="004D16B3"/>
    <w:rsid w:val="004D2486"/>
    <w:rsid w:val="004D35EE"/>
    <w:rsid w:val="004D5EF0"/>
    <w:rsid w:val="004D7382"/>
    <w:rsid w:val="004D7FC6"/>
    <w:rsid w:val="004E0042"/>
    <w:rsid w:val="004E0202"/>
    <w:rsid w:val="004E396C"/>
    <w:rsid w:val="004E4CE3"/>
    <w:rsid w:val="004E4F5C"/>
    <w:rsid w:val="004E621B"/>
    <w:rsid w:val="004E7ED9"/>
    <w:rsid w:val="004F1599"/>
    <w:rsid w:val="004F1FE2"/>
    <w:rsid w:val="004F2F9E"/>
    <w:rsid w:val="004F4B0F"/>
    <w:rsid w:val="004F5C1A"/>
    <w:rsid w:val="005018B1"/>
    <w:rsid w:val="00505DDF"/>
    <w:rsid w:val="005063A2"/>
    <w:rsid w:val="00506777"/>
    <w:rsid w:val="00513D82"/>
    <w:rsid w:val="00514635"/>
    <w:rsid w:val="00514EA2"/>
    <w:rsid w:val="00515BDF"/>
    <w:rsid w:val="00515BFF"/>
    <w:rsid w:val="00517669"/>
    <w:rsid w:val="0051787B"/>
    <w:rsid w:val="00521B51"/>
    <w:rsid w:val="00521B77"/>
    <w:rsid w:val="00521C63"/>
    <w:rsid w:val="00521DAF"/>
    <w:rsid w:val="00522457"/>
    <w:rsid w:val="005226E7"/>
    <w:rsid w:val="00522C7D"/>
    <w:rsid w:val="00523B90"/>
    <w:rsid w:val="005242C6"/>
    <w:rsid w:val="00524F8A"/>
    <w:rsid w:val="00525838"/>
    <w:rsid w:val="0052679C"/>
    <w:rsid w:val="005272BF"/>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2F0A"/>
    <w:rsid w:val="005A376B"/>
    <w:rsid w:val="005A3C28"/>
    <w:rsid w:val="005A498C"/>
    <w:rsid w:val="005A4D87"/>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0015"/>
    <w:rsid w:val="00662449"/>
    <w:rsid w:val="00666063"/>
    <w:rsid w:val="00671628"/>
    <w:rsid w:val="006738A2"/>
    <w:rsid w:val="006748EB"/>
    <w:rsid w:val="006755AE"/>
    <w:rsid w:val="00675ABF"/>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65F7"/>
    <w:rsid w:val="006B12FF"/>
    <w:rsid w:val="006B2CB9"/>
    <w:rsid w:val="006B30A7"/>
    <w:rsid w:val="006B3D96"/>
    <w:rsid w:val="006B42A4"/>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380"/>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0F1B"/>
    <w:rsid w:val="0072153F"/>
    <w:rsid w:val="00722390"/>
    <w:rsid w:val="00722EC1"/>
    <w:rsid w:val="00723E63"/>
    <w:rsid w:val="00727CA5"/>
    <w:rsid w:val="00727EA0"/>
    <w:rsid w:val="00731932"/>
    <w:rsid w:val="0073371C"/>
    <w:rsid w:val="00736B74"/>
    <w:rsid w:val="00736CE8"/>
    <w:rsid w:val="0073748E"/>
    <w:rsid w:val="007379ED"/>
    <w:rsid w:val="00741A7E"/>
    <w:rsid w:val="00743D93"/>
    <w:rsid w:val="00744756"/>
    <w:rsid w:val="00746005"/>
    <w:rsid w:val="00746728"/>
    <w:rsid w:val="00753CF7"/>
    <w:rsid w:val="0075647A"/>
    <w:rsid w:val="00757CEE"/>
    <w:rsid w:val="00760617"/>
    <w:rsid w:val="0076467E"/>
    <w:rsid w:val="00764718"/>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1FBB"/>
    <w:rsid w:val="007E24B5"/>
    <w:rsid w:val="007E29E9"/>
    <w:rsid w:val="007E3020"/>
    <w:rsid w:val="007E3B07"/>
    <w:rsid w:val="007E4015"/>
    <w:rsid w:val="007E5A8C"/>
    <w:rsid w:val="007E7C0E"/>
    <w:rsid w:val="007F02D7"/>
    <w:rsid w:val="007F1226"/>
    <w:rsid w:val="007F181E"/>
    <w:rsid w:val="008015A8"/>
    <w:rsid w:val="0080290D"/>
    <w:rsid w:val="00802CB8"/>
    <w:rsid w:val="008033A4"/>
    <w:rsid w:val="00804799"/>
    <w:rsid w:val="00805369"/>
    <w:rsid w:val="00805699"/>
    <w:rsid w:val="0080781F"/>
    <w:rsid w:val="00811A4F"/>
    <w:rsid w:val="00813486"/>
    <w:rsid w:val="008135F7"/>
    <w:rsid w:val="008138F2"/>
    <w:rsid w:val="00817512"/>
    <w:rsid w:val="00817D14"/>
    <w:rsid w:val="00821D6A"/>
    <w:rsid w:val="00822AE7"/>
    <w:rsid w:val="008246FD"/>
    <w:rsid w:val="008253CD"/>
    <w:rsid w:val="008258A2"/>
    <w:rsid w:val="00830FBB"/>
    <w:rsid w:val="008312FB"/>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673EC"/>
    <w:rsid w:val="00872176"/>
    <w:rsid w:val="00874E3F"/>
    <w:rsid w:val="008755A9"/>
    <w:rsid w:val="00875941"/>
    <w:rsid w:val="00876507"/>
    <w:rsid w:val="0087761A"/>
    <w:rsid w:val="00877768"/>
    <w:rsid w:val="00881FB0"/>
    <w:rsid w:val="008830F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06930"/>
    <w:rsid w:val="00910222"/>
    <w:rsid w:val="0091074E"/>
    <w:rsid w:val="009127BC"/>
    <w:rsid w:val="00914622"/>
    <w:rsid w:val="0091558C"/>
    <w:rsid w:val="009158B9"/>
    <w:rsid w:val="00915939"/>
    <w:rsid w:val="00916074"/>
    <w:rsid w:val="0091665B"/>
    <w:rsid w:val="00917661"/>
    <w:rsid w:val="0091791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39E7"/>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7733A"/>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2BE8"/>
    <w:rsid w:val="009E32F2"/>
    <w:rsid w:val="009E4F45"/>
    <w:rsid w:val="009E58A4"/>
    <w:rsid w:val="009E5ADB"/>
    <w:rsid w:val="009E617A"/>
    <w:rsid w:val="009E6895"/>
    <w:rsid w:val="009E7A56"/>
    <w:rsid w:val="009E7ABA"/>
    <w:rsid w:val="009F0038"/>
    <w:rsid w:val="009F0833"/>
    <w:rsid w:val="009F0A4E"/>
    <w:rsid w:val="009F0B91"/>
    <w:rsid w:val="009F2FD5"/>
    <w:rsid w:val="009F3013"/>
    <w:rsid w:val="009F4F59"/>
    <w:rsid w:val="009F5781"/>
    <w:rsid w:val="009F594C"/>
    <w:rsid w:val="009F724D"/>
    <w:rsid w:val="00A014FE"/>
    <w:rsid w:val="00A02361"/>
    <w:rsid w:val="00A0579D"/>
    <w:rsid w:val="00A05F37"/>
    <w:rsid w:val="00A0670C"/>
    <w:rsid w:val="00A0672B"/>
    <w:rsid w:val="00A068EA"/>
    <w:rsid w:val="00A0718A"/>
    <w:rsid w:val="00A07837"/>
    <w:rsid w:val="00A107AC"/>
    <w:rsid w:val="00A119B3"/>
    <w:rsid w:val="00A12872"/>
    <w:rsid w:val="00A143FF"/>
    <w:rsid w:val="00A1533B"/>
    <w:rsid w:val="00A15E7F"/>
    <w:rsid w:val="00A1658C"/>
    <w:rsid w:val="00A16E9B"/>
    <w:rsid w:val="00A22102"/>
    <w:rsid w:val="00A2290D"/>
    <w:rsid w:val="00A230FE"/>
    <w:rsid w:val="00A23338"/>
    <w:rsid w:val="00A249AC"/>
    <w:rsid w:val="00A25267"/>
    <w:rsid w:val="00A25DFB"/>
    <w:rsid w:val="00A2785A"/>
    <w:rsid w:val="00A30274"/>
    <w:rsid w:val="00A32420"/>
    <w:rsid w:val="00A329B6"/>
    <w:rsid w:val="00A33F01"/>
    <w:rsid w:val="00A362FC"/>
    <w:rsid w:val="00A36723"/>
    <w:rsid w:val="00A37161"/>
    <w:rsid w:val="00A37CAB"/>
    <w:rsid w:val="00A37CE8"/>
    <w:rsid w:val="00A40BDA"/>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4783"/>
    <w:rsid w:val="00A75638"/>
    <w:rsid w:val="00A7571A"/>
    <w:rsid w:val="00A758E0"/>
    <w:rsid w:val="00A75E66"/>
    <w:rsid w:val="00A763FD"/>
    <w:rsid w:val="00A77097"/>
    <w:rsid w:val="00A77A28"/>
    <w:rsid w:val="00A83935"/>
    <w:rsid w:val="00A848B6"/>
    <w:rsid w:val="00A84AF8"/>
    <w:rsid w:val="00A850F0"/>
    <w:rsid w:val="00A9472A"/>
    <w:rsid w:val="00A94958"/>
    <w:rsid w:val="00A9576C"/>
    <w:rsid w:val="00A969DB"/>
    <w:rsid w:val="00A969E6"/>
    <w:rsid w:val="00AA1F5C"/>
    <w:rsid w:val="00AA2B7D"/>
    <w:rsid w:val="00AA3607"/>
    <w:rsid w:val="00AA39CD"/>
    <w:rsid w:val="00AA430C"/>
    <w:rsid w:val="00AA580C"/>
    <w:rsid w:val="00AA714F"/>
    <w:rsid w:val="00AB03C6"/>
    <w:rsid w:val="00AB1198"/>
    <w:rsid w:val="00AB2339"/>
    <w:rsid w:val="00AB282A"/>
    <w:rsid w:val="00AB2AA1"/>
    <w:rsid w:val="00AB2E85"/>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7A8B"/>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17083"/>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19DA"/>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96AA9"/>
    <w:rsid w:val="00BA045F"/>
    <w:rsid w:val="00BA2956"/>
    <w:rsid w:val="00BA406D"/>
    <w:rsid w:val="00BA4208"/>
    <w:rsid w:val="00BA4A3B"/>
    <w:rsid w:val="00BA4DB1"/>
    <w:rsid w:val="00BA6334"/>
    <w:rsid w:val="00BA6F5A"/>
    <w:rsid w:val="00BB096E"/>
    <w:rsid w:val="00BB0BBF"/>
    <w:rsid w:val="00BB1C8C"/>
    <w:rsid w:val="00BB1F5F"/>
    <w:rsid w:val="00BB261F"/>
    <w:rsid w:val="00BB291D"/>
    <w:rsid w:val="00BB36D5"/>
    <w:rsid w:val="00BB4E20"/>
    <w:rsid w:val="00BB5800"/>
    <w:rsid w:val="00BB5F63"/>
    <w:rsid w:val="00BB6272"/>
    <w:rsid w:val="00BB6DF9"/>
    <w:rsid w:val="00BB78CB"/>
    <w:rsid w:val="00BB7D23"/>
    <w:rsid w:val="00BC0766"/>
    <w:rsid w:val="00BC0E99"/>
    <w:rsid w:val="00BC4503"/>
    <w:rsid w:val="00BC4AAA"/>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3151"/>
    <w:rsid w:val="00C33593"/>
    <w:rsid w:val="00C3441D"/>
    <w:rsid w:val="00C34B24"/>
    <w:rsid w:val="00C35302"/>
    <w:rsid w:val="00C368E1"/>
    <w:rsid w:val="00C36C9B"/>
    <w:rsid w:val="00C374C2"/>
    <w:rsid w:val="00C37585"/>
    <w:rsid w:val="00C4044B"/>
    <w:rsid w:val="00C410A8"/>
    <w:rsid w:val="00C42696"/>
    <w:rsid w:val="00C42D86"/>
    <w:rsid w:val="00C43C8E"/>
    <w:rsid w:val="00C4537D"/>
    <w:rsid w:val="00C45C8E"/>
    <w:rsid w:val="00C461BD"/>
    <w:rsid w:val="00C46923"/>
    <w:rsid w:val="00C47CB6"/>
    <w:rsid w:val="00C5231D"/>
    <w:rsid w:val="00C53503"/>
    <w:rsid w:val="00C538AF"/>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D41"/>
    <w:rsid w:val="00C904D6"/>
    <w:rsid w:val="00C914C4"/>
    <w:rsid w:val="00C938A4"/>
    <w:rsid w:val="00C94F90"/>
    <w:rsid w:val="00C952CA"/>
    <w:rsid w:val="00C9576F"/>
    <w:rsid w:val="00CA22C1"/>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D75"/>
    <w:rsid w:val="00D0464F"/>
    <w:rsid w:val="00D04B21"/>
    <w:rsid w:val="00D04E7B"/>
    <w:rsid w:val="00D061E9"/>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27"/>
    <w:rsid w:val="00D27980"/>
    <w:rsid w:val="00D27BD6"/>
    <w:rsid w:val="00D30AF1"/>
    <w:rsid w:val="00D30EA0"/>
    <w:rsid w:val="00D32765"/>
    <w:rsid w:val="00D366A4"/>
    <w:rsid w:val="00D37A44"/>
    <w:rsid w:val="00D37C6C"/>
    <w:rsid w:val="00D40E39"/>
    <w:rsid w:val="00D41A7F"/>
    <w:rsid w:val="00D43EA7"/>
    <w:rsid w:val="00D45F85"/>
    <w:rsid w:val="00D47F4D"/>
    <w:rsid w:val="00D50035"/>
    <w:rsid w:val="00D506EA"/>
    <w:rsid w:val="00D5108B"/>
    <w:rsid w:val="00D5309D"/>
    <w:rsid w:val="00D53AF3"/>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3A32"/>
    <w:rsid w:val="00DA4707"/>
    <w:rsid w:val="00DA5627"/>
    <w:rsid w:val="00DA60BF"/>
    <w:rsid w:val="00DA6F1E"/>
    <w:rsid w:val="00DB02FD"/>
    <w:rsid w:val="00DB09A1"/>
    <w:rsid w:val="00DB2AB5"/>
    <w:rsid w:val="00DB3730"/>
    <w:rsid w:val="00DB4680"/>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3B4B"/>
    <w:rsid w:val="00DD5BCB"/>
    <w:rsid w:val="00DD5FBF"/>
    <w:rsid w:val="00DE38F5"/>
    <w:rsid w:val="00DE4DED"/>
    <w:rsid w:val="00DE5881"/>
    <w:rsid w:val="00DF14D3"/>
    <w:rsid w:val="00DF2825"/>
    <w:rsid w:val="00DF2FB8"/>
    <w:rsid w:val="00DF3814"/>
    <w:rsid w:val="00DF63ED"/>
    <w:rsid w:val="00DF6525"/>
    <w:rsid w:val="00DF65EA"/>
    <w:rsid w:val="00DF72D3"/>
    <w:rsid w:val="00E00881"/>
    <w:rsid w:val="00E01AE1"/>
    <w:rsid w:val="00E03F54"/>
    <w:rsid w:val="00E04801"/>
    <w:rsid w:val="00E04938"/>
    <w:rsid w:val="00E05AC0"/>
    <w:rsid w:val="00E06EAC"/>
    <w:rsid w:val="00E10ADF"/>
    <w:rsid w:val="00E10E6B"/>
    <w:rsid w:val="00E12C57"/>
    <w:rsid w:val="00E13922"/>
    <w:rsid w:val="00E15F6C"/>
    <w:rsid w:val="00E17DF4"/>
    <w:rsid w:val="00E21F60"/>
    <w:rsid w:val="00E2215C"/>
    <w:rsid w:val="00E2585B"/>
    <w:rsid w:val="00E26578"/>
    <w:rsid w:val="00E26D8F"/>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12D9"/>
    <w:rsid w:val="00EC14FB"/>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2847"/>
    <w:rsid w:val="00EF395F"/>
    <w:rsid w:val="00EF4393"/>
    <w:rsid w:val="00EF51F3"/>
    <w:rsid w:val="00EF5CAC"/>
    <w:rsid w:val="00EF6652"/>
    <w:rsid w:val="00F00AD9"/>
    <w:rsid w:val="00F03981"/>
    <w:rsid w:val="00F04A66"/>
    <w:rsid w:val="00F04E4C"/>
    <w:rsid w:val="00F06EEC"/>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1BB3"/>
    <w:rsid w:val="00F7261E"/>
    <w:rsid w:val="00F729AA"/>
    <w:rsid w:val="00F76E32"/>
    <w:rsid w:val="00F77131"/>
    <w:rsid w:val="00F8051B"/>
    <w:rsid w:val="00F819E4"/>
    <w:rsid w:val="00F819EF"/>
    <w:rsid w:val="00F81BE7"/>
    <w:rsid w:val="00F81D5D"/>
    <w:rsid w:val="00F82274"/>
    <w:rsid w:val="00F82C1E"/>
    <w:rsid w:val="00F84ADB"/>
    <w:rsid w:val="00F86BA1"/>
    <w:rsid w:val="00F93F0A"/>
    <w:rsid w:val="00F94AE9"/>
    <w:rsid w:val="00F94CC9"/>
    <w:rsid w:val="00F95677"/>
    <w:rsid w:val="00F95C96"/>
    <w:rsid w:val="00F9718D"/>
    <w:rsid w:val="00F971B7"/>
    <w:rsid w:val="00FA1ABF"/>
    <w:rsid w:val="00FA2129"/>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0461"/>
    <w:rsid w:val="00FD188D"/>
    <w:rsid w:val="00FD5235"/>
    <w:rsid w:val="00FD534E"/>
    <w:rsid w:val="00FD7431"/>
    <w:rsid w:val="00FE1FC7"/>
    <w:rsid w:val="00FE2954"/>
    <w:rsid w:val="00FE33F6"/>
    <w:rsid w:val="00FE5104"/>
    <w:rsid w:val="00FE5FD2"/>
    <w:rsid w:val="00FE5FD4"/>
    <w:rsid w:val="00FE7DBB"/>
    <w:rsid w:val="00FF0A24"/>
    <w:rsid w:val="00FF0C5A"/>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508E9-DB10-4260-BF05-EABCB475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445EA3"/>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883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Provide a little description on the steps you are  taking in ensuring that you prescribe medicines safely, responsibly and appropriatey for your NHS patients. </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Explain what you feel are ways forward in strengthening your prescribing protocol.</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r>
            <a:rPr lang="en-GB" sz="1100"/>
            <a:t>What are the ways for you to build your prescribing knowledge further still? How will you maintain your prescribing that is safe and effective for your patients?</a:t>
          </a:r>
        </a:p>
      </dgm:t>
    </dgm:pt>
    <dgm:pt modelId="{DCC8A391-6A26-4862-9795-A93D2537985F}" type="parTrans" cxnId="{F66EA0D5-A089-4F66-ACAB-5626483D3694}">
      <dgm:prSet/>
      <dgm:spPr/>
      <dgm:t>
        <a:bodyPr/>
        <a:lstStyle/>
        <a:p>
          <a:endParaRPr lang="en-GB"/>
        </a:p>
      </dgm:t>
    </dgm:pt>
    <dgm:pt modelId="{914D6CD4-5771-4C9D-AD7B-B9153A22E039}" type="sibTrans" cxnId="{F66EA0D5-A089-4F66-ACAB-5626483D3694}">
      <dgm:prSet/>
      <dgm:spPr/>
      <dgm:t>
        <a:bodyPr/>
        <a:lstStyle/>
        <a:p>
          <a:endParaRPr lang="en-GB"/>
        </a:p>
      </dgm:t>
    </dgm:pt>
    <dgm:pt modelId="{25B26B7C-A87F-45DA-8BC4-B24DF3EB916D}">
      <dgm:prSet phldrT="[Text]" custT="1"/>
      <dgm:spPr/>
      <dgm:t>
        <a:bodyPr/>
        <a:lstStyle/>
        <a:p>
          <a:r>
            <a:rPr lang="en-GB" sz="1100"/>
            <a:t>Are there one or two case examples that contributed to your learning that you can reflect upon? Perhaps there were complicating factors for consideration such as medical histories, clinical indication etc</a:t>
          </a:r>
        </a:p>
      </dgm:t>
    </dgm:pt>
    <dgm:pt modelId="{F4CF8DB7-80DA-4375-8F61-12242FE1B9CC}" type="parTrans" cxnId="{3A14BBF7-1FA2-44CB-8A08-90B84FA8D83F}">
      <dgm:prSet/>
      <dgm:spPr/>
      <dgm:t>
        <a:bodyPr/>
        <a:lstStyle/>
        <a:p>
          <a:endParaRPr lang="en-GB"/>
        </a:p>
      </dgm:t>
    </dgm:pt>
    <dgm:pt modelId="{32429927-E641-4D78-B08B-4FEDA9AE71E8}" type="sibTrans" cxnId="{3A14BBF7-1FA2-44CB-8A08-90B84FA8D83F}">
      <dgm:prSet/>
      <dgm:spPr/>
      <dgm:t>
        <a:bodyPr/>
        <a:lstStyle/>
        <a:p>
          <a:endParaRPr lang="en-GB"/>
        </a:p>
      </dgm:t>
    </dgm:pt>
    <dgm:pt modelId="{639A9E44-54CC-4EC6-BD29-D578F4E258B9}">
      <dgm:prSet phldrT="[Text]" custT="1"/>
      <dgm:spPr/>
      <dgm:t>
        <a:bodyPr/>
        <a:lstStyle/>
        <a:p>
          <a:r>
            <a:rPr lang="en-GB" sz="1100"/>
            <a:t>You may also want to provide your opinion on the application of guiidance in prescribing</a:t>
          </a:r>
        </a:p>
      </dgm:t>
    </dgm:pt>
    <dgm:pt modelId="{F6C18A21-E8CC-48C8-ADEF-BA9E008080BE}" type="parTrans" cxnId="{CFEF129C-1F16-4E0F-AF9D-D8A2FF31CA6C}">
      <dgm:prSet/>
      <dgm:spPr/>
      <dgm:t>
        <a:bodyPr/>
        <a:lstStyle/>
        <a:p>
          <a:endParaRPr lang="en-GB"/>
        </a:p>
      </dgm:t>
    </dgm:pt>
    <dgm:pt modelId="{EBC5FF71-9300-41C3-B028-52CBE563CD35}" type="sibTrans" cxnId="{CFEF129C-1F16-4E0F-AF9D-D8A2FF31CA6C}">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t>
        <a:bodyPr/>
        <a:lstStyle/>
        <a:p>
          <a:endParaRPr lang="en-GB"/>
        </a:p>
      </dgm:t>
    </dgm:pt>
    <dgm:pt modelId="{E808CA6F-F4BA-4303-B094-01315545FE15}" type="pres">
      <dgm:prSet presAssocID="{DEBCF34F-0B99-4AD6-B46B-CF54C07ECC65}" presName="composite" presStyleCnt="0"/>
      <dgm:spPr/>
      <dgm:t>
        <a:bodyPr/>
        <a:lstStyle/>
        <a:p>
          <a:endParaRPr lang="en-GB"/>
        </a:p>
      </dgm:t>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t>
        <a:bodyPr/>
        <a:lstStyle/>
        <a:p>
          <a:endParaRPr lang="en-GB"/>
        </a:p>
      </dgm:t>
    </dgm:pt>
    <dgm:pt modelId="{695B4EC5-E1C8-4433-8280-13E6179CE27F}" type="pres">
      <dgm:prSet presAssocID="{DEBCF34F-0B99-4AD6-B46B-CF54C07ECC65}" presName="parSh" presStyleLbl="node1" presStyleIdx="0" presStyleCnt="3" custLinFactNeighborX="4211" custLinFactNeighborY="-97080"/>
      <dgm:spPr/>
      <dgm:t>
        <a:bodyPr/>
        <a:lstStyle/>
        <a:p>
          <a:endParaRPr lang="en-GB"/>
        </a:p>
      </dgm:t>
    </dgm:pt>
    <dgm:pt modelId="{9E056989-A115-4AC3-984C-30F3E0685B08}" type="pres">
      <dgm:prSet presAssocID="{DEBCF34F-0B99-4AD6-B46B-CF54C07ECC65}" presName="desTx" presStyleLbl="fgAcc1" presStyleIdx="0" presStyleCnt="3" custScaleY="61975" custLinFactNeighborX="2105" custLinFactNeighborY="-37762">
        <dgm:presLayoutVars>
          <dgm:bulletEnabled val="1"/>
        </dgm:presLayoutVars>
      </dgm:prSet>
      <dgm:spPr/>
      <dgm:t>
        <a:bodyPr/>
        <a:lstStyle/>
        <a:p>
          <a:endParaRPr lang="en-GB"/>
        </a:p>
      </dgm:t>
    </dgm:pt>
    <dgm:pt modelId="{4357CB37-BBA6-4536-91CC-212232661EED}" type="pres">
      <dgm:prSet presAssocID="{31261A4A-09EE-421A-A7F3-2FEFB9201B53}" presName="sibTrans" presStyleLbl="sibTrans2D1" presStyleIdx="0" presStyleCnt="2" custScaleX="95772" custScaleY="100513" custLinFactNeighborY="-33831"/>
      <dgm:spPr/>
      <dgm:t>
        <a:bodyPr/>
        <a:lstStyle/>
        <a:p>
          <a:endParaRPr lang="en-GB"/>
        </a:p>
      </dgm:t>
    </dgm:pt>
    <dgm:pt modelId="{51E9C842-6E22-43BC-97CB-0F2E4181BCCA}" type="pres">
      <dgm:prSet presAssocID="{31261A4A-09EE-421A-A7F3-2FEFB9201B53}" presName="connTx" presStyleLbl="sibTrans2D1" presStyleIdx="0" presStyleCnt="2"/>
      <dgm:spPr/>
      <dgm:t>
        <a:bodyPr/>
        <a:lstStyle/>
        <a:p>
          <a:endParaRPr lang="en-GB"/>
        </a:p>
      </dgm:t>
    </dgm:pt>
    <dgm:pt modelId="{F06C6E64-9EC2-4480-A9D2-A38366AA9CC8}" type="pres">
      <dgm:prSet presAssocID="{9D746B58-9CD4-427C-B971-E8B70247B55E}" presName="composite" presStyleCnt="0"/>
      <dgm:spPr/>
      <dgm:t>
        <a:bodyPr/>
        <a:lstStyle/>
        <a:p>
          <a:endParaRPr lang="en-GB"/>
        </a:p>
      </dgm:t>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t>
        <a:bodyPr/>
        <a:lstStyle/>
        <a:p>
          <a:endParaRPr lang="en-GB"/>
        </a:p>
      </dgm:t>
    </dgm:pt>
    <dgm:pt modelId="{40CCC06E-12E7-47C4-B0BA-E35584210B1B}" type="pres">
      <dgm:prSet presAssocID="{9D746B58-9CD4-427C-B971-E8B70247B55E}" presName="parSh" presStyleLbl="node1" presStyleIdx="1" presStyleCnt="3"/>
      <dgm:spPr/>
      <dgm:t>
        <a:bodyPr/>
        <a:lstStyle/>
        <a:p>
          <a:endParaRPr lang="en-GB"/>
        </a:p>
      </dgm:t>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t>
        <a:bodyPr/>
        <a:lstStyle/>
        <a:p>
          <a:endParaRPr lang="en-GB"/>
        </a:p>
      </dgm:t>
    </dgm:pt>
    <dgm:pt modelId="{B6CFD2F9-DC54-4A32-909F-09C4EAB17990}" type="pres">
      <dgm:prSet presAssocID="{9B40A65B-A9BD-46E5-9DD8-CB68C0F7D5B4}" presName="sibTrans" presStyleLbl="sibTrans2D1" presStyleIdx="1" presStyleCnt="2" custScaleY="91041" custLinFactNeighborX="9471" custLinFactNeighborY="-63432"/>
      <dgm:spPr/>
      <dgm:t>
        <a:bodyPr/>
        <a:lstStyle/>
        <a:p>
          <a:endParaRPr lang="en-GB"/>
        </a:p>
      </dgm:t>
    </dgm:pt>
    <dgm:pt modelId="{D59F2AAB-6854-4B33-9270-113437D16FA2}" type="pres">
      <dgm:prSet presAssocID="{9B40A65B-A9BD-46E5-9DD8-CB68C0F7D5B4}" presName="connTx" presStyleLbl="sibTrans2D1" presStyleIdx="1" presStyleCnt="2"/>
      <dgm:spPr/>
      <dgm:t>
        <a:bodyPr/>
        <a:lstStyle/>
        <a:p>
          <a:endParaRPr lang="en-GB"/>
        </a:p>
      </dgm:t>
    </dgm:pt>
    <dgm:pt modelId="{901BA5A0-B5F8-4797-B63B-A87D1176F93C}" type="pres">
      <dgm:prSet presAssocID="{F15A06C1-2640-487D-B0A9-63C27C4C24D3}" presName="composite" presStyleCnt="0"/>
      <dgm:spPr/>
      <dgm:t>
        <a:bodyPr/>
        <a:lstStyle/>
        <a:p>
          <a:endParaRPr lang="en-GB"/>
        </a:p>
      </dgm:t>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t>
        <a:bodyPr/>
        <a:lstStyle/>
        <a:p>
          <a:endParaRPr lang="en-GB"/>
        </a:p>
      </dgm:t>
    </dgm:pt>
    <dgm:pt modelId="{CCF0F451-BE31-468A-88E3-90596968344C}" type="pres">
      <dgm:prSet presAssocID="{F15A06C1-2640-487D-B0A9-63C27C4C24D3}" presName="parSh" presStyleLbl="node1" presStyleIdx="2" presStyleCnt="3"/>
      <dgm:spPr/>
      <dgm:t>
        <a:bodyPr/>
        <a:lstStyle/>
        <a:p>
          <a:endParaRPr lang="en-GB"/>
        </a:p>
      </dgm:t>
    </dgm:pt>
    <dgm:pt modelId="{F8FA82A6-0A82-4502-B88E-47B3421BD5ED}" type="pres">
      <dgm:prSet presAssocID="{F15A06C1-2640-487D-B0A9-63C27C4C24D3}" presName="desTx" presStyleLbl="fgAcc1" presStyleIdx="2" presStyleCnt="3" custScaleY="59948" custLinFactNeighborX="255" custLinFactNeighborY="-17346">
        <dgm:presLayoutVars>
          <dgm:bulletEnabled val="1"/>
        </dgm:presLayoutVars>
      </dgm:prSet>
      <dgm:spPr/>
      <dgm:t>
        <a:bodyPr/>
        <a:lstStyle/>
        <a:p>
          <a:endParaRPr lang="en-GB"/>
        </a:p>
      </dgm:t>
    </dgm:pt>
  </dgm:ptLst>
  <dgm:cxnLst>
    <dgm:cxn modelId="{86D8DDB6-A951-4D73-9F4E-9452DBCF2DD9}" type="presOf" srcId="{639A9E44-54CC-4EC6-BD29-D578F4E258B9}" destId="{167DE9DA-3E65-4E9F-B0AB-DDFC5AAB51DE}" srcOrd="0" destOrd="2" presId="urn:microsoft.com/office/officeart/2005/8/layout/process3"/>
    <dgm:cxn modelId="{18A11F3B-327F-4E2B-A8DE-A9FFDCD57C9B}" type="presOf" srcId="{9B40A65B-A9BD-46E5-9DD8-CB68C0F7D5B4}" destId="{B6CFD2F9-DC54-4A32-909F-09C4EAB17990}" srcOrd="0" destOrd="0" presId="urn:microsoft.com/office/officeart/2005/8/layout/process3"/>
    <dgm:cxn modelId="{DC41535D-6454-4078-980E-980CF6BCDECA}" srcId="{F381F0D3-B16E-4005-94E6-E0DC181845B1}" destId="{9D746B58-9CD4-427C-B971-E8B70247B55E}" srcOrd="1" destOrd="0" parTransId="{955E9CEE-24D2-4CC2-8811-246CA0CAA702}" sibTransId="{9B40A65B-A9BD-46E5-9DD8-CB68C0F7D5B4}"/>
    <dgm:cxn modelId="{4CED5996-8F80-4F06-BE1F-65AE80FAC262}" type="presOf" srcId="{F15A06C1-2640-487D-B0A9-63C27C4C24D3}" destId="{6CD0CA06-90D9-4CCD-81B5-096E776280CF}" srcOrd="0" destOrd="0" presId="urn:microsoft.com/office/officeart/2005/8/layout/process3"/>
    <dgm:cxn modelId="{6FD5CF93-13BA-4C5D-B079-C8515379B52A}" type="presOf" srcId="{5DD1C84E-0354-4C08-806A-7E7728D1C852}" destId="{9E056989-A115-4AC3-984C-30F3E0685B08}" srcOrd="0" destOrd="0" presId="urn:microsoft.com/office/officeart/2005/8/layout/process3"/>
    <dgm:cxn modelId="{708497FF-EA88-40A1-AC16-4B24C7C9FB67}" type="presOf" srcId="{9D746B58-9CD4-427C-B971-E8B70247B55E}" destId="{40CCC06E-12E7-47C4-B0BA-E35584210B1B}" srcOrd="1" destOrd="0" presId="urn:microsoft.com/office/officeart/2005/8/layout/process3"/>
    <dgm:cxn modelId="{1FC99286-0374-46A3-849F-D92E4A69F353}" type="presOf" srcId="{31261A4A-09EE-421A-A7F3-2FEFB9201B53}" destId="{51E9C842-6E22-43BC-97CB-0F2E4181BCCA}" srcOrd="1" destOrd="0" presId="urn:microsoft.com/office/officeart/2005/8/layout/process3"/>
    <dgm:cxn modelId="{73DE1288-A1F5-4257-942D-4456D871C1E8}" type="presOf" srcId="{D204FD0E-AC80-4904-8272-31713FBA225D}" destId="{167DE9DA-3E65-4E9F-B0AB-DDFC5AAB51DE}" srcOrd="0" destOrd="0" presId="urn:microsoft.com/office/officeart/2005/8/layout/process3"/>
    <dgm:cxn modelId="{ACA64E1E-4AFB-43E0-BA5D-53FDDE607E9D}" srcId="{9D746B58-9CD4-427C-B971-E8B70247B55E}" destId="{D204FD0E-AC80-4904-8272-31713FBA225D}" srcOrd="0" destOrd="0" parTransId="{904E0269-542F-4620-91CD-809D7A58D5E3}" sibTransId="{78408EFE-C7E5-4565-95DD-C798EA6FB129}"/>
    <dgm:cxn modelId="{3F837797-1B3D-4EF5-8B65-049B357FC0A8}" type="presOf" srcId="{9D746B58-9CD4-427C-B971-E8B70247B55E}" destId="{45AE511B-E364-4956-B943-A0C4923539E2}" srcOrd="0" destOrd="0" presId="urn:microsoft.com/office/officeart/2005/8/layout/process3"/>
    <dgm:cxn modelId="{88A08C28-DF45-40CB-85EC-A6440D2EAD86}" type="presOf" srcId="{31261A4A-09EE-421A-A7F3-2FEFB9201B53}" destId="{4357CB37-BBA6-4536-91CC-212232661EED}" srcOrd="0" destOrd="0" presId="urn:microsoft.com/office/officeart/2005/8/layout/process3"/>
    <dgm:cxn modelId="{C8288ABC-A862-4D13-B4D2-829D5CC4B8EF}" srcId="{F381F0D3-B16E-4005-94E6-E0DC181845B1}" destId="{F15A06C1-2640-487D-B0A9-63C27C4C24D3}" srcOrd="2" destOrd="0" parTransId="{850A34E6-8155-4E6A-8033-CB36CCE71EF9}" sibTransId="{B9BE9631-A4B5-4E99-A64E-B1774A9C66E5}"/>
    <dgm:cxn modelId="{CFEF129C-1F16-4E0F-AF9D-D8A2FF31CA6C}" srcId="{9D746B58-9CD4-427C-B971-E8B70247B55E}" destId="{639A9E44-54CC-4EC6-BD29-D578F4E258B9}" srcOrd="2" destOrd="0" parTransId="{F6C18A21-E8CC-48C8-ADEF-BA9E008080BE}" sibTransId="{EBC5FF71-9300-41C3-B028-52CBE563CD35}"/>
    <dgm:cxn modelId="{CB15AF7D-F9DF-48D9-AA31-41F3C2E4DE67}" type="presOf" srcId="{DEBCF34F-0B99-4AD6-B46B-CF54C07ECC65}" destId="{695B4EC5-E1C8-4433-8280-13E6179CE27F}" srcOrd="1" destOrd="0" presId="urn:microsoft.com/office/officeart/2005/8/layout/process3"/>
    <dgm:cxn modelId="{A9DDF0C3-DD57-4256-8309-932A6B7F8C51}" type="presOf" srcId="{F15A06C1-2640-487D-B0A9-63C27C4C24D3}" destId="{CCF0F451-BE31-468A-88E3-90596968344C}" srcOrd="1" destOrd="0" presId="urn:microsoft.com/office/officeart/2005/8/layout/process3"/>
    <dgm:cxn modelId="{E17104B1-512F-4E3D-B27F-07FA7AD8C028}" type="presOf" srcId="{6876E5E7-B60D-403C-A9C0-DE21386517E9}" destId="{F8FA82A6-0A82-4502-B88E-47B3421BD5ED}" srcOrd="0" destOrd="0" presId="urn:microsoft.com/office/officeart/2005/8/layout/process3"/>
    <dgm:cxn modelId="{F66EA0D5-A089-4F66-ACAB-5626483D3694}" srcId="{F15A06C1-2640-487D-B0A9-63C27C4C24D3}" destId="{6876E5E7-B60D-403C-A9C0-DE21386517E9}" srcOrd="0" destOrd="0" parTransId="{DCC8A391-6A26-4862-9795-A93D2537985F}" sibTransId="{914D6CD4-5771-4C9D-AD7B-B9153A22E039}"/>
    <dgm:cxn modelId="{0A2DFFD5-76FD-4F8C-94E5-2832F6256D81}" type="presOf" srcId="{9B40A65B-A9BD-46E5-9DD8-CB68C0F7D5B4}" destId="{D59F2AAB-6854-4B33-9270-113437D16FA2}" srcOrd="1" destOrd="0" presId="urn:microsoft.com/office/officeart/2005/8/layout/process3"/>
    <dgm:cxn modelId="{7CF37A51-4E18-4398-AD18-4C6FC6D0C542}" type="presOf" srcId="{F381F0D3-B16E-4005-94E6-E0DC181845B1}" destId="{13801B41-DEE7-4AAD-8A10-2257D5395FC2}" srcOrd="0" destOrd="0" presId="urn:microsoft.com/office/officeart/2005/8/layout/process3"/>
    <dgm:cxn modelId="{AE120A2E-31B6-4146-8A04-9CA9D456EE7E}" type="presOf" srcId="{DEBCF34F-0B99-4AD6-B46B-CF54C07ECC65}" destId="{110F9FD8-DC34-4B4A-9534-1B5A06780454}" srcOrd="0" destOrd="0" presId="urn:microsoft.com/office/officeart/2005/8/layout/process3"/>
    <dgm:cxn modelId="{CD99F261-CB14-4FBD-A26F-F54227240020}" srcId="{DEBCF34F-0B99-4AD6-B46B-CF54C07ECC65}" destId="{5DD1C84E-0354-4C08-806A-7E7728D1C852}" srcOrd="0" destOrd="0" parTransId="{B1A4A213-AAFA-44BA-B331-C8721531D4FA}" sibTransId="{7F0B980C-3075-4F76-BF04-EABAD6DFBEDB}"/>
    <dgm:cxn modelId="{3A14BBF7-1FA2-44CB-8A08-90B84FA8D83F}" srcId="{9D746B58-9CD4-427C-B971-E8B70247B55E}" destId="{25B26B7C-A87F-45DA-8BC4-B24DF3EB916D}" srcOrd="1" destOrd="0" parTransId="{F4CF8DB7-80DA-4375-8F61-12242FE1B9CC}" sibTransId="{32429927-E641-4D78-B08B-4FEDA9AE71E8}"/>
    <dgm:cxn modelId="{2AD22C97-9C5B-4D8C-9C99-A57167E2EFDC}" srcId="{F381F0D3-B16E-4005-94E6-E0DC181845B1}" destId="{DEBCF34F-0B99-4AD6-B46B-CF54C07ECC65}" srcOrd="0" destOrd="0" parTransId="{507106B4-1AB1-4B07-ADC5-F22284BD9A99}" sibTransId="{31261A4A-09EE-421A-A7F3-2FEFB9201B53}"/>
    <dgm:cxn modelId="{D5F20EE8-4715-452D-9FFE-3896087117CB}" type="presOf" srcId="{25B26B7C-A87F-45DA-8BC4-B24DF3EB916D}" destId="{167DE9DA-3E65-4E9F-B0AB-DDFC5AAB51DE}" srcOrd="0" destOrd="1" presId="urn:microsoft.com/office/officeart/2005/8/layout/process3"/>
    <dgm:cxn modelId="{56FB5A83-ED70-4BF0-A08D-D07950034A41}" type="presParOf" srcId="{13801B41-DEE7-4AAD-8A10-2257D5395FC2}" destId="{E808CA6F-F4BA-4303-B094-01315545FE15}" srcOrd="0" destOrd="0" presId="urn:microsoft.com/office/officeart/2005/8/layout/process3"/>
    <dgm:cxn modelId="{8CF08FEB-A883-45D7-A25E-30C330A159E3}" type="presParOf" srcId="{E808CA6F-F4BA-4303-B094-01315545FE15}" destId="{110F9FD8-DC34-4B4A-9534-1B5A06780454}" srcOrd="0" destOrd="0" presId="urn:microsoft.com/office/officeart/2005/8/layout/process3"/>
    <dgm:cxn modelId="{BBEDBDD3-2142-413C-8EF9-BB1A5AA58FF3}" type="presParOf" srcId="{E808CA6F-F4BA-4303-B094-01315545FE15}" destId="{695B4EC5-E1C8-4433-8280-13E6179CE27F}" srcOrd="1" destOrd="0" presId="urn:microsoft.com/office/officeart/2005/8/layout/process3"/>
    <dgm:cxn modelId="{D6DE9728-5C0B-4322-8FB8-2C8ED5592140}" type="presParOf" srcId="{E808CA6F-F4BA-4303-B094-01315545FE15}" destId="{9E056989-A115-4AC3-984C-30F3E0685B08}" srcOrd="2" destOrd="0" presId="urn:microsoft.com/office/officeart/2005/8/layout/process3"/>
    <dgm:cxn modelId="{F2A9777E-A4D7-4F8F-84E7-3C5CD07667B2}" type="presParOf" srcId="{13801B41-DEE7-4AAD-8A10-2257D5395FC2}" destId="{4357CB37-BBA6-4536-91CC-212232661EED}" srcOrd="1" destOrd="0" presId="urn:microsoft.com/office/officeart/2005/8/layout/process3"/>
    <dgm:cxn modelId="{F6734922-59A2-4D43-8E3D-C007C0E6C523}" type="presParOf" srcId="{4357CB37-BBA6-4536-91CC-212232661EED}" destId="{51E9C842-6E22-43BC-97CB-0F2E4181BCCA}" srcOrd="0" destOrd="0" presId="urn:microsoft.com/office/officeart/2005/8/layout/process3"/>
    <dgm:cxn modelId="{7A466FBE-7E89-4F4E-8EF6-5EBA5D489B1E}" type="presParOf" srcId="{13801B41-DEE7-4AAD-8A10-2257D5395FC2}" destId="{F06C6E64-9EC2-4480-A9D2-A38366AA9CC8}" srcOrd="2" destOrd="0" presId="urn:microsoft.com/office/officeart/2005/8/layout/process3"/>
    <dgm:cxn modelId="{C572DC20-0C0C-42DB-9AFC-E1049E4ADEF1}" type="presParOf" srcId="{F06C6E64-9EC2-4480-A9D2-A38366AA9CC8}" destId="{45AE511B-E364-4956-B943-A0C4923539E2}" srcOrd="0" destOrd="0" presId="urn:microsoft.com/office/officeart/2005/8/layout/process3"/>
    <dgm:cxn modelId="{7CE39A26-480B-4BEC-BF54-9C333665C403}" type="presParOf" srcId="{F06C6E64-9EC2-4480-A9D2-A38366AA9CC8}" destId="{40CCC06E-12E7-47C4-B0BA-E35584210B1B}" srcOrd="1" destOrd="0" presId="urn:microsoft.com/office/officeart/2005/8/layout/process3"/>
    <dgm:cxn modelId="{7B0BFFC1-45DD-4DE8-BF52-699DC085CE41}" type="presParOf" srcId="{F06C6E64-9EC2-4480-A9D2-A38366AA9CC8}" destId="{167DE9DA-3E65-4E9F-B0AB-DDFC5AAB51DE}" srcOrd="2" destOrd="0" presId="urn:microsoft.com/office/officeart/2005/8/layout/process3"/>
    <dgm:cxn modelId="{A8A26C09-43EE-4325-819C-9B3E227D04D0}" type="presParOf" srcId="{13801B41-DEE7-4AAD-8A10-2257D5395FC2}" destId="{B6CFD2F9-DC54-4A32-909F-09C4EAB17990}" srcOrd="3" destOrd="0" presId="urn:microsoft.com/office/officeart/2005/8/layout/process3"/>
    <dgm:cxn modelId="{9A84E239-0DE1-424B-8B03-CFC4A9536579}" type="presParOf" srcId="{B6CFD2F9-DC54-4A32-909F-09C4EAB17990}" destId="{D59F2AAB-6854-4B33-9270-113437D16FA2}" srcOrd="0" destOrd="0" presId="urn:microsoft.com/office/officeart/2005/8/layout/process3"/>
    <dgm:cxn modelId="{63F3ADE6-A4B5-49A1-9B66-ADD06B4CD7B4}" type="presParOf" srcId="{13801B41-DEE7-4AAD-8A10-2257D5395FC2}" destId="{901BA5A0-B5F8-4797-B63B-A87D1176F93C}" srcOrd="4" destOrd="0" presId="urn:microsoft.com/office/officeart/2005/8/layout/process3"/>
    <dgm:cxn modelId="{C296BE94-1E26-40AB-8E7E-77D7379EB38B}" type="presParOf" srcId="{901BA5A0-B5F8-4797-B63B-A87D1176F93C}" destId="{6CD0CA06-90D9-4CCD-81B5-096E776280CF}" srcOrd="0" destOrd="0" presId="urn:microsoft.com/office/officeart/2005/8/layout/process3"/>
    <dgm:cxn modelId="{59E6F6EC-DF4A-4AE5-844D-1478373AAA36}" type="presParOf" srcId="{901BA5A0-B5F8-4797-B63B-A87D1176F93C}" destId="{CCF0F451-BE31-468A-88E3-90596968344C}" srcOrd="1" destOrd="0" presId="urn:microsoft.com/office/officeart/2005/8/layout/process3"/>
    <dgm:cxn modelId="{35B39C7E-7238-4EF1-BECD-116045DE9314}"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Provide a summary of the points of information transfer that you cover with your patients when faced with the need to prescribe medicines. </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 Provide a reflective account on the communication of information pertaining to prescribing medicines. Perhaps you can organise observation by a colleague, Education Supervisor or nurse and give you feedback on your communication of information and advise given. Maybe the patient can also provide you with useful feedback to help develop your skills</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r>
            <a:rPr lang="en-GB" sz="1100"/>
            <a:t>Having considered your prescribing experience, and or any feedback you have received, what changes have you introduced or plan to do so when it comes to informing and advising patients about the prescription?</a:t>
          </a:r>
        </a:p>
      </dgm:t>
    </dgm:pt>
    <dgm:pt modelId="{DCC8A391-6A26-4862-9795-A93D2537985F}" type="parTrans" cxnId="{F66EA0D5-A089-4F66-ACAB-5626483D3694}">
      <dgm:prSet/>
      <dgm:spPr/>
      <dgm:t>
        <a:bodyPr/>
        <a:lstStyle/>
        <a:p>
          <a:endParaRPr lang="en-GB"/>
        </a:p>
      </dgm:t>
    </dgm:pt>
    <dgm:pt modelId="{914D6CD4-5771-4C9D-AD7B-B9153A22E039}" type="sibTrans" cxnId="{F66EA0D5-A089-4F66-ACAB-5626483D3694}">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t>
        <a:bodyPr/>
        <a:lstStyle/>
        <a:p>
          <a:endParaRPr lang="en-GB"/>
        </a:p>
      </dgm:t>
    </dgm:pt>
    <dgm:pt modelId="{E808CA6F-F4BA-4303-B094-01315545FE15}" type="pres">
      <dgm:prSet presAssocID="{DEBCF34F-0B99-4AD6-B46B-CF54C07ECC65}" presName="composite" presStyleCnt="0"/>
      <dgm:spPr/>
      <dgm:t>
        <a:bodyPr/>
        <a:lstStyle/>
        <a:p>
          <a:endParaRPr lang="en-GB"/>
        </a:p>
      </dgm:t>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t>
        <a:bodyPr/>
        <a:lstStyle/>
        <a:p>
          <a:endParaRPr lang="en-GB"/>
        </a:p>
      </dgm:t>
    </dgm:pt>
    <dgm:pt modelId="{695B4EC5-E1C8-4433-8280-13E6179CE27F}" type="pres">
      <dgm:prSet presAssocID="{DEBCF34F-0B99-4AD6-B46B-CF54C07ECC65}" presName="parSh" presStyleLbl="node1" presStyleIdx="0" presStyleCnt="3" custLinFactNeighborX="4211" custLinFactNeighborY="-97080"/>
      <dgm:spPr/>
      <dgm:t>
        <a:bodyPr/>
        <a:lstStyle/>
        <a:p>
          <a:endParaRPr lang="en-GB"/>
        </a:p>
      </dgm:t>
    </dgm:pt>
    <dgm:pt modelId="{9E056989-A115-4AC3-984C-30F3E0685B08}" type="pres">
      <dgm:prSet presAssocID="{DEBCF34F-0B99-4AD6-B46B-CF54C07ECC65}" presName="desTx" presStyleLbl="fgAcc1" presStyleIdx="0" presStyleCnt="3" custScaleY="54740" custLinFactNeighborX="2105" custLinFactNeighborY="-37762">
        <dgm:presLayoutVars>
          <dgm:bulletEnabled val="1"/>
        </dgm:presLayoutVars>
      </dgm:prSet>
      <dgm:spPr/>
      <dgm:t>
        <a:bodyPr/>
        <a:lstStyle/>
        <a:p>
          <a:endParaRPr lang="en-GB"/>
        </a:p>
      </dgm:t>
    </dgm:pt>
    <dgm:pt modelId="{4357CB37-BBA6-4536-91CC-212232661EED}" type="pres">
      <dgm:prSet presAssocID="{31261A4A-09EE-421A-A7F3-2FEFB9201B53}" presName="sibTrans" presStyleLbl="sibTrans2D1" presStyleIdx="0" presStyleCnt="2" custScaleX="95772" custScaleY="100513" custLinFactNeighborY="-33831"/>
      <dgm:spPr/>
      <dgm:t>
        <a:bodyPr/>
        <a:lstStyle/>
        <a:p>
          <a:endParaRPr lang="en-GB"/>
        </a:p>
      </dgm:t>
    </dgm:pt>
    <dgm:pt modelId="{51E9C842-6E22-43BC-97CB-0F2E4181BCCA}" type="pres">
      <dgm:prSet presAssocID="{31261A4A-09EE-421A-A7F3-2FEFB9201B53}" presName="connTx" presStyleLbl="sibTrans2D1" presStyleIdx="0" presStyleCnt="2"/>
      <dgm:spPr/>
      <dgm:t>
        <a:bodyPr/>
        <a:lstStyle/>
        <a:p>
          <a:endParaRPr lang="en-GB"/>
        </a:p>
      </dgm:t>
    </dgm:pt>
    <dgm:pt modelId="{F06C6E64-9EC2-4480-A9D2-A38366AA9CC8}" type="pres">
      <dgm:prSet presAssocID="{9D746B58-9CD4-427C-B971-E8B70247B55E}" presName="composite" presStyleCnt="0"/>
      <dgm:spPr/>
      <dgm:t>
        <a:bodyPr/>
        <a:lstStyle/>
        <a:p>
          <a:endParaRPr lang="en-GB"/>
        </a:p>
      </dgm:t>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t>
        <a:bodyPr/>
        <a:lstStyle/>
        <a:p>
          <a:endParaRPr lang="en-GB"/>
        </a:p>
      </dgm:t>
    </dgm:pt>
    <dgm:pt modelId="{40CCC06E-12E7-47C4-B0BA-E35584210B1B}" type="pres">
      <dgm:prSet presAssocID="{9D746B58-9CD4-427C-B971-E8B70247B55E}" presName="parSh" presStyleLbl="node1" presStyleIdx="1" presStyleCnt="3"/>
      <dgm:spPr/>
      <dgm:t>
        <a:bodyPr/>
        <a:lstStyle/>
        <a:p>
          <a:endParaRPr lang="en-GB"/>
        </a:p>
      </dgm:t>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t>
        <a:bodyPr/>
        <a:lstStyle/>
        <a:p>
          <a:endParaRPr lang="en-GB"/>
        </a:p>
      </dgm:t>
    </dgm:pt>
    <dgm:pt modelId="{B6CFD2F9-DC54-4A32-909F-09C4EAB17990}" type="pres">
      <dgm:prSet presAssocID="{9B40A65B-A9BD-46E5-9DD8-CB68C0F7D5B4}" presName="sibTrans" presStyleLbl="sibTrans2D1" presStyleIdx="1" presStyleCnt="2" custScaleY="91041" custLinFactNeighborX="9471" custLinFactNeighborY="-63432"/>
      <dgm:spPr/>
      <dgm:t>
        <a:bodyPr/>
        <a:lstStyle/>
        <a:p>
          <a:endParaRPr lang="en-GB"/>
        </a:p>
      </dgm:t>
    </dgm:pt>
    <dgm:pt modelId="{D59F2AAB-6854-4B33-9270-113437D16FA2}" type="pres">
      <dgm:prSet presAssocID="{9B40A65B-A9BD-46E5-9DD8-CB68C0F7D5B4}" presName="connTx" presStyleLbl="sibTrans2D1" presStyleIdx="1" presStyleCnt="2"/>
      <dgm:spPr/>
      <dgm:t>
        <a:bodyPr/>
        <a:lstStyle/>
        <a:p>
          <a:endParaRPr lang="en-GB"/>
        </a:p>
      </dgm:t>
    </dgm:pt>
    <dgm:pt modelId="{901BA5A0-B5F8-4797-B63B-A87D1176F93C}" type="pres">
      <dgm:prSet presAssocID="{F15A06C1-2640-487D-B0A9-63C27C4C24D3}" presName="composite" presStyleCnt="0"/>
      <dgm:spPr/>
      <dgm:t>
        <a:bodyPr/>
        <a:lstStyle/>
        <a:p>
          <a:endParaRPr lang="en-GB"/>
        </a:p>
      </dgm:t>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t>
        <a:bodyPr/>
        <a:lstStyle/>
        <a:p>
          <a:endParaRPr lang="en-GB"/>
        </a:p>
      </dgm:t>
    </dgm:pt>
    <dgm:pt modelId="{CCF0F451-BE31-468A-88E3-90596968344C}" type="pres">
      <dgm:prSet presAssocID="{F15A06C1-2640-487D-B0A9-63C27C4C24D3}" presName="parSh" presStyleLbl="node1" presStyleIdx="2" presStyleCnt="3"/>
      <dgm:spPr/>
      <dgm:t>
        <a:bodyPr/>
        <a:lstStyle/>
        <a:p>
          <a:endParaRPr lang="en-GB"/>
        </a:p>
      </dgm:t>
    </dgm:pt>
    <dgm:pt modelId="{F8FA82A6-0A82-4502-B88E-47B3421BD5ED}" type="pres">
      <dgm:prSet presAssocID="{F15A06C1-2640-487D-B0A9-63C27C4C24D3}" presName="desTx" presStyleLbl="fgAcc1" presStyleIdx="2" presStyleCnt="3" custScaleY="59948" custLinFactNeighborX="255" custLinFactNeighborY="-17346">
        <dgm:presLayoutVars>
          <dgm:bulletEnabled val="1"/>
        </dgm:presLayoutVars>
      </dgm:prSet>
      <dgm:spPr/>
      <dgm:t>
        <a:bodyPr/>
        <a:lstStyle/>
        <a:p>
          <a:endParaRPr lang="en-GB"/>
        </a:p>
      </dgm:t>
    </dgm:pt>
  </dgm:ptLst>
  <dgm:cxnLst>
    <dgm:cxn modelId="{17B955AF-FBD3-4BC3-A4BF-C17FC53E08AC}" type="presOf" srcId="{F15A06C1-2640-487D-B0A9-63C27C4C24D3}" destId="{6CD0CA06-90D9-4CCD-81B5-096E776280CF}" srcOrd="0" destOrd="0" presId="urn:microsoft.com/office/officeart/2005/8/layout/process3"/>
    <dgm:cxn modelId="{66B67268-93B3-4D6C-9E6A-5B2A4A2C8FCC}" type="presOf" srcId="{DEBCF34F-0B99-4AD6-B46B-CF54C07ECC65}" destId="{695B4EC5-E1C8-4433-8280-13E6179CE27F}" srcOrd="1" destOrd="0" presId="urn:microsoft.com/office/officeart/2005/8/layout/process3"/>
    <dgm:cxn modelId="{CD99F261-CB14-4FBD-A26F-F54227240020}" srcId="{DEBCF34F-0B99-4AD6-B46B-CF54C07ECC65}" destId="{5DD1C84E-0354-4C08-806A-7E7728D1C852}" srcOrd="0" destOrd="0" parTransId="{B1A4A213-AAFA-44BA-B331-C8721531D4FA}" sibTransId="{7F0B980C-3075-4F76-BF04-EABAD6DFBEDB}"/>
    <dgm:cxn modelId="{3F6A7E23-75C7-43D6-84A6-9907D0E29A8E}" type="presOf" srcId="{9B40A65B-A9BD-46E5-9DD8-CB68C0F7D5B4}" destId="{B6CFD2F9-DC54-4A32-909F-09C4EAB17990}" srcOrd="0" destOrd="0" presId="urn:microsoft.com/office/officeart/2005/8/layout/process3"/>
    <dgm:cxn modelId="{2AD22C97-9C5B-4D8C-9C99-A57167E2EFDC}" srcId="{F381F0D3-B16E-4005-94E6-E0DC181845B1}" destId="{DEBCF34F-0B99-4AD6-B46B-CF54C07ECC65}" srcOrd="0" destOrd="0" parTransId="{507106B4-1AB1-4B07-ADC5-F22284BD9A99}" sibTransId="{31261A4A-09EE-421A-A7F3-2FEFB9201B53}"/>
    <dgm:cxn modelId="{F68C4206-A987-40DA-BB45-7DDF434DF500}" type="presOf" srcId="{DEBCF34F-0B99-4AD6-B46B-CF54C07ECC65}" destId="{110F9FD8-DC34-4B4A-9534-1B5A06780454}" srcOrd="0" destOrd="0" presId="urn:microsoft.com/office/officeart/2005/8/layout/process3"/>
    <dgm:cxn modelId="{DC41535D-6454-4078-980E-980CF6BCDECA}" srcId="{F381F0D3-B16E-4005-94E6-E0DC181845B1}" destId="{9D746B58-9CD4-427C-B971-E8B70247B55E}" srcOrd="1" destOrd="0" parTransId="{955E9CEE-24D2-4CC2-8811-246CA0CAA702}" sibTransId="{9B40A65B-A9BD-46E5-9DD8-CB68C0F7D5B4}"/>
    <dgm:cxn modelId="{C8288ABC-A862-4D13-B4D2-829D5CC4B8EF}" srcId="{F381F0D3-B16E-4005-94E6-E0DC181845B1}" destId="{F15A06C1-2640-487D-B0A9-63C27C4C24D3}" srcOrd="2" destOrd="0" parTransId="{850A34E6-8155-4E6A-8033-CB36CCE71EF9}" sibTransId="{B9BE9631-A4B5-4E99-A64E-B1774A9C66E5}"/>
    <dgm:cxn modelId="{ACA64E1E-4AFB-43E0-BA5D-53FDDE607E9D}" srcId="{9D746B58-9CD4-427C-B971-E8B70247B55E}" destId="{D204FD0E-AC80-4904-8272-31713FBA225D}" srcOrd="0" destOrd="0" parTransId="{904E0269-542F-4620-91CD-809D7A58D5E3}" sibTransId="{78408EFE-C7E5-4565-95DD-C798EA6FB129}"/>
    <dgm:cxn modelId="{CA03DD30-F95C-4D27-9AF5-85E60B682A95}" type="presOf" srcId="{D204FD0E-AC80-4904-8272-31713FBA225D}" destId="{167DE9DA-3E65-4E9F-B0AB-DDFC5AAB51DE}" srcOrd="0" destOrd="0" presId="urn:microsoft.com/office/officeart/2005/8/layout/process3"/>
    <dgm:cxn modelId="{AA5AE395-01B6-48E3-A2BA-A59ABA4E223E}" type="presOf" srcId="{9D746B58-9CD4-427C-B971-E8B70247B55E}" destId="{45AE511B-E364-4956-B943-A0C4923539E2}" srcOrd="0" destOrd="0" presId="urn:microsoft.com/office/officeart/2005/8/layout/process3"/>
    <dgm:cxn modelId="{F852A8AC-3A3E-49CD-9D01-979507FB6433}" type="presOf" srcId="{9B40A65B-A9BD-46E5-9DD8-CB68C0F7D5B4}" destId="{D59F2AAB-6854-4B33-9270-113437D16FA2}" srcOrd="1" destOrd="0" presId="urn:microsoft.com/office/officeart/2005/8/layout/process3"/>
    <dgm:cxn modelId="{8BF8CA54-05AB-4C92-944F-621B9BC579EA}" type="presOf" srcId="{31261A4A-09EE-421A-A7F3-2FEFB9201B53}" destId="{51E9C842-6E22-43BC-97CB-0F2E4181BCCA}" srcOrd="1" destOrd="0" presId="urn:microsoft.com/office/officeart/2005/8/layout/process3"/>
    <dgm:cxn modelId="{1E1C325A-6C44-4457-9B10-1517ECF0543C}" type="presOf" srcId="{6876E5E7-B60D-403C-A9C0-DE21386517E9}" destId="{F8FA82A6-0A82-4502-B88E-47B3421BD5ED}" srcOrd="0" destOrd="0" presId="urn:microsoft.com/office/officeart/2005/8/layout/process3"/>
    <dgm:cxn modelId="{EAA2739E-5F34-43CE-A691-B33916E76F5D}" type="presOf" srcId="{31261A4A-09EE-421A-A7F3-2FEFB9201B53}" destId="{4357CB37-BBA6-4536-91CC-212232661EED}" srcOrd="0" destOrd="0" presId="urn:microsoft.com/office/officeart/2005/8/layout/process3"/>
    <dgm:cxn modelId="{5D4A6F6B-22BC-4DCD-A226-4EF71E973E52}" type="presOf" srcId="{9D746B58-9CD4-427C-B971-E8B70247B55E}" destId="{40CCC06E-12E7-47C4-B0BA-E35584210B1B}" srcOrd="1" destOrd="0" presId="urn:microsoft.com/office/officeart/2005/8/layout/process3"/>
    <dgm:cxn modelId="{68C5A03C-DBC9-42F4-B2B3-61D31FBD0EB9}" type="presOf" srcId="{5DD1C84E-0354-4C08-806A-7E7728D1C852}" destId="{9E056989-A115-4AC3-984C-30F3E0685B08}" srcOrd="0" destOrd="0" presId="urn:microsoft.com/office/officeart/2005/8/layout/process3"/>
    <dgm:cxn modelId="{27144849-2AB8-49F1-820C-FA8682E5362D}" type="presOf" srcId="{F15A06C1-2640-487D-B0A9-63C27C4C24D3}" destId="{CCF0F451-BE31-468A-88E3-90596968344C}" srcOrd="1" destOrd="0" presId="urn:microsoft.com/office/officeart/2005/8/layout/process3"/>
    <dgm:cxn modelId="{F66EA0D5-A089-4F66-ACAB-5626483D3694}" srcId="{F15A06C1-2640-487D-B0A9-63C27C4C24D3}" destId="{6876E5E7-B60D-403C-A9C0-DE21386517E9}" srcOrd="0" destOrd="0" parTransId="{DCC8A391-6A26-4862-9795-A93D2537985F}" sibTransId="{914D6CD4-5771-4C9D-AD7B-B9153A22E039}"/>
    <dgm:cxn modelId="{784321F1-4AF2-4AB1-9B8D-313710E419E4}" type="presOf" srcId="{F381F0D3-B16E-4005-94E6-E0DC181845B1}" destId="{13801B41-DEE7-4AAD-8A10-2257D5395FC2}" srcOrd="0" destOrd="0" presId="urn:microsoft.com/office/officeart/2005/8/layout/process3"/>
    <dgm:cxn modelId="{7A3E59B1-B985-4563-AABD-76468FD9C53A}" type="presParOf" srcId="{13801B41-DEE7-4AAD-8A10-2257D5395FC2}" destId="{E808CA6F-F4BA-4303-B094-01315545FE15}" srcOrd="0" destOrd="0" presId="urn:microsoft.com/office/officeart/2005/8/layout/process3"/>
    <dgm:cxn modelId="{A783B084-4BAE-4ABE-B20A-4E3F7E04E687}" type="presParOf" srcId="{E808CA6F-F4BA-4303-B094-01315545FE15}" destId="{110F9FD8-DC34-4B4A-9534-1B5A06780454}" srcOrd="0" destOrd="0" presId="urn:microsoft.com/office/officeart/2005/8/layout/process3"/>
    <dgm:cxn modelId="{1F55918E-EEAD-4AB8-943A-5856148F2E78}" type="presParOf" srcId="{E808CA6F-F4BA-4303-B094-01315545FE15}" destId="{695B4EC5-E1C8-4433-8280-13E6179CE27F}" srcOrd="1" destOrd="0" presId="urn:microsoft.com/office/officeart/2005/8/layout/process3"/>
    <dgm:cxn modelId="{DFA65EEC-406C-4C8E-ADAA-E8AAD39425B2}" type="presParOf" srcId="{E808CA6F-F4BA-4303-B094-01315545FE15}" destId="{9E056989-A115-4AC3-984C-30F3E0685B08}" srcOrd="2" destOrd="0" presId="urn:microsoft.com/office/officeart/2005/8/layout/process3"/>
    <dgm:cxn modelId="{9BE75964-59C6-41CF-98BF-1CE3DE485D26}" type="presParOf" srcId="{13801B41-DEE7-4AAD-8A10-2257D5395FC2}" destId="{4357CB37-BBA6-4536-91CC-212232661EED}" srcOrd="1" destOrd="0" presId="urn:microsoft.com/office/officeart/2005/8/layout/process3"/>
    <dgm:cxn modelId="{2EC34F12-9724-4BA4-936F-E09DE770D3F2}" type="presParOf" srcId="{4357CB37-BBA6-4536-91CC-212232661EED}" destId="{51E9C842-6E22-43BC-97CB-0F2E4181BCCA}" srcOrd="0" destOrd="0" presId="urn:microsoft.com/office/officeart/2005/8/layout/process3"/>
    <dgm:cxn modelId="{FC748552-82BF-4695-A5DE-5152D50811F8}" type="presParOf" srcId="{13801B41-DEE7-4AAD-8A10-2257D5395FC2}" destId="{F06C6E64-9EC2-4480-A9D2-A38366AA9CC8}" srcOrd="2" destOrd="0" presId="urn:microsoft.com/office/officeart/2005/8/layout/process3"/>
    <dgm:cxn modelId="{0E63F4D9-78E5-4FA8-BCDC-6CF2A811B420}" type="presParOf" srcId="{F06C6E64-9EC2-4480-A9D2-A38366AA9CC8}" destId="{45AE511B-E364-4956-B943-A0C4923539E2}" srcOrd="0" destOrd="0" presId="urn:microsoft.com/office/officeart/2005/8/layout/process3"/>
    <dgm:cxn modelId="{2D81103A-1E9E-4C74-89BD-A655BC730BFC}" type="presParOf" srcId="{F06C6E64-9EC2-4480-A9D2-A38366AA9CC8}" destId="{40CCC06E-12E7-47C4-B0BA-E35584210B1B}" srcOrd="1" destOrd="0" presId="urn:microsoft.com/office/officeart/2005/8/layout/process3"/>
    <dgm:cxn modelId="{96AED458-6594-4285-A6EB-25DD09271F67}" type="presParOf" srcId="{F06C6E64-9EC2-4480-A9D2-A38366AA9CC8}" destId="{167DE9DA-3E65-4E9F-B0AB-DDFC5AAB51DE}" srcOrd="2" destOrd="0" presId="urn:microsoft.com/office/officeart/2005/8/layout/process3"/>
    <dgm:cxn modelId="{77E83A76-6542-4D0D-B85F-F1D39D4A806F}" type="presParOf" srcId="{13801B41-DEE7-4AAD-8A10-2257D5395FC2}" destId="{B6CFD2F9-DC54-4A32-909F-09C4EAB17990}" srcOrd="3" destOrd="0" presId="urn:microsoft.com/office/officeart/2005/8/layout/process3"/>
    <dgm:cxn modelId="{4A298A30-868E-41A7-8CFF-12796C9AC039}" type="presParOf" srcId="{B6CFD2F9-DC54-4A32-909F-09C4EAB17990}" destId="{D59F2AAB-6854-4B33-9270-113437D16FA2}" srcOrd="0" destOrd="0" presId="urn:microsoft.com/office/officeart/2005/8/layout/process3"/>
    <dgm:cxn modelId="{82DFB2D0-ED11-4594-BC8F-6BD833328660}" type="presParOf" srcId="{13801B41-DEE7-4AAD-8A10-2257D5395FC2}" destId="{901BA5A0-B5F8-4797-B63B-A87D1176F93C}" srcOrd="4" destOrd="0" presId="urn:microsoft.com/office/officeart/2005/8/layout/process3"/>
    <dgm:cxn modelId="{8FEF0DD3-FE81-424B-8B1F-691380752270}" type="presParOf" srcId="{901BA5A0-B5F8-4797-B63B-A87D1176F93C}" destId="{6CD0CA06-90D9-4CCD-81B5-096E776280CF}" srcOrd="0" destOrd="0" presId="urn:microsoft.com/office/officeart/2005/8/layout/process3"/>
    <dgm:cxn modelId="{08E1FAB4-343F-41C7-AEA0-989B7646CC5C}" type="presParOf" srcId="{901BA5A0-B5F8-4797-B63B-A87D1176F93C}" destId="{CCF0F451-BE31-468A-88E3-90596968344C}" srcOrd="1" destOrd="0" presId="urn:microsoft.com/office/officeart/2005/8/layout/process3"/>
    <dgm:cxn modelId="{1C9C5F0E-B772-41C4-91C1-75F17127EBC9}"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81F0D3-B16E-4005-94E6-E0DC181845B1}" type="doc">
      <dgm:prSet loTypeId="urn:microsoft.com/office/officeart/2005/8/layout/process3" loCatId="process" qsTypeId="urn:microsoft.com/office/officeart/2005/8/quickstyle/simple3" qsCatId="simple" csTypeId="urn:microsoft.com/office/officeart/2005/8/colors/accent6_3" csCatId="accent6" phldr="1"/>
      <dgm:spPr/>
      <dgm:t>
        <a:bodyPr/>
        <a:lstStyle/>
        <a:p>
          <a:endParaRPr lang="en-GB"/>
        </a:p>
      </dgm:t>
    </dgm:pt>
    <dgm:pt modelId="{DEBCF34F-0B99-4AD6-B46B-CF54C07ECC65}">
      <dgm:prSet phldrT="[Text]"/>
      <dgm:spPr/>
      <dgm:t>
        <a:bodyPr/>
        <a:lstStyle/>
        <a:p>
          <a:r>
            <a:rPr lang="en-GB"/>
            <a:t>Describe</a:t>
          </a:r>
        </a:p>
      </dgm:t>
    </dgm:pt>
    <dgm:pt modelId="{507106B4-1AB1-4B07-ADC5-F22284BD9A99}" type="parTrans" cxnId="{2AD22C97-9C5B-4D8C-9C99-A57167E2EFDC}">
      <dgm:prSet/>
      <dgm:spPr/>
      <dgm:t>
        <a:bodyPr/>
        <a:lstStyle/>
        <a:p>
          <a:endParaRPr lang="en-GB"/>
        </a:p>
      </dgm:t>
    </dgm:pt>
    <dgm:pt modelId="{31261A4A-09EE-421A-A7F3-2FEFB9201B53}" type="sibTrans" cxnId="{2AD22C97-9C5B-4D8C-9C99-A57167E2EFDC}">
      <dgm:prSet/>
      <dgm:spPr/>
      <dgm:t>
        <a:bodyPr/>
        <a:lstStyle/>
        <a:p>
          <a:endParaRPr lang="en-GB"/>
        </a:p>
      </dgm:t>
    </dgm:pt>
    <dgm:pt modelId="{5DD1C84E-0354-4C08-806A-7E7728D1C852}">
      <dgm:prSet phldrT="[Text]" custT="1"/>
      <dgm:spPr/>
      <dgm:t>
        <a:bodyPr/>
        <a:lstStyle/>
        <a:p>
          <a:r>
            <a:rPr lang="en-GB" sz="1100"/>
            <a:t>Give a concise  account  on the essential information you write on a NHS prescription and also what  essential information do you write in the clinical records. </a:t>
          </a:r>
        </a:p>
      </dgm:t>
    </dgm:pt>
    <dgm:pt modelId="{B1A4A213-AAFA-44BA-B331-C8721531D4FA}" type="parTrans" cxnId="{CD99F261-CB14-4FBD-A26F-F54227240020}">
      <dgm:prSet/>
      <dgm:spPr/>
      <dgm:t>
        <a:bodyPr/>
        <a:lstStyle/>
        <a:p>
          <a:endParaRPr lang="en-GB"/>
        </a:p>
      </dgm:t>
    </dgm:pt>
    <dgm:pt modelId="{7F0B980C-3075-4F76-BF04-EABAD6DFBEDB}" type="sibTrans" cxnId="{CD99F261-CB14-4FBD-A26F-F54227240020}">
      <dgm:prSet/>
      <dgm:spPr/>
      <dgm:t>
        <a:bodyPr/>
        <a:lstStyle/>
        <a:p>
          <a:endParaRPr lang="en-GB"/>
        </a:p>
      </dgm:t>
    </dgm:pt>
    <dgm:pt modelId="{9D746B58-9CD4-427C-B971-E8B70247B55E}">
      <dgm:prSet phldrT="[Text]"/>
      <dgm:spPr/>
      <dgm:t>
        <a:bodyPr/>
        <a:lstStyle/>
        <a:p>
          <a:r>
            <a:rPr lang="en-GB"/>
            <a:t>Reflect</a:t>
          </a:r>
        </a:p>
      </dgm:t>
    </dgm:pt>
    <dgm:pt modelId="{955E9CEE-24D2-4CC2-8811-246CA0CAA702}" type="parTrans" cxnId="{DC41535D-6454-4078-980E-980CF6BCDECA}">
      <dgm:prSet/>
      <dgm:spPr/>
      <dgm:t>
        <a:bodyPr/>
        <a:lstStyle/>
        <a:p>
          <a:endParaRPr lang="en-GB"/>
        </a:p>
      </dgm:t>
    </dgm:pt>
    <dgm:pt modelId="{9B40A65B-A9BD-46E5-9DD8-CB68C0F7D5B4}" type="sibTrans" cxnId="{DC41535D-6454-4078-980E-980CF6BCDECA}">
      <dgm:prSet/>
      <dgm:spPr/>
      <dgm:t>
        <a:bodyPr/>
        <a:lstStyle/>
        <a:p>
          <a:endParaRPr lang="en-GB"/>
        </a:p>
      </dgm:t>
    </dgm:pt>
    <dgm:pt modelId="{D204FD0E-AC80-4904-8272-31713FBA225D}">
      <dgm:prSet phldrT="[Text]" custT="1"/>
      <dgm:spPr/>
      <dgm:t>
        <a:bodyPr/>
        <a:lstStyle/>
        <a:p>
          <a:r>
            <a:rPr lang="en-GB" sz="1100"/>
            <a:t> If you review your writing of prescriptions  and the clinical records you are keeping, what do you think about the progress you have made during your training so far?</a:t>
          </a:r>
        </a:p>
      </dgm:t>
    </dgm:pt>
    <dgm:pt modelId="{904E0269-542F-4620-91CD-809D7A58D5E3}" type="parTrans" cxnId="{ACA64E1E-4AFB-43E0-BA5D-53FDDE607E9D}">
      <dgm:prSet/>
      <dgm:spPr/>
      <dgm:t>
        <a:bodyPr/>
        <a:lstStyle/>
        <a:p>
          <a:endParaRPr lang="en-GB"/>
        </a:p>
      </dgm:t>
    </dgm:pt>
    <dgm:pt modelId="{78408EFE-C7E5-4565-95DD-C798EA6FB129}" type="sibTrans" cxnId="{ACA64E1E-4AFB-43E0-BA5D-53FDDE607E9D}">
      <dgm:prSet/>
      <dgm:spPr/>
      <dgm:t>
        <a:bodyPr/>
        <a:lstStyle/>
        <a:p>
          <a:endParaRPr lang="en-GB"/>
        </a:p>
      </dgm:t>
    </dgm:pt>
    <dgm:pt modelId="{F15A06C1-2640-487D-B0A9-63C27C4C24D3}">
      <dgm:prSet phldrT="[Text]"/>
      <dgm:spPr/>
      <dgm:t>
        <a:bodyPr/>
        <a:lstStyle/>
        <a:p>
          <a:r>
            <a:rPr lang="en-GB"/>
            <a:t>Action</a:t>
          </a:r>
        </a:p>
      </dgm:t>
    </dgm:pt>
    <dgm:pt modelId="{850A34E6-8155-4E6A-8033-CB36CCE71EF9}" type="parTrans" cxnId="{C8288ABC-A862-4D13-B4D2-829D5CC4B8EF}">
      <dgm:prSet/>
      <dgm:spPr/>
      <dgm:t>
        <a:bodyPr/>
        <a:lstStyle/>
        <a:p>
          <a:endParaRPr lang="en-GB"/>
        </a:p>
      </dgm:t>
    </dgm:pt>
    <dgm:pt modelId="{B9BE9631-A4B5-4E99-A64E-B1774A9C66E5}" type="sibTrans" cxnId="{C8288ABC-A862-4D13-B4D2-829D5CC4B8EF}">
      <dgm:prSet/>
      <dgm:spPr/>
      <dgm:t>
        <a:bodyPr/>
        <a:lstStyle/>
        <a:p>
          <a:endParaRPr lang="en-GB"/>
        </a:p>
      </dgm:t>
    </dgm:pt>
    <dgm:pt modelId="{6876E5E7-B60D-403C-A9C0-DE21386517E9}">
      <dgm:prSet phldrT="[Text]" custT="1"/>
      <dgm:spPr/>
      <dgm:t>
        <a:bodyPr/>
        <a:lstStyle/>
        <a:p>
          <a:endParaRPr lang="en-GB" sz="1100"/>
        </a:p>
      </dgm:t>
    </dgm:pt>
    <dgm:pt modelId="{914D6CD4-5771-4C9D-AD7B-B9153A22E039}" type="sibTrans" cxnId="{F66EA0D5-A089-4F66-ACAB-5626483D3694}">
      <dgm:prSet/>
      <dgm:spPr/>
      <dgm:t>
        <a:bodyPr/>
        <a:lstStyle/>
        <a:p>
          <a:endParaRPr lang="en-GB"/>
        </a:p>
      </dgm:t>
    </dgm:pt>
    <dgm:pt modelId="{DCC8A391-6A26-4862-9795-A93D2537985F}" type="parTrans" cxnId="{F66EA0D5-A089-4F66-ACAB-5626483D3694}">
      <dgm:prSet/>
      <dgm:spPr/>
      <dgm:t>
        <a:bodyPr/>
        <a:lstStyle/>
        <a:p>
          <a:endParaRPr lang="en-GB"/>
        </a:p>
      </dgm:t>
    </dgm:pt>
    <dgm:pt modelId="{D61E0C49-AFF1-4402-9F89-229C0707E0F1}">
      <dgm:prSet phldrT="[Text]" custT="1"/>
      <dgm:spPr/>
      <dgm:t>
        <a:bodyPr/>
        <a:lstStyle/>
        <a:p>
          <a:endParaRPr lang="en-GB" sz="1100"/>
        </a:p>
      </dgm:t>
    </dgm:pt>
    <dgm:pt modelId="{A4A6A96C-697B-4512-BE47-585B81694287}" type="parTrans" cxnId="{6383F0CD-2D22-4A29-A093-EDD6B6B14C90}">
      <dgm:prSet/>
      <dgm:spPr/>
      <dgm:t>
        <a:bodyPr/>
        <a:lstStyle/>
        <a:p>
          <a:endParaRPr lang="en-GB"/>
        </a:p>
      </dgm:t>
    </dgm:pt>
    <dgm:pt modelId="{9AE7F283-E1FE-4EDA-B416-A3CE3E8A926E}" type="sibTrans" cxnId="{6383F0CD-2D22-4A29-A093-EDD6B6B14C90}">
      <dgm:prSet/>
      <dgm:spPr/>
      <dgm:t>
        <a:bodyPr/>
        <a:lstStyle/>
        <a:p>
          <a:endParaRPr lang="en-GB"/>
        </a:p>
      </dgm:t>
    </dgm:pt>
    <dgm:pt modelId="{7CE8E2DD-FF52-4CDA-8DE6-318BC1090E5D}">
      <dgm:prSet phldrT="[Text]" custT="1"/>
      <dgm:spPr/>
      <dgm:t>
        <a:bodyPr/>
        <a:lstStyle/>
        <a:p>
          <a:r>
            <a:rPr lang="en-GB" sz="1100"/>
            <a:t>What can you learn about prescrition writing or recording from collegues or dental literature? </a:t>
          </a:r>
        </a:p>
      </dgm:t>
    </dgm:pt>
    <dgm:pt modelId="{261F6B15-4918-4ED8-A950-E6562FFEDAD0}" type="parTrans" cxnId="{935FCF43-1DAD-4E6E-9E83-49A555E76352}">
      <dgm:prSet/>
      <dgm:spPr/>
      <dgm:t>
        <a:bodyPr/>
        <a:lstStyle/>
        <a:p>
          <a:endParaRPr lang="en-GB"/>
        </a:p>
      </dgm:t>
    </dgm:pt>
    <dgm:pt modelId="{BA051AC7-75F6-4024-B264-DF69EBF541E8}" type="sibTrans" cxnId="{935FCF43-1DAD-4E6E-9E83-49A555E76352}">
      <dgm:prSet/>
      <dgm:spPr/>
      <dgm:t>
        <a:bodyPr/>
        <a:lstStyle/>
        <a:p>
          <a:endParaRPr lang="en-GB"/>
        </a:p>
      </dgm:t>
    </dgm:pt>
    <dgm:pt modelId="{E9DB69EA-D564-44FE-9536-A3043336F552}">
      <dgm:prSet phldrT="[Text]" custT="1"/>
      <dgm:spPr/>
      <dgm:t>
        <a:bodyPr/>
        <a:lstStyle/>
        <a:p>
          <a:endParaRPr lang="en-GB" sz="1100"/>
        </a:p>
      </dgm:t>
    </dgm:pt>
    <dgm:pt modelId="{400F3FD4-AC8A-40D3-ADA1-9CC48C101942}" type="parTrans" cxnId="{0B8553CB-179C-4AAE-9A53-F81DBB4E744C}">
      <dgm:prSet/>
      <dgm:spPr/>
      <dgm:t>
        <a:bodyPr/>
        <a:lstStyle/>
        <a:p>
          <a:endParaRPr lang="en-GB"/>
        </a:p>
      </dgm:t>
    </dgm:pt>
    <dgm:pt modelId="{37BAAFDD-FFED-4B4B-B660-34E575391F21}" type="sibTrans" cxnId="{0B8553CB-179C-4AAE-9A53-F81DBB4E744C}">
      <dgm:prSet/>
      <dgm:spPr/>
      <dgm:t>
        <a:bodyPr/>
        <a:lstStyle/>
        <a:p>
          <a:endParaRPr lang="en-GB"/>
        </a:p>
      </dgm:t>
    </dgm:pt>
    <dgm:pt modelId="{CC9A2F49-BCAB-4265-BAD6-F79308A79763}">
      <dgm:prSet phldrT="[Text]" custT="1"/>
      <dgm:spPr/>
      <dgm:t>
        <a:bodyPr/>
        <a:lstStyle/>
        <a:p>
          <a:r>
            <a:rPr lang="en-GB" sz="1100"/>
            <a:t>If relevant, mention how and when you will better yourself in prescribing medicines</a:t>
          </a:r>
        </a:p>
      </dgm:t>
    </dgm:pt>
    <dgm:pt modelId="{28AB582D-8720-4E93-BA3D-DC4D59425705}" type="parTrans" cxnId="{35781850-DC10-433A-B5E6-F949A1566317}">
      <dgm:prSet/>
      <dgm:spPr/>
      <dgm:t>
        <a:bodyPr/>
        <a:lstStyle/>
        <a:p>
          <a:endParaRPr lang="en-GB"/>
        </a:p>
      </dgm:t>
    </dgm:pt>
    <dgm:pt modelId="{921DBB57-B696-421B-BE5E-8DD7CEE0AEE0}" type="sibTrans" cxnId="{35781850-DC10-433A-B5E6-F949A1566317}">
      <dgm:prSet/>
      <dgm:spPr/>
      <dgm:t>
        <a:bodyPr/>
        <a:lstStyle/>
        <a:p>
          <a:endParaRPr lang="en-GB"/>
        </a:p>
      </dgm:t>
    </dgm:pt>
    <dgm:pt modelId="{61DD76FE-57B3-42CD-99FB-16FAD08006BE}">
      <dgm:prSet phldrT="[Text]" custT="1"/>
      <dgm:spPr/>
      <dgm:t>
        <a:bodyPr/>
        <a:lstStyle/>
        <a:p>
          <a:r>
            <a:rPr lang="en-GB" sz="1100"/>
            <a:t>Reflect on your strengths in prescribing medicines and your areas to work on</a:t>
          </a:r>
        </a:p>
      </dgm:t>
    </dgm:pt>
    <dgm:pt modelId="{2F538B9E-576C-49A3-81AB-96684A764865}" type="parTrans" cxnId="{33C4310D-5D43-48D9-BDC3-42CF67AE58AF}">
      <dgm:prSet/>
      <dgm:spPr/>
      <dgm:t>
        <a:bodyPr/>
        <a:lstStyle/>
        <a:p>
          <a:endParaRPr lang="en-GB"/>
        </a:p>
      </dgm:t>
    </dgm:pt>
    <dgm:pt modelId="{CD3E7EF0-F84F-4391-8415-41BE0B906FBB}" type="sibTrans" cxnId="{33C4310D-5D43-48D9-BDC3-42CF67AE58AF}">
      <dgm:prSet/>
      <dgm:spPr/>
      <dgm:t>
        <a:bodyPr/>
        <a:lstStyle/>
        <a:p>
          <a:endParaRPr lang="en-GB"/>
        </a:p>
      </dgm:t>
    </dgm:pt>
    <dgm:pt modelId="{13801B41-DEE7-4AAD-8A10-2257D5395FC2}" type="pres">
      <dgm:prSet presAssocID="{F381F0D3-B16E-4005-94E6-E0DC181845B1}" presName="linearFlow" presStyleCnt="0">
        <dgm:presLayoutVars>
          <dgm:dir/>
          <dgm:animLvl val="lvl"/>
          <dgm:resizeHandles val="exact"/>
        </dgm:presLayoutVars>
      </dgm:prSet>
      <dgm:spPr/>
      <dgm:t>
        <a:bodyPr/>
        <a:lstStyle/>
        <a:p>
          <a:endParaRPr lang="en-GB"/>
        </a:p>
      </dgm:t>
    </dgm:pt>
    <dgm:pt modelId="{E808CA6F-F4BA-4303-B094-01315545FE15}" type="pres">
      <dgm:prSet presAssocID="{DEBCF34F-0B99-4AD6-B46B-CF54C07ECC65}" presName="composite" presStyleCnt="0"/>
      <dgm:spPr/>
      <dgm:t>
        <a:bodyPr/>
        <a:lstStyle/>
        <a:p>
          <a:endParaRPr lang="en-GB"/>
        </a:p>
      </dgm:t>
    </dgm:pt>
    <dgm:pt modelId="{110F9FD8-DC34-4B4A-9534-1B5A06780454}" type="pres">
      <dgm:prSet presAssocID="{DEBCF34F-0B99-4AD6-B46B-CF54C07ECC65}" presName="parTx" presStyleLbl="node1" presStyleIdx="0" presStyleCnt="3">
        <dgm:presLayoutVars>
          <dgm:chMax val="0"/>
          <dgm:chPref val="0"/>
          <dgm:bulletEnabled val="1"/>
        </dgm:presLayoutVars>
      </dgm:prSet>
      <dgm:spPr/>
      <dgm:t>
        <a:bodyPr/>
        <a:lstStyle/>
        <a:p>
          <a:endParaRPr lang="en-GB"/>
        </a:p>
      </dgm:t>
    </dgm:pt>
    <dgm:pt modelId="{695B4EC5-E1C8-4433-8280-13E6179CE27F}" type="pres">
      <dgm:prSet presAssocID="{DEBCF34F-0B99-4AD6-B46B-CF54C07ECC65}" presName="parSh" presStyleLbl="node1" presStyleIdx="0" presStyleCnt="3" custLinFactNeighborX="4211" custLinFactNeighborY="-97080"/>
      <dgm:spPr/>
      <dgm:t>
        <a:bodyPr/>
        <a:lstStyle/>
        <a:p>
          <a:endParaRPr lang="en-GB"/>
        </a:p>
      </dgm:t>
    </dgm:pt>
    <dgm:pt modelId="{9E056989-A115-4AC3-984C-30F3E0685B08}" type="pres">
      <dgm:prSet presAssocID="{DEBCF34F-0B99-4AD6-B46B-CF54C07ECC65}" presName="desTx" presStyleLbl="fgAcc1" presStyleIdx="0" presStyleCnt="3" custScaleY="99721" custLinFactNeighborX="2105" custLinFactNeighborY="-24658">
        <dgm:presLayoutVars>
          <dgm:bulletEnabled val="1"/>
        </dgm:presLayoutVars>
      </dgm:prSet>
      <dgm:spPr/>
      <dgm:t>
        <a:bodyPr/>
        <a:lstStyle/>
        <a:p>
          <a:endParaRPr lang="en-GB"/>
        </a:p>
      </dgm:t>
    </dgm:pt>
    <dgm:pt modelId="{4357CB37-BBA6-4536-91CC-212232661EED}" type="pres">
      <dgm:prSet presAssocID="{31261A4A-09EE-421A-A7F3-2FEFB9201B53}" presName="sibTrans" presStyleLbl="sibTrans2D1" presStyleIdx="0" presStyleCnt="2" custScaleX="95772" custScaleY="100513" custLinFactNeighborY="-33831"/>
      <dgm:spPr/>
      <dgm:t>
        <a:bodyPr/>
        <a:lstStyle/>
        <a:p>
          <a:endParaRPr lang="en-GB"/>
        </a:p>
      </dgm:t>
    </dgm:pt>
    <dgm:pt modelId="{51E9C842-6E22-43BC-97CB-0F2E4181BCCA}" type="pres">
      <dgm:prSet presAssocID="{31261A4A-09EE-421A-A7F3-2FEFB9201B53}" presName="connTx" presStyleLbl="sibTrans2D1" presStyleIdx="0" presStyleCnt="2"/>
      <dgm:spPr/>
      <dgm:t>
        <a:bodyPr/>
        <a:lstStyle/>
        <a:p>
          <a:endParaRPr lang="en-GB"/>
        </a:p>
      </dgm:t>
    </dgm:pt>
    <dgm:pt modelId="{F06C6E64-9EC2-4480-A9D2-A38366AA9CC8}" type="pres">
      <dgm:prSet presAssocID="{9D746B58-9CD4-427C-B971-E8B70247B55E}" presName="composite" presStyleCnt="0"/>
      <dgm:spPr/>
      <dgm:t>
        <a:bodyPr/>
        <a:lstStyle/>
        <a:p>
          <a:endParaRPr lang="en-GB"/>
        </a:p>
      </dgm:t>
    </dgm:pt>
    <dgm:pt modelId="{45AE511B-E364-4956-B943-A0C4923539E2}" type="pres">
      <dgm:prSet presAssocID="{9D746B58-9CD4-427C-B971-E8B70247B55E}" presName="parTx" presStyleLbl="node1" presStyleIdx="0" presStyleCnt="3">
        <dgm:presLayoutVars>
          <dgm:chMax val="0"/>
          <dgm:chPref val="0"/>
          <dgm:bulletEnabled val="1"/>
        </dgm:presLayoutVars>
      </dgm:prSet>
      <dgm:spPr/>
      <dgm:t>
        <a:bodyPr/>
        <a:lstStyle/>
        <a:p>
          <a:endParaRPr lang="en-GB"/>
        </a:p>
      </dgm:t>
    </dgm:pt>
    <dgm:pt modelId="{40CCC06E-12E7-47C4-B0BA-E35584210B1B}" type="pres">
      <dgm:prSet presAssocID="{9D746B58-9CD4-427C-B971-E8B70247B55E}" presName="parSh" presStyleLbl="node1" presStyleIdx="1" presStyleCnt="3" custLinFactNeighborX="-1053" custLinFactNeighborY="-23872"/>
      <dgm:spPr/>
      <dgm:t>
        <a:bodyPr/>
        <a:lstStyle/>
        <a:p>
          <a:endParaRPr lang="en-GB"/>
        </a:p>
      </dgm:t>
    </dgm:pt>
    <dgm:pt modelId="{167DE9DA-3E65-4E9F-B0AB-DDFC5AAB51DE}" type="pres">
      <dgm:prSet presAssocID="{9D746B58-9CD4-427C-B971-E8B70247B55E}" presName="desTx" presStyleLbl="fgAcc1" presStyleIdx="1" presStyleCnt="3" custScaleY="109780" custLinFactNeighborX="-3159" custLinFactNeighborY="4744">
        <dgm:presLayoutVars>
          <dgm:bulletEnabled val="1"/>
        </dgm:presLayoutVars>
      </dgm:prSet>
      <dgm:spPr/>
      <dgm:t>
        <a:bodyPr/>
        <a:lstStyle/>
        <a:p>
          <a:endParaRPr lang="en-GB"/>
        </a:p>
      </dgm:t>
    </dgm:pt>
    <dgm:pt modelId="{B6CFD2F9-DC54-4A32-909F-09C4EAB17990}" type="pres">
      <dgm:prSet presAssocID="{9B40A65B-A9BD-46E5-9DD8-CB68C0F7D5B4}" presName="sibTrans" presStyleLbl="sibTrans2D1" presStyleIdx="1" presStyleCnt="2" custScaleY="91041" custLinFactNeighborX="9471" custLinFactNeighborY="-8457"/>
      <dgm:spPr/>
      <dgm:t>
        <a:bodyPr/>
        <a:lstStyle/>
        <a:p>
          <a:endParaRPr lang="en-GB"/>
        </a:p>
      </dgm:t>
    </dgm:pt>
    <dgm:pt modelId="{D59F2AAB-6854-4B33-9270-113437D16FA2}" type="pres">
      <dgm:prSet presAssocID="{9B40A65B-A9BD-46E5-9DD8-CB68C0F7D5B4}" presName="connTx" presStyleLbl="sibTrans2D1" presStyleIdx="1" presStyleCnt="2"/>
      <dgm:spPr/>
      <dgm:t>
        <a:bodyPr/>
        <a:lstStyle/>
        <a:p>
          <a:endParaRPr lang="en-GB"/>
        </a:p>
      </dgm:t>
    </dgm:pt>
    <dgm:pt modelId="{901BA5A0-B5F8-4797-B63B-A87D1176F93C}" type="pres">
      <dgm:prSet presAssocID="{F15A06C1-2640-487D-B0A9-63C27C4C24D3}" presName="composite" presStyleCnt="0"/>
      <dgm:spPr/>
      <dgm:t>
        <a:bodyPr/>
        <a:lstStyle/>
        <a:p>
          <a:endParaRPr lang="en-GB"/>
        </a:p>
      </dgm:t>
    </dgm:pt>
    <dgm:pt modelId="{6CD0CA06-90D9-4CCD-81B5-096E776280CF}" type="pres">
      <dgm:prSet presAssocID="{F15A06C1-2640-487D-B0A9-63C27C4C24D3}" presName="parTx" presStyleLbl="node1" presStyleIdx="1" presStyleCnt="3">
        <dgm:presLayoutVars>
          <dgm:chMax val="0"/>
          <dgm:chPref val="0"/>
          <dgm:bulletEnabled val="1"/>
        </dgm:presLayoutVars>
      </dgm:prSet>
      <dgm:spPr/>
      <dgm:t>
        <a:bodyPr/>
        <a:lstStyle/>
        <a:p>
          <a:endParaRPr lang="en-GB"/>
        </a:p>
      </dgm:t>
    </dgm:pt>
    <dgm:pt modelId="{CCF0F451-BE31-468A-88E3-90596968344C}" type="pres">
      <dgm:prSet presAssocID="{F15A06C1-2640-487D-B0A9-63C27C4C24D3}" presName="parSh" presStyleLbl="node1" presStyleIdx="2" presStyleCnt="3"/>
      <dgm:spPr/>
      <dgm:t>
        <a:bodyPr/>
        <a:lstStyle/>
        <a:p>
          <a:endParaRPr lang="en-GB"/>
        </a:p>
      </dgm:t>
    </dgm:pt>
    <dgm:pt modelId="{F8FA82A6-0A82-4502-B88E-47B3421BD5ED}" type="pres">
      <dgm:prSet presAssocID="{F15A06C1-2640-487D-B0A9-63C27C4C24D3}" presName="desTx" presStyleLbl="fgAcc1" presStyleIdx="2" presStyleCnt="3" custScaleY="115659" custLinFactNeighborX="-3991" custLinFactNeighborY="9458">
        <dgm:presLayoutVars>
          <dgm:bulletEnabled val="1"/>
        </dgm:presLayoutVars>
      </dgm:prSet>
      <dgm:spPr/>
      <dgm:t>
        <a:bodyPr/>
        <a:lstStyle/>
        <a:p>
          <a:endParaRPr lang="en-GB"/>
        </a:p>
      </dgm:t>
    </dgm:pt>
  </dgm:ptLst>
  <dgm:cxnLst>
    <dgm:cxn modelId="{35781850-DC10-433A-B5E6-F949A1566317}" srcId="{F15A06C1-2640-487D-B0A9-63C27C4C24D3}" destId="{CC9A2F49-BCAB-4265-BAD6-F79308A79763}" srcOrd="2" destOrd="0" parTransId="{28AB582D-8720-4E93-BA3D-DC4D59425705}" sibTransId="{921DBB57-B696-421B-BE5E-8DD7CEE0AEE0}"/>
    <dgm:cxn modelId="{DC41535D-6454-4078-980E-980CF6BCDECA}" srcId="{F381F0D3-B16E-4005-94E6-E0DC181845B1}" destId="{9D746B58-9CD4-427C-B971-E8B70247B55E}" srcOrd="1" destOrd="0" parTransId="{955E9CEE-24D2-4CC2-8811-246CA0CAA702}" sibTransId="{9B40A65B-A9BD-46E5-9DD8-CB68C0F7D5B4}"/>
    <dgm:cxn modelId="{BECD291C-C7DF-48BF-9C41-5DE3FEAC013B}" type="presOf" srcId="{6876E5E7-B60D-403C-A9C0-DE21386517E9}" destId="{F8FA82A6-0A82-4502-B88E-47B3421BD5ED}" srcOrd="0" destOrd="0" presId="urn:microsoft.com/office/officeart/2005/8/layout/process3"/>
    <dgm:cxn modelId="{ACA64E1E-4AFB-43E0-BA5D-53FDDE607E9D}" srcId="{9D746B58-9CD4-427C-B971-E8B70247B55E}" destId="{D204FD0E-AC80-4904-8272-31713FBA225D}" srcOrd="0" destOrd="0" parTransId="{904E0269-542F-4620-91CD-809D7A58D5E3}" sibTransId="{78408EFE-C7E5-4565-95DD-C798EA6FB129}"/>
    <dgm:cxn modelId="{8ABD0261-39E2-4DA2-B60C-35ECF0ED906B}" type="presOf" srcId="{DEBCF34F-0B99-4AD6-B46B-CF54C07ECC65}" destId="{110F9FD8-DC34-4B4A-9534-1B5A06780454}" srcOrd="0" destOrd="0" presId="urn:microsoft.com/office/officeart/2005/8/layout/process3"/>
    <dgm:cxn modelId="{C8288ABC-A862-4D13-B4D2-829D5CC4B8EF}" srcId="{F381F0D3-B16E-4005-94E6-E0DC181845B1}" destId="{F15A06C1-2640-487D-B0A9-63C27C4C24D3}" srcOrd="2" destOrd="0" parTransId="{850A34E6-8155-4E6A-8033-CB36CCE71EF9}" sibTransId="{B9BE9631-A4B5-4E99-A64E-B1774A9C66E5}"/>
    <dgm:cxn modelId="{935FCF43-1DAD-4E6E-9E83-49A555E76352}" srcId="{F15A06C1-2640-487D-B0A9-63C27C4C24D3}" destId="{7CE8E2DD-FF52-4CDA-8DE6-318BC1090E5D}" srcOrd="1" destOrd="0" parTransId="{261F6B15-4918-4ED8-A950-E6562FFEDAD0}" sibTransId="{BA051AC7-75F6-4024-B264-DF69EBF541E8}"/>
    <dgm:cxn modelId="{F66EA0D5-A089-4F66-ACAB-5626483D3694}" srcId="{F15A06C1-2640-487D-B0A9-63C27C4C24D3}" destId="{6876E5E7-B60D-403C-A9C0-DE21386517E9}" srcOrd="0" destOrd="0" parTransId="{DCC8A391-6A26-4862-9795-A93D2537985F}" sibTransId="{914D6CD4-5771-4C9D-AD7B-B9153A22E039}"/>
    <dgm:cxn modelId="{4F6F1A28-E548-4FCB-8216-FDC0E83DF4C3}" type="presOf" srcId="{5DD1C84E-0354-4C08-806A-7E7728D1C852}" destId="{9E056989-A115-4AC3-984C-30F3E0685B08}" srcOrd="0" destOrd="0" presId="urn:microsoft.com/office/officeart/2005/8/layout/process3"/>
    <dgm:cxn modelId="{C1A127B0-06DC-44A4-9A22-800AE1F10F02}" type="presOf" srcId="{61DD76FE-57B3-42CD-99FB-16FAD08006BE}" destId="{167DE9DA-3E65-4E9F-B0AB-DDFC5AAB51DE}" srcOrd="0" destOrd="1" presId="urn:microsoft.com/office/officeart/2005/8/layout/process3"/>
    <dgm:cxn modelId="{A821D08B-7B01-4C37-8639-D32CC4813618}" type="presOf" srcId="{9B40A65B-A9BD-46E5-9DD8-CB68C0F7D5B4}" destId="{D59F2AAB-6854-4B33-9270-113437D16FA2}" srcOrd="1" destOrd="0" presId="urn:microsoft.com/office/officeart/2005/8/layout/process3"/>
    <dgm:cxn modelId="{11C3F3EA-7760-450F-A508-0D83D4B2603A}" type="presOf" srcId="{31261A4A-09EE-421A-A7F3-2FEFB9201B53}" destId="{4357CB37-BBA6-4536-91CC-212232661EED}" srcOrd="0" destOrd="0" presId="urn:microsoft.com/office/officeart/2005/8/layout/process3"/>
    <dgm:cxn modelId="{9F5CE47E-27DE-4AC6-990F-D1295E8A3123}" type="presOf" srcId="{31261A4A-09EE-421A-A7F3-2FEFB9201B53}" destId="{51E9C842-6E22-43BC-97CB-0F2E4181BCCA}" srcOrd="1" destOrd="0" presId="urn:microsoft.com/office/officeart/2005/8/layout/process3"/>
    <dgm:cxn modelId="{6383F0CD-2D22-4A29-A093-EDD6B6B14C90}" srcId="{F15A06C1-2640-487D-B0A9-63C27C4C24D3}" destId="{D61E0C49-AFF1-4402-9F89-229C0707E0F1}" srcOrd="4" destOrd="0" parTransId="{A4A6A96C-697B-4512-BE47-585B81694287}" sibTransId="{9AE7F283-E1FE-4EDA-B416-A3CE3E8A926E}"/>
    <dgm:cxn modelId="{EE550A70-895F-40C8-B9A8-C6BD5AC84C52}" type="presOf" srcId="{9B40A65B-A9BD-46E5-9DD8-CB68C0F7D5B4}" destId="{B6CFD2F9-DC54-4A32-909F-09C4EAB17990}" srcOrd="0" destOrd="0" presId="urn:microsoft.com/office/officeart/2005/8/layout/process3"/>
    <dgm:cxn modelId="{AA40EDFC-A183-4136-8C16-A6A474C17189}" type="presOf" srcId="{9D746B58-9CD4-427C-B971-E8B70247B55E}" destId="{45AE511B-E364-4956-B943-A0C4923539E2}" srcOrd="0" destOrd="0" presId="urn:microsoft.com/office/officeart/2005/8/layout/process3"/>
    <dgm:cxn modelId="{0B8553CB-179C-4AAE-9A53-F81DBB4E744C}" srcId="{F15A06C1-2640-487D-B0A9-63C27C4C24D3}" destId="{E9DB69EA-D564-44FE-9536-A3043336F552}" srcOrd="3" destOrd="0" parTransId="{400F3FD4-AC8A-40D3-ADA1-9CC48C101942}" sibTransId="{37BAAFDD-FFED-4B4B-B660-34E575391F21}"/>
    <dgm:cxn modelId="{C70BE092-B3F3-44EA-81FA-BCDBCA6B9CEA}" type="presOf" srcId="{F381F0D3-B16E-4005-94E6-E0DC181845B1}" destId="{13801B41-DEE7-4AAD-8A10-2257D5395FC2}" srcOrd="0" destOrd="0" presId="urn:microsoft.com/office/officeart/2005/8/layout/process3"/>
    <dgm:cxn modelId="{33C4310D-5D43-48D9-BDC3-42CF67AE58AF}" srcId="{9D746B58-9CD4-427C-B971-E8B70247B55E}" destId="{61DD76FE-57B3-42CD-99FB-16FAD08006BE}" srcOrd="1" destOrd="0" parTransId="{2F538B9E-576C-49A3-81AB-96684A764865}" sibTransId="{CD3E7EF0-F84F-4391-8415-41BE0B906FBB}"/>
    <dgm:cxn modelId="{051E34D3-1E56-4C35-800E-0C856A59005C}" type="presOf" srcId="{E9DB69EA-D564-44FE-9536-A3043336F552}" destId="{F8FA82A6-0A82-4502-B88E-47B3421BD5ED}" srcOrd="0" destOrd="3" presId="urn:microsoft.com/office/officeart/2005/8/layout/process3"/>
    <dgm:cxn modelId="{119A0FEE-752B-4F76-9DB6-3A061B89A2B6}" type="presOf" srcId="{9D746B58-9CD4-427C-B971-E8B70247B55E}" destId="{40CCC06E-12E7-47C4-B0BA-E35584210B1B}" srcOrd="1" destOrd="0" presId="urn:microsoft.com/office/officeart/2005/8/layout/process3"/>
    <dgm:cxn modelId="{39475770-5747-446B-9565-2FFB5C156673}" type="presOf" srcId="{F15A06C1-2640-487D-B0A9-63C27C4C24D3}" destId="{6CD0CA06-90D9-4CCD-81B5-096E776280CF}" srcOrd="0" destOrd="0" presId="urn:microsoft.com/office/officeart/2005/8/layout/process3"/>
    <dgm:cxn modelId="{CD99F261-CB14-4FBD-A26F-F54227240020}" srcId="{DEBCF34F-0B99-4AD6-B46B-CF54C07ECC65}" destId="{5DD1C84E-0354-4C08-806A-7E7728D1C852}" srcOrd="0" destOrd="0" parTransId="{B1A4A213-AAFA-44BA-B331-C8721531D4FA}" sibTransId="{7F0B980C-3075-4F76-BF04-EABAD6DFBEDB}"/>
    <dgm:cxn modelId="{2EA7B691-ED6A-4CC3-A952-3FB35C9D3474}" type="presOf" srcId="{D204FD0E-AC80-4904-8272-31713FBA225D}" destId="{167DE9DA-3E65-4E9F-B0AB-DDFC5AAB51DE}" srcOrd="0" destOrd="0" presId="urn:microsoft.com/office/officeart/2005/8/layout/process3"/>
    <dgm:cxn modelId="{CB154C0B-7439-43F2-B0D0-DF76B1B5209E}" type="presOf" srcId="{7CE8E2DD-FF52-4CDA-8DE6-318BC1090E5D}" destId="{F8FA82A6-0A82-4502-B88E-47B3421BD5ED}" srcOrd="0" destOrd="1" presId="urn:microsoft.com/office/officeart/2005/8/layout/process3"/>
    <dgm:cxn modelId="{9A4979C4-8BF3-4E89-A6EE-ED2B58968857}" type="presOf" srcId="{DEBCF34F-0B99-4AD6-B46B-CF54C07ECC65}" destId="{695B4EC5-E1C8-4433-8280-13E6179CE27F}" srcOrd="1" destOrd="0" presId="urn:microsoft.com/office/officeart/2005/8/layout/process3"/>
    <dgm:cxn modelId="{005EFF6C-C468-488B-B388-0E1FCD9134FA}" type="presOf" srcId="{F15A06C1-2640-487D-B0A9-63C27C4C24D3}" destId="{CCF0F451-BE31-468A-88E3-90596968344C}" srcOrd="1" destOrd="0" presId="urn:microsoft.com/office/officeart/2005/8/layout/process3"/>
    <dgm:cxn modelId="{2AD22C97-9C5B-4D8C-9C99-A57167E2EFDC}" srcId="{F381F0D3-B16E-4005-94E6-E0DC181845B1}" destId="{DEBCF34F-0B99-4AD6-B46B-CF54C07ECC65}" srcOrd="0" destOrd="0" parTransId="{507106B4-1AB1-4B07-ADC5-F22284BD9A99}" sibTransId="{31261A4A-09EE-421A-A7F3-2FEFB9201B53}"/>
    <dgm:cxn modelId="{F866D92E-830F-471D-BA16-64ED856B30DD}" type="presOf" srcId="{D61E0C49-AFF1-4402-9F89-229C0707E0F1}" destId="{F8FA82A6-0A82-4502-B88E-47B3421BD5ED}" srcOrd="0" destOrd="4" presId="urn:microsoft.com/office/officeart/2005/8/layout/process3"/>
    <dgm:cxn modelId="{83EAE256-AED1-471A-AF8F-F8D2EA257DF2}" type="presOf" srcId="{CC9A2F49-BCAB-4265-BAD6-F79308A79763}" destId="{F8FA82A6-0A82-4502-B88E-47B3421BD5ED}" srcOrd="0" destOrd="2" presId="urn:microsoft.com/office/officeart/2005/8/layout/process3"/>
    <dgm:cxn modelId="{79BAA98C-16BF-44DA-90C8-CB898030FEC4}" type="presParOf" srcId="{13801B41-DEE7-4AAD-8A10-2257D5395FC2}" destId="{E808CA6F-F4BA-4303-B094-01315545FE15}" srcOrd="0" destOrd="0" presId="urn:microsoft.com/office/officeart/2005/8/layout/process3"/>
    <dgm:cxn modelId="{E0582AF0-A064-48AD-AEC7-65CF9810AE50}" type="presParOf" srcId="{E808CA6F-F4BA-4303-B094-01315545FE15}" destId="{110F9FD8-DC34-4B4A-9534-1B5A06780454}" srcOrd="0" destOrd="0" presId="urn:microsoft.com/office/officeart/2005/8/layout/process3"/>
    <dgm:cxn modelId="{436F8FED-0FF3-4F08-8100-0CF75E1D9894}" type="presParOf" srcId="{E808CA6F-F4BA-4303-B094-01315545FE15}" destId="{695B4EC5-E1C8-4433-8280-13E6179CE27F}" srcOrd="1" destOrd="0" presId="urn:microsoft.com/office/officeart/2005/8/layout/process3"/>
    <dgm:cxn modelId="{EF59DEA0-42CA-4FCB-B675-B1B6503D1871}" type="presParOf" srcId="{E808CA6F-F4BA-4303-B094-01315545FE15}" destId="{9E056989-A115-4AC3-984C-30F3E0685B08}" srcOrd="2" destOrd="0" presId="urn:microsoft.com/office/officeart/2005/8/layout/process3"/>
    <dgm:cxn modelId="{C0AA6101-11B2-4E9B-9CCE-7BB1959A1446}" type="presParOf" srcId="{13801B41-DEE7-4AAD-8A10-2257D5395FC2}" destId="{4357CB37-BBA6-4536-91CC-212232661EED}" srcOrd="1" destOrd="0" presId="urn:microsoft.com/office/officeart/2005/8/layout/process3"/>
    <dgm:cxn modelId="{796F400C-C62D-48F1-B5A3-A9E992875824}" type="presParOf" srcId="{4357CB37-BBA6-4536-91CC-212232661EED}" destId="{51E9C842-6E22-43BC-97CB-0F2E4181BCCA}" srcOrd="0" destOrd="0" presId="urn:microsoft.com/office/officeart/2005/8/layout/process3"/>
    <dgm:cxn modelId="{2D748516-A9F0-4DC9-BF61-CAF732A8F31B}" type="presParOf" srcId="{13801B41-DEE7-4AAD-8A10-2257D5395FC2}" destId="{F06C6E64-9EC2-4480-A9D2-A38366AA9CC8}" srcOrd="2" destOrd="0" presId="urn:microsoft.com/office/officeart/2005/8/layout/process3"/>
    <dgm:cxn modelId="{FB4C18CF-ED2E-4A18-8D47-6754604EB988}" type="presParOf" srcId="{F06C6E64-9EC2-4480-A9D2-A38366AA9CC8}" destId="{45AE511B-E364-4956-B943-A0C4923539E2}" srcOrd="0" destOrd="0" presId="urn:microsoft.com/office/officeart/2005/8/layout/process3"/>
    <dgm:cxn modelId="{965CD5F9-18D8-4218-A01C-E9F9E96325AF}" type="presParOf" srcId="{F06C6E64-9EC2-4480-A9D2-A38366AA9CC8}" destId="{40CCC06E-12E7-47C4-B0BA-E35584210B1B}" srcOrd="1" destOrd="0" presId="urn:microsoft.com/office/officeart/2005/8/layout/process3"/>
    <dgm:cxn modelId="{1D3D24F1-F0CC-4FD9-83E8-2AAF4DED735E}" type="presParOf" srcId="{F06C6E64-9EC2-4480-A9D2-A38366AA9CC8}" destId="{167DE9DA-3E65-4E9F-B0AB-DDFC5AAB51DE}" srcOrd="2" destOrd="0" presId="urn:microsoft.com/office/officeart/2005/8/layout/process3"/>
    <dgm:cxn modelId="{6E776020-E5B7-4E43-A48D-D235F2C76D88}" type="presParOf" srcId="{13801B41-DEE7-4AAD-8A10-2257D5395FC2}" destId="{B6CFD2F9-DC54-4A32-909F-09C4EAB17990}" srcOrd="3" destOrd="0" presId="urn:microsoft.com/office/officeart/2005/8/layout/process3"/>
    <dgm:cxn modelId="{8811250A-5BAE-45FF-8AA9-325BE19B916F}" type="presParOf" srcId="{B6CFD2F9-DC54-4A32-909F-09C4EAB17990}" destId="{D59F2AAB-6854-4B33-9270-113437D16FA2}" srcOrd="0" destOrd="0" presId="urn:microsoft.com/office/officeart/2005/8/layout/process3"/>
    <dgm:cxn modelId="{4D3E0456-D5E0-4AFF-98C6-C8CFC4586946}" type="presParOf" srcId="{13801B41-DEE7-4AAD-8A10-2257D5395FC2}" destId="{901BA5A0-B5F8-4797-B63B-A87D1176F93C}" srcOrd="4" destOrd="0" presId="urn:microsoft.com/office/officeart/2005/8/layout/process3"/>
    <dgm:cxn modelId="{67FC5448-A579-47F8-8F07-6974E0F9798F}" type="presParOf" srcId="{901BA5A0-B5F8-4797-B63B-A87D1176F93C}" destId="{6CD0CA06-90D9-4CCD-81B5-096E776280CF}" srcOrd="0" destOrd="0" presId="urn:microsoft.com/office/officeart/2005/8/layout/process3"/>
    <dgm:cxn modelId="{35198770-0CB6-41EE-B32B-F5B316CAF859}" type="presParOf" srcId="{901BA5A0-B5F8-4797-B63B-A87D1176F93C}" destId="{CCF0F451-BE31-468A-88E3-90596968344C}" srcOrd="1" destOrd="0" presId="urn:microsoft.com/office/officeart/2005/8/layout/process3"/>
    <dgm:cxn modelId="{BBB2F202-22F8-483C-98F2-D49E96A89CFE}" type="presParOf" srcId="{901BA5A0-B5F8-4797-B63B-A87D1176F93C}" destId="{F8FA82A6-0A82-4502-B88E-47B3421BD5ED}"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530083"/>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Describe</a:t>
          </a:r>
        </a:p>
      </dsp:txBody>
      <dsp:txXfrm>
        <a:off x="54974" y="530083"/>
        <a:ext cx="1240708" cy="496283"/>
      </dsp:txXfrm>
    </dsp:sp>
    <dsp:sp modelId="{9E056989-A115-4AC3-984C-30F3E0685B08}">
      <dsp:nvSpPr>
        <dsp:cNvPr id="0" name=""/>
        <dsp:cNvSpPr/>
      </dsp:nvSpPr>
      <dsp:spPr>
        <a:xfrm>
          <a:off x="282966" y="992001"/>
          <a:ext cx="1240708" cy="2747460"/>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Provide a little description on the steps you are  taking in ensuring that you prescribe medicines safely, responsibly and appropriatey for your NHS patients. </a:t>
          </a:r>
        </a:p>
      </dsp:txBody>
      <dsp:txXfrm>
        <a:off x="319305" y="1028340"/>
        <a:ext cx="1168030" cy="2674782"/>
      </dsp:txXfrm>
    </dsp:sp>
    <dsp:sp modelId="{4357CB37-BBA6-4536-91CC-212232661EED}">
      <dsp:nvSpPr>
        <dsp:cNvPr id="0" name=""/>
        <dsp:cNvSpPr/>
      </dsp:nvSpPr>
      <dsp:spPr>
        <a:xfrm rot="470008">
          <a:off x="1476879" y="653429"/>
          <a:ext cx="358713"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477314" y="709178"/>
        <a:ext cx="265568" cy="186291"/>
      </dsp:txXfrm>
    </dsp:sp>
    <dsp:sp modelId="{40CCC06E-12E7-47C4-B0BA-E35584210B1B}">
      <dsp:nvSpPr>
        <dsp:cNvPr id="0" name=""/>
        <dsp:cNvSpPr/>
      </dsp:nvSpPr>
      <dsp:spPr>
        <a:xfrm>
          <a:off x="1995785" y="797096"/>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Reflect</a:t>
          </a:r>
        </a:p>
      </dsp:txBody>
      <dsp:txXfrm>
        <a:off x="1995785" y="797096"/>
        <a:ext cx="1240708" cy="496283"/>
      </dsp:txXfrm>
    </dsp:sp>
    <dsp:sp modelId="{167DE9DA-3E65-4E9F-B0AB-DDFC5AAB51DE}">
      <dsp:nvSpPr>
        <dsp:cNvPr id="0" name=""/>
        <dsp:cNvSpPr/>
      </dsp:nvSpPr>
      <dsp:spPr>
        <a:xfrm>
          <a:off x="2210712" y="1286907"/>
          <a:ext cx="1240708" cy="486673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Explain what you feel are ways forward in strengthening your prescribing protocol.</a:t>
          </a:r>
        </a:p>
        <a:p>
          <a:pPr marL="57150" lvl="1" indent="-57150" algn="l" defTabSz="488950">
            <a:lnSpc>
              <a:spcPct val="90000"/>
            </a:lnSpc>
            <a:spcBef>
              <a:spcPct val="0"/>
            </a:spcBef>
            <a:spcAft>
              <a:spcPct val="15000"/>
            </a:spcAft>
            <a:buChar char="••"/>
          </a:pPr>
          <a:r>
            <a:rPr lang="en-GB" sz="1100" kern="1200"/>
            <a:t>Are there one or two case examples that contributed to your learning that you can reflect upon? Perhaps there were complicating factors for consideration such as medical histories, clinical indication etc</a:t>
          </a:r>
        </a:p>
        <a:p>
          <a:pPr marL="57150" lvl="1" indent="-57150" algn="l" defTabSz="488950">
            <a:lnSpc>
              <a:spcPct val="90000"/>
            </a:lnSpc>
            <a:spcBef>
              <a:spcPct val="0"/>
            </a:spcBef>
            <a:spcAft>
              <a:spcPct val="15000"/>
            </a:spcAft>
            <a:buChar char="••"/>
          </a:pPr>
          <a:r>
            <a:rPr lang="en-GB" sz="1100" kern="1200"/>
            <a:t>You may also want to provide your opinion on the application of guiidance in prescribing</a:t>
          </a:r>
        </a:p>
      </dsp:txBody>
      <dsp:txXfrm>
        <a:off x="2247051" y="1323246"/>
        <a:ext cx="1168030" cy="4794061"/>
      </dsp:txXfrm>
    </dsp:sp>
    <dsp:sp modelId="{B6CFD2F9-DC54-4A32-909F-09C4EAB17990}">
      <dsp:nvSpPr>
        <dsp:cNvPr id="0" name=""/>
        <dsp:cNvSpPr/>
      </dsp:nvSpPr>
      <dsp:spPr>
        <a:xfrm rot="929298">
          <a:off x="3456255" y="987953"/>
          <a:ext cx="413770"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457787" y="1032933"/>
        <a:ext cx="329402" cy="168736"/>
      </dsp:txXfrm>
    </dsp:sp>
    <dsp:sp modelId="{CCF0F451-BE31-468A-88E3-90596968344C}">
      <dsp:nvSpPr>
        <dsp:cNvPr id="0" name=""/>
        <dsp:cNvSpPr/>
      </dsp:nvSpPr>
      <dsp:spPr>
        <a:xfrm>
          <a:off x="3988841" y="1349381"/>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Action</a:t>
          </a:r>
        </a:p>
      </dsp:txBody>
      <dsp:txXfrm>
        <a:off x="3988841" y="1349381"/>
        <a:ext cx="1240708" cy="496283"/>
      </dsp:txXfrm>
    </dsp:sp>
    <dsp:sp modelId="{F8FA82A6-0A82-4502-B88E-47B3421BD5ED}">
      <dsp:nvSpPr>
        <dsp:cNvPr id="0" name=""/>
        <dsp:cNvSpPr/>
      </dsp:nvSpPr>
      <dsp:spPr>
        <a:xfrm>
          <a:off x="4245691" y="1964474"/>
          <a:ext cx="1240708" cy="265759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What are the ways for you to build your prescribing knowledge further still? How will you maintain your prescribing that is safe and effective for your patients?</a:t>
          </a:r>
        </a:p>
      </dsp:txBody>
      <dsp:txXfrm>
        <a:off x="4282030" y="2000813"/>
        <a:ext cx="1168030" cy="25849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628460"/>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en-GB" sz="1800" kern="1200"/>
            <a:t>Describe</a:t>
          </a:r>
        </a:p>
      </dsp:txBody>
      <dsp:txXfrm>
        <a:off x="54974" y="628460"/>
        <a:ext cx="1240708" cy="496283"/>
      </dsp:txXfrm>
    </dsp:sp>
    <dsp:sp modelId="{9E056989-A115-4AC3-984C-30F3E0685B08}">
      <dsp:nvSpPr>
        <dsp:cNvPr id="0" name=""/>
        <dsp:cNvSpPr/>
      </dsp:nvSpPr>
      <dsp:spPr>
        <a:xfrm>
          <a:off x="282966" y="1257864"/>
          <a:ext cx="1240708" cy="2400978"/>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Provide a summary of the points of information transfer that you cover with your patients when faced with the need to prescribe medicines. </a:t>
          </a:r>
        </a:p>
      </dsp:txBody>
      <dsp:txXfrm>
        <a:off x="319305" y="1294203"/>
        <a:ext cx="1168030" cy="2328300"/>
      </dsp:txXfrm>
    </dsp:sp>
    <dsp:sp modelId="{4357CB37-BBA6-4536-91CC-212232661EED}">
      <dsp:nvSpPr>
        <dsp:cNvPr id="0" name=""/>
        <dsp:cNvSpPr/>
      </dsp:nvSpPr>
      <dsp:spPr>
        <a:xfrm rot="341263">
          <a:off x="1477673" y="714550"/>
          <a:ext cx="357123"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477902" y="772031"/>
        <a:ext cx="263978" cy="186291"/>
      </dsp:txXfrm>
    </dsp:sp>
    <dsp:sp modelId="{40CCC06E-12E7-47C4-B0BA-E35584210B1B}">
      <dsp:nvSpPr>
        <dsp:cNvPr id="0" name=""/>
        <dsp:cNvSpPr/>
      </dsp:nvSpPr>
      <dsp:spPr>
        <a:xfrm>
          <a:off x="1995785" y="821758"/>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en-GB" sz="1800" kern="1200"/>
            <a:t>Reflect</a:t>
          </a:r>
        </a:p>
      </dsp:txBody>
      <dsp:txXfrm>
        <a:off x="1995785" y="821758"/>
        <a:ext cx="1240708" cy="496283"/>
      </dsp:txXfrm>
    </dsp:sp>
    <dsp:sp modelId="{167DE9DA-3E65-4E9F-B0AB-DDFC5AAB51DE}">
      <dsp:nvSpPr>
        <dsp:cNvPr id="0" name=""/>
        <dsp:cNvSpPr/>
      </dsp:nvSpPr>
      <dsp:spPr>
        <a:xfrm>
          <a:off x="2210712" y="1311638"/>
          <a:ext cx="1240708" cy="4815115"/>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 Provide a reflective account on the communication of information pertaining to prescribing medicines. Perhaps you can organise observation by a colleague, Education Supervisor or nurse and give you feedback on your communication of information and advise given. Maybe the patient can also provide you with useful feedback to help develop your skills</a:t>
          </a:r>
        </a:p>
      </dsp:txBody>
      <dsp:txXfrm>
        <a:off x="2247051" y="1347977"/>
        <a:ext cx="1168030" cy="4742437"/>
      </dsp:txXfrm>
    </dsp:sp>
    <dsp:sp modelId="{B6CFD2F9-DC54-4A32-909F-09C4EAB17990}">
      <dsp:nvSpPr>
        <dsp:cNvPr id="0" name=""/>
        <dsp:cNvSpPr/>
      </dsp:nvSpPr>
      <dsp:spPr>
        <a:xfrm rot="919906">
          <a:off x="3456382" y="1009653"/>
          <a:ext cx="413458"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457883" y="1054744"/>
        <a:ext cx="329090" cy="168736"/>
      </dsp:txXfrm>
    </dsp:sp>
    <dsp:sp modelId="{CCF0F451-BE31-468A-88E3-90596968344C}">
      <dsp:nvSpPr>
        <dsp:cNvPr id="0" name=""/>
        <dsp:cNvSpPr/>
      </dsp:nvSpPr>
      <dsp:spPr>
        <a:xfrm>
          <a:off x="3988841" y="1368185"/>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8016" tIns="128016" rIns="128016" bIns="68580" numCol="1" spcCol="1270" anchor="t" anchorCtr="0">
          <a:noAutofit/>
        </a:bodyPr>
        <a:lstStyle/>
        <a:p>
          <a:pPr lvl="0" algn="l" defTabSz="800100">
            <a:lnSpc>
              <a:spcPct val="90000"/>
            </a:lnSpc>
            <a:spcBef>
              <a:spcPct val="0"/>
            </a:spcBef>
            <a:spcAft>
              <a:spcPct val="35000"/>
            </a:spcAft>
          </a:pPr>
          <a:r>
            <a:rPr lang="en-GB" sz="1800" kern="1200"/>
            <a:t>Action</a:t>
          </a:r>
        </a:p>
      </dsp:txBody>
      <dsp:txXfrm>
        <a:off x="3988841" y="1368185"/>
        <a:ext cx="1240708" cy="496283"/>
      </dsp:txXfrm>
    </dsp:sp>
    <dsp:sp modelId="{F8FA82A6-0A82-4502-B88E-47B3421BD5ED}">
      <dsp:nvSpPr>
        <dsp:cNvPr id="0" name=""/>
        <dsp:cNvSpPr/>
      </dsp:nvSpPr>
      <dsp:spPr>
        <a:xfrm>
          <a:off x="4245691" y="1982017"/>
          <a:ext cx="1240708" cy="262940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Having considered your prescribing experience, and or any feedback you have received, what changes have you introduced or plan to do so when it comes to informing and advising patients about the prescription?</a:t>
          </a:r>
        </a:p>
      </dsp:txBody>
      <dsp:txXfrm>
        <a:off x="4282030" y="2018356"/>
        <a:ext cx="1168030" cy="25567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B4EC5-E1C8-4433-8280-13E6179CE27F}">
      <dsp:nvSpPr>
        <dsp:cNvPr id="0" name=""/>
        <dsp:cNvSpPr/>
      </dsp:nvSpPr>
      <dsp:spPr>
        <a:xfrm>
          <a:off x="54974" y="756872"/>
          <a:ext cx="1240708" cy="820800"/>
        </a:xfrm>
        <a:prstGeom prst="roundRect">
          <a:avLst>
            <a:gd name="adj" fmla="val 10000"/>
          </a:avLst>
        </a:prstGeom>
        <a:gradFill rotWithShape="0">
          <a:gsLst>
            <a:gs pos="0">
              <a:schemeClr val="accent6">
                <a:shade val="80000"/>
                <a:hueOff val="0"/>
                <a:satOff val="0"/>
                <a:lumOff val="0"/>
                <a:alphaOff val="0"/>
                <a:tint val="50000"/>
                <a:satMod val="300000"/>
              </a:schemeClr>
            </a:gs>
            <a:gs pos="35000">
              <a:schemeClr val="accent6">
                <a:shade val="80000"/>
                <a:hueOff val="0"/>
                <a:satOff val="0"/>
                <a:lumOff val="0"/>
                <a:alphaOff val="0"/>
                <a:tint val="37000"/>
                <a:satMod val="300000"/>
              </a:schemeClr>
            </a:gs>
            <a:gs pos="100000">
              <a:schemeClr val="accent6">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Describe</a:t>
          </a:r>
        </a:p>
      </dsp:txBody>
      <dsp:txXfrm>
        <a:off x="54974" y="756872"/>
        <a:ext cx="1240708" cy="496283"/>
      </dsp:txXfrm>
    </dsp:sp>
    <dsp:sp modelId="{9E056989-A115-4AC3-984C-30F3E0685B08}">
      <dsp:nvSpPr>
        <dsp:cNvPr id="0" name=""/>
        <dsp:cNvSpPr/>
      </dsp:nvSpPr>
      <dsp:spPr>
        <a:xfrm>
          <a:off x="282966" y="1279831"/>
          <a:ext cx="1240708" cy="3132359"/>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Give a concise  account  on the essential information you write on a NHS prescription and also what  essential information do you write in the clinical records. </a:t>
          </a:r>
        </a:p>
      </dsp:txBody>
      <dsp:txXfrm>
        <a:off x="319305" y="1316170"/>
        <a:ext cx="1168030" cy="3059681"/>
      </dsp:txXfrm>
    </dsp:sp>
    <dsp:sp modelId="{4357CB37-BBA6-4536-91CC-212232661EED}">
      <dsp:nvSpPr>
        <dsp:cNvPr id="0" name=""/>
        <dsp:cNvSpPr/>
      </dsp:nvSpPr>
      <dsp:spPr>
        <a:xfrm rot="908915">
          <a:off x="1468863" y="1009006"/>
          <a:ext cx="361288" cy="310485"/>
        </a:xfrm>
        <a:prstGeom prst="rightArrow">
          <a:avLst>
            <a:gd name="adj1" fmla="val 60000"/>
            <a:gd name="adj2" fmla="val 50000"/>
          </a:avLst>
        </a:prstGeom>
        <a:gradFill rotWithShape="0">
          <a:gsLst>
            <a:gs pos="0">
              <a:schemeClr val="accent6">
                <a:shade val="90000"/>
                <a:hueOff val="0"/>
                <a:satOff val="0"/>
                <a:lumOff val="0"/>
                <a:alphaOff val="0"/>
                <a:tint val="50000"/>
                <a:satMod val="300000"/>
              </a:schemeClr>
            </a:gs>
            <a:gs pos="35000">
              <a:schemeClr val="accent6">
                <a:shade val="90000"/>
                <a:hueOff val="0"/>
                <a:satOff val="0"/>
                <a:lumOff val="0"/>
                <a:alphaOff val="0"/>
                <a:tint val="37000"/>
                <a:satMod val="300000"/>
              </a:schemeClr>
            </a:gs>
            <a:gs pos="100000">
              <a:schemeClr val="accent6">
                <a:shade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a:off x="1470481" y="1058933"/>
        <a:ext cx="268143" cy="186291"/>
      </dsp:txXfrm>
    </dsp:sp>
    <dsp:sp modelId="{40CCC06E-12E7-47C4-B0BA-E35584210B1B}">
      <dsp:nvSpPr>
        <dsp:cNvPr id="0" name=""/>
        <dsp:cNvSpPr/>
      </dsp:nvSpPr>
      <dsp:spPr>
        <a:xfrm>
          <a:off x="1982720" y="1278771"/>
          <a:ext cx="1240708" cy="820800"/>
        </a:xfrm>
        <a:prstGeom prst="roundRect">
          <a:avLst>
            <a:gd name="adj" fmla="val 10000"/>
          </a:avLst>
        </a:prstGeom>
        <a:gradFill rotWithShape="0">
          <a:gsLst>
            <a:gs pos="0">
              <a:schemeClr val="accent6">
                <a:shade val="80000"/>
                <a:hueOff val="-190846"/>
                <a:satOff val="8505"/>
                <a:lumOff val="11889"/>
                <a:alphaOff val="0"/>
                <a:tint val="50000"/>
                <a:satMod val="300000"/>
              </a:schemeClr>
            </a:gs>
            <a:gs pos="35000">
              <a:schemeClr val="accent6">
                <a:shade val="80000"/>
                <a:hueOff val="-190846"/>
                <a:satOff val="8505"/>
                <a:lumOff val="11889"/>
                <a:alphaOff val="0"/>
                <a:tint val="37000"/>
                <a:satMod val="300000"/>
              </a:schemeClr>
            </a:gs>
            <a:gs pos="100000">
              <a:schemeClr val="accent6">
                <a:shade val="80000"/>
                <a:hueOff val="-190846"/>
                <a:satOff val="8505"/>
                <a:lumOff val="1188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Reflect</a:t>
          </a:r>
        </a:p>
      </dsp:txBody>
      <dsp:txXfrm>
        <a:off x="1982720" y="1278771"/>
        <a:ext cx="1240708" cy="496283"/>
      </dsp:txXfrm>
    </dsp:sp>
    <dsp:sp modelId="{167DE9DA-3E65-4E9F-B0AB-DDFC5AAB51DE}">
      <dsp:nvSpPr>
        <dsp:cNvPr id="0" name=""/>
        <dsp:cNvSpPr/>
      </dsp:nvSpPr>
      <dsp:spPr>
        <a:xfrm>
          <a:off x="2210712" y="1966410"/>
          <a:ext cx="1240708" cy="3448324"/>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190846"/>
              <a:satOff val="8505"/>
              <a:lumOff val="118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 If you review your writing of prescriptions  and the clinical records you are keeping, what do you think about the progress you have made during your training so far?</a:t>
          </a:r>
        </a:p>
        <a:p>
          <a:pPr marL="57150" lvl="1" indent="-57150" algn="l" defTabSz="488950">
            <a:lnSpc>
              <a:spcPct val="90000"/>
            </a:lnSpc>
            <a:spcBef>
              <a:spcPct val="0"/>
            </a:spcBef>
            <a:spcAft>
              <a:spcPct val="15000"/>
            </a:spcAft>
            <a:buChar char="••"/>
          </a:pPr>
          <a:r>
            <a:rPr lang="en-GB" sz="1100" kern="1200"/>
            <a:t>Reflect on your strengths in prescribing medicines and your areas to work on</a:t>
          </a:r>
        </a:p>
      </dsp:txBody>
      <dsp:txXfrm>
        <a:off x="2247051" y="2002749"/>
        <a:ext cx="1168030" cy="3375646"/>
      </dsp:txXfrm>
    </dsp:sp>
    <dsp:sp modelId="{B6CFD2F9-DC54-4A32-909F-09C4EAB17990}">
      <dsp:nvSpPr>
        <dsp:cNvPr id="0" name=""/>
        <dsp:cNvSpPr/>
      </dsp:nvSpPr>
      <dsp:spPr>
        <a:xfrm rot="256183">
          <a:off x="3452745" y="1435921"/>
          <a:ext cx="406797" cy="281226"/>
        </a:xfrm>
        <a:prstGeom prst="rightArrow">
          <a:avLst>
            <a:gd name="adj1" fmla="val 60000"/>
            <a:gd name="adj2" fmla="val 50000"/>
          </a:avLst>
        </a:prstGeom>
        <a:gradFill rotWithShape="0">
          <a:gsLst>
            <a:gs pos="0">
              <a:schemeClr val="accent6">
                <a:shade val="90000"/>
                <a:hueOff val="-381735"/>
                <a:satOff val="7617"/>
                <a:lumOff val="20678"/>
                <a:alphaOff val="0"/>
                <a:tint val="50000"/>
                <a:satMod val="300000"/>
              </a:schemeClr>
            </a:gs>
            <a:gs pos="35000">
              <a:schemeClr val="accent6">
                <a:shade val="90000"/>
                <a:hueOff val="-381735"/>
                <a:satOff val="7617"/>
                <a:lumOff val="20678"/>
                <a:alphaOff val="0"/>
                <a:tint val="37000"/>
                <a:satMod val="300000"/>
              </a:schemeClr>
            </a:gs>
            <a:gs pos="100000">
              <a:schemeClr val="accent6">
                <a:shade val="90000"/>
                <a:hueOff val="-381735"/>
                <a:satOff val="7617"/>
                <a:lumOff val="2067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a:off x="3452862" y="1489025"/>
        <a:ext cx="322429" cy="168736"/>
      </dsp:txXfrm>
    </dsp:sp>
    <dsp:sp modelId="{CCF0F451-BE31-468A-88E3-90596968344C}">
      <dsp:nvSpPr>
        <dsp:cNvPr id="0" name=""/>
        <dsp:cNvSpPr/>
      </dsp:nvSpPr>
      <dsp:spPr>
        <a:xfrm>
          <a:off x="3988841" y="1428546"/>
          <a:ext cx="1240708" cy="820800"/>
        </a:xfrm>
        <a:prstGeom prst="roundRect">
          <a:avLst>
            <a:gd name="adj" fmla="val 10000"/>
          </a:avLst>
        </a:prstGeom>
        <a:gradFill rotWithShape="0">
          <a:gsLst>
            <a:gs pos="0">
              <a:schemeClr val="accent6">
                <a:shade val="80000"/>
                <a:hueOff val="-381692"/>
                <a:satOff val="17009"/>
                <a:lumOff val="23779"/>
                <a:alphaOff val="0"/>
                <a:tint val="50000"/>
                <a:satMod val="300000"/>
              </a:schemeClr>
            </a:gs>
            <a:gs pos="35000">
              <a:schemeClr val="accent6">
                <a:shade val="80000"/>
                <a:hueOff val="-381692"/>
                <a:satOff val="17009"/>
                <a:lumOff val="23779"/>
                <a:alphaOff val="0"/>
                <a:tint val="37000"/>
                <a:satMod val="300000"/>
              </a:schemeClr>
            </a:gs>
            <a:gs pos="100000">
              <a:schemeClr val="accent6">
                <a:shade val="80000"/>
                <a:hueOff val="-381692"/>
                <a:satOff val="17009"/>
                <a:lumOff val="237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5128" tIns="135128" rIns="135128" bIns="72390" numCol="1" spcCol="1270" anchor="t" anchorCtr="0">
          <a:noAutofit/>
        </a:bodyPr>
        <a:lstStyle/>
        <a:p>
          <a:pPr lvl="0" algn="l" defTabSz="844550">
            <a:lnSpc>
              <a:spcPct val="90000"/>
            </a:lnSpc>
            <a:spcBef>
              <a:spcPct val="0"/>
            </a:spcBef>
            <a:spcAft>
              <a:spcPct val="35000"/>
            </a:spcAft>
          </a:pPr>
          <a:r>
            <a:rPr lang="en-GB" sz="1900" kern="1200"/>
            <a:t>Action</a:t>
          </a:r>
        </a:p>
      </dsp:txBody>
      <dsp:txXfrm>
        <a:off x="3988841" y="1428546"/>
        <a:ext cx="1240708" cy="496283"/>
      </dsp:txXfrm>
    </dsp:sp>
    <dsp:sp modelId="{F8FA82A6-0A82-4502-B88E-47B3421BD5ED}">
      <dsp:nvSpPr>
        <dsp:cNvPr id="0" name=""/>
        <dsp:cNvSpPr/>
      </dsp:nvSpPr>
      <dsp:spPr>
        <a:xfrm>
          <a:off x="4193445" y="1975983"/>
          <a:ext cx="1240708" cy="3632991"/>
        </a:xfrm>
        <a:prstGeom prst="roundRect">
          <a:avLst>
            <a:gd name="adj" fmla="val 10000"/>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What can you learn about prescrition writing or recording from collegues or dental literature? </a:t>
          </a:r>
        </a:p>
        <a:p>
          <a:pPr marL="57150" lvl="1" indent="-57150" algn="l" defTabSz="488950">
            <a:lnSpc>
              <a:spcPct val="90000"/>
            </a:lnSpc>
            <a:spcBef>
              <a:spcPct val="0"/>
            </a:spcBef>
            <a:spcAft>
              <a:spcPct val="15000"/>
            </a:spcAft>
            <a:buChar char="••"/>
          </a:pPr>
          <a:r>
            <a:rPr lang="en-GB" sz="1100" kern="1200"/>
            <a:t>If relevant, mention how and when you will better yourself in prescribing medicines</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endParaRPr lang="en-GB" sz="1100" kern="1200"/>
        </a:p>
      </dsp:txBody>
      <dsp:txXfrm>
        <a:off x="4229784" y="2012322"/>
        <a:ext cx="1168030" cy="35603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Uday</dc:creator>
  <cp:lastModifiedBy>uday patel</cp:lastModifiedBy>
  <cp:revision>8</cp:revision>
  <dcterms:created xsi:type="dcterms:W3CDTF">2015-08-26T21:59:00Z</dcterms:created>
  <dcterms:modified xsi:type="dcterms:W3CDTF">2016-08-31T09:06:00Z</dcterms:modified>
</cp:coreProperties>
</file>