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89" w:rsidRPr="00F93F54" w:rsidRDefault="00A16789" w:rsidP="00A16789">
      <w:pPr>
        <w:spacing w:before="100" w:beforeAutospacing="1" w:after="240"/>
        <w:rPr>
          <w:rFonts w:cs="Arial"/>
          <w:b/>
          <w:sz w:val="32"/>
          <w:szCs w:val="32"/>
        </w:rPr>
      </w:pPr>
      <w:bookmarkStart w:id="0" w:name="_GoBack"/>
      <w:bookmarkEnd w:id="0"/>
      <w:r w:rsidRPr="00F93F54">
        <w:rPr>
          <w:rFonts w:cs="Arial"/>
          <w:b/>
          <w:sz w:val="32"/>
          <w:szCs w:val="32"/>
        </w:rPr>
        <w:t xml:space="preserve">CSA Grade descriptors </w:t>
      </w: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0"/>
        </w:rPr>
      </w:pPr>
      <w:r w:rsidRPr="00024030">
        <w:rPr>
          <w:rFonts w:cs="Arial"/>
          <w:b/>
          <w:bCs/>
          <w:sz w:val="20"/>
        </w:rPr>
        <w:t>Key:</w:t>
      </w:r>
      <w:r w:rsidRPr="00024030">
        <w:rPr>
          <w:rFonts w:cs="Arial"/>
          <w:sz w:val="20"/>
        </w:rPr>
        <w:t xml:space="preserve"> Clear </w:t>
      </w:r>
      <w:r>
        <w:rPr>
          <w:rFonts w:cs="Arial"/>
          <w:sz w:val="20"/>
        </w:rPr>
        <w:t>P</w:t>
      </w:r>
      <w:r w:rsidRPr="00024030">
        <w:rPr>
          <w:rFonts w:cs="Arial"/>
          <w:sz w:val="20"/>
        </w:rPr>
        <w:t xml:space="preserve">ass -- Marginal </w:t>
      </w:r>
      <w:r>
        <w:rPr>
          <w:rFonts w:cs="Arial"/>
          <w:sz w:val="20"/>
        </w:rPr>
        <w:t>P</w:t>
      </w:r>
      <w:r w:rsidRPr="00024030">
        <w:rPr>
          <w:rFonts w:cs="Arial"/>
          <w:sz w:val="20"/>
        </w:rPr>
        <w:t xml:space="preserve">ass -- Marginal </w:t>
      </w:r>
      <w:r>
        <w:rPr>
          <w:rFonts w:cs="Arial"/>
          <w:sz w:val="20"/>
        </w:rPr>
        <w:t>F</w:t>
      </w:r>
      <w:r w:rsidRPr="00024030">
        <w:rPr>
          <w:rFonts w:cs="Arial"/>
          <w:sz w:val="20"/>
        </w:rPr>
        <w:t xml:space="preserve">ail -- Clear </w:t>
      </w:r>
      <w:r>
        <w:rPr>
          <w:rFonts w:cs="Arial"/>
          <w:sz w:val="20"/>
        </w:rPr>
        <w:t>F</w:t>
      </w:r>
      <w:r w:rsidRPr="00024030">
        <w:rPr>
          <w:rFonts w:cs="Arial"/>
          <w:sz w:val="20"/>
        </w:rPr>
        <w:t>ail</w:t>
      </w: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0"/>
        </w:rPr>
      </w:pP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iCs/>
          <w:sz w:val="20"/>
        </w:rPr>
      </w:pPr>
      <w:r w:rsidRPr="00024030">
        <w:rPr>
          <w:rFonts w:cs="Arial"/>
          <w:b/>
          <w:bCs/>
          <w:sz w:val="20"/>
        </w:rPr>
        <w:t>CP</w:t>
      </w:r>
      <w:r>
        <w:rPr>
          <w:rFonts w:cs="Arial"/>
          <w:b/>
          <w:bCs/>
          <w:sz w:val="20"/>
        </w:rPr>
        <w:tab/>
      </w:r>
      <w:r w:rsidRPr="00024030">
        <w:rPr>
          <w:rFonts w:cs="Arial"/>
          <w:sz w:val="20"/>
        </w:rPr>
        <w:t xml:space="preserve">The candidate demonstrates an above-average level of competence, with a justifiable </w:t>
      </w: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 xml:space="preserve">clinical approach that is fluent, appropriately focussed and technically proficient.  </w:t>
      </w:r>
      <w:r w:rsidRPr="00024030">
        <w:rPr>
          <w:rFonts w:cs="Arial"/>
          <w:sz w:val="20"/>
        </w:rPr>
        <w:br/>
      </w:r>
      <w:r w:rsidRPr="00024030">
        <w:rPr>
          <w:rFonts w:cs="Arial"/>
          <w:sz w:val="20"/>
        </w:rPr>
        <w:br/>
      </w:r>
      <w:r>
        <w:rPr>
          <w:rFonts w:cs="Arial"/>
          <w:sz w:val="20"/>
        </w:rPr>
        <w:tab/>
      </w:r>
      <w:r w:rsidRPr="00024030">
        <w:rPr>
          <w:rFonts w:cs="Arial"/>
          <w:i/>
          <w:iCs/>
          <w:sz w:val="20"/>
        </w:rPr>
        <w:t>The candidate shows sensitivity, actively shares ideas and may empower the patient</w:t>
      </w: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iCs/>
          <w:sz w:val="20"/>
        </w:rPr>
      </w:pPr>
      <w:r w:rsidRPr="00024030">
        <w:rPr>
          <w:rFonts w:cs="Arial"/>
          <w:b/>
          <w:bCs/>
          <w:sz w:val="20"/>
        </w:rPr>
        <w:t>MP</w:t>
      </w:r>
      <w:r>
        <w:rPr>
          <w:rFonts w:cs="Arial"/>
          <w:b/>
          <w:bCs/>
          <w:sz w:val="20"/>
        </w:rPr>
        <w:tab/>
      </w:r>
      <w:r w:rsidRPr="00024030">
        <w:rPr>
          <w:rFonts w:cs="Arial"/>
          <w:sz w:val="20"/>
        </w:rPr>
        <w:t xml:space="preserve">The candidate demonstrates an adequate level of competence, displaying a clinical </w:t>
      </w: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 xml:space="preserve">approach that may not be fluent but is justifiable and technically proficient.  </w:t>
      </w:r>
      <w:r w:rsidRPr="00024030">
        <w:rPr>
          <w:rFonts w:cs="Arial"/>
          <w:sz w:val="20"/>
        </w:rPr>
        <w:br/>
      </w:r>
      <w:r w:rsidRPr="00024030">
        <w:rPr>
          <w:rFonts w:cs="Arial"/>
          <w:sz w:val="20"/>
        </w:rPr>
        <w:br/>
      </w:r>
      <w:r>
        <w:rPr>
          <w:rFonts w:cs="Arial"/>
          <w:sz w:val="20"/>
        </w:rPr>
        <w:tab/>
      </w:r>
      <w:r w:rsidRPr="00024030">
        <w:rPr>
          <w:rFonts w:cs="Arial"/>
          <w:i/>
          <w:iCs/>
          <w:sz w:val="20"/>
        </w:rPr>
        <w:t xml:space="preserve">The candidate shows sensitivity and tries to involve the patient. </w:t>
      </w: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iCs/>
          <w:sz w:val="20"/>
        </w:rPr>
      </w:pPr>
      <w:r w:rsidRPr="00024030">
        <w:rPr>
          <w:rFonts w:cs="Arial"/>
          <w:b/>
          <w:bCs/>
          <w:sz w:val="20"/>
        </w:rPr>
        <w:t>MF</w:t>
      </w:r>
      <w:r>
        <w:rPr>
          <w:rFonts w:cs="Arial"/>
          <w:b/>
          <w:bCs/>
          <w:sz w:val="20"/>
        </w:rPr>
        <w:tab/>
      </w:r>
      <w:r w:rsidRPr="00024030">
        <w:rPr>
          <w:rFonts w:cs="Arial"/>
          <w:sz w:val="20"/>
        </w:rPr>
        <w:t xml:space="preserve">The candidate fails to demonstrate adequate competence, with a clinical approach </w:t>
      </w: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 xml:space="preserve">that is at times unsystematic or inconsistent with accepted practice. Technical </w:t>
      </w: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 xml:space="preserve">proficiency may be of concern.    </w:t>
      </w:r>
      <w:r w:rsidRPr="00024030">
        <w:rPr>
          <w:rFonts w:cs="Arial"/>
          <w:sz w:val="20"/>
        </w:rPr>
        <w:br/>
      </w:r>
      <w:r w:rsidRPr="00024030">
        <w:rPr>
          <w:rFonts w:cs="Arial"/>
          <w:sz w:val="20"/>
        </w:rPr>
        <w:br/>
      </w:r>
      <w:r>
        <w:rPr>
          <w:rFonts w:cs="Arial"/>
          <w:sz w:val="20"/>
        </w:rPr>
        <w:tab/>
      </w:r>
      <w:r w:rsidRPr="00024030">
        <w:rPr>
          <w:rFonts w:cs="Arial"/>
          <w:i/>
          <w:iCs/>
          <w:sz w:val="20"/>
        </w:rPr>
        <w:t xml:space="preserve">The patient is treated with sensitivity and respect but the doctor does not sufficiently </w:t>
      </w:r>
      <w:r>
        <w:rPr>
          <w:rFonts w:cs="Arial"/>
          <w:i/>
          <w:iCs/>
          <w:sz w:val="20"/>
        </w:rPr>
        <w:tab/>
      </w:r>
      <w:r w:rsidRPr="00024030">
        <w:rPr>
          <w:rFonts w:cs="Arial"/>
          <w:i/>
          <w:iCs/>
          <w:sz w:val="20"/>
        </w:rPr>
        <w:t>facilitate or respond to the patient’s contribution.</w:t>
      </w: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iCs/>
          <w:sz w:val="20"/>
        </w:rPr>
      </w:pPr>
      <w:r w:rsidRPr="00024030">
        <w:rPr>
          <w:rFonts w:cs="Arial"/>
          <w:b/>
          <w:bCs/>
          <w:sz w:val="20"/>
        </w:rPr>
        <w:t>CF</w:t>
      </w: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 xml:space="preserve">The candidate clearly fails to demonstrate competence, with clinical management that </w:t>
      </w: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 xml:space="preserve">is incompatible with accepted practice or a problem-solving approach that is arbitrary </w:t>
      </w: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 xml:space="preserve">or technically incompetent.  </w:t>
      </w:r>
      <w:r w:rsidRPr="00024030">
        <w:rPr>
          <w:rFonts w:cs="Arial"/>
          <w:sz w:val="20"/>
        </w:rPr>
        <w:br/>
      </w:r>
      <w:r w:rsidRPr="00024030">
        <w:rPr>
          <w:rFonts w:cs="Arial"/>
          <w:sz w:val="20"/>
        </w:rPr>
        <w:br/>
      </w:r>
      <w:r>
        <w:rPr>
          <w:rFonts w:cs="Arial"/>
          <w:sz w:val="20"/>
        </w:rPr>
        <w:tab/>
      </w:r>
      <w:r w:rsidRPr="00024030">
        <w:rPr>
          <w:rFonts w:cs="Arial"/>
          <w:i/>
          <w:iCs/>
          <w:sz w:val="20"/>
        </w:rPr>
        <w:t xml:space="preserve">The patient is not treated with adequate attention, sensitivity or respect for their </w:t>
      </w:r>
      <w:r>
        <w:rPr>
          <w:rFonts w:cs="Arial"/>
          <w:i/>
          <w:iCs/>
          <w:sz w:val="20"/>
        </w:rPr>
        <w:tab/>
      </w:r>
      <w:r w:rsidRPr="00024030">
        <w:rPr>
          <w:rFonts w:cs="Arial"/>
          <w:i/>
          <w:iCs/>
          <w:sz w:val="20"/>
        </w:rPr>
        <w:t>contribution.</w:t>
      </w: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</w:p>
    <w:p w:rsidR="00A16789" w:rsidRPr="00024030" w:rsidRDefault="00A16789" w:rsidP="00A16789">
      <w:pPr>
        <w:rPr>
          <w:rFonts w:cs="Arial"/>
          <w:b/>
          <w:bCs/>
        </w:rPr>
      </w:pP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  <w:r w:rsidRPr="00024030">
        <w:rPr>
          <w:rFonts w:cs="Arial"/>
          <w:b/>
          <w:bCs/>
          <w:sz w:val="20"/>
        </w:rPr>
        <w:t>Note</w:t>
      </w:r>
      <w:r w:rsidRPr="00024030">
        <w:rPr>
          <w:rFonts w:cs="Arial"/>
          <w:sz w:val="20"/>
        </w:rPr>
        <w:t xml:space="preserve">: </w:t>
      </w: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 xml:space="preserve">All three CSA domains must be assessed in order to make the final global judgement. </w:t>
      </w: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 xml:space="preserve">The descriptors in italics address interpersonal skills.  The rest of the text addresses </w:t>
      </w: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>the other two domains.</w:t>
      </w: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 xml:space="preserve">The standard for “competence” is at the level required for the doctor to be licensed for </w:t>
      </w:r>
      <w:r>
        <w:rPr>
          <w:rFonts w:cs="Arial"/>
          <w:sz w:val="20"/>
        </w:rPr>
        <w:tab/>
      </w:r>
      <w:r w:rsidRPr="00024030">
        <w:rPr>
          <w:rFonts w:cs="Arial"/>
          <w:sz w:val="20"/>
        </w:rPr>
        <w:t>general practice.</w:t>
      </w:r>
    </w:p>
    <w:p w:rsidR="00A16789" w:rsidRPr="00024030" w:rsidRDefault="00A16789" w:rsidP="00A1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</w:p>
    <w:p w:rsidR="00871336" w:rsidRDefault="00871336"/>
    <w:sectPr w:rsidR="00871336" w:rsidSect="00693FB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89"/>
    <w:rsid w:val="0002600C"/>
    <w:rsid w:val="00114869"/>
    <w:rsid w:val="0017436A"/>
    <w:rsid w:val="001C094C"/>
    <w:rsid w:val="001E0BF0"/>
    <w:rsid w:val="00230FE9"/>
    <w:rsid w:val="002A1500"/>
    <w:rsid w:val="002C2F3F"/>
    <w:rsid w:val="002D3D58"/>
    <w:rsid w:val="00310B20"/>
    <w:rsid w:val="003864B8"/>
    <w:rsid w:val="00467F39"/>
    <w:rsid w:val="0056718B"/>
    <w:rsid w:val="005C1571"/>
    <w:rsid w:val="00693FB2"/>
    <w:rsid w:val="006A0D88"/>
    <w:rsid w:val="00731746"/>
    <w:rsid w:val="007C6517"/>
    <w:rsid w:val="00871336"/>
    <w:rsid w:val="00886405"/>
    <w:rsid w:val="00921A74"/>
    <w:rsid w:val="00946071"/>
    <w:rsid w:val="00956D58"/>
    <w:rsid w:val="009606FF"/>
    <w:rsid w:val="009D1EBF"/>
    <w:rsid w:val="00A02B37"/>
    <w:rsid w:val="00A16789"/>
    <w:rsid w:val="00AF08A0"/>
    <w:rsid w:val="00B676E4"/>
    <w:rsid w:val="00C05209"/>
    <w:rsid w:val="00C46FE9"/>
    <w:rsid w:val="00C9451F"/>
    <w:rsid w:val="00CC4B93"/>
    <w:rsid w:val="00D211E3"/>
    <w:rsid w:val="00DD700F"/>
    <w:rsid w:val="00DF4493"/>
    <w:rsid w:val="00E16E09"/>
    <w:rsid w:val="00E60EE8"/>
    <w:rsid w:val="00EC1A0B"/>
    <w:rsid w:val="00F619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Arial"/>
        <w:color w:val="000000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789"/>
    <w:rPr>
      <w:rFonts w:ascii="Arial" w:eastAsia="Times New Roman" w:hAnsi="Arial" w:cs="Times New Roman"/>
      <w:color w:val="auto"/>
      <w:spacing w:val="-5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E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E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HHeading1">
    <w:name w:val="KHHeading1"/>
    <w:basedOn w:val="Heading1"/>
    <w:qFormat/>
    <w:rsid w:val="009D1EBF"/>
    <w:rPr>
      <w:rFonts w:ascii="Times" w:hAnsi="Times"/>
      <w:color w:val="auto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E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KHHeading2">
    <w:name w:val="KHHeading2"/>
    <w:basedOn w:val="Heading2"/>
    <w:qFormat/>
    <w:rsid w:val="009D1EBF"/>
    <w:rPr>
      <w:rFonts w:ascii="Times" w:hAnsi="Times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D1E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D1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Arial"/>
        <w:color w:val="000000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789"/>
    <w:rPr>
      <w:rFonts w:ascii="Arial" w:eastAsia="Times New Roman" w:hAnsi="Arial" w:cs="Times New Roman"/>
      <w:color w:val="auto"/>
      <w:spacing w:val="-5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E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E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HHeading1">
    <w:name w:val="KHHeading1"/>
    <w:basedOn w:val="Heading1"/>
    <w:qFormat/>
    <w:rsid w:val="009D1EBF"/>
    <w:rPr>
      <w:rFonts w:ascii="Times" w:hAnsi="Times"/>
      <w:color w:val="auto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E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KHHeading2">
    <w:name w:val="KHHeading2"/>
    <w:basedOn w:val="Heading2"/>
    <w:qFormat/>
    <w:rsid w:val="009D1EBF"/>
    <w:rPr>
      <w:rFonts w:ascii="Times" w:hAnsi="Times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D1E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D1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Kevork Hopayian</dc:creator>
  <cp:lastModifiedBy>Hunt, Claire</cp:lastModifiedBy>
  <cp:revision>2</cp:revision>
  <dcterms:created xsi:type="dcterms:W3CDTF">2016-10-12T08:04:00Z</dcterms:created>
  <dcterms:modified xsi:type="dcterms:W3CDTF">2016-10-12T08:04:00Z</dcterms:modified>
</cp:coreProperties>
</file>