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6A3DE" w14:textId="495E4D83" w:rsidR="00BE6B11" w:rsidRPr="00BE6B11" w:rsidRDefault="00BE6B11" w:rsidP="00BE6B11">
      <w:pPr>
        <w:spacing w:before="100" w:beforeAutospacing="1" w:after="100" w:afterAutospacing="1"/>
        <w:rPr>
          <w:color w:val="0070C0"/>
          <w:sz w:val="16"/>
          <w:szCs w:val="16"/>
        </w:rPr>
      </w:pPr>
      <w:r w:rsidRPr="00BE6B11">
        <w:rPr>
          <w:noProof/>
          <w:color w:val="0070C0"/>
        </w:rPr>
        <w:drawing>
          <wp:anchor distT="0" distB="0" distL="114300" distR="114300" simplePos="0" relativeHeight="251659264" behindDoc="1" locked="0" layoutInCell="1" allowOverlap="1" wp14:anchorId="576F1A59" wp14:editId="5C52A58B">
            <wp:simplePos x="0" y="0"/>
            <wp:positionH relativeFrom="column">
              <wp:posOffset>4386469</wp:posOffset>
            </wp:positionH>
            <wp:positionV relativeFrom="paragraph">
              <wp:posOffset>-276</wp:posOffset>
            </wp:positionV>
            <wp:extent cx="1823720" cy="1409700"/>
            <wp:effectExtent l="0" t="0" r="5080" b="0"/>
            <wp:wrapTight wrapText="bothSides">
              <wp:wrapPolygon edited="0">
                <wp:start x="0" y="0"/>
                <wp:lineTo x="0" y="21308"/>
                <wp:lineTo x="21435" y="21308"/>
                <wp:lineTo x="21435"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23720" cy="1409700"/>
                    </a:xfrm>
                    <a:prstGeom prst="rect">
                      <a:avLst/>
                    </a:prstGeom>
                  </pic:spPr>
                </pic:pic>
              </a:graphicData>
            </a:graphic>
            <wp14:sizeRelH relativeFrom="page">
              <wp14:pctWidth>0</wp14:pctWidth>
            </wp14:sizeRelH>
            <wp14:sizeRelV relativeFrom="page">
              <wp14:pctHeight>0</wp14:pctHeight>
            </wp14:sizeRelV>
          </wp:anchor>
        </w:drawing>
      </w:r>
      <w:r w:rsidRPr="00BE6B11">
        <w:rPr>
          <w:rFonts w:ascii="Calibri" w:hAnsi="Calibri" w:cs="Calibri"/>
          <w:color w:val="0070C0"/>
          <w:sz w:val="56"/>
          <w:szCs w:val="56"/>
        </w:rPr>
        <w:t>Broomfield Hospital</w:t>
      </w:r>
    </w:p>
    <w:p w14:paraId="2EC9350B" w14:textId="77777777" w:rsidR="00BE6B11" w:rsidRDefault="00BE6B11" w:rsidP="00BE6B11">
      <w:pPr>
        <w:spacing w:before="100" w:beforeAutospacing="1" w:after="100" w:afterAutospacing="1"/>
        <w:rPr>
          <w:rFonts w:ascii="Calibri" w:hAnsi="Calibri" w:cs="Calibri"/>
          <w:color w:val="2D5193"/>
          <w:sz w:val="32"/>
          <w:szCs w:val="32"/>
        </w:rPr>
      </w:pPr>
    </w:p>
    <w:p w14:paraId="7804C614" w14:textId="27678FC5" w:rsidR="00BE6B11" w:rsidRDefault="00BE6B11" w:rsidP="00BE6B11">
      <w:pPr>
        <w:spacing w:before="100" w:beforeAutospacing="1" w:after="100" w:afterAutospacing="1"/>
        <w:rPr>
          <w:rFonts w:ascii="Calibri" w:hAnsi="Calibri" w:cs="Calibri"/>
          <w:color w:val="2D5193"/>
          <w:sz w:val="32"/>
          <w:szCs w:val="32"/>
        </w:rPr>
      </w:pPr>
    </w:p>
    <w:p w14:paraId="6A2FDA5C" w14:textId="77777777" w:rsidR="00BE6B11" w:rsidRDefault="00BE6B11" w:rsidP="00BE6B11">
      <w:pPr>
        <w:spacing w:before="100" w:beforeAutospacing="1" w:after="100" w:afterAutospacing="1"/>
      </w:pPr>
      <w:r w:rsidRPr="00536F90">
        <w:rPr>
          <w:rFonts w:ascii="Calibri" w:hAnsi="Calibri" w:cs="Calibri"/>
          <w:color w:val="2D5193"/>
          <w:sz w:val="32"/>
          <w:szCs w:val="32"/>
        </w:rPr>
        <w:t xml:space="preserve">Mid and South Essex NHS Foundation Trust </w:t>
      </w:r>
    </w:p>
    <w:p w14:paraId="48D8E73E" w14:textId="77777777" w:rsidR="00BE6B11" w:rsidRPr="00A85AFF" w:rsidRDefault="00BE6B11" w:rsidP="00BE6B11">
      <w:pPr>
        <w:spacing w:before="100" w:beforeAutospacing="1" w:after="100" w:afterAutospacing="1"/>
        <w:rPr>
          <w:rFonts w:ascii="Helvetica Neue" w:hAnsi="Helvetica Neue"/>
          <w:sz w:val="28"/>
          <w:szCs w:val="28"/>
        </w:rPr>
      </w:pPr>
    </w:p>
    <w:p w14:paraId="442C1DF9" w14:textId="77777777" w:rsidR="00BE6B11" w:rsidRPr="00536F90" w:rsidRDefault="00BE6B11" w:rsidP="00BE6B11">
      <w:pPr>
        <w:spacing w:before="100" w:beforeAutospacing="1" w:after="100" w:afterAutospacing="1"/>
        <w:rPr>
          <w:rFonts w:ascii="Helvetica Neue" w:hAnsi="Helvetica Neue"/>
          <w:sz w:val="28"/>
          <w:szCs w:val="28"/>
        </w:rPr>
      </w:pPr>
      <w:r w:rsidRPr="00536F90">
        <w:rPr>
          <w:rFonts w:ascii="Helvetica Neue" w:hAnsi="Helvetica Neue" w:cs="Calibri"/>
          <w:color w:val="2D5193"/>
          <w:sz w:val="28"/>
          <w:szCs w:val="28"/>
        </w:rPr>
        <w:t xml:space="preserve">Who are we? </w:t>
      </w:r>
    </w:p>
    <w:p w14:paraId="6B86BB3C" w14:textId="77777777" w:rsidR="00BE6B11" w:rsidRDefault="00BE6B11" w:rsidP="00BE6B11">
      <w:pPr>
        <w:rPr>
          <w:rFonts w:ascii="Helvetica Neue" w:hAnsi="Helvetica Neue"/>
        </w:rPr>
      </w:pPr>
      <w:r w:rsidRPr="00A85AFF">
        <w:rPr>
          <w:rFonts w:ascii="Helvetica Neue" w:hAnsi="Helvetica Neue"/>
        </w:rPr>
        <w:t>Broomfield Hospital is part of the Mid and South Essex NHS Foundation Trust, now one of the largest trusts in the country serving a population of 1.2 million people. This acute site has all major District General Hospital services</w:t>
      </w:r>
      <w:r>
        <w:rPr>
          <w:rFonts w:ascii="Helvetica Neue" w:hAnsi="Helvetica Neue"/>
        </w:rPr>
        <w:t xml:space="preserve"> and </w:t>
      </w:r>
      <w:r w:rsidRPr="00A85AFF">
        <w:rPr>
          <w:rFonts w:ascii="Helvetica Neue" w:hAnsi="Helvetica Neue"/>
        </w:rPr>
        <w:t xml:space="preserve">accommodates most surgical specialities. It is </w:t>
      </w:r>
      <w:r>
        <w:rPr>
          <w:rFonts w:ascii="Helvetica Neue" w:hAnsi="Helvetica Neue"/>
        </w:rPr>
        <w:t xml:space="preserve">also </w:t>
      </w:r>
      <w:r w:rsidRPr="00A85AFF">
        <w:rPr>
          <w:rFonts w:ascii="Helvetica Neue" w:hAnsi="Helvetica Neue"/>
        </w:rPr>
        <w:t>home to the regional and internationally re</w:t>
      </w:r>
      <w:r>
        <w:rPr>
          <w:rFonts w:ascii="Helvetica Neue" w:hAnsi="Helvetica Neue"/>
        </w:rPr>
        <w:t>-</w:t>
      </w:r>
      <w:r w:rsidRPr="00A85AFF">
        <w:rPr>
          <w:rFonts w:ascii="Helvetica Neue" w:hAnsi="Helvetica Neue"/>
        </w:rPr>
        <w:t xml:space="preserve">known St Andrews Burns and Plastics Centre. </w:t>
      </w:r>
    </w:p>
    <w:p w14:paraId="2AC9EE93" w14:textId="77777777" w:rsidR="00BE6B11" w:rsidRPr="00536F90" w:rsidRDefault="00BE6B11" w:rsidP="00BE6B11">
      <w:pPr>
        <w:rPr>
          <w:rFonts w:ascii="Helvetica Neue" w:hAnsi="Helvetica Neue"/>
        </w:rPr>
      </w:pPr>
    </w:p>
    <w:p w14:paraId="1FD247F5" w14:textId="77777777" w:rsidR="00BE6B11" w:rsidRPr="00536F90" w:rsidRDefault="00BE6B11" w:rsidP="00BE6B11">
      <w:pPr>
        <w:spacing w:before="100" w:beforeAutospacing="1" w:after="100" w:afterAutospacing="1"/>
        <w:rPr>
          <w:rFonts w:ascii="Helvetica Neue" w:hAnsi="Helvetica Neue"/>
        </w:rPr>
      </w:pPr>
      <w:r w:rsidRPr="00714008">
        <w:rPr>
          <w:rFonts w:ascii="Helvetica Neue" w:hAnsi="Helvetica Neue" w:cs="Calibri"/>
        </w:rPr>
        <w:t xml:space="preserve">The anaesthetics and critical care department at Broomfield have </w:t>
      </w:r>
      <w:r w:rsidRPr="00536F90">
        <w:rPr>
          <w:rFonts w:ascii="Helvetica Neue" w:hAnsi="Helvetica Neue" w:cs="Calibri"/>
        </w:rPr>
        <w:t xml:space="preserve">a large family of fun and friendly anaesthetists with a diverse skill set. Trainees are given a safe and supportive work environment to grow and learn. </w:t>
      </w:r>
    </w:p>
    <w:p w14:paraId="611F5193" w14:textId="77777777" w:rsidR="00BE6B11" w:rsidRPr="00714008" w:rsidRDefault="00BE6B11" w:rsidP="00BE6B11">
      <w:pPr>
        <w:spacing w:before="100" w:beforeAutospacing="1" w:after="100" w:afterAutospacing="1"/>
        <w:rPr>
          <w:rFonts w:ascii="Helvetica Neue" w:hAnsi="Helvetica Neue" w:cs="Calibri"/>
        </w:rPr>
      </w:pPr>
      <w:r w:rsidRPr="00536F90">
        <w:rPr>
          <w:rFonts w:ascii="Helvetica Neue" w:hAnsi="Helvetica Neue" w:cs="Calibri"/>
        </w:rPr>
        <w:t>There are 71 Consultants, 14 SAS doctors, junior doctors at different levels of training, and a helpful and friendly administrative team. Boasting a dynamic and cohesive team, we host regular departmental activities including breakfast clubs and teatime sessions organised</w:t>
      </w:r>
      <w:r>
        <w:rPr>
          <w:rFonts w:ascii="Helvetica Neue" w:hAnsi="Helvetica Neue" w:cs="Calibri"/>
        </w:rPr>
        <w:t>,</w:t>
      </w:r>
      <w:r w:rsidRPr="00536F90">
        <w:rPr>
          <w:rFonts w:ascii="Helvetica Neue" w:hAnsi="Helvetica Neue" w:cs="Calibri"/>
        </w:rPr>
        <w:t xml:space="preserve"> a dedicated wellbeing team, seasonal get-togethers and many more fun activities. </w:t>
      </w:r>
    </w:p>
    <w:p w14:paraId="098970DD" w14:textId="77777777" w:rsidR="00BE6B11" w:rsidRPr="00714008" w:rsidRDefault="00BE6B11" w:rsidP="00BE6B11">
      <w:pPr>
        <w:rPr>
          <w:rFonts w:ascii="Helvetica Neue" w:hAnsi="Helvetica Neue"/>
        </w:rPr>
      </w:pPr>
      <w:r w:rsidRPr="00714008">
        <w:rPr>
          <w:rFonts w:ascii="Helvetica Neue" w:hAnsi="Helvetica Neue"/>
        </w:rPr>
        <w:t xml:space="preserve">The Broomfield Hospital site provides anaesthetics services to 21 theatres; 3 specifically day care, Burns theatres on the Burns ICU, Maternity with 2 designated theatres and labour ward, radiology for MRI scans and interventions, cardioversions in cardiac suite and ECT in the Linden Centre. We also provide anaesthetic services to 2 theatres at Braintree Community Hospital which offer elective orthopaedic </w:t>
      </w:r>
      <w:proofErr w:type="gramStart"/>
      <w:r w:rsidRPr="00714008">
        <w:rPr>
          <w:rFonts w:ascii="Helvetica Neue" w:hAnsi="Helvetica Neue"/>
        </w:rPr>
        <w:t>surgery</w:t>
      </w:r>
      <w:proofErr w:type="gramEnd"/>
      <w:r w:rsidRPr="00714008">
        <w:rPr>
          <w:rFonts w:ascii="Helvetica Neue" w:hAnsi="Helvetica Neue"/>
        </w:rPr>
        <w:t xml:space="preserve"> and we support to a busy ED a </w:t>
      </w:r>
      <w:r>
        <w:rPr>
          <w:rFonts w:ascii="Helvetica Neue" w:hAnsi="Helvetica Neue"/>
        </w:rPr>
        <w:t xml:space="preserve">10 </w:t>
      </w:r>
      <w:r w:rsidRPr="00714008">
        <w:rPr>
          <w:rFonts w:ascii="Helvetica Neue" w:hAnsi="Helvetica Neue"/>
        </w:rPr>
        <w:t xml:space="preserve">bedded ICU / HDU. </w:t>
      </w:r>
    </w:p>
    <w:p w14:paraId="78BB7672" w14:textId="77777777" w:rsidR="00BE6B11" w:rsidRPr="00714008" w:rsidRDefault="00BE6B11" w:rsidP="00BE6B11">
      <w:pPr>
        <w:pStyle w:val="Default"/>
        <w:rPr>
          <w:rFonts w:ascii="Helvetica Neue" w:hAnsi="Helvetica Neue"/>
        </w:rPr>
      </w:pPr>
    </w:p>
    <w:p w14:paraId="4ABBDB0A" w14:textId="77777777" w:rsidR="00BE6B11" w:rsidRPr="00536F90" w:rsidRDefault="00BE6B11" w:rsidP="00BE6B11">
      <w:pPr>
        <w:rPr>
          <w:rFonts w:ascii="Helvetica Neue" w:eastAsiaTheme="minorHAnsi" w:hAnsi="Helvetica Neue" w:cstheme="minorBidi"/>
          <w:lang w:eastAsia="en-US"/>
        </w:rPr>
      </w:pPr>
      <w:r w:rsidRPr="00714008">
        <w:rPr>
          <w:rFonts w:ascii="Helvetica Neue" w:hAnsi="Helvetica Neue"/>
        </w:rPr>
        <w:t xml:space="preserve">There is a strong history of excellence in anaesthetic education at </w:t>
      </w:r>
      <w:proofErr w:type="gramStart"/>
      <w:r w:rsidRPr="00714008">
        <w:rPr>
          <w:rFonts w:ascii="Helvetica Neue" w:hAnsi="Helvetica Neue"/>
        </w:rPr>
        <w:t>Broomfield</w:t>
      </w:r>
      <w:proofErr w:type="gramEnd"/>
      <w:r w:rsidRPr="00714008">
        <w:rPr>
          <w:rFonts w:ascii="Helvetica Neue" w:hAnsi="Helvetica Neue"/>
        </w:rPr>
        <w:t xml:space="preserve"> and we have links to the Postgraduate Medical Institute (PMI) at the nearby Anglia Ruskin University as well as the Anglia Ruskin Medical School.  </w:t>
      </w:r>
    </w:p>
    <w:p w14:paraId="23CEF091"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color w:val="2D5193"/>
        </w:rPr>
        <w:t xml:space="preserve">What we do... </w:t>
      </w:r>
    </w:p>
    <w:p w14:paraId="54EFADA9"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rPr>
        <w:t xml:space="preserve">The wide range of surgical specialities on offer provide a good case mix to enhance progression towards being an accomplished anaesthetist. </w:t>
      </w:r>
    </w:p>
    <w:p w14:paraId="09E61513" w14:textId="77777777" w:rsidR="00BE6B11" w:rsidRDefault="00BE6B11" w:rsidP="00BE6B11">
      <w:pPr>
        <w:spacing w:before="100" w:beforeAutospacing="1" w:after="100" w:afterAutospacing="1"/>
        <w:rPr>
          <w:rFonts w:ascii="Helvetica Neue" w:hAnsi="Helvetica Neue" w:cs="Calibri"/>
          <w:color w:val="2D5193"/>
        </w:rPr>
      </w:pPr>
    </w:p>
    <w:p w14:paraId="5AC323DC" w14:textId="77777777" w:rsidR="00BE6B11" w:rsidRDefault="00BE6B11" w:rsidP="00BE6B11">
      <w:pPr>
        <w:spacing w:before="100" w:beforeAutospacing="1" w:after="100" w:afterAutospacing="1"/>
        <w:rPr>
          <w:rFonts w:ascii="Helvetica Neue" w:hAnsi="Helvetica Neue" w:cs="Calibri"/>
          <w:color w:val="2D5193"/>
        </w:rPr>
      </w:pPr>
    </w:p>
    <w:p w14:paraId="0B43A457" w14:textId="77777777" w:rsidR="00BE6B11" w:rsidRDefault="00BE6B11" w:rsidP="00BE6B11">
      <w:pPr>
        <w:spacing w:before="100" w:beforeAutospacing="1" w:after="100" w:afterAutospacing="1"/>
        <w:rPr>
          <w:rFonts w:ascii="Helvetica Neue" w:hAnsi="Helvetica Neue" w:cs="Calibri"/>
          <w:color w:val="2D5193"/>
        </w:rPr>
      </w:pPr>
    </w:p>
    <w:p w14:paraId="3D0442EC" w14:textId="77777777" w:rsidR="00BE6B11" w:rsidRDefault="00BE6B11" w:rsidP="00BE6B11">
      <w:pPr>
        <w:spacing w:before="100" w:beforeAutospacing="1" w:after="100" w:afterAutospacing="1"/>
        <w:rPr>
          <w:rFonts w:ascii="Helvetica Neue" w:hAnsi="Helvetica Neue" w:cs="Calibri"/>
          <w:color w:val="2D5193"/>
        </w:rPr>
      </w:pPr>
    </w:p>
    <w:p w14:paraId="67881CBE"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color w:val="2D5193"/>
        </w:rPr>
        <w:t xml:space="preserve">Surgical specialities </w:t>
      </w:r>
    </w:p>
    <w:p w14:paraId="6BC38A06" w14:textId="77777777" w:rsidR="00BE6B11" w:rsidRPr="00536F90" w:rsidRDefault="00BE6B11" w:rsidP="00BE6B11">
      <w:pPr>
        <w:numPr>
          <w:ilvl w:val="0"/>
          <w:numId w:val="1"/>
        </w:numPr>
        <w:spacing w:before="100" w:beforeAutospacing="1" w:after="100" w:afterAutospacing="1"/>
        <w:rPr>
          <w:rFonts w:ascii="Helvetica Neue" w:hAnsi="Helvetica Neue"/>
        </w:rPr>
      </w:pPr>
      <w:r w:rsidRPr="00536F90">
        <w:rPr>
          <w:rFonts w:ascii="Helvetica Neue" w:hAnsi="Helvetica Neue" w:cs="Calibri"/>
        </w:rPr>
        <w:t xml:space="preserve">Supra-regional centre for Upper Gastro-intestinal surgery (approx. 100 oesophageal resections per year) </w:t>
      </w:r>
    </w:p>
    <w:p w14:paraId="479302B0" w14:textId="77777777" w:rsidR="00BE6B11" w:rsidRPr="00536F90" w:rsidRDefault="00BE6B11" w:rsidP="00BE6B11">
      <w:pPr>
        <w:numPr>
          <w:ilvl w:val="0"/>
          <w:numId w:val="1"/>
        </w:numPr>
        <w:spacing w:before="100" w:beforeAutospacing="1" w:after="100" w:afterAutospacing="1"/>
        <w:rPr>
          <w:rFonts w:ascii="Helvetica Neue" w:hAnsi="Helvetica Neue"/>
        </w:rPr>
      </w:pPr>
      <w:r w:rsidRPr="00536F90">
        <w:rPr>
          <w:rFonts w:ascii="Helvetica Neue" w:hAnsi="Helvetica Neue" w:cs="Calibri"/>
        </w:rPr>
        <w:t xml:space="preserve">Supra-regional centre for ENT and maxillo-facial surgeries as well as complex airway reconstruction surgery </w:t>
      </w:r>
    </w:p>
    <w:p w14:paraId="6DDAF32D" w14:textId="77777777" w:rsidR="00BE6B11" w:rsidRPr="00536F90" w:rsidRDefault="00BE6B11" w:rsidP="00BE6B11">
      <w:pPr>
        <w:numPr>
          <w:ilvl w:val="0"/>
          <w:numId w:val="1"/>
        </w:numPr>
        <w:spacing w:before="100" w:beforeAutospacing="1" w:after="100" w:afterAutospacing="1"/>
        <w:rPr>
          <w:rFonts w:ascii="Helvetica Neue" w:hAnsi="Helvetica Neue"/>
        </w:rPr>
      </w:pPr>
      <w:r w:rsidRPr="00536F90">
        <w:rPr>
          <w:rFonts w:ascii="Helvetica Neue" w:hAnsi="Helvetica Neue" w:cs="Calibri"/>
        </w:rPr>
        <w:t xml:space="preserve">Supra-regional centre for Burns and Plastics </w:t>
      </w:r>
    </w:p>
    <w:p w14:paraId="03AFEC01" w14:textId="77777777" w:rsidR="00BE6B11" w:rsidRPr="003B39C0" w:rsidRDefault="00BE6B11" w:rsidP="00BE6B11">
      <w:pPr>
        <w:numPr>
          <w:ilvl w:val="0"/>
          <w:numId w:val="1"/>
        </w:numPr>
        <w:spacing w:before="100" w:beforeAutospacing="1" w:after="100" w:afterAutospacing="1"/>
        <w:rPr>
          <w:rFonts w:ascii="Helvetica Neue" w:hAnsi="Helvetica Neue"/>
        </w:rPr>
      </w:pPr>
      <w:r w:rsidRPr="00536F90">
        <w:rPr>
          <w:rFonts w:ascii="Helvetica Neue" w:hAnsi="Helvetica Neue" w:cs="Calibri"/>
        </w:rPr>
        <w:t xml:space="preserve">St Andrew’s Centre for plastic surgery and burns is the largest burns centre in Europe with the best outcomes in the last few years. </w:t>
      </w:r>
    </w:p>
    <w:p w14:paraId="0EFD9026" w14:textId="77777777" w:rsidR="00BE6B11" w:rsidRPr="003B39C0" w:rsidRDefault="00BE6B11" w:rsidP="00BE6B11">
      <w:pPr>
        <w:numPr>
          <w:ilvl w:val="0"/>
          <w:numId w:val="1"/>
        </w:numPr>
        <w:spacing w:before="100" w:beforeAutospacing="1" w:after="100" w:afterAutospacing="1"/>
        <w:rPr>
          <w:rFonts w:ascii="Helvetica Neue" w:hAnsi="Helvetica Neue"/>
        </w:rPr>
      </w:pPr>
      <w:r w:rsidRPr="00536F90">
        <w:rPr>
          <w:rFonts w:ascii="Helvetica Neue" w:hAnsi="Helvetica Neue" w:cs="Calibri"/>
        </w:rPr>
        <w:t xml:space="preserve">Trauma and Orthopaedics for paediatric and adult patents. </w:t>
      </w:r>
    </w:p>
    <w:p w14:paraId="308FB49B" w14:textId="77777777" w:rsidR="00BE6B11" w:rsidRPr="00536F90" w:rsidRDefault="00BE6B11" w:rsidP="00BE6B11">
      <w:pPr>
        <w:numPr>
          <w:ilvl w:val="0"/>
          <w:numId w:val="1"/>
        </w:numPr>
        <w:spacing w:before="100" w:beforeAutospacing="1" w:after="100" w:afterAutospacing="1"/>
        <w:rPr>
          <w:rFonts w:ascii="Helvetica Neue" w:hAnsi="Helvetica Neue"/>
        </w:rPr>
      </w:pPr>
      <w:r w:rsidRPr="00536F90">
        <w:rPr>
          <w:rFonts w:ascii="Helvetica Neue" w:hAnsi="Helvetica Neue" w:cs="Calibri"/>
        </w:rPr>
        <w:t>Centre for complex non-neonatal, non-day case paediatric surgeries including cleft surgical repairs</w:t>
      </w:r>
      <w:r>
        <w:rPr>
          <w:rFonts w:ascii="Helvetica Neue" w:hAnsi="Helvetica Neue" w:cs="Calibri"/>
        </w:rPr>
        <w:t xml:space="preserve"> and h</w:t>
      </w:r>
      <w:r w:rsidRPr="00536F90">
        <w:rPr>
          <w:rFonts w:ascii="Helvetica Neue" w:hAnsi="Helvetica Neue" w:cs="Calibri"/>
        </w:rPr>
        <w:t xml:space="preserve">ypospadias </w:t>
      </w:r>
      <w:proofErr w:type="gramStart"/>
      <w:r w:rsidRPr="00536F90">
        <w:rPr>
          <w:rFonts w:ascii="Helvetica Neue" w:hAnsi="Helvetica Neue" w:cs="Calibri"/>
        </w:rPr>
        <w:t>repair</w:t>
      </w:r>
      <w:proofErr w:type="gramEnd"/>
      <w:r>
        <w:rPr>
          <w:rFonts w:ascii="Helvetica Neue" w:hAnsi="Helvetica Neue" w:cs="Calibri"/>
        </w:rPr>
        <w:t>.</w:t>
      </w:r>
    </w:p>
    <w:p w14:paraId="14107DFF"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color w:val="2D5193"/>
        </w:rPr>
        <w:t xml:space="preserve">Other Specialities include: </w:t>
      </w:r>
    </w:p>
    <w:p w14:paraId="57BE5163" w14:textId="77777777" w:rsidR="00BE6B11" w:rsidRPr="00536F90" w:rsidRDefault="00BE6B11" w:rsidP="00BE6B11">
      <w:pPr>
        <w:numPr>
          <w:ilvl w:val="0"/>
          <w:numId w:val="2"/>
        </w:numPr>
        <w:spacing w:before="100" w:beforeAutospacing="1" w:after="100" w:afterAutospacing="1"/>
        <w:rPr>
          <w:rFonts w:ascii="Helvetica Neue" w:hAnsi="Helvetica Neue"/>
        </w:rPr>
      </w:pPr>
      <w:r w:rsidRPr="00536F90">
        <w:rPr>
          <w:rFonts w:ascii="Helvetica Neue" w:hAnsi="Helvetica Neue" w:cs="Calibri"/>
        </w:rPr>
        <w:t xml:space="preserve">Colo-rectal (with a large volume of laparoscopic/robotic work) </w:t>
      </w:r>
    </w:p>
    <w:p w14:paraId="3B45342F" w14:textId="77777777" w:rsidR="00BE6B11" w:rsidRPr="00536F90" w:rsidRDefault="00BE6B11" w:rsidP="00BE6B11">
      <w:pPr>
        <w:numPr>
          <w:ilvl w:val="0"/>
          <w:numId w:val="2"/>
        </w:numPr>
        <w:spacing w:before="100" w:beforeAutospacing="1" w:after="100" w:afterAutospacing="1"/>
        <w:rPr>
          <w:rFonts w:ascii="Helvetica Neue" w:hAnsi="Helvetica Neue"/>
        </w:rPr>
      </w:pPr>
      <w:r w:rsidRPr="00536F90">
        <w:rPr>
          <w:rFonts w:ascii="Helvetica Neue" w:hAnsi="Helvetica Neue" w:cs="Calibri"/>
        </w:rPr>
        <w:t>Urology including robotic</w:t>
      </w:r>
      <w:r>
        <w:rPr>
          <w:rFonts w:ascii="Helvetica Neue" w:hAnsi="Helvetica Neue" w:cs="Calibri"/>
        </w:rPr>
        <w:t xml:space="preserve"> </w:t>
      </w:r>
      <w:r w:rsidRPr="00536F90">
        <w:rPr>
          <w:rFonts w:ascii="Helvetica Neue" w:hAnsi="Helvetica Neue" w:cs="Calibri"/>
        </w:rPr>
        <w:t>surgery</w:t>
      </w:r>
      <w:r>
        <w:rPr>
          <w:rFonts w:ascii="Helvetica Neue" w:hAnsi="Helvetica Neue" w:cs="Calibri"/>
        </w:rPr>
        <w:t>.</w:t>
      </w:r>
    </w:p>
    <w:p w14:paraId="68EFB428" w14:textId="77777777" w:rsidR="00BE6B11" w:rsidRPr="00536F90" w:rsidRDefault="00BE6B11" w:rsidP="00BE6B11">
      <w:pPr>
        <w:numPr>
          <w:ilvl w:val="0"/>
          <w:numId w:val="2"/>
        </w:numPr>
        <w:spacing w:before="100" w:beforeAutospacing="1" w:after="100" w:afterAutospacing="1"/>
        <w:rPr>
          <w:rFonts w:ascii="Helvetica Neue" w:hAnsi="Helvetica Neue"/>
        </w:rPr>
      </w:pPr>
      <w:r w:rsidRPr="00536F90">
        <w:rPr>
          <w:rFonts w:ascii="Helvetica Neue" w:hAnsi="Helvetica Neue" w:cs="Calibri"/>
        </w:rPr>
        <w:t xml:space="preserve">Ophthalmology </w:t>
      </w:r>
    </w:p>
    <w:p w14:paraId="4EDF4E81" w14:textId="77777777" w:rsidR="00BE6B11" w:rsidRPr="003B39C0" w:rsidRDefault="00BE6B11" w:rsidP="00BE6B11">
      <w:pPr>
        <w:numPr>
          <w:ilvl w:val="0"/>
          <w:numId w:val="2"/>
        </w:numPr>
        <w:spacing w:before="100" w:beforeAutospacing="1" w:after="100" w:afterAutospacing="1"/>
        <w:rPr>
          <w:rFonts w:ascii="Helvetica Neue" w:hAnsi="Helvetica Neue"/>
        </w:rPr>
      </w:pPr>
      <w:r w:rsidRPr="00536F90">
        <w:rPr>
          <w:rFonts w:ascii="Helvetica Neue" w:hAnsi="Helvetica Neue" w:cs="Calibri"/>
        </w:rPr>
        <w:t xml:space="preserve">Obstetrics and Gynaecology </w:t>
      </w:r>
      <w:r w:rsidRPr="003B39C0">
        <w:rPr>
          <w:rFonts w:ascii="Helvetica Neue" w:hAnsi="Helvetica Neue" w:cs="Calibri"/>
        </w:rPr>
        <w:t xml:space="preserve">with 4800 deliveries per year. </w:t>
      </w:r>
    </w:p>
    <w:p w14:paraId="67D37AE2" w14:textId="77777777" w:rsidR="00BE6B11" w:rsidRPr="003B39C0" w:rsidRDefault="00BE6B11" w:rsidP="00BE6B11">
      <w:pPr>
        <w:numPr>
          <w:ilvl w:val="0"/>
          <w:numId w:val="2"/>
        </w:numPr>
        <w:spacing w:before="100" w:beforeAutospacing="1" w:after="100" w:afterAutospacing="1"/>
        <w:rPr>
          <w:rFonts w:ascii="Helvetica Neue" w:hAnsi="Helvetica Neue"/>
        </w:rPr>
      </w:pPr>
      <w:r w:rsidRPr="003B39C0">
        <w:rPr>
          <w:rFonts w:ascii="Helvetica Neue" w:hAnsi="Helvetica Neue" w:cs="Calibri"/>
        </w:rPr>
        <w:t>Pain Services – acute and chronic</w:t>
      </w:r>
    </w:p>
    <w:p w14:paraId="371E3001" w14:textId="77777777" w:rsidR="00BE6B11" w:rsidRPr="003B39C0" w:rsidRDefault="00BE6B11" w:rsidP="00BE6B11">
      <w:pPr>
        <w:numPr>
          <w:ilvl w:val="0"/>
          <w:numId w:val="2"/>
        </w:numPr>
        <w:spacing w:before="100" w:beforeAutospacing="1" w:after="100" w:afterAutospacing="1"/>
        <w:rPr>
          <w:rFonts w:ascii="Helvetica Neue" w:hAnsi="Helvetica Neue"/>
        </w:rPr>
      </w:pPr>
      <w:r w:rsidRPr="003B39C0">
        <w:rPr>
          <w:rFonts w:ascii="Helvetica Neue" w:hAnsi="Helvetica Neue" w:cs="Calibri"/>
        </w:rPr>
        <w:t>Interventional Radiology Services</w:t>
      </w:r>
    </w:p>
    <w:p w14:paraId="1C247287" w14:textId="77777777" w:rsidR="00BE6B11" w:rsidRDefault="00BE6B11" w:rsidP="00BE6B11">
      <w:pPr>
        <w:spacing w:before="100" w:beforeAutospacing="1" w:after="100" w:afterAutospacing="1"/>
        <w:rPr>
          <w:rFonts w:ascii="Helvetica Neue" w:hAnsi="Helvetica Neue" w:cs="Calibri"/>
          <w:color w:val="2D5193"/>
        </w:rPr>
      </w:pPr>
    </w:p>
    <w:p w14:paraId="3D4A688E"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color w:val="2D5193"/>
        </w:rPr>
        <w:t xml:space="preserve">What we Offer.... </w:t>
      </w:r>
    </w:p>
    <w:p w14:paraId="6A99DC4F" w14:textId="77777777" w:rsidR="00BE6B11" w:rsidRPr="00536F90" w:rsidRDefault="00BE6B11" w:rsidP="00BE6B11">
      <w:pPr>
        <w:spacing w:before="100" w:beforeAutospacing="1" w:after="100" w:afterAutospacing="1"/>
        <w:rPr>
          <w:rFonts w:ascii="Helvetica Neue" w:hAnsi="Helvetica Neue"/>
        </w:rPr>
      </w:pPr>
      <w:r w:rsidRPr="003B39C0">
        <w:rPr>
          <w:rFonts w:ascii="Helvetica Neue" w:hAnsi="Helvetica Neue" w:cs="Calibri"/>
        </w:rPr>
        <w:t xml:space="preserve">Stage 3 Specialist Interest Area Training </w:t>
      </w:r>
      <w:r w:rsidRPr="00536F90">
        <w:rPr>
          <w:rFonts w:ascii="Helvetica Neue" w:hAnsi="Helvetica Neue" w:cs="Calibri"/>
        </w:rPr>
        <w:t xml:space="preserve">currently on offer </w:t>
      </w:r>
      <w:r w:rsidRPr="003B39C0">
        <w:rPr>
          <w:rFonts w:ascii="Helvetica Neue" w:hAnsi="Helvetica Neue" w:cs="Calibri"/>
        </w:rPr>
        <w:t>at Broomfield Hospital are</w:t>
      </w:r>
      <w:r w:rsidRPr="00536F90">
        <w:rPr>
          <w:rFonts w:ascii="Helvetica Neue" w:hAnsi="Helvetica Neue" w:cs="Calibri"/>
        </w:rPr>
        <w:t xml:space="preserve">: </w:t>
      </w:r>
    </w:p>
    <w:p w14:paraId="2BA5C2E7" w14:textId="77777777" w:rsidR="00BE6B11" w:rsidRPr="003B39C0" w:rsidRDefault="00BE6B11" w:rsidP="00BE6B11">
      <w:pPr>
        <w:pStyle w:val="ListParagraph"/>
        <w:numPr>
          <w:ilvl w:val="0"/>
          <w:numId w:val="4"/>
        </w:numPr>
        <w:spacing w:before="100" w:beforeAutospacing="1" w:after="100" w:afterAutospacing="1" w:line="276" w:lineRule="auto"/>
        <w:rPr>
          <w:rFonts w:ascii="Helvetica Neue" w:hAnsi="Helvetica Neue"/>
        </w:rPr>
      </w:pPr>
      <w:r w:rsidRPr="003B39C0">
        <w:rPr>
          <w:rFonts w:ascii="Helvetica Neue" w:hAnsi="Helvetica Neue" w:cs="Calibri"/>
          <w:color w:val="1E3560"/>
        </w:rPr>
        <w:t>Perioperative Medicine</w:t>
      </w:r>
      <w:r>
        <w:rPr>
          <w:rFonts w:ascii="Helvetica Neue" w:hAnsi="Helvetica Neue" w:cs="Calibri"/>
          <w:color w:val="1E3560"/>
        </w:rPr>
        <w:t xml:space="preserve"> </w:t>
      </w:r>
    </w:p>
    <w:p w14:paraId="1132E998" w14:textId="77777777" w:rsidR="00BE6B11" w:rsidRPr="003B39C0" w:rsidRDefault="00BE6B11" w:rsidP="00BE6B11">
      <w:pPr>
        <w:pStyle w:val="ListParagraph"/>
        <w:numPr>
          <w:ilvl w:val="0"/>
          <w:numId w:val="4"/>
        </w:numPr>
        <w:spacing w:before="100" w:beforeAutospacing="1" w:after="100" w:afterAutospacing="1" w:line="276" w:lineRule="auto"/>
        <w:rPr>
          <w:rFonts w:ascii="Helvetica Neue" w:hAnsi="Helvetica Neue"/>
        </w:rPr>
      </w:pPr>
      <w:r w:rsidRPr="003B39C0">
        <w:rPr>
          <w:rFonts w:ascii="Helvetica Neue" w:hAnsi="Helvetica Neue" w:cs="Calibri"/>
          <w:color w:val="1E3560"/>
        </w:rPr>
        <w:t>Complex airway management</w:t>
      </w:r>
    </w:p>
    <w:p w14:paraId="69381F3E" w14:textId="77777777" w:rsidR="00BE6B11" w:rsidRPr="003B39C0" w:rsidRDefault="00BE6B11" w:rsidP="00BE6B11">
      <w:pPr>
        <w:pStyle w:val="ListParagraph"/>
        <w:numPr>
          <w:ilvl w:val="0"/>
          <w:numId w:val="4"/>
        </w:numPr>
        <w:spacing w:before="100" w:beforeAutospacing="1" w:after="100" w:afterAutospacing="1" w:line="276" w:lineRule="auto"/>
        <w:rPr>
          <w:rFonts w:ascii="Helvetica Neue" w:hAnsi="Helvetica Neue"/>
        </w:rPr>
      </w:pPr>
      <w:r w:rsidRPr="003B39C0">
        <w:rPr>
          <w:rFonts w:ascii="Helvetica Neue" w:hAnsi="Helvetica Neue" w:cs="Calibri"/>
          <w:color w:val="1E3560"/>
        </w:rPr>
        <w:t xml:space="preserve">Obstetrics </w:t>
      </w:r>
    </w:p>
    <w:p w14:paraId="2913821D" w14:textId="77777777" w:rsidR="00BE6B11" w:rsidRPr="003B39C0" w:rsidRDefault="00BE6B11" w:rsidP="00BE6B11">
      <w:pPr>
        <w:pStyle w:val="ListParagraph"/>
        <w:numPr>
          <w:ilvl w:val="0"/>
          <w:numId w:val="4"/>
        </w:numPr>
        <w:spacing w:before="100" w:beforeAutospacing="1" w:after="100" w:afterAutospacing="1" w:line="276" w:lineRule="auto"/>
        <w:rPr>
          <w:rFonts w:ascii="Helvetica Neue" w:hAnsi="Helvetica Neue"/>
        </w:rPr>
      </w:pPr>
      <w:r w:rsidRPr="003B39C0">
        <w:rPr>
          <w:rFonts w:ascii="Helvetica Neue" w:hAnsi="Helvetica Neue" w:cs="Calibri"/>
          <w:color w:val="1E3560"/>
        </w:rPr>
        <w:t>Anaesthesia for Burns &amp; Plastics Surgery</w:t>
      </w:r>
      <w:r>
        <w:rPr>
          <w:rFonts w:ascii="Helvetica Neue" w:hAnsi="Helvetica Neue" w:cs="Calibri"/>
          <w:color w:val="1E3560"/>
        </w:rPr>
        <w:t xml:space="preserve"> </w:t>
      </w:r>
    </w:p>
    <w:p w14:paraId="6C735E49" w14:textId="77777777" w:rsidR="00BE6B11" w:rsidRPr="003B39C0" w:rsidRDefault="00BE6B11" w:rsidP="00BE6B11">
      <w:pPr>
        <w:pStyle w:val="ListParagraph"/>
        <w:numPr>
          <w:ilvl w:val="0"/>
          <w:numId w:val="4"/>
        </w:numPr>
        <w:spacing w:before="100" w:beforeAutospacing="1" w:after="100" w:afterAutospacing="1" w:line="276" w:lineRule="auto"/>
        <w:rPr>
          <w:rFonts w:ascii="Helvetica Neue" w:hAnsi="Helvetica Neue"/>
        </w:rPr>
      </w:pPr>
      <w:r w:rsidRPr="003B39C0">
        <w:rPr>
          <w:rFonts w:ascii="Helvetica Neue" w:hAnsi="Helvetica Neue" w:cs="Calibri"/>
          <w:color w:val="1E3560"/>
        </w:rPr>
        <w:t>Regional Anaesthesia</w:t>
      </w:r>
      <w:r>
        <w:rPr>
          <w:rFonts w:ascii="Helvetica Neue" w:hAnsi="Helvetica Neue" w:cs="Calibri"/>
          <w:color w:val="1E3560"/>
        </w:rPr>
        <w:t xml:space="preserve"> </w:t>
      </w:r>
    </w:p>
    <w:p w14:paraId="20F508DD" w14:textId="77777777" w:rsidR="00BE6B11" w:rsidRPr="003B39C0" w:rsidRDefault="00BE6B11" w:rsidP="00BE6B11">
      <w:pPr>
        <w:pStyle w:val="ListParagraph"/>
        <w:numPr>
          <w:ilvl w:val="0"/>
          <w:numId w:val="4"/>
        </w:numPr>
        <w:spacing w:before="100" w:beforeAutospacing="1" w:after="100" w:afterAutospacing="1" w:line="276" w:lineRule="auto"/>
        <w:rPr>
          <w:rFonts w:ascii="Helvetica Neue" w:hAnsi="Helvetica Neue"/>
        </w:rPr>
      </w:pPr>
      <w:r w:rsidRPr="003B39C0">
        <w:rPr>
          <w:rFonts w:ascii="Helvetica Neue" w:hAnsi="Helvetica Neue" w:cs="Calibri"/>
          <w:color w:val="1E3560"/>
        </w:rPr>
        <w:t xml:space="preserve">Acute Inpatient Pain </w:t>
      </w:r>
    </w:p>
    <w:p w14:paraId="7361C0F4" w14:textId="77777777" w:rsidR="00BE6B11" w:rsidRPr="00536F90" w:rsidRDefault="00BE6B11" w:rsidP="00BE6B11">
      <w:pPr>
        <w:spacing w:before="100" w:beforeAutospacing="1" w:after="100" w:afterAutospacing="1"/>
        <w:rPr>
          <w:rFonts w:ascii="Helvetica Neue" w:hAnsi="Helvetica Neue" w:cs="Calibri"/>
        </w:rPr>
      </w:pPr>
      <w:r w:rsidRPr="00536F90">
        <w:rPr>
          <w:rFonts w:ascii="Helvetica Neue" w:hAnsi="Helvetica Neue" w:cs="Calibri"/>
        </w:rPr>
        <w:t xml:space="preserve">A tailored hybrid </w:t>
      </w:r>
      <w:r w:rsidRPr="003B39C0">
        <w:rPr>
          <w:rFonts w:ascii="Helvetica Neue" w:hAnsi="Helvetica Neue" w:cs="Calibri"/>
        </w:rPr>
        <w:t xml:space="preserve">Stage 3 SIA year can be offered </w:t>
      </w:r>
      <w:r w:rsidRPr="00536F90">
        <w:rPr>
          <w:rFonts w:ascii="Helvetica Neue" w:hAnsi="Helvetica Neue" w:cs="Calibri"/>
        </w:rPr>
        <w:t xml:space="preserve">to obtain advanced skills in </w:t>
      </w:r>
      <w:r w:rsidRPr="003B39C0">
        <w:rPr>
          <w:rFonts w:ascii="Helvetica Neue" w:hAnsi="Helvetica Neue" w:cs="Calibri"/>
        </w:rPr>
        <w:t xml:space="preserve">2 areas including </w:t>
      </w:r>
      <w:r w:rsidRPr="00536F90">
        <w:rPr>
          <w:rFonts w:ascii="Helvetica Neue" w:hAnsi="Helvetica Neue" w:cs="Calibri"/>
        </w:rPr>
        <w:t>Perioperative anaesthesia, Airway skills</w:t>
      </w:r>
      <w:r w:rsidRPr="003B39C0">
        <w:rPr>
          <w:rFonts w:ascii="Helvetica Neue" w:hAnsi="Helvetica Neue" w:cs="Calibri"/>
        </w:rPr>
        <w:t xml:space="preserve">, </w:t>
      </w:r>
      <w:r w:rsidRPr="00536F90">
        <w:rPr>
          <w:rFonts w:ascii="Helvetica Neue" w:hAnsi="Helvetica Neue" w:cs="Calibri"/>
        </w:rPr>
        <w:t>Regional Anaesthesia</w:t>
      </w:r>
      <w:r w:rsidRPr="003B39C0">
        <w:rPr>
          <w:rFonts w:ascii="Helvetica Neue" w:hAnsi="Helvetica Neue" w:cs="Calibri"/>
        </w:rPr>
        <w:t>, burns and plastics or acute pain,</w:t>
      </w:r>
      <w:r w:rsidRPr="00536F90">
        <w:rPr>
          <w:rFonts w:ascii="Helvetica Neue" w:hAnsi="Helvetica Neue" w:cs="Calibri"/>
        </w:rPr>
        <w:t xml:space="preserve"> subject to discussion with the relevant college tutors and training programme directors. </w:t>
      </w:r>
    </w:p>
    <w:p w14:paraId="0834331A" w14:textId="77777777" w:rsidR="00BE6B11" w:rsidRPr="00536F90" w:rsidRDefault="00BE6B11" w:rsidP="00BE6B11">
      <w:pPr>
        <w:rPr>
          <w:rFonts w:ascii="Helvetica Neue" w:hAnsi="Helvetica Neue"/>
        </w:rPr>
      </w:pPr>
    </w:p>
    <w:p w14:paraId="559913A2"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b/>
          <w:bCs/>
          <w:color w:val="1E3560"/>
        </w:rPr>
        <w:t xml:space="preserve">Audit and Research, Teaching </w:t>
      </w:r>
    </w:p>
    <w:p w14:paraId="6C93079D" w14:textId="77777777" w:rsidR="00BE6B11" w:rsidRPr="003B39C0" w:rsidRDefault="00BE6B11" w:rsidP="00BE6B11">
      <w:pPr>
        <w:spacing w:before="100" w:beforeAutospacing="1" w:after="100" w:afterAutospacing="1"/>
        <w:rPr>
          <w:rFonts w:ascii="Helvetica Neue" w:hAnsi="Helvetica Neue" w:cs="Calibri"/>
        </w:rPr>
      </w:pPr>
      <w:r w:rsidRPr="003B39C0">
        <w:rPr>
          <w:rFonts w:ascii="Helvetica Neue" w:hAnsi="Helvetica Neue" w:cs="Calibri"/>
        </w:rPr>
        <w:t>Educational Development time (EDT) is available to all trainees. For stage 3 trainees, 4 hrs per week can be allocated to EDT.</w:t>
      </w:r>
    </w:p>
    <w:p w14:paraId="5F98031A"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rPr>
        <w:t>There are links with different organisations to aid both teaching and research opportunities</w:t>
      </w:r>
      <w:r>
        <w:rPr>
          <w:rFonts w:ascii="Helvetica Neue" w:hAnsi="Helvetica Neue" w:cs="Calibri"/>
        </w:rPr>
        <w:t>.</w:t>
      </w:r>
    </w:p>
    <w:p w14:paraId="65BBDA07" w14:textId="77777777" w:rsidR="00BE6B11" w:rsidRPr="003B39C0" w:rsidRDefault="00BE6B11" w:rsidP="00BE6B11">
      <w:pPr>
        <w:pStyle w:val="ListParagraph"/>
        <w:numPr>
          <w:ilvl w:val="0"/>
          <w:numId w:val="3"/>
        </w:numPr>
        <w:spacing w:before="100" w:beforeAutospacing="1" w:after="100" w:afterAutospacing="1" w:line="276" w:lineRule="auto"/>
        <w:rPr>
          <w:rFonts w:ascii="Helvetica Neue" w:hAnsi="Helvetica Neue"/>
        </w:rPr>
      </w:pPr>
      <w:r w:rsidRPr="003B39C0">
        <w:rPr>
          <w:rFonts w:ascii="Helvetica Neue" w:hAnsi="Helvetica Neue" w:cs="Calibri"/>
        </w:rPr>
        <w:t>Anglia Ruskin University in Chelmsford for undergraduate and post graduate teaching opportunities, as well as research. The ARU hosts a high</w:t>
      </w:r>
      <w:r>
        <w:rPr>
          <w:rFonts w:ascii="Helvetica Neue" w:hAnsi="Helvetica Neue" w:cs="Calibri"/>
        </w:rPr>
        <w:t>-</w:t>
      </w:r>
      <w:r w:rsidRPr="003B39C0">
        <w:rPr>
          <w:rFonts w:ascii="Helvetica Neue" w:hAnsi="Helvetica Neue" w:cs="Calibri"/>
        </w:rPr>
        <w:t xml:space="preserve">fidelity Sim Suite which is used to run several simulation courses including Novice Sim training, Anaesthetics Critical Care, </w:t>
      </w:r>
      <w:proofErr w:type="spellStart"/>
      <w:r w:rsidRPr="003B39C0">
        <w:rPr>
          <w:rFonts w:ascii="Helvetica Neue" w:hAnsi="Helvetica Neue" w:cs="Calibri"/>
        </w:rPr>
        <w:t>ObsAct</w:t>
      </w:r>
      <w:proofErr w:type="spellEnd"/>
      <w:r w:rsidRPr="003B39C0">
        <w:rPr>
          <w:rFonts w:ascii="Helvetica Neue" w:hAnsi="Helvetica Neue" w:cs="Calibri"/>
        </w:rPr>
        <w:t xml:space="preserve">, </w:t>
      </w:r>
      <w:proofErr w:type="spellStart"/>
      <w:r w:rsidRPr="003B39C0">
        <w:rPr>
          <w:rFonts w:ascii="Helvetica Neue" w:hAnsi="Helvetica Neue" w:cs="Calibri"/>
        </w:rPr>
        <w:t>Trachetips</w:t>
      </w:r>
      <w:proofErr w:type="spellEnd"/>
      <w:r w:rsidRPr="003B39C0">
        <w:rPr>
          <w:rFonts w:ascii="Helvetica Neue" w:hAnsi="Helvetica Neue" w:cs="Calibri"/>
        </w:rPr>
        <w:t>, SCAMPS (</w:t>
      </w:r>
      <w:proofErr w:type="spellStart"/>
      <w:r w:rsidRPr="003B39C0">
        <w:rPr>
          <w:rFonts w:ascii="Helvetica Neue" w:hAnsi="Helvetica Neue" w:cs="Calibri"/>
        </w:rPr>
        <w:t>paeds</w:t>
      </w:r>
      <w:proofErr w:type="spellEnd"/>
      <w:r w:rsidRPr="003B39C0">
        <w:rPr>
          <w:rFonts w:ascii="Helvetica Neue" w:hAnsi="Helvetica Neue" w:cs="Calibri"/>
        </w:rPr>
        <w:t xml:space="preserve"> simulation), </w:t>
      </w:r>
      <w:proofErr w:type="spellStart"/>
      <w:r w:rsidRPr="003B39C0">
        <w:rPr>
          <w:rFonts w:ascii="Helvetica Neue" w:hAnsi="Helvetica Neue" w:cs="Calibri"/>
        </w:rPr>
        <w:t>Cosbart</w:t>
      </w:r>
      <w:proofErr w:type="spellEnd"/>
      <w:r w:rsidRPr="003B39C0">
        <w:rPr>
          <w:rFonts w:ascii="Helvetica Neue" w:hAnsi="Helvetica Neue" w:cs="Calibri"/>
        </w:rPr>
        <w:t xml:space="preserve"> (Consultant sim training). </w:t>
      </w:r>
    </w:p>
    <w:p w14:paraId="72A839B9" w14:textId="77777777" w:rsidR="00BE6B11" w:rsidRPr="003B39C0" w:rsidRDefault="00BE6B11" w:rsidP="00BE6B11">
      <w:pPr>
        <w:pStyle w:val="ListParagraph"/>
        <w:numPr>
          <w:ilvl w:val="0"/>
          <w:numId w:val="3"/>
        </w:numPr>
        <w:spacing w:before="100" w:beforeAutospacing="1" w:after="100" w:afterAutospacing="1" w:line="276" w:lineRule="auto"/>
        <w:rPr>
          <w:rFonts w:ascii="Helvetica Neue" w:hAnsi="Helvetica Neue"/>
        </w:rPr>
      </w:pPr>
      <w:r w:rsidRPr="003B39C0">
        <w:rPr>
          <w:rFonts w:ascii="Helvetica Neue" w:hAnsi="Helvetica Neue" w:cs="Calibri"/>
        </w:rPr>
        <w:t xml:space="preserve">University College London </w:t>
      </w:r>
    </w:p>
    <w:p w14:paraId="3ABB5FB9" w14:textId="77777777" w:rsidR="00BE6B11" w:rsidRPr="003B39C0" w:rsidRDefault="00BE6B11" w:rsidP="00BE6B11">
      <w:pPr>
        <w:pStyle w:val="ListParagraph"/>
        <w:numPr>
          <w:ilvl w:val="0"/>
          <w:numId w:val="3"/>
        </w:numPr>
        <w:spacing w:before="100" w:beforeAutospacing="1" w:after="100" w:afterAutospacing="1" w:line="276" w:lineRule="auto"/>
        <w:rPr>
          <w:rFonts w:ascii="Helvetica Neue" w:hAnsi="Helvetica Neue"/>
        </w:rPr>
      </w:pPr>
      <w:r w:rsidRPr="003B39C0">
        <w:rPr>
          <w:rFonts w:ascii="Helvetica Neue" w:hAnsi="Helvetica Neue" w:cs="Calibri"/>
        </w:rPr>
        <w:t xml:space="preserve">The Barts and London School of Anaesthesia </w:t>
      </w:r>
    </w:p>
    <w:p w14:paraId="41541D3D"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rPr>
        <w:t>T</w:t>
      </w:r>
      <w:r w:rsidRPr="003B39C0">
        <w:rPr>
          <w:rFonts w:ascii="Helvetica Neue" w:hAnsi="Helvetica Neue" w:cs="Calibri"/>
        </w:rPr>
        <w:t xml:space="preserve">rainees of all stages </w:t>
      </w:r>
      <w:r w:rsidRPr="00536F90">
        <w:rPr>
          <w:rFonts w:ascii="Helvetica Neue" w:hAnsi="Helvetica Neue" w:cs="Calibri"/>
        </w:rPr>
        <w:t xml:space="preserve">are encouraged to </w:t>
      </w:r>
      <w:r w:rsidRPr="003B39C0">
        <w:rPr>
          <w:rFonts w:ascii="Helvetica Neue" w:hAnsi="Helvetica Neue" w:cs="Calibri"/>
        </w:rPr>
        <w:t xml:space="preserve">become involved with and subsequently </w:t>
      </w:r>
      <w:r w:rsidRPr="00536F90">
        <w:rPr>
          <w:rFonts w:ascii="Helvetica Neue" w:hAnsi="Helvetica Neue" w:cs="Calibri"/>
        </w:rPr>
        <w:t>lead sessions and courses locally, and alongside affiliated educational institutions</w:t>
      </w:r>
      <w:r>
        <w:rPr>
          <w:rFonts w:ascii="Helvetica Neue" w:hAnsi="Helvetica Neue" w:cs="Calibri"/>
        </w:rPr>
        <w:t>.</w:t>
      </w:r>
      <w:r w:rsidRPr="00536F90">
        <w:rPr>
          <w:rFonts w:ascii="Helvetica Neue" w:hAnsi="Helvetica Neue" w:cs="Calibri"/>
        </w:rPr>
        <w:t xml:space="preserve"> </w:t>
      </w:r>
    </w:p>
    <w:p w14:paraId="52F28F9D"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color w:val="2D5193"/>
        </w:rPr>
        <w:t xml:space="preserve">Professionalism and Non-Clinical Skills. </w:t>
      </w:r>
    </w:p>
    <w:p w14:paraId="3E7C6DCD" w14:textId="77777777" w:rsidR="00BE6B11" w:rsidRPr="00536F90" w:rsidRDefault="00BE6B11" w:rsidP="00BE6B11">
      <w:pPr>
        <w:spacing w:before="100" w:beforeAutospacing="1" w:after="100" w:afterAutospacing="1"/>
        <w:rPr>
          <w:rFonts w:ascii="Helvetica Neue" w:hAnsi="Helvetica Neue"/>
        </w:rPr>
      </w:pPr>
      <w:r w:rsidRPr="003B39C0">
        <w:rPr>
          <w:rFonts w:ascii="Helvetica Neue" w:hAnsi="Helvetica Neue" w:cs="Calibri"/>
        </w:rPr>
        <w:t xml:space="preserve">Stage 3 training </w:t>
      </w:r>
      <w:r w:rsidRPr="00536F90">
        <w:rPr>
          <w:rFonts w:ascii="Helvetica Neue" w:hAnsi="Helvetica Neue" w:cs="Calibri"/>
        </w:rPr>
        <w:t xml:space="preserve">at Broomfield Hospital </w:t>
      </w:r>
      <w:r w:rsidRPr="003B39C0">
        <w:rPr>
          <w:rFonts w:ascii="Helvetica Neue" w:hAnsi="Helvetica Neue" w:cs="Calibri"/>
        </w:rPr>
        <w:t>includes support to help</w:t>
      </w:r>
      <w:r w:rsidRPr="00536F90">
        <w:rPr>
          <w:rFonts w:ascii="Helvetica Neue" w:hAnsi="Helvetica Neue" w:cs="Calibri"/>
        </w:rPr>
        <w:t xml:space="preserve"> acquire leadership, managerial and teaching skills in preparation to becoming a holistic, skilled consultant able to effectively contribute towards safe and effective health care. </w:t>
      </w:r>
    </w:p>
    <w:p w14:paraId="468D1D4D"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color w:val="2D5193"/>
        </w:rPr>
        <w:t xml:space="preserve">What about Chelmsford? </w:t>
      </w:r>
    </w:p>
    <w:p w14:paraId="2EA9E5EB"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rPr>
        <w:t xml:space="preserve">Frequently voted as ‘one of the best places to live’ in the last decade, Chelmsford has the perfect balance between urban living vs heritage and a rural lifestyle. A new and developing town and a popular destination with commuters, Chelmsford boasts of new developments, two high ranking grammar schools and being a safe area to live in. There is easy access to an assortment of parks, footpaths and greenery and a wide variety of leisure activities. </w:t>
      </w:r>
      <w:r w:rsidRPr="00536F90">
        <w:rPr>
          <w:rFonts w:ascii="Helvetica Neue" w:hAnsi="Helvetica Neue" w:cs="Calibri"/>
          <w:color w:val="333333"/>
        </w:rPr>
        <w:t xml:space="preserve">Local highlights include Hylands </w:t>
      </w:r>
      <w:r w:rsidRPr="003B39C0">
        <w:rPr>
          <w:rFonts w:ascii="Helvetica Neue" w:hAnsi="Helvetica Neue" w:cs="Calibri"/>
          <w:color w:val="333333"/>
        </w:rPr>
        <w:t>(Hyland House, Go Ape, park, festivals),</w:t>
      </w:r>
      <w:r w:rsidRPr="00536F90">
        <w:rPr>
          <w:rFonts w:ascii="Helvetica Neue" w:hAnsi="Helvetica Neue" w:cs="Calibri"/>
          <w:color w:val="333333"/>
        </w:rPr>
        <w:t xml:space="preserve"> Chelmsford Cathedral, retail therapy at the high street (including Bond Street) and many eateries – the popular ones and Pubs! </w:t>
      </w:r>
    </w:p>
    <w:p w14:paraId="46E64522" w14:textId="77777777" w:rsidR="00BE6B11" w:rsidRPr="00536F90" w:rsidRDefault="00BE6B11" w:rsidP="00BE6B11"/>
    <w:p w14:paraId="0AF6FE40"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color w:val="2D5193"/>
        </w:rPr>
        <w:t xml:space="preserve">How can I get to Broomfield Hospital? </w:t>
      </w:r>
    </w:p>
    <w:p w14:paraId="40848902"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rPr>
        <w:t xml:space="preserve">The Hospital is within 30-40mins from London and Cambridge along the A12 and A120 and access to the M25 is only 15mins away. The greater Anglia service from London Liverpool Street or Stratford is the train link. Buses via routes </w:t>
      </w:r>
      <w:r>
        <w:rPr>
          <w:rFonts w:ascii="Helvetica Neue" w:hAnsi="Helvetica Neue" w:cs="Calibri"/>
        </w:rPr>
        <w:t>C1</w:t>
      </w:r>
      <w:r w:rsidRPr="00536F90">
        <w:rPr>
          <w:rFonts w:ascii="Helvetica Neue" w:hAnsi="Helvetica Neue" w:cs="Calibri"/>
        </w:rPr>
        <w:t>, 37</w:t>
      </w:r>
      <w:r>
        <w:rPr>
          <w:rFonts w:ascii="Helvetica Neue" w:hAnsi="Helvetica Neue" w:cs="Calibri"/>
        </w:rPr>
        <w:t>0</w:t>
      </w:r>
      <w:r w:rsidRPr="00536F90">
        <w:rPr>
          <w:rFonts w:ascii="Helvetica Neue" w:hAnsi="Helvetica Neue" w:cs="Calibri"/>
        </w:rPr>
        <w:t xml:space="preserve"> and 70 provide access </w:t>
      </w:r>
      <w:r>
        <w:rPr>
          <w:rFonts w:ascii="Helvetica Neue" w:hAnsi="Helvetica Neue" w:cs="Calibri"/>
        </w:rPr>
        <w:t xml:space="preserve">from the train station to the hospital </w:t>
      </w:r>
      <w:r w:rsidRPr="00536F90">
        <w:rPr>
          <w:rFonts w:ascii="Helvetica Neue" w:hAnsi="Helvetica Neue" w:cs="Calibri"/>
        </w:rPr>
        <w:t>in 20min</w:t>
      </w:r>
      <w:r>
        <w:rPr>
          <w:rFonts w:ascii="Helvetica Neue" w:hAnsi="Helvetica Neue" w:cs="Calibri"/>
        </w:rPr>
        <w:t xml:space="preserve"> and tickets are </w:t>
      </w:r>
      <w:r>
        <w:rPr>
          <w:rFonts w:ascii="Helvetica Neue" w:hAnsi="Helvetica Neue" w:cs="Calibri"/>
        </w:rPr>
        <w:lastRenderedPageBreak/>
        <w:t xml:space="preserve">discounted for NHS staff. </w:t>
      </w:r>
      <w:r w:rsidRPr="00536F90">
        <w:rPr>
          <w:rFonts w:ascii="Helvetica Neue" w:hAnsi="Helvetica Neue" w:cs="Calibri"/>
        </w:rPr>
        <w:t xml:space="preserve"> Eco friendly options are to cycle or use the ‘Spin’ e-scooters. </w:t>
      </w:r>
    </w:p>
    <w:p w14:paraId="3788EE90"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color w:val="2D5193"/>
        </w:rPr>
        <w:t xml:space="preserve">Where can I stay? </w:t>
      </w:r>
    </w:p>
    <w:p w14:paraId="1B34E62D" w14:textId="77777777" w:rsidR="00BE6B11" w:rsidRPr="00536F90" w:rsidRDefault="00BE6B11" w:rsidP="00BE6B11">
      <w:pPr>
        <w:spacing w:before="100" w:beforeAutospacing="1" w:after="100" w:afterAutospacing="1"/>
        <w:rPr>
          <w:rFonts w:ascii="Helvetica Neue" w:hAnsi="Helvetica Neue"/>
        </w:rPr>
      </w:pPr>
      <w:r w:rsidRPr="00536F90">
        <w:rPr>
          <w:rFonts w:ascii="Helvetica Neue" w:hAnsi="Helvetica Neue" w:cs="Calibri"/>
        </w:rPr>
        <w:t>Short or long-term onsite accommodation can be booked via Swan Housing Association (</w:t>
      </w:r>
      <w:r w:rsidRPr="00536F90">
        <w:rPr>
          <w:rFonts w:ascii="Helvetica Neue" w:hAnsi="Helvetica Neue" w:cs="Calibri"/>
          <w:color w:val="0000FF"/>
        </w:rPr>
        <w:t>https://www.swan.org.uk/finding-a-home/nhs-key-worker-living/broomfield-scheme/</w:t>
      </w:r>
      <w:r w:rsidRPr="00536F90">
        <w:rPr>
          <w:rFonts w:ascii="Helvetica Neue" w:hAnsi="Helvetica Neue" w:cs="Calibri"/>
        </w:rPr>
        <w:t xml:space="preserve">). </w:t>
      </w:r>
    </w:p>
    <w:p w14:paraId="2F066CCD" w14:textId="77777777" w:rsidR="00BE6B11" w:rsidRDefault="00BE6B11"/>
    <w:sectPr w:rsidR="00BE6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043EA"/>
    <w:multiLevelType w:val="multilevel"/>
    <w:tmpl w:val="3BCC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CE0379"/>
    <w:multiLevelType w:val="multilevel"/>
    <w:tmpl w:val="AC60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111F00"/>
    <w:multiLevelType w:val="hybridMultilevel"/>
    <w:tmpl w:val="F8DA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25486"/>
    <w:multiLevelType w:val="hybridMultilevel"/>
    <w:tmpl w:val="BDBC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276762">
    <w:abstractNumId w:val="1"/>
  </w:num>
  <w:num w:numId="2" w16cid:durableId="234433374">
    <w:abstractNumId w:val="0"/>
  </w:num>
  <w:num w:numId="3" w16cid:durableId="13003561">
    <w:abstractNumId w:val="2"/>
  </w:num>
  <w:num w:numId="4" w16cid:durableId="1392071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11"/>
    <w:rsid w:val="00BE6B11"/>
    <w:rsid w:val="00D64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184CE8"/>
  <w15:chartTrackingRefBased/>
  <w15:docId w15:val="{F66B8457-2144-994D-A008-4F964D14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B1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E6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B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B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B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B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B11"/>
    <w:rPr>
      <w:rFonts w:eastAsiaTheme="majorEastAsia" w:cstheme="majorBidi"/>
      <w:color w:val="272727" w:themeColor="text1" w:themeTint="D8"/>
    </w:rPr>
  </w:style>
  <w:style w:type="paragraph" w:styleId="Title">
    <w:name w:val="Title"/>
    <w:basedOn w:val="Normal"/>
    <w:next w:val="Normal"/>
    <w:link w:val="TitleChar"/>
    <w:uiPriority w:val="10"/>
    <w:qFormat/>
    <w:rsid w:val="00BE6B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B11"/>
    <w:pPr>
      <w:spacing w:before="160"/>
      <w:jc w:val="center"/>
    </w:pPr>
    <w:rPr>
      <w:i/>
      <w:iCs/>
      <w:color w:val="404040" w:themeColor="text1" w:themeTint="BF"/>
    </w:rPr>
  </w:style>
  <w:style w:type="character" w:customStyle="1" w:styleId="QuoteChar">
    <w:name w:val="Quote Char"/>
    <w:basedOn w:val="DefaultParagraphFont"/>
    <w:link w:val="Quote"/>
    <w:uiPriority w:val="29"/>
    <w:rsid w:val="00BE6B11"/>
    <w:rPr>
      <w:i/>
      <w:iCs/>
      <w:color w:val="404040" w:themeColor="text1" w:themeTint="BF"/>
    </w:rPr>
  </w:style>
  <w:style w:type="paragraph" w:styleId="ListParagraph">
    <w:name w:val="List Paragraph"/>
    <w:basedOn w:val="Normal"/>
    <w:uiPriority w:val="34"/>
    <w:qFormat/>
    <w:rsid w:val="00BE6B11"/>
    <w:pPr>
      <w:ind w:left="720"/>
      <w:contextualSpacing/>
    </w:pPr>
  </w:style>
  <w:style w:type="character" w:styleId="IntenseEmphasis">
    <w:name w:val="Intense Emphasis"/>
    <w:basedOn w:val="DefaultParagraphFont"/>
    <w:uiPriority w:val="21"/>
    <w:qFormat/>
    <w:rsid w:val="00BE6B11"/>
    <w:rPr>
      <w:i/>
      <w:iCs/>
      <w:color w:val="0F4761" w:themeColor="accent1" w:themeShade="BF"/>
    </w:rPr>
  </w:style>
  <w:style w:type="paragraph" w:styleId="IntenseQuote">
    <w:name w:val="Intense Quote"/>
    <w:basedOn w:val="Normal"/>
    <w:next w:val="Normal"/>
    <w:link w:val="IntenseQuoteChar"/>
    <w:uiPriority w:val="30"/>
    <w:qFormat/>
    <w:rsid w:val="00BE6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B11"/>
    <w:rPr>
      <w:i/>
      <w:iCs/>
      <w:color w:val="0F4761" w:themeColor="accent1" w:themeShade="BF"/>
    </w:rPr>
  </w:style>
  <w:style w:type="character" w:styleId="IntenseReference">
    <w:name w:val="Intense Reference"/>
    <w:basedOn w:val="DefaultParagraphFont"/>
    <w:uiPriority w:val="32"/>
    <w:qFormat/>
    <w:rsid w:val="00BE6B11"/>
    <w:rPr>
      <w:b/>
      <w:bCs/>
      <w:smallCaps/>
      <w:color w:val="0F4761" w:themeColor="accent1" w:themeShade="BF"/>
      <w:spacing w:val="5"/>
    </w:rPr>
  </w:style>
  <w:style w:type="paragraph" w:customStyle="1" w:styleId="Default">
    <w:name w:val="Default"/>
    <w:rsid w:val="00BE6B11"/>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186737281B42BA3D4BA7D0400628" ma:contentTypeVersion="14" ma:contentTypeDescription="Create a new document." ma:contentTypeScope="" ma:versionID="2585081150562902822192113590a101">
  <xsd:schema xmlns:xsd="http://www.w3.org/2001/XMLSchema" xmlns:xs="http://www.w3.org/2001/XMLSchema" xmlns:p="http://schemas.microsoft.com/office/2006/metadata/properties" xmlns:ns1="http://schemas.microsoft.com/sharepoint/v3" xmlns:ns2="01b5a66b-c874-4bb8-94c6-da2176534ddf" targetNamespace="http://schemas.microsoft.com/office/2006/metadata/properties" ma:root="true" ma:fieldsID="0588a334eeff85b8f7a3f3c6b8dc182f" ns1:_="" ns2:_="">
    <xsd:import namespace="http://schemas.microsoft.com/sharepoint/v3"/>
    <xsd:import namespace="01b5a66b-c874-4bb8-94c6-da2176534d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5a66b-c874-4bb8-94c6-da2176534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1b5a66b-c874-4bb8-94c6-da2176534d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7B6B4-CA51-41FA-AA18-BBF85C220511}"/>
</file>

<file path=customXml/itemProps2.xml><?xml version="1.0" encoding="utf-8"?>
<ds:datastoreItem xmlns:ds="http://schemas.openxmlformats.org/officeDocument/2006/customXml" ds:itemID="{F82E573D-A7A2-4E3B-ADF9-F6406C52B03A}"/>
</file>

<file path=customXml/itemProps3.xml><?xml version="1.0" encoding="utf-8"?>
<ds:datastoreItem xmlns:ds="http://schemas.openxmlformats.org/officeDocument/2006/customXml" ds:itemID="{D4A0973D-AD70-490D-AA85-E0C32D050C3E}"/>
</file>

<file path=docProps/app.xml><?xml version="1.0" encoding="utf-8"?>
<Properties xmlns="http://schemas.openxmlformats.org/officeDocument/2006/extended-properties" xmlns:vt="http://schemas.openxmlformats.org/officeDocument/2006/docPropsVTypes">
  <Template>Normal.dotm</Template>
  <TotalTime>2</TotalTime>
  <Pages>4</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YAU, Fiona (MID AND SOUTH ESSEX NHS FOUNDATION TRUST)</dc:creator>
  <cp:keywords/>
  <dc:description/>
  <cp:lastModifiedBy>YAU, Fiona (MID AND SOUTH ESSEX NHS FOUNDATION TRUST)</cp:lastModifiedBy>
  <cp:revision>1</cp:revision>
  <dcterms:created xsi:type="dcterms:W3CDTF">2025-06-09T13:44:00Z</dcterms:created>
  <dcterms:modified xsi:type="dcterms:W3CDTF">2025-06-09T13:46:00Z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0x0101006094186737281B42BA3D4BA7D0400628</vt:lpwstr>
  </property>
</Properties>
</file>