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8" w:rsidRPr="00CB1E5F" w:rsidRDefault="00025F98" w:rsidP="00C95B2A">
      <w:pPr>
        <w:jc w:val="center"/>
        <w:outlineLvl w:val="0"/>
        <w:rPr>
          <w:rFonts w:ascii="Century Gothic" w:hAnsi="Century Gothic" w:cs="Arial"/>
          <w:b/>
          <w:u w:val="single"/>
        </w:rPr>
      </w:pPr>
      <w:bookmarkStart w:id="0" w:name="_GoBack"/>
      <w:bookmarkEnd w:id="0"/>
      <w:r w:rsidRPr="00CB1E5F">
        <w:rPr>
          <w:rFonts w:ascii="Century Gothic" w:hAnsi="Century Gothic" w:cs="Arial"/>
          <w:b/>
          <w:u w:val="single"/>
        </w:rPr>
        <w:t>Annual Review of Competence Progression</w:t>
      </w:r>
      <w:r w:rsidR="00634B92" w:rsidRPr="00CB1E5F">
        <w:rPr>
          <w:rFonts w:ascii="Century Gothic" w:hAnsi="Century Gothic" w:cs="Arial"/>
          <w:b/>
          <w:u w:val="single"/>
        </w:rPr>
        <w:t xml:space="preserve"> (ARCP)</w:t>
      </w:r>
    </w:p>
    <w:p w:rsidR="00025F98" w:rsidRPr="00CB1E5F" w:rsidRDefault="00025F98" w:rsidP="00590888">
      <w:pPr>
        <w:jc w:val="center"/>
        <w:rPr>
          <w:rFonts w:ascii="Century Gothic" w:hAnsi="Century Gothic" w:cs="Arial"/>
          <w:b/>
          <w:u w:val="single"/>
        </w:rPr>
      </w:pPr>
      <w:r w:rsidRPr="00CB1E5F">
        <w:rPr>
          <w:rFonts w:ascii="Century Gothic" w:hAnsi="Century Gothic" w:cs="Arial"/>
          <w:b/>
          <w:u w:val="single"/>
        </w:rPr>
        <w:t>Checklist for Work Place Based Assessments in EM ST6</w:t>
      </w:r>
    </w:p>
    <w:p w:rsidR="00025F98" w:rsidRPr="00FA16A3" w:rsidRDefault="00025F98" w:rsidP="00BE28C7">
      <w:pPr>
        <w:rPr>
          <w:rFonts w:ascii="Century Gothic" w:hAnsi="Century Gothic" w:cs="Arial"/>
          <w:sz w:val="16"/>
          <w:szCs w:val="16"/>
        </w:rPr>
      </w:pPr>
    </w:p>
    <w:p w:rsidR="00025F98" w:rsidRPr="00BD3988" w:rsidRDefault="00025F98" w:rsidP="00BE28C7">
      <w:pPr>
        <w:rPr>
          <w:rFonts w:ascii="Century Gothic" w:hAnsi="Century Gothic" w:cs="Arial"/>
          <w:sz w:val="22"/>
          <w:szCs w:val="22"/>
        </w:rPr>
      </w:pPr>
      <w:r w:rsidRPr="00BD3988">
        <w:rPr>
          <w:rFonts w:ascii="Century Gothic" w:hAnsi="Century Gothic" w:cs="Arial"/>
          <w:sz w:val="22"/>
          <w:szCs w:val="22"/>
        </w:rPr>
        <w:t>Trainee Name:____________________________</w:t>
      </w:r>
      <w:r w:rsidRPr="00BD3988">
        <w:rPr>
          <w:rFonts w:ascii="Century Gothic" w:hAnsi="Century Gothic" w:cs="Arial"/>
          <w:sz w:val="22"/>
          <w:szCs w:val="22"/>
        </w:rPr>
        <w:tab/>
      </w:r>
      <w:r w:rsidR="003E1C50">
        <w:rPr>
          <w:rFonts w:ascii="Century Gothic" w:hAnsi="Century Gothic" w:cs="Arial"/>
          <w:sz w:val="22"/>
          <w:szCs w:val="22"/>
        </w:rPr>
        <w:t xml:space="preserve">         </w:t>
      </w:r>
      <w:r w:rsidRPr="00BD3988">
        <w:rPr>
          <w:rFonts w:ascii="Century Gothic" w:hAnsi="Century Gothic" w:cs="Arial"/>
          <w:sz w:val="22"/>
          <w:szCs w:val="22"/>
        </w:rPr>
        <w:t>NTN:___________________</w:t>
      </w:r>
    </w:p>
    <w:p w:rsidR="008B7575" w:rsidRPr="00FA16A3" w:rsidRDefault="008B7575" w:rsidP="00BE28C7">
      <w:pPr>
        <w:rPr>
          <w:rFonts w:ascii="Century Gothic" w:hAnsi="Century Gothic" w:cs="Arial"/>
          <w:sz w:val="16"/>
          <w:szCs w:val="16"/>
        </w:rPr>
      </w:pPr>
    </w:p>
    <w:tbl>
      <w:tblPr>
        <w:tblW w:w="52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8"/>
        <w:gridCol w:w="1882"/>
      </w:tblGrid>
      <w:tr w:rsidR="008B7575" w:rsidRPr="00FA16A3" w:rsidTr="003E1C50">
        <w:trPr>
          <w:trHeight w:val="406"/>
        </w:trPr>
        <w:tc>
          <w:tcPr>
            <w:tcW w:w="4024" w:type="pct"/>
            <w:shd w:val="clear" w:color="auto" w:fill="99CCFF"/>
            <w:vAlign w:val="center"/>
          </w:tcPr>
          <w:p w:rsidR="008B7575" w:rsidRPr="00BD3988" w:rsidRDefault="008B7575" w:rsidP="008B757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ST6 WBPA </w:t>
            </w:r>
          </w:p>
        </w:tc>
        <w:tc>
          <w:tcPr>
            <w:tcW w:w="976" w:type="pct"/>
            <w:shd w:val="clear" w:color="auto" w:fill="99CCFF"/>
            <w:vAlign w:val="center"/>
          </w:tcPr>
          <w:p w:rsidR="008B7575" w:rsidRPr="00BD3988" w:rsidRDefault="008B7575" w:rsidP="00FA16A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 checked</w:t>
            </w:r>
          </w:p>
        </w:tc>
      </w:tr>
      <w:tr w:rsidR="008B7575" w:rsidRPr="00FA16A3" w:rsidTr="003E1C50">
        <w:trPr>
          <w:trHeight w:val="406"/>
        </w:trPr>
        <w:tc>
          <w:tcPr>
            <w:tcW w:w="4024" w:type="pct"/>
            <w:shd w:val="clear" w:color="auto" w:fill="FFFFFF" w:themeFill="background1"/>
            <w:vAlign w:val="center"/>
          </w:tcPr>
          <w:p w:rsidR="008B7575" w:rsidRPr="003E1C50" w:rsidRDefault="008B7575" w:rsidP="003E1C50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E1C50">
              <w:rPr>
                <w:rFonts w:ascii="Century Gothic" w:hAnsi="Century Gothic" w:cs="Arial"/>
                <w:sz w:val="20"/>
                <w:szCs w:val="20"/>
              </w:rPr>
              <w:t>2 Extended Supervised Learning Events (ESLE) acting in Consultant role</w:t>
            </w:r>
          </w:p>
        </w:tc>
        <w:tc>
          <w:tcPr>
            <w:tcW w:w="976" w:type="pct"/>
            <w:shd w:val="clear" w:color="auto" w:fill="FFFFFF" w:themeFill="background1"/>
            <w:vAlign w:val="center"/>
          </w:tcPr>
          <w:p w:rsidR="008B7575" w:rsidRPr="00BD3988" w:rsidRDefault="001A1CD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8B7575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3E1C50">
        <w:trPr>
          <w:trHeight w:val="406"/>
        </w:trPr>
        <w:tc>
          <w:tcPr>
            <w:tcW w:w="4024" w:type="pct"/>
            <w:shd w:val="clear" w:color="auto" w:fill="99CCFF"/>
            <w:vAlign w:val="center"/>
          </w:tcPr>
          <w:p w:rsidR="00025F98" w:rsidRPr="00BD3988" w:rsidRDefault="00025F98" w:rsidP="0059436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All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 xml:space="preserve"> Curriculum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completed:</w:t>
            </w:r>
          </w:p>
        </w:tc>
        <w:tc>
          <w:tcPr>
            <w:tcW w:w="976" w:type="pct"/>
            <w:shd w:val="clear" w:color="auto" w:fill="99CCFF"/>
          </w:tcPr>
          <w:p w:rsidR="00025F98" w:rsidRPr="00BD3988" w:rsidRDefault="00025F98" w:rsidP="00EE1C0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 checked</w:t>
            </w:r>
          </w:p>
        </w:tc>
      </w:tr>
      <w:tr w:rsidR="00025F98" w:rsidRPr="00FA16A3" w:rsidTr="003E1C50">
        <w:trPr>
          <w:trHeight w:val="347"/>
        </w:trPr>
        <w:tc>
          <w:tcPr>
            <w:tcW w:w="4024" w:type="pct"/>
            <w:vAlign w:val="center"/>
          </w:tcPr>
          <w:p w:rsidR="00025F98" w:rsidRPr="00BD3988" w:rsidRDefault="00025F98" w:rsidP="009170B8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HMP 1 – 5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:rsidR="00025F98" w:rsidRPr="00BD3988" w:rsidRDefault="001A1CD6" w:rsidP="00BE2E5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3E1C50">
        <w:trPr>
          <w:trHeight w:val="347"/>
        </w:trPr>
        <w:tc>
          <w:tcPr>
            <w:tcW w:w="4024" w:type="pct"/>
            <w:vAlign w:val="center"/>
          </w:tcPr>
          <w:p w:rsidR="00025F98" w:rsidRPr="00BD3988" w:rsidRDefault="004C678A" w:rsidP="004C678A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HAP 1 – 34 for 2010 curriculum: 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36</w:t>
            </w:r>
            <w:r w:rsidR="00025F98" w:rsidRPr="00BD39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for 2015 curriculum</w:t>
            </w:r>
          </w:p>
        </w:tc>
        <w:tc>
          <w:tcPr>
            <w:tcW w:w="976" w:type="pct"/>
            <w:vAlign w:val="center"/>
          </w:tcPr>
          <w:p w:rsidR="00025F98" w:rsidRPr="00BD3988" w:rsidRDefault="001A1CD6" w:rsidP="00BE2E5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8E642F" w:rsidRPr="00FA16A3" w:rsidTr="003E1C50">
        <w:trPr>
          <w:trHeight w:val="347"/>
        </w:trPr>
        <w:tc>
          <w:tcPr>
            <w:tcW w:w="4024" w:type="pct"/>
            <w:vAlign w:val="center"/>
          </w:tcPr>
          <w:p w:rsidR="008E642F" w:rsidRPr="00BD3988" w:rsidRDefault="008B7575" w:rsidP="009170B8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HST 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EM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4C678A" w:rsidRPr="00BD3988">
              <w:rPr>
                <w:rFonts w:ascii="Century Gothic" w:hAnsi="Century Gothic" w:cs="Arial"/>
                <w:sz w:val="20"/>
                <w:szCs w:val="20"/>
              </w:rPr>
              <w:t>6 Complex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 xml:space="preserve"> Paediatric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Presentations</w:t>
            </w:r>
          </w:p>
        </w:tc>
        <w:tc>
          <w:tcPr>
            <w:tcW w:w="976" w:type="pct"/>
            <w:vAlign w:val="center"/>
          </w:tcPr>
          <w:p w:rsidR="008E642F" w:rsidRPr="00BD3988" w:rsidRDefault="001A1CD6" w:rsidP="00BE2E58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8E642F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3E1C50">
        <w:trPr>
          <w:trHeight w:val="347"/>
        </w:trPr>
        <w:tc>
          <w:tcPr>
            <w:tcW w:w="4024" w:type="pct"/>
            <w:vAlign w:val="center"/>
          </w:tcPr>
          <w:p w:rsidR="00025F98" w:rsidRPr="00BD3988" w:rsidRDefault="00025F98" w:rsidP="009170B8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>ST1/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CT1</w:t>
            </w:r>
          </w:p>
        </w:tc>
        <w:tc>
          <w:tcPr>
            <w:tcW w:w="976" w:type="pct"/>
            <w:vAlign w:val="center"/>
          </w:tcPr>
          <w:p w:rsidR="00025F98" w:rsidRPr="00BD3988" w:rsidRDefault="001A1CD6" w:rsidP="00BE2E58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3E1C50">
        <w:trPr>
          <w:trHeight w:val="347"/>
        </w:trPr>
        <w:tc>
          <w:tcPr>
            <w:tcW w:w="4024" w:type="pct"/>
            <w:vAlign w:val="center"/>
          </w:tcPr>
          <w:p w:rsidR="00025F98" w:rsidRPr="00BD3988" w:rsidRDefault="00025F98" w:rsidP="009170B8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>ST2/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CT2</w:t>
            </w:r>
          </w:p>
        </w:tc>
        <w:tc>
          <w:tcPr>
            <w:tcW w:w="976" w:type="pct"/>
            <w:vAlign w:val="center"/>
          </w:tcPr>
          <w:p w:rsidR="00025F98" w:rsidRPr="00BD3988" w:rsidRDefault="001A1CD6" w:rsidP="00BE2E58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3E1C50">
        <w:trPr>
          <w:trHeight w:val="347"/>
        </w:trPr>
        <w:tc>
          <w:tcPr>
            <w:tcW w:w="4024" w:type="pct"/>
            <w:vAlign w:val="center"/>
          </w:tcPr>
          <w:p w:rsidR="00025F98" w:rsidRPr="00BD3988" w:rsidRDefault="00025F98" w:rsidP="009170B8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>ST3/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CT3</w:t>
            </w:r>
          </w:p>
        </w:tc>
        <w:tc>
          <w:tcPr>
            <w:tcW w:w="976" w:type="pct"/>
            <w:vAlign w:val="center"/>
          </w:tcPr>
          <w:p w:rsidR="00025F98" w:rsidRPr="00BD3988" w:rsidRDefault="001A1CD6" w:rsidP="00BE2E58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3E1C50">
        <w:trPr>
          <w:trHeight w:val="347"/>
        </w:trPr>
        <w:tc>
          <w:tcPr>
            <w:tcW w:w="4024" w:type="pct"/>
            <w:vAlign w:val="center"/>
          </w:tcPr>
          <w:p w:rsidR="00025F98" w:rsidRPr="00BD3988" w:rsidRDefault="00025F98" w:rsidP="009170B8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ARC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 outcome 1 or equivalent  for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T4</w:t>
            </w:r>
          </w:p>
        </w:tc>
        <w:tc>
          <w:tcPr>
            <w:tcW w:w="976" w:type="pct"/>
            <w:vAlign w:val="center"/>
          </w:tcPr>
          <w:p w:rsidR="00025F98" w:rsidRPr="00BD3988" w:rsidRDefault="009C0C27" w:rsidP="00BE2E58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3E1C50">
        <w:trPr>
          <w:trHeight w:val="347"/>
        </w:trPr>
        <w:tc>
          <w:tcPr>
            <w:tcW w:w="4024" w:type="pct"/>
            <w:vAlign w:val="center"/>
          </w:tcPr>
          <w:p w:rsidR="00025F98" w:rsidRPr="00BD3988" w:rsidRDefault="00025F98" w:rsidP="009170B8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ARCP outcome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1 or equivalent  for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T5</w:t>
            </w:r>
          </w:p>
        </w:tc>
        <w:tc>
          <w:tcPr>
            <w:tcW w:w="976" w:type="pct"/>
            <w:vAlign w:val="center"/>
          </w:tcPr>
          <w:p w:rsidR="00025F98" w:rsidRPr="00BD3988" w:rsidRDefault="009C0C27" w:rsidP="00BE2E58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</w:tbl>
    <w:tbl>
      <w:tblPr>
        <w:tblpPr w:leftFromText="180" w:rightFromText="180" w:vertAnchor="text" w:horzAnchor="margin" w:tblpXSpec="center" w:tblpY="397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814"/>
      </w:tblGrid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DF69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Structured Training Report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8E642F" w:rsidRPr="00BD3988" w:rsidRDefault="008E642F" w:rsidP="008E64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MSF – minimum of 12 responses (annual)</w:t>
            </w:r>
          </w:p>
          <w:p w:rsidR="00025F98" w:rsidRPr="00BD3988" w:rsidRDefault="008E642F" w:rsidP="008E64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with spread of participants as agreed with Educational Supervisor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4C678A" w:rsidP="00DF69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FR</w:t>
            </w:r>
            <w:r w:rsidR="00025F98" w:rsidRPr="00BD3988">
              <w:rPr>
                <w:rFonts w:ascii="Century Gothic" w:hAnsi="Century Gothic" w:cs="Arial"/>
                <w:sz w:val="20"/>
                <w:szCs w:val="20"/>
              </w:rPr>
              <w:t xml:space="preserve">CEM passed  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- upload certificate to e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DF69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CTR </w:t>
            </w:r>
            <w:r w:rsidR="004C678A" w:rsidRPr="00BD3988">
              <w:rPr>
                <w:rFonts w:ascii="Century Gothic" w:hAnsi="Century Gothic" w:cs="Arial"/>
                <w:sz w:val="20"/>
                <w:szCs w:val="20"/>
              </w:rPr>
              <w:t xml:space="preserve">or QIP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complete</w:t>
            </w:r>
            <w:r w:rsidR="004C678A" w:rsidRPr="00BD3988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8E642F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8E642F" w:rsidRPr="00BD3988" w:rsidRDefault="004C678A" w:rsidP="00CB1E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Completed Management Portfolio project(s)</w:t>
            </w:r>
          </w:p>
        </w:tc>
        <w:tc>
          <w:tcPr>
            <w:tcW w:w="941" w:type="pct"/>
          </w:tcPr>
          <w:p w:rsidR="008E642F" w:rsidRPr="00BD3988" w:rsidRDefault="008E642F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DF69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Number of</w:t>
            </w:r>
            <w:r w:rsidR="00D71766" w:rsidRPr="00BD3988">
              <w:rPr>
                <w:rFonts w:ascii="Century Gothic" w:hAnsi="Century Gothic" w:cs="Arial"/>
                <w:sz w:val="20"/>
                <w:szCs w:val="20"/>
              </w:rPr>
              <w:t xml:space="preserve"> regional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training days attended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– upload certificates to e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Number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8E64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ALS 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or equivalent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(current provider)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– upload certificate to e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8E64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ATLS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or equivalent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(current provider)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– upload certificate to e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8E64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APLS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or equivalent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(current provider)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– upload certificate to e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DF69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Safeguarding children Level 3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– upload certificate to e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</w:t>
            </w:r>
            <w:r w:rsidRPr="00BD3988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</w:rPr>
              <w:t>e</w:t>
            </w: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 </w:t>
            </w:r>
          </w:p>
        </w:tc>
      </w:tr>
      <w:tr w:rsidR="002958FA" w:rsidRPr="00FA16A3" w:rsidTr="003E1C50">
        <w:trPr>
          <w:trHeight w:val="403"/>
        </w:trPr>
        <w:tc>
          <w:tcPr>
            <w:tcW w:w="4059" w:type="pct"/>
            <w:shd w:val="clear" w:color="auto" w:fill="99CCFF"/>
            <w:vAlign w:val="center"/>
          </w:tcPr>
          <w:p w:rsidR="00025F98" w:rsidRPr="005367A9" w:rsidRDefault="00025F98" w:rsidP="00DF69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367A9">
              <w:rPr>
                <w:rFonts w:ascii="Century Gothic" w:hAnsi="Century Gothic" w:cs="Arial"/>
                <w:sz w:val="20"/>
                <w:szCs w:val="20"/>
              </w:rPr>
              <w:t>USS Level 1</w:t>
            </w:r>
            <w:r w:rsidR="002958FA" w:rsidRPr="005367A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C678A" w:rsidRPr="005367A9">
              <w:rPr>
                <w:rFonts w:ascii="Century Gothic" w:hAnsi="Century Gothic" w:cs="Arial"/>
                <w:sz w:val="20"/>
                <w:szCs w:val="20"/>
              </w:rPr>
              <w:t xml:space="preserve">sign off </w:t>
            </w:r>
            <w:r w:rsidR="002958FA" w:rsidRPr="005367A9">
              <w:rPr>
                <w:rFonts w:ascii="Century Gothic" w:hAnsi="Century Gothic" w:cs="Arial"/>
                <w:sz w:val="20"/>
                <w:szCs w:val="20"/>
              </w:rPr>
              <w:t>– upload certificate to e</w:t>
            </w:r>
            <w:r w:rsidR="003E1C50" w:rsidRPr="005367A9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2958FA" w:rsidRPr="005367A9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5367A9" w:rsidRPr="00FA16A3" w:rsidTr="005367A9">
        <w:trPr>
          <w:trHeight w:val="362"/>
        </w:trPr>
        <w:tc>
          <w:tcPr>
            <w:tcW w:w="4059" w:type="pct"/>
            <w:shd w:val="clear" w:color="auto" w:fill="99CCFF"/>
          </w:tcPr>
          <w:p w:rsidR="005367A9" w:rsidRPr="005367A9" w:rsidRDefault="005367A9" w:rsidP="005367A9">
            <w:pPr>
              <w:rPr>
                <w:rFonts w:ascii="Century Gothic" w:hAnsi="Century Gothic"/>
                <w:sz w:val="20"/>
                <w:szCs w:val="20"/>
              </w:rPr>
            </w:pPr>
            <w:r w:rsidRPr="005367A9">
              <w:rPr>
                <w:rFonts w:ascii="Century Gothic" w:hAnsi="Century Gothic" w:cs="Arial"/>
                <w:sz w:val="20"/>
                <w:szCs w:val="20"/>
              </w:rPr>
              <w:t>Logbook on practical procedures undertaken/taught on e-portfolio</w:t>
            </w:r>
          </w:p>
        </w:tc>
        <w:tc>
          <w:tcPr>
            <w:tcW w:w="941" w:type="pct"/>
          </w:tcPr>
          <w:p w:rsidR="005367A9" w:rsidRPr="006061D4" w:rsidRDefault="005367A9" w:rsidP="005367A9">
            <w:pPr>
              <w:jc w:val="center"/>
              <w:rPr>
                <w:rFonts w:ascii="Century Gothic" w:hAnsi="Century Gothic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2958FA" w:rsidRPr="00FA16A3" w:rsidTr="003E1C50">
        <w:trPr>
          <w:trHeight w:val="362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025F98" w:rsidP="003E1C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Common </w:t>
            </w:r>
            <w:r w:rsidR="00AF47A1" w:rsidRPr="00BD3988">
              <w:rPr>
                <w:rFonts w:ascii="Century Gothic" w:hAnsi="Century Gothic" w:cs="Arial"/>
                <w:sz w:val="20"/>
                <w:szCs w:val="20"/>
              </w:rPr>
              <w:t>competences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4C678A" w:rsidRPr="00BD3988">
              <w:rPr>
                <w:rFonts w:ascii="Century Gothic" w:hAnsi="Century Gothic" w:cs="Arial"/>
                <w:b/>
                <w:sz w:val="20"/>
                <w:szCs w:val="20"/>
              </w:rPr>
              <w:t>23/</w:t>
            </w: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 xml:space="preserve"> 25 to Level 4</w:t>
            </w:r>
            <w:r w:rsidR="008E642F" w:rsidRPr="00BD398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confirmed by 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Educational S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>upervisor and trainee (red and blue man symbols)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2958FA" w:rsidRPr="00FA16A3" w:rsidTr="003E1C50">
        <w:trPr>
          <w:trHeight w:val="344"/>
        </w:trPr>
        <w:tc>
          <w:tcPr>
            <w:tcW w:w="4059" w:type="pct"/>
            <w:shd w:val="clear" w:color="auto" w:fill="99CCFF"/>
            <w:vAlign w:val="center"/>
          </w:tcPr>
          <w:p w:rsidR="00025F98" w:rsidRPr="00BD3988" w:rsidRDefault="00B84C19" w:rsidP="00DF69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Local feedback 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 xml:space="preserve">completed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as determined by Deanery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/LETB</w:t>
            </w:r>
          </w:p>
        </w:tc>
        <w:tc>
          <w:tcPr>
            <w:tcW w:w="941" w:type="pct"/>
          </w:tcPr>
          <w:p w:rsidR="00025F98" w:rsidRPr="00BD3988" w:rsidRDefault="00025F98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397567" w:rsidRPr="00FA16A3" w:rsidTr="003E1C50">
        <w:trPr>
          <w:trHeight w:val="344"/>
        </w:trPr>
        <w:tc>
          <w:tcPr>
            <w:tcW w:w="4059" w:type="pct"/>
            <w:shd w:val="clear" w:color="auto" w:fill="99CCFF"/>
            <w:vAlign w:val="center"/>
          </w:tcPr>
          <w:p w:rsidR="00397567" w:rsidRPr="00BD3988" w:rsidRDefault="00397567" w:rsidP="0039756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Completed minimum of </w:t>
            </w: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36 months WTE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in Higher Training</w:t>
            </w:r>
            <w:r w:rsidR="00E8056B" w:rsidRPr="00BD3988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E8056B" w:rsidRPr="00805527">
              <w:rPr>
                <w:rFonts w:ascii="Century Gothic" w:hAnsi="Century Gothic" w:cs="Arial"/>
                <w:sz w:val="20"/>
                <w:szCs w:val="20"/>
              </w:rPr>
              <w:t xml:space="preserve">or as 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>agreed for A</w:t>
            </w:r>
            <w:r w:rsidR="00E8056B" w:rsidRPr="00805527">
              <w:rPr>
                <w:rFonts w:ascii="Century Gothic" w:hAnsi="Century Gothic" w:cs="Arial"/>
                <w:sz w:val="20"/>
                <w:szCs w:val="20"/>
              </w:rPr>
              <w:t>cademic trainees)</w:t>
            </w:r>
          </w:p>
        </w:tc>
        <w:tc>
          <w:tcPr>
            <w:tcW w:w="941" w:type="pct"/>
          </w:tcPr>
          <w:p w:rsidR="00397567" w:rsidRPr="00BD3988" w:rsidRDefault="00397567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YES/NO (please circle</w:t>
            </w:r>
          </w:p>
        </w:tc>
      </w:tr>
      <w:tr w:rsidR="007B1AE4" w:rsidRPr="00FA16A3" w:rsidTr="003E1C50">
        <w:trPr>
          <w:trHeight w:val="344"/>
        </w:trPr>
        <w:tc>
          <w:tcPr>
            <w:tcW w:w="4059" w:type="pct"/>
            <w:shd w:val="clear" w:color="auto" w:fill="99CCFF"/>
            <w:vAlign w:val="center"/>
          </w:tcPr>
          <w:p w:rsidR="007B1AE4" w:rsidRPr="00BD3988" w:rsidRDefault="007B1AE4" w:rsidP="002132E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Faculty Education Statement supports training progression</w:t>
            </w: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</w:tcPr>
          <w:p w:rsidR="007B1AE4" w:rsidRPr="00BD3988" w:rsidRDefault="007B1AE4" w:rsidP="00DF69A1">
            <w:pPr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YES/NO (please circle</w:t>
            </w:r>
            <w:r w:rsidR="00900A6F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)</w:t>
            </w:r>
          </w:p>
        </w:tc>
      </w:tr>
    </w:tbl>
    <w:p w:rsidR="00CB1E5F" w:rsidRPr="00F13BEF" w:rsidRDefault="00CB1E5F" w:rsidP="001A1CD6">
      <w:pPr>
        <w:ind w:hanging="360"/>
        <w:jc w:val="center"/>
        <w:rPr>
          <w:rFonts w:ascii="Century Gothic" w:hAnsi="Century Gothic" w:cs="Arial"/>
          <w:b/>
          <w:sz w:val="16"/>
          <w:szCs w:val="16"/>
        </w:rPr>
      </w:pPr>
    </w:p>
    <w:p w:rsidR="001A1CD6" w:rsidRPr="001A1CD6" w:rsidRDefault="00025F98" w:rsidP="001A1CD6">
      <w:pPr>
        <w:ind w:hanging="360"/>
        <w:jc w:val="center"/>
        <w:rPr>
          <w:rFonts w:ascii="Century Gothic" w:hAnsi="Century Gothic" w:cs="Arial"/>
          <w:b/>
          <w:sz w:val="20"/>
          <w:szCs w:val="20"/>
        </w:rPr>
      </w:pPr>
      <w:r w:rsidRPr="001A1CD6">
        <w:rPr>
          <w:rFonts w:ascii="Century Gothic" w:hAnsi="Century Gothic" w:cs="Arial"/>
          <w:b/>
          <w:sz w:val="20"/>
          <w:szCs w:val="20"/>
        </w:rPr>
        <w:t>The trainee must complete this form before asking the Educational Supervisor to countersign.</w:t>
      </w:r>
    </w:p>
    <w:tbl>
      <w:tblPr>
        <w:tblW w:w="9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234"/>
        <w:gridCol w:w="897"/>
        <w:gridCol w:w="1795"/>
      </w:tblGrid>
      <w:tr w:rsidR="00025F98" w:rsidRPr="00BD3988" w:rsidTr="00F13BEF">
        <w:trPr>
          <w:trHeight w:val="512"/>
        </w:trPr>
        <w:tc>
          <w:tcPr>
            <w:tcW w:w="3773" w:type="dxa"/>
            <w:shd w:val="clear" w:color="auto" w:fill="99CCFF"/>
          </w:tcPr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Trainee signature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25F98" w:rsidRPr="00BD3988" w:rsidRDefault="00025F9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1793" w:type="dxa"/>
          </w:tcPr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25F98" w:rsidRPr="00BD3988" w:rsidTr="00F13BEF">
        <w:trPr>
          <w:trHeight w:val="529"/>
        </w:trPr>
        <w:tc>
          <w:tcPr>
            <w:tcW w:w="3773" w:type="dxa"/>
            <w:shd w:val="clear" w:color="auto" w:fill="99CCFF"/>
          </w:tcPr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Education Supervisor signature:</w:t>
            </w:r>
          </w:p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025F98" w:rsidRPr="00BD3988" w:rsidRDefault="00025F9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1793" w:type="dxa"/>
          </w:tcPr>
          <w:p w:rsidR="00025F98" w:rsidRPr="00BD3988" w:rsidRDefault="00025F9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E642F" w:rsidRPr="00BD3988" w:rsidTr="00F13BEF">
        <w:trPr>
          <w:trHeight w:val="529"/>
        </w:trPr>
        <w:tc>
          <w:tcPr>
            <w:tcW w:w="3773" w:type="dxa"/>
            <w:shd w:val="clear" w:color="auto" w:fill="99CCFF"/>
          </w:tcPr>
          <w:p w:rsidR="008E642F" w:rsidRPr="00BD3988" w:rsidRDefault="008E642F" w:rsidP="008E64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Education Supervisor name</w:t>
            </w:r>
          </w:p>
          <w:p w:rsidR="008E642F" w:rsidRPr="00BD3988" w:rsidRDefault="008E642F" w:rsidP="008E64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PLEASE PRINT</w:t>
            </w:r>
          </w:p>
        </w:tc>
        <w:tc>
          <w:tcPr>
            <w:tcW w:w="5926" w:type="dxa"/>
            <w:gridSpan w:val="3"/>
          </w:tcPr>
          <w:p w:rsidR="008E642F" w:rsidRPr="00BD3988" w:rsidRDefault="008E642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E642F" w:rsidRPr="00BD3988" w:rsidRDefault="008E642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D4BBE" w:rsidRPr="00FA16A3" w:rsidRDefault="00BD4BBE" w:rsidP="00F13BEF">
      <w:pPr>
        <w:rPr>
          <w:rFonts w:ascii="Century Gothic" w:hAnsi="Century Gothic" w:cs="Arial"/>
        </w:rPr>
      </w:pPr>
    </w:p>
    <w:sectPr w:rsidR="00BD4BBE" w:rsidRPr="00FA16A3" w:rsidSect="00F13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" w:right="1138" w:bottom="144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A9" w:rsidRDefault="005367A9">
      <w:r>
        <w:separator/>
      </w:r>
    </w:p>
  </w:endnote>
  <w:endnote w:type="continuationSeparator" w:id="0">
    <w:p w:rsidR="005367A9" w:rsidRDefault="0053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Pr="00360A40" w:rsidRDefault="005367A9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54243C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A9" w:rsidRDefault="005367A9">
      <w:r>
        <w:separator/>
      </w:r>
    </w:p>
  </w:footnote>
  <w:footnote w:type="continuationSeparator" w:id="0">
    <w:p w:rsidR="005367A9" w:rsidRDefault="0053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9C6454"/>
    <w:multiLevelType w:val="hybridMultilevel"/>
    <w:tmpl w:val="79C8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7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8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25F98"/>
    <w:rsid w:val="00043635"/>
    <w:rsid w:val="00050A12"/>
    <w:rsid w:val="00054092"/>
    <w:rsid w:val="00074B09"/>
    <w:rsid w:val="00075A09"/>
    <w:rsid w:val="000771BF"/>
    <w:rsid w:val="000A67B6"/>
    <w:rsid w:val="000C4F5C"/>
    <w:rsid w:val="000F4D3F"/>
    <w:rsid w:val="001131F7"/>
    <w:rsid w:val="00122BDD"/>
    <w:rsid w:val="001308F7"/>
    <w:rsid w:val="00154DFC"/>
    <w:rsid w:val="00157291"/>
    <w:rsid w:val="0016475F"/>
    <w:rsid w:val="00197F81"/>
    <w:rsid w:val="001A1CD6"/>
    <w:rsid w:val="001A2F92"/>
    <w:rsid w:val="001F398D"/>
    <w:rsid w:val="002132EA"/>
    <w:rsid w:val="00233AB5"/>
    <w:rsid w:val="00260067"/>
    <w:rsid w:val="0026032C"/>
    <w:rsid w:val="00285984"/>
    <w:rsid w:val="002958FA"/>
    <w:rsid w:val="002C102D"/>
    <w:rsid w:val="002D265D"/>
    <w:rsid w:val="002F275E"/>
    <w:rsid w:val="00325054"/>
    <w:rsid w:val="00337319"/>
    <w:rsid w:val="00360A40"/>
    <w:rsid w:val="003913EB"/>
    <w:rsid w:val="003924D3"/>
    <w:rsid w:val="00397567"/>
    <w:rsid w:val="003C722F"/>
    <w:rsid w:val="003E1C50"/>
    <w:rsid w:val="003E4293"/>
    <w:rsid w:val="003F77BF"/>
    <w:rsid w:val="00400E2C"/>
    <w:rsid w:val="00401F86"/>
    <w:rsid w:val="00440853"/>
    <w:rsid w:val="00470359"/>
    <w:rsid w:val="0048124F"/>
    <w:rsid w:val="004B5857"/>
    <w:rsid w:val="004C678A"/>
    <w:rsid w:val="004D086F"/>
    <w:rsid w:val="004E4E0A"/>
    <w:rsid w:val="004F1C5C"/>
    <w:rsid w:val="005074A8"/>
    <w:rsid w:val="00514AFD"/>
    <w:rsid w:val="00521F86"/>
    <w:rsid w:val="005367A9"/>
    <w:rsid w:val="0054243C"/>
    <w:rsid w:val="00550381"/>
    <w:rsid w:val="00555B2F"/>
    <w:rsid w:val="00556289"/>
    <w:rsid w:val="00556DDF"/>
    <w:rsid w:val="0057096E"/>
    <w:rsid w:val="00571624"/>
    <w:rsid w:val="005811DE"/>
    <w:rsid w:val="00590888"/>
    <w:rsid w:val="00593D84"/>
    <w:rsid w:val="00593D99"/>
    <w:rsid w:val="00594364"/>
    <w:rsid w:val="005C21B7"/>
    <w:rsid w:val="005E4D47"/>
    <w:rsid w:val="00634B92"/>
    <w:rsid w:val="00652B29"/>
    <w:rsid w:val="006560D0"/>
    <w:rsid w:val="006A02D8"/>
    <w:rsid w:val="006C0687"/>
    <w:rsid w:val="006D3C51"/>
    <w:rsid w:val="006D5460"/>
    <w:rsid w:val="006D5E42"/>
    <w:rsid w:val="006D67EA"/>
    <w:rsid w:val="00732D3A"/>
    <w:rsid w:val="0074731A"/>
    <w:rsid w:val="00760D27"/>
    <w:rsid w:val="00797DD4"/>
    <w:rsid w:val="007B024B"/>
    <w:rsid w:val="007B1AE4"/>
    <w:rsid w:val="007C1096"/>
    <w:rsid w:val="007F564D"/>
    <w:rsid w:val="00805527"/>
    <w:rsid w:val="008611BE"/>
    <w:rsid w:val="008639E5"/>
    <w:rsid w:val="00883F70"/>
    <w:rsid w:val="00896757"/>
    <w:rsid w:val="008B7575"/>
    <w:rsid w:val="008D3FDD"/>
    <w:rsid w:val="008E642F"/>
    <w:rsid w:val="008F36E0"/>
    <w:rsid w:val="00900A6F"/>
    <w:rsid w:val="0090191D"/>
    <w:rsid w:val="009170B8"/>
    <w:rsid w:val="00954B04"/>
    <w:rsid w:val="0096327E"/>
    <w:rsid w:val="00973A08"/>
    <w:rsid w:val="009A448B"/>
    <w:rsid w:val="009C0C27"/>
    <w:rsid w:val="009C7FAD"/>
    <w:rsid w:val="009D622B"/>
    <w:rsid w:val="009E4F47"/>
    <w:rsid w:val="009F1AD4"/>
    <w:rsid w:val="009F1D5E"/>
    <w:rsid w:val="009F5FC2"/>
    <w:rsid w:val="00A009A3"/>
    <w:rsid w:val="00A11DC0"/>
    <w:rsid w:val="00A45AD3"/>
    <w:rsid w:val="00A51949"/>
    <w:rsid w:val="00A56B66"/>
    <w:rsid w:val="00A948CA"/>
    <w:rsid w:val="00AA19BB"/>
    <w:rsid w:val="00AA6A12"/>
    <w:rsid w:val="00AA7C30"/>
    <w:rsid w:val="00AF47A1"/>
    <w:rsid w:val="00B10957"/>
    <w:rsid w:val="00B240F8"/>
    <w:rsid w:val="00B24C06"/>
    <w:rsid w:val="00B35297"/>
    <w:rsid w:val="00B70C7B"/>
    <w:rsid w:val="00B76B86"/>
    <w:rsid w:val="00B84C19"/>
    <w:rsid w:val="00BD3988"/>
    <w:rsid w:val="00BD4BBE"/>
    <w:rsid w:val="00BD5A6E"/>
    <w:rsid w:val="00BE28C7"/>
    <w:rsid w:val="00BE2E58"/>
    <w:rsid w:val="00C06B4A"/>
    <w:rsid w:val="00C2619A"/>
    <w:rsid w:val="00C749F7"/>
    <w:rsid w:val="00C95B2A"/>
    <w:rsid w:val="00CA41DA"/>
    <w:rsid w:val="00CB1E5F"/>
    <w:rsid w:val="00CD00A5"/>
    <w:rsid w:val="00D11690"/>
    <w:rsid w:val="00D137F9"/>
    <w:rsid w:val="00D3460C"/>
    <w:rsid w:val="00D45A20"/>
    <w:rsid w:val="00D71766"/>
    <w:rsid w:val="00DE7924"/>
    <w:rsid w:val="00DF69A1"/>
    <w:rsid w:val="00E13130"/>
    <w:rsid w:val="00E8056B"/>
    <w:rsid w:val="00ED3F97"/>
    <w:rsid w:val="00EE1C06"/>
    <w:rsid w:val="00F117EC"/>
    <w:rsid w:val="00F13BEF"/>
    <w:rsid w:val="00F1500F"/>
    <w:rsid w:val="00F53864"/>
    <w:rsid w:val="00F81994"/>
    <w:rsid w:val="00FA1179"/>
    <w:rsid w:val="00FA16A3"/>
    <w:rsid w:val="00FB757E"/>
    <w:rsid w:val="00FC68FE"/>
    <w:rsid w:val="00FE4623"/>
    <w:rsid w:val="00FF0F9A"/>
    <w:rsid w:val="00FF12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0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30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0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30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Frost, Anna</cp:lastModifiedBy>
  <cp:revision>2</cp:revision>
  <cp:lastPrinted>2015-10-26T11:48:00Z</cp:lastPrinted>
  <dcterms:created xsi:type="dcterms:W3CDTF">2015-11-06T07:50:00Z</dcterms:created>
  <dcterms:modified xsi:type="dcterms:W3CDTF">2015-11-06T07:50:00Z</dcterms:modified>
</cp:coreProperties>
</file>