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bookmarkStart w:id="0" w:name="_GoBack"/>
      <w:bookmarkEnd w:id="0"/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</w:t>
      </w:r>
      <w:r w:rsidR="00AA6007">
        <w:rPr>
          <w:rFonts w:ascii="Century Gothic" w:hAnsi="Century Gothic" w:cs="Arial"/>
          <w:b/>
          <w:sz w:val="28"/>
          <w:szCs w:val="28"/>
          <w:u w:val="single"/>
        </w:rPr>
        <w:t>4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BE28C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Name:</w:t>
      </w:r>
      <w:r w:rsidR="006C6CC5" w:rsidRPr="00273C65">
        <w:rPr>
          <w:rFonts w:ascii="Century Gothic" w:hAnsi="Century Gothic" w:cs="Arial"/>
        </w:rPr>
        <w:t>___________________________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NTN:___________________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133"/>
        <w:gridCol w:w="1244"/>
      </w:tblGrid>
      <w:tr w:rsidR="00F97E22" w:rsidRPr="009B1101" w:rsidTr="0024141A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B12D4C">
            <w:pPr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F97E22" w:rsidRPr="009B1101" w:rsidTr="00273C65">
        <w:trPr>
          <w:trHeight w:val="359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330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566A65">
        <w:trPr>
          <w:trHeight w:val="330"/>
        </w:trPr>
        <w:tc>
          <w:tcPr>
            <w:tcW w:w="3800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C6CC5" w:rsidRPr="009B1101" w:rsidRDefault="006C6CC5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187DC2" w:rsidRPr="009B1101" w:rsidTr="00566A65">
        <w:trPr>
          <w:trHeight w:val="330"/>
        </w:trPr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566A6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DC2" w:rsidRPr="009B1101" w:rsidRDefault="00187DC2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5623" w:rsidRPr="009B1101" w:rsidTr="00566A65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75623" w:rsidRPr="009B1101" w:rsidRDefault="00275623" w:rsidP="0068688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/>
                <w:sz w:val="23"/>
                <w:szCs w:val="23"/>
              </w:rPr>
              <w:t xml:space="preserve">All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6 Higher Major Presentations (HMPs) and </w:t>
            </w:r>
            <w:r w:rsidRPr="009B1101">
              <w:rPr>
                <w:rFonts w:ascii="Century Gothic" w:hAnsi="Century Gothic"/>
                <w:sz w:val="23"/>
                <w:szCs w:val="23"/>
              </w:rPr>
              <w:t xml:space="preserve">36 HST Acute Presentations (HAP) must be sampled </w:t>
            </w:r>
            <w:r>
              <w:rPr>
                <w:rFonts w:ascii="Century Gothic" w:hAnsi="Century Gothic"/>
                <w:sz w:val="23"/>
                <w:szCs w:val="23"/>
              </w:rPr>
              <w:t>in HST. It is suggested 18 HAPs in ST</w:t>
            </w:r>
            <w:r w:rsidRPr="009B1101">
              <w:rPr>
                <w:rFonts w:ascii="Century Gothic" w:hAnsi="Century Gothic"/>
                <w:sz w:val="23"/>
                <w:szCs w:val="23"/>
              </w:rPr>
              <w:t>4 and 18 in ST5 as well as 6 Paediatric Emergency Medicine Acute Presentations (3 in ST4 and 3 in ST5)</w:t>
            </w:r>
            <w:r>
              <w:rPr>
                <w:rFonts w:ascii="Century Gothic" w:hAnsi="Century Gothic"/>
                <w:sz w:val="23"/>
                <w:szCs w:val="23"/>
              </w:rPr>
              <w:t>.  HMPs coverage will be reviewed in ST6</w:t>
            </w:r>
          </w:p>
        </w:tc>
      </w:tr>
      <w:tr w:rsidR="00273C65" w:rsidRPr="009B1101" w:rsidTr="00273C65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73C65" w:rsidRPr="009B1101" w:rsidRDefault="00273C65" w:rsidP="0068688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18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covered by:</w:t>
            </w:r>
          </w:p>
          <w:p w:rsidR="00273C65" w:rsidRPr="009B1101" w:rsidRDefault="00273C65" w:rsidP="00B323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Teaching / Audit / E-learning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/ Reflective practice / Additional WPBAs (inc</w:t>
            </w:r>
            <w:r>
              <w:rPr>
                <w:rFonts w:ascii="Century Gothic" w:hAnsi="Century Gothic" w:cs="Arial"/>
                <w:sz w:val="22"/>
                <w:szCs w:val="22"/>
              </w:rPr>
              <w:t>luding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E</w:t>
            </w:r>
            <w:r>
              <w:rPr>
                <w:rFonts w:ascii="Century Gothic" w:hAnsi="Century Gothic" w:cs="Arial"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</w:t>
            </w:r>
          </w:p>
        </w:tc>
      </w:tr>
      <w:tr w:rsidR="00F97E22" w:rsidRPr="009B1101" w:rsidTr="00273C65">
        <w:trPr>
          <w:trHeight w:val="425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01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37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8E302D" w:rsidRDefault="008E302D">
      <w:pPr>
        <w:rPr>
          <w:rFonts w:ascii="Century Gothic" w:hAnsi="Century Gothic"/>
        </w:rPr>
      </w:pPr>
    </w:p>
    <w:p w:rsidR="001046AF" w:rsidRPr="009B1101" w:rsidRDefault="001046AF">
      <w:pPr>
        <w:rPr>
          <w:rFonts w:ascii="Century Gothic" w:hAnsi="Century Gothic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133"/>
        <w:gridCol w:w="1244"/>
      </w:tblGrid>
      <w:tr w:rsidR="00F97E22" w:rsidRPr="009B1101" w:rsidTr="0024141A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Assessment in the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1046AF" w:rsidRPr="009B1101" w:rsidRDefault="001046AF" w:rsidP="00F81965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Covered by Mini-CEX or CbD</w:t>
            </w:r>
            <w:r w:rsidR="0013630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within the first </w:t>
            </w:r>
            <w:r w:rsidR="00F81965"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months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)</w:t>
            </w:r>
          </w:p>
        </w:tc>
      </w:tr>
      <w:tr w:rsidR="00F97E22" w:rsidRPr="009B1101" w:rsidTr="008E302D">
        <w:trPr>
          <w:trHeight w:val="327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8E302D">
        <w:trPr>
          <w:trHeight w:val="330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8E302D">
        <w:trPr>
          <w:trHeight w:val="330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565BE" w:rsidRPr="009B1101" w:rsidRDefault="001565B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t xml:space="preserve">Ultrasound for ST4 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52"/>
        <w:gridCol w:w="311"/>
        <w:gridCol w:w="1475"/>
        <w:gridCol w:w="1491"/>
      </w:tblGrid>
      <w:tr w:rsidR="00F97E22" w:rsidRPr="009B1101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8A61CB" w:rsidRPr="009B1101" w:rsidRDefault="008A61CB" w:rsidP="008A61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>Emergency Medical Ultrasound (EMUS)</w:t>
            </w:r>
          </w:p>
          <w:p w:rsidR="008A61CB" w:rsidRPr="009B1101" w:rsidRDefault="008A61CB" w:rsidP="008A61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 xml:space="preserve">Section A- trainee information, theory training and log summary 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OR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Level 1 USS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 theory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course: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2.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3.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:rsidR="006C6CC5" w:rsidRPr="009B1101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 xml:space="preserve">     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 xml:space="preserve"> name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4.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5.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63675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6.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:rsidR="006C6CC5" w:rsidRPr="009B1101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63675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Commence log book and triggered assessments for each module 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8E302D" w:rsidRDefault="001565BE" w:rsidP="008E302D">
      <w:pPr>
        <w:jc w:val="center"/>
        <w:rPr>
          <w:rFonts w:ascii="Century Gothic" w:hAnsi="Century Gothic" w:cs="Arial"/>
          <w:b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br w:type="page"/>
      </w:r>
      <w:r w:rsidR="006C6CC5" w:rsidRPr="008E302D">
        <w:rPr>
          <w:rFonts w:ascii="Century Gothic" w:hAnsi="Century Gothic" w:cs="Arial"/>
          <w:b/>
          <w:u w:val="single"/>
        </w:rPr>
        <w:lastRenderedPageBreak/>
        <w:t>Overview by end of ST4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2802"/>
      </w:tblGrid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15" w:type="pct"/>
          </w:tcPr>
          <w:p w:rsidR="006C6CC5" w:rsidRPr="009B1101" w:rsidRDefault="006C6CC5" w:rsidP="00A56B6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9946CB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9946CB" w:rsidRPr="009B1101" w:rsidRDefault="009946CB" w:rsidP="00154C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Ensure trainee is demonstrating progress against HMPs (</w:t>
            </w:r>
            <w:r w:rsidR="008E302D" w:rsidRPr="009B1101">
              <w:rPr>
                <w:rFonts w:ascii="Century Gothic" w:hAnsi="Century Gothic" w:cs="Arial"/>
                <w:sz w:val="22"/>
                <w:szCs w:val="22"/>
              </w:rPr>
              <w:t>e.g.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85D24">
              <w:rPr>
                <w:rFonts w:ascii="Century Gothic" w:hAnsi="Century Gothic" w:cs="Arial"/>
                <w:sz w:val="22"/>
                <w:szCs w:val="22"/>
              </w:rPr>
              <w:t>ESL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E). Formal assessment of HMPs at ST6 ARCP</w:t>
            </w:r>
          </w:p>
        </w:tc>
        <w:tc>
          <w:tcPr>
            <w:tcW w:w="1415" w:type="pct"/>
          </w:tcPr>
          <w:p w:rsidR="008E302D" w:rsidRDefault="008E302D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9946CB" w:rsidRPr="009B1101" w:rsidRDefault="008E302D" w:rsidP="00A56B6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8E302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MSF</w:t>
            </w:r>
            <w:r w:rsidR="00D45E8A" w:rsidRPr="009B1101">
              <w:rPr>
                <w:rFonts w:ascii="Century Gothic" w:hAnsi="Century Gothic" w:cs="Arial"/>
                <w:sz w:val="22"/>
                <w:szCs w:val="22"/>
              </w:rPr>
              <w:t xml:space="preserve"> – minimum of 12 responses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(annual)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A096E" w:rsidRPr="009B1101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15" w:type="pct"/>
          </w:tcPr>
          <w:p w:rsidR="008E302D" w:rsidRDefault="008E302D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6C6CC5" w:rsidRPr="009B1101" w:rsidRDefault="006C6CC5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15" w:type="pct"/>
          </w:tcPr>
          <w:p w:rsidR="006C6CC5" w:rsidRPr="009B1101" w:rsidRDefault="006C6CC5" w:rsidP="00550381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Exams achieved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towards 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Quality Improvement Project (QIP) or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CTR (concept, title, first literature search)</w:t>
            </w:r>
          </w:p>
        </w:tc>
        <w:tc>
          <w:tcPr>
            <w:tcW w:w="1415" w:type="pct"/>
          </w:tcPr>
          <w:p w:rsidR="006C6CC5" w:rsidRPr="009B1101" w:rsidRDefault="006C6CC5" w:rsidP="008E302D">
            <w:pP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E36239" w:rsidRPr="009B1101" w:rsidRDefault="008A61CB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Progress in completion of Management</w:t>
            </w:r>
            <w:r w:rsidR="00D25BC5" w:rsidRPr="009B1101">
              <w:rPr>
                <w:rFonts w:ascii="Century Gothic" w:hAnsi="Century Gothic" w:cs="Arial"/>
                <w:sz w:val="22"/>
                <w:szCs w:val="22"/>
              </w:rPr>
              <w:t xml:space="preserve"> Portfolio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project(s)</w:t>
            </w:r>
          </w:p>
        </w:tc>
        <w:tc>
          <w:tcPr>
            <w:tcW w:w="1415" w:type="pct"/>
          </w:tcPr>
          <w:p w:rsidR="00E36239" w:rsidRPr="009B1101" w:rsidRDefault="00E36239" w:rsidP="00E3623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 achieving level 4 common </w:t>
            </w:r>
            <w:r w:rsidR="007D5386" w:rsidRPr="009B1101">
              <w:rPr>
                <w:rFonts w:ascii="Century Gothic" w:hAnsi="Century Gothic" w:cs="Arial"/>
                <w:sz w:val="22"/>
                <w:szCs w:val="22"/>
              </w:rPr>
              <w:t>competences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, confirmed by Educational 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1415" w:type="pct"/>
          </w:tcPr>
          <w:p w:rsidR="008E302D" w:rsidRDefault="008E302D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686888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86888" w:rsidRPr="009B1101" w:rsidRDefault="008E302D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15" w:type="pct"/>
          </w:tcPr>
          <w:p w:rsidR="00686888" w:rsidRPr="009B1101" w:rsidRDefault="007912C4" w:rsidP="00D5457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Number of</w:t>
            </w:r>
            <w:r w:rsidR="00457C18" w:rsidRPr="009B1101">
              <w:rPr>
                <w:rFonts w:ascii="Century Gothic" w:hAnsi="Century Gothic" w:cs="Arial"/>
                <w:sz w:val="22"/>
                <w:szCs w:val="22"/>
              </w:rPr>
              <w:t xml:space="preserve"> regional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training days attended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certificates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number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equiv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ATLS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 xml:space="preserve">equivalent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(current provider)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– upload certificate to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APLS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equivalent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-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Safeguarding children Level 3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F30C8B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Local feedback 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completed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as determined by Deanery</w:t>
            </w:r>
            <w:r w:rsidR="00494E83" w:rsidRPr="009B1101">
              <w:rPr>
                <w:rFonts w:ascii="Century Gothic" w:hAnsi="Century Gothic" w:cs="Arial"/>
                <w:sz w:val="22"/>
                <w:szCs w:val="22"/>
              </w:rPr>
              <w:t>/LETB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4F59AB" w:rsidRPr="009B1101" w:rsidRDefault="004F59AB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ARCP outcome 1 or equivalent  for  CT/ST3</w:t>
            </w:r>
          </w:p>
        </w:tc>
        <w:tc>
          <w:tcPr>
            <w:tcW w:w="1415" w:type="pct"/>
          </w:tcPr>
          <w:p w:rsidR="004F59AB" w:rsidRPr="009B1101" w:rsidRDefault="004F59AB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38700F" w:rsidRPr="009B1101" w:rsidRDefault="0038700F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15" w:type="pct"/>
          </w:tcPr>
          <w:p w:rsidR="0038700F" w:rsidRPr="009B1101" w:rsidRDefault="0038700F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</w:tbl>
    <w:p w:rsidR="006C6CC5" w:rsidRPr="009B1101" w:rsidRDefault="006C6CC5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23"/>
        <w:gridCol w:w="869"/>
        <w:gridCol w:w="1657"/>
      </w:tblGrid>
      <w:tr w:rsidR="00F97E22" w:rsidRPr="009B1101" w:rsidTr="001565BE">
        <w:tc>
          <w:tcPr>
            <w:tcW w:w="2147" w:type="pct"/>
            <w:shd w:val="clear" w:color="auto" w:fill="99CCFF"/>
          </w:tcPr>
          <w:p w:rsidR="006C6CC5" w:rsidRPr="009B1101" w:rsidRDefault="006C6CC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Trainee signature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6C6CC5" w:rsidRPr="009B1101" w:rsidRDefault="006C6C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6C6CC5" w:rsidRPr="009B1101" w:rsidRDefault="006C6C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6C6CC5" w:rsidRPr="009B1101" w:rsidRDefault="006C6CC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6C6CC5" w:rsidRPr="009B1101" w:rsidRDefault="006C6C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1565BE">
        <w:tc>
          <w:tcPr>
            <w:tcW w:w="2147" w:type="pct"/>
            <w:shd w:val="clear" w:color="auto" w:fill="99CCFF"/>
          </w:tcPr>
          <w:p w:rsidR="001565BE" w:rsidRPr="009B1101" w:rsidRDefault="001565BE" w:rsidP="00273C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  <w:p w:rsidR="001565BE" w:rsidRPr="009B1101" w:rsidRDefault="001565BE" w:rsidP="00273C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565BE" w:rsidRPr="009B1101" w:rsidRDefault="001565BE" w:rsidP="00273C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1565BE" w:rsidRPr="009B1101" w:rsidRDefault="001565BE" w:rsidP="00273C6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565BE" w:rsidRPr="009B1101" w:rsidRDefault="001565BE" w:rsidP="00273C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1565BE">
        <w:tc>
          <w:tcPr>
            <w:tcW w:w="2147" w:type="pct"/>
            <w:shd w:val="clear" w:color="auto" w:fill="99CCFF"/>
          </w:tcPr>
          <w:p w:rsidR="001565BE" w:rsidRPr="009B1101" w:rsidRDefault="001565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565BE" w:rsidRPr="009B1101" w:rsidRDefault="001565BE" w:rsidP="001565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565BE" w:rsidRPr="009B1101" w:rsidRDefault="001565B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C819BB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2D" w:rsidRDefault="008E302D">
      <w:r>
        <w:separator/>
      </w:r>
    </w:p>
  </w:endnote>
  <w:endnote w:type="continuationSeparator" w:id="0">
    <w:p w:rsidR="008E302D" w:rsidRDefault="008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Pr="00360A40" w:rsidRDefault="008E302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BE3E3B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2D" w:rsidRDefault="008E302D">
      <w:r>
        <w:separator/>
      </w:r>
    </w:p>
  </w:footnote>
  <w:footnote w:type="continuationSeparator" w:id="0">
    <w:p w:rsidR="008E302D" w:rsidRDefault="008E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C4F5C"/>
    <w:rsid w:val="000D49C1"/>
    <w:rsid w:val="000F2DE2"/>
    <w:rsid w:val="000F4D3F"/>
    <w:rsid w:val="001046AF"/>
    <w:rsid w:val="00107BBC"/>
    <w:rsid w:val="00114B9D"/>
    <w:rsid w:val="001308F7"/>
    <w:rsid w:val="0013630A"/>
    <w:rsid w:val="0014466E"/>
    <w:rsid w:val="00154C6F"/>
    <w:rsid w:val="00154DFC"/>
    <w:rsid w:val="001565BE"/>
    <w:rsid w:val="00157291"/>
    <w:rsid w:val="00170637"/>
    <w:rsid w:val="00187DC2"/>
    <w:rsid w:val="00197F81"/>
    <w:rsid w:val="001C1795"/>
    <w:rsid w:val="001E6C6C"/>
    <w:rsid w:val="001F398D"/>
    <w:rsid w:val="00233AB5"/>
    <w:rsid w:val="0024141A"/>
    <w:rsid w:val="00260067"/>
    <w:rsid w:val="0026032C"/>
    <w:rsid w:val="00273C65"/>
    <w:rsid w:val="00275623"/>
    <w:rsid w:val="002A178F"/>
    <w:rsid w:val="002D265D"/>
    <w:rsid w:val="002F275E"/>
    <w:rsid w:val="00320679"/>
    <w:rsid w:val="00325054"/>
    <w:rsid w:val="00360A40"/>
    <w:rsid w:val="00365349"/>
    <w:rsid w:val="0037138C"/>
    <w:rsid w:val="0037610E"/>
    <w:rsid w:val="0038700F"/>
    <w:rsid w:val="003913EB"/>
    <w:rsid w:val="003C5D7D"/>
    <w:rsid w:val="003C722F"/>
    <w:rsid w:val="003E4293"/>
    <w:rsid w:val="003F77BF"/>
    <w:rsid w:val="00400E2C"/>
    <w:rsid w:val="00440853"/>
    <w:rsid w:val="00457C18"/>
    <w:rsid w:val="00470359"/>
    <w:rsid w:val="00494E83"/>
    <w:rsid w:val="004B5857"/>
    <w:rsid w:val="004D086F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66A65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21C4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611BE"/>
    <w:rsid w:val="008639E5"/>
    <w:rsid w:val="00883F70"/>
    <w:rsid w:val="008A61CB"/>
    <w:rsid w:val="008D3FDD"/>
    <w:rsid w:val="008E302D"/>
    <w:rsid w:val="008F36E0"/>
    <w:rsid w:val="0090191D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007"/>
    <w:rsid w:val="00AA6A12"/>
    <w:rsid w:val="00B0003D"/>
    <w:rsid w:val="00B10957"/>
    <w:rsid w:val="00B12D4C"/>
    <w:rsid w:val="00B240F8"/>
    <w:rsid w:val="00B24C06"/>
    <w:rsid w:val="00B323AB"/>
    <w:rsid w:val="00B35297"/>
    <w:rsid w:val="00B44D1A"/>
    <w:rsid w:val="00B759CD"/>
    <w:rsid w:val="00B85D24"/>
    <w:rsid w:val="00BD5A6E"/>
    <w:rsid w:val="00BE28C7"/>
    <w:rsid w:val="00BE2E58"/>
    <w:rsid w:val="00BE311E"/>
    <w:rsid w:val="00BE3E3B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403CE"/>
    <w:rsid w:val="00D45A20"/>
    <w:rsid w:val="00D45E8A"/>
    <w:rsid w:val="00D54576"/>
    <w:rsid w:val="00D618FD"/>
    <w:rsid w:val="00D96AED"/>
    <w:rsid w:val="00DA401E"/>
    <w:rsid w:val="00DE7924"/>
    <w:rsid w:val="00E36239"/>
    <w:rsid w:val="00E8362D"/>
    <w:rsid w:val="00EB700B"/>
    <w:rsid w:val="00EC21C9"/>
    <w:rsid w:val="00ED3F97"/>
    <w:rsid w:val="00ED75A6"/>
    <w:rsid w:val="00EE1C06"/>
    <w:rsid w:val="00EF70D8"/>
    <w:rsid w:val="00F001B0"/>
    <w:rsid w:val="00F117EC"/>
    <w:rsid w:val="00F1500F"/>
    <w:rsid w:val="00F22D53"/>
    <w:rsid w:val="00F30C8B"/>
    <w:rsid w:val="00F53864"/>
    <w:rsid w:val="00F81965"/>
    <w:rsid w:val="00F81994"/>
    <w:rsid w:val="00F97E22"/>
    <w:rsid w:val="00FA1179"/>
    <w:rsid w:val="00FB757E"/>
    <w:rsid w:val="00FC68FE"/>
    <w:rsid w:val="00FD7A1C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4C36-0169-4679-8210-0C67D6D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Frost, Anna</cp:lastModifiedBy>
  <cp:revision>2</cp:revision>
  <cp:lastPrinted>2015-10-26T11:49:00Z</cp:lastPrinted>
  <dcterms:created xsi:type="dcterms:W3CDTF">2015-11-06T07:48:00Z</dcterms:created>
  <dcterms:modified xsi:type="dcterms:W3CDTF">2015-11-06T07:48:00Z</dcterms:modified>
</cp:coreProperties>
</file>