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6683" w14:textId="77777777" w:rsidR="001331D1" w:rsidRDefault="001331D1" w:rsidP="001331D1">
      <w:pPr>
        <w:pStyle w:val="Default"/>
        <w:jc w:val="center"/>
        <w:rPr>
          <w:color w:val="AD2373"/>
          <w:sz w:val="40"/>
          <w:szCs w:val="40"/>
        </w:rPr>
      </w:pPr>
      <w:bookmarkStart w:id="0" w:name="_GoBack"/>
      <w:bookmarkEnd w:id="0"/>
      <w:r>
        <w:rPr>
          <w:b/>
          <w:bCs/>
          <w:color w:val="AD2373"/>
          <w:sz w:val="40"/>
          <w:szCs w:val="40"/>
        </w:rPr>
        <w:t>AKT resources</w:t>
      </w:r>
    </w:p>
    <w:p w14:paraId="4008963E" w14:textId="77777777" w:rsidR="001331D1" w:rsidRDefault="001331D1" w:rsidP="001331D1">
      <w:pPr>
        <w:pStyle w:val="Default"/>
        <w:rPr>
          <w:sz w:val="23"/>
          <w:szCs w:val="23"/>
        </w:rPr>
      </w:pPr>
    </w:p>
    <w:p w14:paraId="24789CAB" w14:textId="77777777" w:rsidR="001331D1" w:rsidRDefault="001331D1" w:rsidP="001331D1">
      <w:pPr>
        <w:pStyle w:val="Default"/>
        <w:rPr>
          <w:sz w:val="23"/>
          <w:szCs w:val="23"/>
        </w:rPr>
      </w:pPr>
      <w:r>
        <w:rPr>
          <w:sz w:val="23"/>
          <w:szCs w:val="23"/>
        </w:rPr>
        <w:t xml:space="preserve">This is intended to be an active document and contribution to useful resources are welcomed. </w:t>
      </w:r>
    </w:p>
    <w:p w14:paraId="421F2549" w14:textId="77777777" w:rsidR="001331D1" w:rsidRDefault="001331D1" w:rsidP="001331D1">
      <w:pPr>
        <w:pStyle w:val="Default"/>
        <w:rPr>
          <w:sz w:val="23"/>
          <w:szCs w:val="23"/>
        </w:rPr>
      </w:pPr>
    </w:p>
    <w:p w14:paraId="3FE64134" w14:textId="77777777" w:rsidR="001331D1" w:rsidRDefault="001331D1" w:rsidP="001331D1">
      <w:pPr>
        <w:pStyle w:val="Default"/>
        <w:rPr>
          <w:b/>
          <w:bCs/>
          <w:color w:val="002F86"/>
          <w:sz w:val="28"/>
          <w:szCs w:val="28"/>
        </w:rPr>
      </w:pPr>
      <w:r>
        <w:rPr>
          <w:b/>
          <w:bCs/>
          <w:color w:val="002F86"/>
          <w:sz w:val="28"/>
          <w:szCs w:val="28"/>
        </w:rPr>
        <w:t xml:space="preserve">General </w:t>
      </w:r>
    </w:p>
    <w:p w14:paraId="7F604001" w14:textId="77777777" w:rsidR="001331D1" w:rsidRDefault="001331D1" w:rsidP="001331D1">
      <w:pPr>
        <w:pStyle w:val="Default"/>
        <w:rPr>
          <w:color w:val="002F86"/>
          <w:sz w:val="28"/>
          <w:szCs w:val="28"/>
        </w:rPr>
      </w:pPr>
    </w:p>
    <w:p w14:paraId="2A845795" w14:textId="77777777" w:rsidR="001331D1" w:rsidRDefault="001331D1" w:rsidP="001331D1">
      <w:pPr>
        <w:pStyle w:val="Default"/>
        <w:rPr>
          <w:sz w:val="23"/>
          <w:szCs w:val="23"/>
        </w:rPr>
      </w:pPr>
      <w:r>
        <w:rPr>
          <w:sz w:val="23"/>
          <w:szCs w:val="23"/>
        </w:rPr>
        <w:t xml:space="preserve">Curriculum including super condensed guides - accessible on RCGP website main page under training and practice tab. Super condensed guides are simple and clear but rather than working through the list, we suggest focusing on conditions listed which are either common or important not to miss. </w:t>
      </w:r>
    </w:p>
    <w:p w14:paraId="3220B44A" w14:textId="77777777" w:rsidR="001331D1" w:rsidRDefault="001331D1" w:rsidP="001331D1">
      <w:pPr>
        <w:pStyle w:val="Default"/>
        <w:rPr>
          <w:sz w:val="23"/>
          <w:szCs w:val="23"/>
        </w:rPr>
      </w:pPr>
    </w:p>
    <w:p w14:paraId="2BB14776" w14:textId="77777777" w:rsidR="001331D1" w:rsidRDefault="001331D1" w:rsidP="001331D1">
      <w:pPr>
        <w:pStyle w:val="Default"/>
        <w:rPr>
          <w:sz w:val="23"/>
          <w:szCs w:val="23"/>
        </w:rPr>
      </w:pPr>
      <w:r>
        <w:rPr>
          <w:sz w:val="23"/>
          <w:szCs w:val="23"/>
        </w:rPr>
        <w:t xml:space="preserve">Feedback on individual sittings and Feedback summary 5 years - find on RCGP website under AKT section </w:t>
      </w:r>
    </w:p>
    <w:p w14:paraId="4B0F45C5" w14:textId="77777777" w:rsidR="001331D1" w:rsidRDefault="001331D1" w:rsidP="001331D1">
      <w:pPr>
        <w:pStyle w:val="Default"/>
        <w:rPr>
          <w:sz w:val="23"/>
          <w:szCs w:val="23"/>
        </w:rPr>
      </w:pPr>
    </w:p>
    <w:p w14:paraId="23F4707B" w14:textId="77777777" w:rsidR="001331D1" w:rsidRDefault="001331D1" w:rsidP="001331D1">
      <w:pPr>
        <w:pStyle w:val="Default"/>
        <w:rPr>
          <w:sz w:val="23"/>
          <w:szCs w:val="23"/>
        </w:rPr>
      </w:pPr>
      <w:r>
        <w:rPr>
          <w:sz w:val="23"/>
          <w:szCs w:val="23"/>
        </w:rPr>
        <w:t xml:space="preserve">Podcasts </w:t>
      </w:r>
    </w:p>
    <w:p w14:paraId="738BF752" w14:textId="77777777" w:rsidR="001331D1" w:rsidRDefault="001331D1" w:rsidP="001331D1">
      <w:pPr>
        <w:pStyle w:val="Default"/>
        <w:rPr>
          <w:sz w:val="23"/>
          <w:szCs w:val="23"/>
        </w:rPr>
      </w:pPr>
      <w:r>
        <w:rPr>
          <w:sz w:val="23"/>
          <w:szCs w:val="23"/>
        </w:rPr>
        <w:t xml:space="preserve">1) Primary care knowledge boost - pckb.org, there are many topics including one on AKT (July 2020) and RCA. Other clinical topics which are really informative. </w:t>
      </w:r>
    </w:p>
    <w:p w14:paraId="5B9C006B" w14:textId="77777777" w:rsidR="001331D1" w:rsidRDefault="001331D1" w:rsidP="001331D1">
      <w:pPr>
        <w:pStyle w:val="Default"/>
        <w:rPr>
          <w:sz w:val="23"/>
          <w:szCs w:val="23"/>
        </w:rPr>
      </w:pPr>
      <w:r>
        <w:rPr>
          <w:sz w:val="23"/>
          <w:szCs w:val="23"/>
        </w:rPr>
        <w:t xml:space="preserve">2) RCGP e learning podcasts </w:t>
      </w:r>
    </w:p>
    <w:p w14:paraId="0AC8FDFD" w14:textId="77777777" w:rsidR="001331D1" w:rsidRDefault="001331D1" w:rsidP="001331D1">
      <w:pPr>
        <w:pStyle w:val="Default"/>
        <w:rPr>
          <w:sz w:val="23"/>
          <w:szCs w:val="23"/>
        </w:rPr>
      </w:pPr>
      <w:r>
        <w:rPr>
          <w:sz w:val="23"/>
          <w:szCs w:val="23"/>
        </w:rPr>
        <w:t xml:space="preserve">Both are free to access. </w:t>
      </w:r>
    </w:p>
    <w:p w14:paraId="5BC482B7" w14:textId="77777777" w:rsidR="001331D1" w:rsidRDefault="001331D1" w:rsidP="001331D1">
      <w:pPr>
        <w:pStyle w:val="Default"/>
        <w:rPr>
          <w:sz w:val="23"/>
          <w:szCs w:val="23"/>
        </w:rPr>
      </w:pPr>
    </w:p>
    <w:p w14:paraId="1CD77BFA" w14:textId="77777777" w:rsidR="00E41CF8" w:rsidRDefault="00E41CF8" w:rsidP="00E41CF8">
      <w:pPr>
        <w:pStyle w:val="Default"/>
        <w:rPr>
          <w:sz w:val="23"/>
          <w:szCs w:val="23"/>
        </w:rPr>
      </w:pPr>
      <w:r>
        <w:rPr>
          <w:sz w:val="23"/>
          <w:szCs w:val="23"/>
        </w:rPr>
        <w:t>Bridge AKT Module – ‘Prepare to pass the AKT’ (EoE Trainees)</w:t>
      </w:r>
    </w:p>
    <w:p w14:paraId="11BBE2F7" w14:textId="77777777" w:rsidR="00E41CF8" w:rsidRPr="00186E7E" w:rsidRDefault="004D4FA1" w:rsidP="00E41CF8">
      <w:pPr>
        <w:pStyle w:val="Default"/>
        <w:rPr>
          <w:sz w:val="23"/>
          <w:szCs w:val="23"/>
        </w:rPr>
      </w:pPr>
      <w:hyperlink r:id="rId5" w:history="1">
        <w:r w:rsidR="00E41CF8" w:rsidRPr="00186E7E">
          <w:rPr>
            <w:rStyle w:val="Hyperlink"/>
            <w:sz w:val="23"/>
            <w:szCs w:val="23"/>
          </w:rPr>
          <w:t>Bridge (bridgeapp.com)</w:t>
        </w:r>
      </w:hyperlink>
      <w:r w:rsidR="00E41CF8" w:rsidRPr="00186E7E">
        <w:rPr>
          <w:sz w:val="23"/>
          <w:szCs w:val="23"/>
        </w:rPr>
        <w:t xml:space="preserve"> </w:t>
      </w:r>
    </w:p>
    <w:p w14:paraId="6FFED998" w14:textId="77777777" w:rsidR="00E41CF8" w:rsidRDefault="00E41CF8" w:rsidP="00E41CF8">
      <w:pPr>
        <w:pStyle w:val="Default"/>
      </w:pPr>
    </w:p>
    <w:p w14:paraId="1EEEA172" w14:textId="77777777" w:rsidR="00E41CF8" w:rsidRDefault="00E41CF8" w:rsidP="00E41CF8">
      <w:pPr>
        <w:pStyle w:val="Default"/>
      </w:pPr>
    </w:p>
    <w:p w14:paraId="43B44464" w14:textId="77777777" w:rsidR="00BB2016" w:rsidRPr="00186E7E" w:rsidRDefault="00E41CF8" w:rsidP="00E41CF8">
      <w:pPr>
        <w:pStyle w:val="Default"/>
        <w:rPr>
          <w:sz w:val="23"/>
          <w:szCs w:val="23"/>
        </w:rPr>
      </w:pPr>
      <w:r w:rsidRPr="00186E7E">
        <w:rPr>
          <w:sz w:val="23"/>
          <w:szCs w:val="23"/>
        </w:rPr>
        <w:t xml:space="preserve">ACE GP Training Podcast </w:t>
      </w:r>
    </w:p>
    <w:p w14:paraId="75B09015" w14:textId="77777777" w:rsidR="00E41CF8" w:rsidRPr="00186E7E" w:rsidRDefault="004D4FA1" w:rsidP="00E41CF8">
      <w:pPr>
        <w:pStyle w:val="Default"/>
        <w:rPr>
          <w:sz w:val="23"/>
          <w:szCs w:val="23"/>
        </w:rPr>
      </w:pPr>
      <w:hyperlink r:id="rId6" w:history="1">
        <w:r w:rsidR="00E41CF8" w:rsidRPr="00186E7E">
          <w:rPr>
            <w:rStyle w:val="Hyperlink"/>
            <w:sz w:val="23"/>
            <w:szCs w:val="23"/>
          </w:rPr>
          <w:t>ACE GP training podcast - episode 6: Preparing for the Applied Knowledge Test exam by NHS England Workforce, Training and Education (spotify.com)</w:t>
        </w:r>
      </w:hyperlink>
      <w:r w:rsidR="00E41CF8" w:rsidRPr="00186E7E">
        <w:rPr>
          <w:sz w:val="23"/>
          <w:szCs w:val="23"/>
        </w:rPr>
        <w:t xml:space="preserve"> </w:t>
      </w:r>
    </w:p>
    <w:p w14:paraId="11947B14" w14:textId="77777777" w:rsidR="00E41CF8" w:rsidRDefault="00E41CF8" w:rsidP="00E41CF8">
      <w:pPr>
        <w:pStyle w:val="Default"/>
        <w:rPr>
          <w:sz w:val="23"/>
          <w:szCs w:val="23"/>
        </w:rPr>
      </w:pPr>
    </w:p>
    <w:p w14:paraId="08427514" w14:textId="77777777" w:rsidR="001331D1" w:rsidRDefault="001331D1" w:rsidP="001331D1">
      <w:pPr>
        <w:pStyle w:val="Default"/>
        <w:rPr>
          <w:sz w:val="23"/>
          <w:szCs w:val="23"/>
        </w:rPr>
      </w:pPr>
      <w:r>
        <w:rPr>
          <w:sz w:val="23"/>
          <w:szCs w:val="23"/>
        </w:rPr>
        <w:t xml:space="preserve">Fourteen fish videos – there are a large number of useful videos on the fourteen fish AKT package. They cover common topics and also those which are less well performed in the AKT. They contain a lot of important detail so set aside time to watch them and stop and start the video whilst making some notes. You may need to watch them more than once. </w:t>
      </w:r>
    </w:p>
    <w:p w14:paraId="78922653" w14:textId="77777777" w:rsidR="004F5E9B" w:rsidRDefault="004F5E9B" w:rsidP="001331D1">
      <w:pPr>
        <w:pStyle w:val="Default"/>
        <w:rPr>
          <w:sz w:val="23"/>
          <w:szCs w:val="23"/>
        </w:rPr>
      </w:pPr>
    </w:p>
    <w:p w14:paraId="19D548D9" w14:textId="77777777" w:rsidR="00AF55BD" w:rsidRDefault="00AF55BD" w:rsidP="001331D1">
      <w:pPr>
        <w:pStyle w:val="Default"/>
        <w:rPr>
          <w:sz w:val="23"/>
          <w:szCs w:val="23"/>
        </w:rPr>
      </w:pPr>
    </w:p>
    <w:p w14:paraId="265868B4" w14:textId="77777777" w:rsidR="00AF55BD" w:rsidRDefault="004F5E9B" w:rsidP="001331D1">
      <w:pPr>
        <w:pStyle w:val="Default"/>
        <w:rPr>
          <w:b/>
          <w:color w:val="002060"/>
          <w:sz w:val="28"/>
          <w:szCs w:val="28"/>
        </w:rPr>
      </w:pPr>
      <w:r>
        <w:rPr>
          <w:b/>
          <w:color w:val="002060"/>
          <w:sz w:val="28"/>
          <w:szCs w:val="28"/>
        </w:rPr>
        <w:t>Neurodiversity Screening/</w:t>
      </w:r>
      <w:r w:rsidRPr="004F5E9B">
        <w:rPr>
          <w:b/>
          <w:color w:val="002060"/>
          <w:sz w:val="28"/>
          <w:szCs w:val="28"/>
        </w:rPr>
        <w:t>Assessment</w:t>
      </w:r>
      <w:r>
        <w:rPr>
          <w:b/>
          <w:color w:val="002060"/>
          <w:sz w:val="28"/>
          <w:szCs w:val="28"/>
        </w:rPr>
        <w:t xml:space="preserve"> &amp; Resources</w:t>
      </w:r>
    </w:p>
    <w:p w14:paraId="28B579E3" w14:textId="77777777" w:rsidR="000F5CD3" w:rsidRPr="004F5E9B" w:rsidRDefault="000F5CD3" w:rsidP="001331D1">
      <w:pPr>
        <w:pStyle w:val="Default"/>
        <w:rPr>
          <w:b/>
          <w:color w:val="002060"/>
          <w:sz w:val="28"/>
          <w:szCs w:val="28"/>
        </w:rPr>
      </w:pPr>
    </w:p>
    <w:p w14:paraId="5511D1A8" w14:textId="77777777" w:rsidR="00D33149" w:rsidRDefault="004D4FA1" w:rsidP="001331D1">
      <w:pPr>
        <w:pStyle w:val="Default"/>
        <w:rPr>
          <w:color w:val="000000" w:themeColor="text1"/>
          <w:sz w:val="23"/>
          <w:szCs w:val="23"/>
        </w:rPr>
      </w:pPr>
      <w:hyperlink r:id="rId7" w:history="1">
        <w:r w:rsidR="004F5E9B" w:rsidRPr="00B76DEE">
          <w:rPr>
            <w:rStyle w:val="Hyperlink"/>
            <w:sz w:val="23"/>
            <w:szCs w:val="23"/>
          </w:rPr>
          <w:t>https://heeoe.hee.nhs.uk/psw/support-services-available/neuro-diversity-screening-and-assessment</w:t>
        </w:r>
      </w:hyperlink>
    </w:p>
    <w:p w14:paraId="27A4EBDB" w14:textId="77777777" w:rsidR="004F5E9B" w:rsidRDefault="004F5E9B" w:rsidP="001331D1">
      <w:pPr>
        <w:pStyle w:val="Default"/>
        <w:rPr>
          <w:color w:val="000000" w:themeColor="text1"/>
          <w:sz w:val="23"/>
          <w:szCs w:val="23"/>
        </w:rPr>
      </w:pPr>
    </w:p>
    <w:p w14:paraId="7CF8F185" w14:textId="77777777" w:rsidR="004F5E9B" w:rsidRDefault="004D4FA1" w:rsidP="001331D1">
      <w:pPr>
        <w:pStyle w:val="Default"/>
        <w:rPr>
          <w:color w:val="000000" w:themeColor="text1"/>
          <w:sz w:val="23"/>
          <w:szCs w:val="23"/>
        </w:rPr>
      </w:pPr>
      <w:hyperlink r:id="rId8" w:history="1">
        <w:r w:rsidR="004F5E9B" w:rsidRPr="00B76DEE">
          <w:rPr>
            <w:rStyle w:val="Hyperlink"/>
            <w:sz w:val="23"/>
            <w:szCs w:val="23"/>
          </w:rPr>
          <w:t>https://learningsupportcentre.com/</w:t>
        </w:r>
      </w:hyperlink>
      <w:r w:rsidR="004F5E9B">
        <w:rPr>
          <w:color w:val="000000" w:themeColor="text1"/>
          <w:sz w:val="23"/>
          <w:szCs w:val="23"/>
        </w:rPr>
        <w:t xml:space="preserve"> </w:t>
      </w:r>
    </w:p>
    <w:p w14:paraId="755667A9" w14:textId="77777777" w:rsidR="004F5E9B" w:rsidRDefault="004F5E9B" w:rsidP="001331D1">
      <w:pPr>
        <w:pStyle w:val="Default"/>
        <w:rPr>
          <w:color w:val="000000" w:themeColor="text1"/>
          <w:sz w:val="23"/>
          <w:szCs w:val="23"/>
        </w:rPr>
      </w:pPr>
    </w:p>
    <w:p w14:paraId="0ED3B16A" w14:textId="77777777" w:rsidR="004F5E9B" w:rsidRDefault="004D4FA1" w:rsidP="001331D1">
      <w:pPr>
        <w:pStyle w:val="Default"/>
        <w:rPr>
          <w:color w:val="000000" w:themeColor="text1"/>
          <w:sz w:val="23"/>
          <w:szCs w:val="23"/>
        </w:rPr>
      </w:pPr>
      <w:hyperlink r:id="rId9" w:history="1">
        <w:r w:rsidR="004F5E9B" w:rsidRPr="00B76DEE">
          <w:rPr>
            <w:rStyle w:val="Hyperlink"/>
            <w:sz w:val="23"/>
            <w:szCs w:val="23"/>
          </w:rPr>
          <w:t>https://www.lumosity.com/en/</w:t>
        </w:r>
      </w:hyperlink>
      <w:r w:rsidR="004F5E9B">
        <w:rPr>
          <w:color w:val="000000" w:themeColor="text1"/>
          <w:sz w:val="23"/>
          <w:szCs w:val="23"/>
        </w:rPr>
        <w:t xml:space="preserve"> </w:t>
      </w:r>
    </w:p>
    <w:p w14:paraId="6A49DC17" w14:textId="77777777" w:rsidR="004F5E9B" w:rsidRPr="004F5E9B" w:rsidRDefault="004F5E9B" w:rsidP="001331D1">
      <w:pPr>
        <w:pStyle w:val="Default"/>
        <w:rPr>
          <w:color w:val="000000" w:themeColor="text1"/>
          <w:sz w:val="23"/>
          <w:szCs w:val="23"/>
        </w:rPr>
      </w:pPr>
    </w:p>
    <w:p w14:paraId="2E8D3B1E" w14:textId="77777777" w:rsidR="001331D1" w:rsidRDefault="001331D1" w:rsidP="001331D1">
      <w:pPr>
        <w:pStyle w:val="Default"/>
        <w:rPr>
          <w:sz w:val="23"/>
          <w:szCs w:val="23"/>
        </w:rPr>
      </w:pPr>
    </w:p>
    <w:p w14:paraId="7B21C2CA" w14:textId="77777777" w:rsidR="000F5CD3" w:rsidRDefault="000F5CD3" w:rsidP="001331D1">
      <w:pPr>
        <w:pStyle w:val="Default"/>
        <w:rPr>
          <w:b/>
          <w:bCs/>
          <w:color w:val="002F86"/>
          <w:sz w:val="28"/>
          <w:szCs w:val="28"/>
        </w:rPr>
      </w:pPr>
    </w:p>
    <w:p w14:paraId="593AB7DE" w14:textId="77777777" w:rsidR="000F5CD3" w:rsidRDefault="000F5CD3" w:rsidP="001331D1">
      <w:pPr>
        <w:pStyle w:val="Default"/>
        <w:rPr>
          <w:b/>
          <w:bCs/>
          <w:color w:val="002F86"/>
          <w:sz w:val="28"/>
          <w:szCs w:val="28"/>
        </w:rPr>
      </w:pPr>
    </w:p>
    <w:p w14:paraId="44FC1CE9" w14:textId="77777777" w:rsidR="000F5CD3" w:rsidRDefault="000F5CD3" w:rsidP="001331D1">
      <w:pPr>
        <w:pStyle w:val="Default"/>
        <w:rPr>
          <w:b/>
          <w:bCs/>
          <w:color w:val="002F86"/>
          <w:sz w:val="28"/>
          <w:szCs w:val="28"/>
        </w:rPr>
      </w:pPr>
    </w:p>
    <w:p w14:paraId="0AABBB8B" w14:textId="77777777" w:rsidR="00EB4DDE" w:rsidRDefault="00EB4DDE" w:rsidP="001331D1">
      <w:pPr>
        <w:pStyle w:val="Default"/>
        <w:rPr>
          <w:b/>
          <w:bCs/>
          <w:color w:val="002F86"/>
          <w:sz w:val="28"/>
          <w:szCs w:val="28"/>
        </w:rPr>
      </w:pPr>
    </w:p>
    <w:p w14:paraId="520A2AD8" w14:textId="77777777" w:rsidR="00EB4DDE" w:rsidRDefault="00EB4DDE" w:rsidP="001331D1">
      <w:pPr>
        <w:pStyle w:val="Default"/>
        <w:rPr>
          <w:b/>
          <w:bCs/>
          <w:color w:val="002F86"/>
          <w:sz w:val="28"/>
          <w:szCs w:val="28"/>
        </w:rPr>
      </w:pPr>
    </w:p>
    <w:p w14:paraId="748D7AF1" w14:textId="77777777" w:rsidR="00EB4DDE" w:rsidRDefault="00EB4DDE" w:rsidP="001331D1">
      <w:pPr>
        <w:pStyle w:val="Default"/>
        <w:rPr>
          <w:b/>
          <w:bCs/>
          <w:color w:val="002F86"/>
          <w:sz w:val="28"/>
          <w:szCs w:val="28"/>
        </w:rPr>
      </w:pPr>
    </w:p>
    <w:p w14:paraId="16EDE4A6" w14:textId="77777777" w:rsidR="001331D1" w:rsidRDefault="001331D1" w:rsidP="001331D1">
      <w:pPr>
        <w:pStyle w:val="Default"/>
        <w:rPr>
          <w:b/>
          <w:bCs/>
          <w:color w:val="002F86"/>
          <w:sz w:val="28"/>
          <w:szCs w:val="28"/>
        </w:rPr>
      </w:pPr>
      <w:r>
        <w:rPr>
          <w:b/>
          <w:bCs/>
          <w:color w:val="002F86"/>
          <w:sz w:val="28"/>
          <w:szCs w:val="28"/>
        </w:rPr>
        <w:lastRenderedPageBreak/>
        <w:t xml:space="preserve">Clinical </w:t>
      </w:r>
    </w:p>
    <w:p w14:paraId="3F696B27" w14:textId="77777777" w:rsidR="000F5CD3" w:rsidRDefault="000F5CD3" w:rsidP="001331D1">
      <w:pPr>
        <w:pStyle w:val="Default"/>
        <w:rPr>
          <w:color w:val="002F86"/>
          <w:sz w:val="28"/>
          <w:szCs w:val="28"/>
        </w:rPr>
      </w:pPr>
    </w:p>
    <w:p w14:paraId="4A408F82" w14:textId="77777777" w:rsidR="0022208D" w:rsidRDefault="001331D1" w:rsidP="001331D1">
      <w:pPr>
        <w:pStyle w:val="Default"/>
        <w:rPr>
          <w:sz w:val="23"/>
          <w:szCs w:val="23"/>
        </w:rPr>
      </w:pPr>
      <w:r>
        <w:rPr>
          <w:sz w:val="23"/>
          <w:szCs w:val="23"/>
        </w:rPr>
        <w:t xml:space="preserve">Workplace learning – invaluable. Suggest focusing on areas identified in patient consultations or workplace tasks which highlight learning needs. Consider how these areas may be tested in the exam. </w:t>
      </w:r>
    </w:p>
    <w:p w14:paraId="29CE4DFD" w14:textId="77777777" w:rsidR="0047720F" w:rsidRDefault="0047720F" w:rsidP="001331D1">
      <w:pPr>
        <w:pStyle w:val="Default"/>
        <w:rPr>
          <w:sz w:val="23"/>
          <w:szCs w:val="23"/>
        </w:rPr>
      </w:pPr>
    </w:p>
    <w:p w14:paraId="6A929BA1" w14:textId="77777777" w:rsidR="0047720F" w:rsidRPr="0047720F" w:rsidRDefault="0047720F" w:rsidP="001331D1">
      <w:pPr>
        <w:pStyle w:val="Default"/>
        <w:rPr>
          <w:sz w:val="23"/>
          <w:szCs w:val="23"/>
        </w:rPr>
      </w:pPr>
      <w:r w:rsidRPr="0047720F">
        <w:rPr>
          <w:sz w:val="23"/>
          <w:szCs w:val="23"/>
        </w:rPr>
        <w:t>GP Curriculum Super Condensed Guides</w:t>
      </w:r>
    </w:p>
    <w:p w14:paraId="15695C96" w14:textId="77777777" w:rsidR="0047720F" w:rsidRDefault="004D4FA1" w:rsidP="001331D1">
      <w:pPr>
        <w:pStyle w:val="Default"/>
        <w:rPr>
          <w:sz w:val="23"/>
          <w:szCs w:val="23"/>
        </w:rPr>
      </w:pPr>
      <w:hyperlink r:id="rId10" w:history="1">
        <w:r w:rsidR="0047720F" w:rsidRPr="0047720F">
          <w:rPr>
            <w:rStyle w:val="Hyperlink"/>
            <w:sz w:val="23"/>
            <w:szCs w:val="23"/>
          </w:rPr>
          <w:t>GP curriculum super condensed guides (rcgp.org.uk)</w:t>
        </w:r>
      </w:hyperlink>
    </w:p>
    <w:p w14:paraId="0611ABF4" w14:textId="77777777" w:rsidR="0047720F" w:rsidRDefault="0047720F" w:rsidP="001331D1">
      <w:pPr>
        <w:pStyle w:val="Default"/>
        <w:rPr>
          <w:sz w:val="23"/>
          <w:szCs w:val="23"/>
        </w:rPr>
      </w:pPr>
    </w:p>
    <w:p w14:paraId="6EFE71BA" w14:textId="77777777" w:rsidR="0047720F" w:rsidRDefault="0047720F" w:rsidP="001331D1">
      <w:pPr>
        <w:pStyle w:val="Default"/>
        <w:rPr>
          <w:sz w:val="23"/>
          <w:szCs w:val="23"/>
        </w:rPr>
      </w:pPr>
      <w:r>
        <w:rPr>
          <w:sz w:val="23"/>
          <w:szCs w:val="23"/>
        </w:rPr>
        <w:t>AKT Feedback Reports</w:t>
      </w:r>
    </w:p>
    <w:p w14:paraId="325DCE5A" w14:textId="77777777" w:rsidR="0047720F" w:rsidRDefault="004D4FA1" w:rsidP="001331D1">
      <w:pPr>
        <w:pStyle w:val="Default"/>
        <w:rPr>
          <w:sz w:val="23"/>
          <w:szCs w:val="23"/>
        </w:rPr>
      </w:pPr>
      <w:hyperlink r:id="rId11" w:history="1">
        <w:r w:rsidR="0047720F" w:rsidRPr="00B76DEE">
          <w:rPr>
            <w:rStyle w:val="Hyperlink"/>
            <w:sz w:val="23"/>
            <w:szCs w:val="23"/>
          </w:rPr>
          <w:t>https://www.rcgp.org.uk/mrcgp-exams/applied-knowledge-test/further-help-support</w:t>
        </w:r>
      </w:hyperlink>
      <w:r w:rsidR="0047720F">
        <w:rPr>
          <w:sz w:val="23"/>
          <w:szCs w:val="23"/>
        </w:rPr>
        <w:t xml:space="preserve"> </w:t>
      </w:r>
    </w:p>
    <w:p w14:paraId="53C22E2F" w14:textId="77777777" w:rsidR="00AF55BD" w:rsidRDefault="00AF55BD" w:rsidP="001331D1">
      <w:pPr>
        <w:pStyle w:val="Default"/>
        <w:rPr>
          <w:sz w:val="23"/>
          <w:szCs w:val="23"/>
        </w:rPr>
      </w:pPr>
    </w:p>
    <w:p w14:paraId="5B729298" w14:textId="77777777" w:rsidR="00AF55BD" w:rsidRDefault="00AF55BD" w:rsidP="00AF55BD">
      <w:pPr>
        <w:pStyle w:val="Default"/>
        <w:rPr>
          <w:sz w:val="23"/>
          <w:szCs w:val="23"/>
        </w:rPr>
      </w:pPr>
      <w:r>
        <w:rPr>
          <w:sz w:val="23"/>
          <w:szCs w:val="23"/>
        </w:rPr>
        <w:t xml:space="preserve">RCGP website AKT section - how to prepare for the AKT – PDF </w:t>
      </w:r>
    </w:p>
    <w:p w14:paraId="556EC309" w14:textId="77777777" w:rsidR="00AF55BD" w:rsidRPr="00186E7E" w:rsidRDefault="004D4FA1" w:rsidP="00AF55BD">
      <w:pPr>
        <w:pStyle w:val="Default"/>
        <w:rPr>
          <w:sz w:val="23"/>
          <w:szCs w:val="23"/>
        </w:rPr>
      </w:pPr>
      <w:hyperlink r:id="rId12" w:history="1">
        <w:r w:rsidR="00AF55BD" w:rsidRPr="00186E7E">
          <w:rPr>
            <w:rStyle w:val="Hyperlink"/>
            <w:sz w:val="23"/>
            <w:szCs w:val="23"/>
          </w:rPr>
          <w:t>Preparing to take the AKT (rcgp.org.uk)</w:t>
        </w:r>
      </w:hyperlink>
      <w:r w:rsidR="00AF55BD" w:rsidRPr="00186E7E">
        <w:rPr>
          <w:sz w:val="23"/>
          <w:szCs w:val="23"/>
        </w:rPr>
        <w:t xml:space="preserve"> </w:t>
      </w:r>
    </w:p>
    <w:p w14:paraId="153D06BD" w14:textId="77777777" w:rsidR="001331D1" w:rsidRDefault="001331D1" w:rsidP="001331D1">
      <w:pPr>
        <w:pStyle w:val="Default"/>
        <w:rPr>
          <w:sz w:val="23"/>
          <w:szCs w:val="23"/>
        </w:rPr>
      </w:pPr>
    </w:p>
    <w:p w14:paraId="61384BA9" w14:textId="77777777" w:rsidR="001331D1" w:rsidRDefault="001331D1" w:rsidP="001331D1">
      <w:pPr>
        <w:pStyle w:val="Default"/>
        <w:rPr>
          <w:sz w:val="23"/>
          <w:szCs w:val="23"/>
        </w:rPr>
      </w:pPr>
      <w:r>
        <w:rPr>
          <w:sz w:val="23"/>
          <w:szCs w:val="23"/>
        </w:rPr>
        <w:t xml:space="preserve">NICE/CKS </w:t>
      </w:r>
    </w:p>
    <w:p w14:paraId="47BB8BC7" w14:textId="77777777" w:rsidR="001331D1" w:rsidRDefault="004D4FA1" w:rsidP="001331D1">
      <w:pPr>
        <w:pStyle w:val="Default"/>
        <w:rPr>
          <w:color w:val="0000FF"/>
          <w:sz w:val="23"/>
          <w:szCs w:val="23"/>
        </w:rPr>
      </w:pPr>
      <w:hyperlink r:id="rId13" w:history="1">
        <w:r w:rsidR="00DC3BD5" w:rsidRPr="00EB0E4A">
          <w:rPr>
            <w:rStyle w:val="Hyperlink"/>
            <w:sz w:val="23"/>
            <w:szCs w:val="23"/>
          </w:rPr>
          <w:t>https://cks.nice.org.uk/</w:t>
        </w:r>
      </w:hyperlink>
      <w:r w:rsidR="00DC3BD5">
        <w:rPr>
          <w:color w:val="0000FF"/>
          <w:sz w:val="23"/>
          <w:szCs w:val="23"/>
        </w:rPr>
        <w:t xml:space="preserve"> </w:t>
      </w:r>
      <w:r w:rsidR="001331D1">
        <w:rPr>
          <w:color w:val="0000FF"/>
          <w:sz w:val="23"/>
          <w:szCs w:val="23"/>
        </w:rPr>
        <w:t xml:space="preserve"> </w:t>
      </w:r>
    </w:p>
    <w:p w14:paraId="00EE3507" w14:textId="77777777" w:rsidR="0047720F" w:rsidRDefault="0047720F" w:rsidP="001331D1">
      <w:pPr>
        <w:pStyle w:val="Default"/>
        <w:rPr>
          <w:color w:val="0000FF"/>
          <w:sz w:val="23"/>
          <w:szCs w:val="23"/>
        </w:rPr>
      </w:pPr>
    </w:p>
    <w:p w14:paraId="4D74F7F4" w14:textId="77777777" w:rsidR="0047720F" w:rsidRPr="00186E7E" w:rsidRDefault="0047720F" w:rsidP="0047720F">
      <w:pPr>
        <w:pStyle w:val="Default"/>
        <w:rPr>
          <w:color w:val="auto"/>
          <w:sz w:val="23"/>
          <w:szCs w:val="23"/>
        </w:rPr>
      </w:pPr>
      <w:r>
        <w:rPr>
          <w:color w:val="auto"/>
          <w:sz w:val="23"/>
          <w:szCs w:val="23"/>
        </w:rPr>
        <w:t xml:space="preserve">RCGP </w:t>
      </w:r>
      <w:r w:rsidRPr="00186E7E">
        <w:rPr>
          <w:color w:val="auto"/>
          <w:sz w:val="23"/>
          <w:szCs w:val="23"/>
        </w:rPr>
        <w:t>Essential Knowledge Updates (EKUs) and Essential Knowledge Challenges (EKCs)</w:t>
      </w:r>
    </w:p>
    <w:p w14:paraId="1B591E24" w14:textId="77777777" w:rsidR="0047720F" w:rsidRPr="00186E7E" w:rsidRDefault="004D4FA1" w:rsidP="0047720F">
      <w:pPr>
        <w:pStyle w:val="Default"/>
        <w:rPr>
          <w:color w:val="auto"/>
          <w:sz w:val="23"/>
          <w:szCs w:val="23"/>
        </w:rPr>
      </w:pPr>
      <w:hyperlink r:id="rId14" w:history="1">
        <w:r w:rsidR="0047720F" w:rsidRPr="00186E7E">
          <w:rPr>
            <w:rStyle w:val="Hyperlink"/>
            <w:sz w:val="23"/>
            <w:szCs w:val="23"/>
          </w:rPr>
          <w:t>https://elearning.rcgp.org.uk/course/index.php?categoryid=2</w:t>
        </w:r>
      </w:hyperlink>
      <w:r w:rsidR="0047720F" w:rsidRPr="00186E7E">
        <w:rPr>
          <w:color w:val="auto"/>
          <w:sz w:val="23"/>
          <w:szCs w:val="23"/>
        </w:rPr>
        <w:t xml:space="preserve"> </w:t>
      </w:r>
    </w:p>
    <w:p w14:paraId="44E6097E" w14:textId="77777777" w:rsidR="001331D1" w:rsidRDefault="001331D1" w:rsidP="001331D1">
      <w:pPr>
        <w:pStyle w:val="Default"/>
        <w:rPr>
          <w:sz w:val="23"/>
          <w:szCs w:val="23"/>
        </w:rPr>
      </w:pPr>
    </w:p>
    <w:p w14:paraId="48070C60" w14:textId="77777777" w:rsidR="001331D1" w:rsidRDefault="001331D1" w:rsidP="001331D1">
      <w:pPr>
        <w:pStyle w:val="Default"/>
        <w:rPr>
          <w:sz w:val="23"/>
          <w:szCs w:val="23"/>
        </w:rPr>
      </w:pPr>
      <w:proofErr w:type="spellStart"/>
      <w:r>
        <w:rPr>
          <w:sz w:val="23"/>
          <w:szCs w:val="23"/>
        </w:rPr>
        <w:t>Innovait</w:t>
      </w:r>
      <w:proofErr w:type="spellEnd"/>
      <w:r>
        <w:rPr>
          <w:sz w:val="23"/>
          <w:szCs w:val="23"/>
        </w:rPr>
        <w:t xml:space="preserve"> (RCGP journal for trainees available on line – includes AKT example questions) </w:t>
      </w:r>
    </w:p>
    <w:p w14:paraId="5172A467" w14:textId="77777777" w:rsidR="001331D1" w:rsidRDefault="004D4FA1" w:rsidP="001331D1">
      <w:pPr>
        <w:pStyle w:val="Default"/>
        <w:rPr>
          <w:color w:val="0000FF"/>
          <w:sz w:val="23"/>
          <w:szCs w:val="23"/>
        </w:rPr>
      </w:pPr>
      <w:hyperlink r:id="rId15" w:history="1">
        <w:r w:rsidR="001331D1" w:rsidRPr="00EB0E4A">
          <w:rPr>
            <w:rStyle w:val="Hyperlink"/>
            <w:sz w:val="23"/>
            <w:szCs w:val="23"/>
          </w:rPr>
          <w:t>https://journals.sagepub.com/home/ino</w:t>
        </w:r>
      </w:hyperlink>
      <w:r w:rsidR="001331D1">
        <w:rPr>
          <w:color w:val="0000FF"/>
          <w:sz w:val="23"/>
          <w:szCs w:val="23"/>
        </w:rPr>
        <w:t xml:space="preserve"> </w:t>
      </w:r>
    </w:p>
    <w:p w14:paraId="3619E1FA" w14:textId="77777777" w:rsidR="001331D1" w:rsidRDefault="001331D1" w:rsidP="001331D1">
      <w:pPr>
        <w:pStyle w:val="Default"/>
        <w:rPr>
          <w:color w:val="0000FF"/>
          <w:sz w:val="23"/>
          <w:szCs w:val="23"/>
        </w:rPr>
      </w:pPr>
    </w:p>
    <w:p w14:paraId="19FF1681" w14:textId="77777777" w:rsidR="001331D1" w:rsidRDefault="001331D1" w:rsidP="001331D1">
      <w:pPr>
        <w:pStyle w:val="Default"/>
        <w:rPr>
          <w:sz w:val="23"/>
          <w:szCs w:val="23"/>
        </w:rPr>
      </w:pPr>
      <w:r>
        <w:rPr>
          <w:sz w:val="23"/>
          <w:szCs w:val="23"/>
        </w:rPr>
        <w:t xml:space="preserve">BNF – excellent guidance summaries at beginning of paper version or in “guidance </w:t>
      </w:r>
      <w:proofErr w:type="gramStart"/>
      <w:r>
        <w:rPr>
          <w:sz w:val="23"/>
          <w:szCs w:val="23"/>
        </w:rPr>
        <w:t>“ area</w:t>
      </w:r>
      <w:proofErr w:type="gramEnd"/>
      <w:r>
        <w:rPr>
          <w:sz w:val="23"/>
          <w:szCs w:val="23"/>
        </w:rPr>
        <w:t xml:space="preserve"> on app. </w:t>
      </w:r>
    </w:p>
    <w:p w14:paraId="36F0DE8A" w14:textId="77777777" w:rsidR="00EB4DDE" w:rsidRDefault="001331D1" w:rsidP="00EB4DDE">
      <w:pPr>
        <w:pStyle w:val="Default"/>
        <w:tabs>
          <w:tab w:val="left" w:pos="6148"/>
        </w:tabs>
        <w:rPr>
          <w:sz w:val="23"/>
          <w:szCs w:val="23"/>
        </w:rPr>
      </w:pPr>
      <w:r>
        <w:rPr>
          <w:sz w:val="23"/>
          <w:szCs w:val="23"/>
        </w:rPr>
        <w:t>Guidelines/</w:t>
      </w:r>
      <w:proofErr w:type="spellStart"/>
      <w:r>
        <w:rPr>
          <w:sz w:val="23"/>
          <w:szCs w:val="23"/>
        </w:rPr>
        <w:t>egu</w:t>
      </w:r>
      <w:r w:rsidR="0047720F">
        <w:rPr>
          <w:sz w:val="23"/>
          <w:szCs w:val="23"/>
        </w:rPr>
        <w:t>ide</w:t>
      </w:r>
      <w:r>
        <w:rPr>
          <w:sz w:val="23"/>
          <w:szCs w:val="23"/>
        </w:rPr>
        <w:t>lines</w:t>
      </w:r>
      <w:proofErr w:type="spellEnd"/>
      <w:r>
        <w:rPr>
          <w:sz w:val="23"/>
          <w:szCs w:val="23"/>
        </w:rPr>
        <w:t xml:space="preserve"> – paper version, on line or app.</w:t>
      </w:r>
    </w:p>
    <w:p w14:paraId="08EA4115" w14:textId="77777777" w:rsidR="00EB4DDE" w:rsidRDefault="00EB4DDE" w:rsidP="00EB4DDE">
      <w:pPr>
        <w:pStyle w:val="Default"/>
        <w:tabs>
          <w:tab w:val="left" w:pos="6148"/>
        </w:tabs>
        <w:rPr>
          <w:sz w:val="23"/>
          <w:szCs w:val="23"/>
        </w:rPr>
      </w:pPr>
    </w:p>
    <w:p w14:paraId="5EB7DAA9" w14:textId="51962A86" w:rsidR="001331D1" w:rsidRDefault="001331D1" w:rsidP="00EB4DDE">
      <w:pPr>
        <w:pStyle w:val="Default"/>
        <w:tabs>
          <w:tab w:val="left" w:pos="6148"/>
        </w:tabs>
        <w:rPr>
          <w:color w:val="auto"/>
          <w:sz w:val="23"/>
          <w:szCs w:val="23"/>
        </w:rPr>
      </w:pPr>
      <w:r>
        <w:rPr>
          <w:color w:val="auto"/>
          <w:sz w:val="23"/>
          <w:szCs w:val="23"/>
        </w:rPr>
        <w:t xml:space="preserve">BASHH - sexual health guidance </w:t>
      </w:r>
    </w:p>
    <w:p w14:paraId="4E4C7FD4" w14:textId="77777777" w:rsidR="001331D1" w:rsidRDefault="004D4FA1" w:rsidP="001331D1">
      <w:pPr>
        <w:pStyle w:val="Default"/>
        <w:rPr>
          <w:color w:val="0000FF"/>
          <w:sz w:val="23"/>
          <w:szCs w:val="23"/>
        </w:rPr>
      </w:pPr>
      <w:hyperlink r:id="rId16" w:history="1">
        <w:r w:rsidR="00DC3BD5" w:rsidRPr="00EB0E4A">
          <w:rPr>
            <w:rStyle w:val="Hyperlink"/>
            <w:sz w:val="23"/>
            <w:szCs w:val="23"/>
          </w:rPr>
          <w:t>https://www.bashh.org/guidelines</w:t>
        </w:r>
      </w:hyperlink>
      <w:r w:rsidR="001331D1">
        <w:rPr>
          <w:color w:val="0000FF"/>
          <w:sz w:val="23"/>
          <w:szCs w:val="23"/>
        </w:rPr>
        <w:t xml:space="preserve"> </w:t>
      </w:r>
    </w:p>
    <w:p w14:paraId="67D0BA36" w14:textId="77777777" w:rsidR="00DC3BD5" w:rsidRDefault="00DC3BD5" w:rsidP="001331D1">
      <w:pPr>
        <w:pStyle w:val="Default"/>
        <w:rPr>
          <w:color w:val="0000FF"/>
          <w:sz w:val="23"/>
          <w:szCs w:val="23"/>
        </w:rPr>
      </w:pPr>
    </w:p>
    <w:p w14:paraId="4D848D6C" w14:textId="77777777" w:rsidR="001331D1" w:rsidRDefault="001331D1" w:rsidP="001331D1">
      <w:pPr>
        <w:pStyle w:val="Default"/>
        <w:rPr>
          <w:sz w:val="23"/>
          <w:szCs w:val="23"/>
        </w:rPr>
      </w:pPr>
      <w:r>
        <w:rPr>
          <w:sz w:val="23"/>
          <w:szCs w:val="23"/>
        </w:rPr>
        <w:t xml:space="preserve">FSRH – general contraceptive guidance on website summary sheet link below </w:t>
      </w:r>
    </w:p>
    <w:p w14:paraId="71323FF9" w14:textId="77777777" w:rsidR="00DC3BD5" w:rsidRPr="00DC3BD5" w:rsidRDefault="004D4FA1" w:rsidP="001331D1">
      <w:pPr>
        <w:pStyle w:val="Default"/>
        <w:rPr>
          <w:sz w:val="23"/>
          <w:szCs w:val="23"/>
        </w:rPr>
      </w:pPr>
      <w:hyperlink r:id="rId17" w:history="1">
        <w:r w:rsidR="00DC3BD5" w:rsidRPr="00DC3BD5">
          <w:rPr>
            <w:rStyle w:val="Hyperlink"/>
            <w:sz w:val="23"/>
            <w:szCs w:val="23"/>
          </w:rPr>
          <w:t>fsrh-ukmec-summary-september-2019-copy.pdf (hee.nhs.uk)</w:t>
        </w:r>
      </w:hyperlink>
      <w:r w:rsidR="00DC3BD5" w:rsidRPr="00DC3BD5">
        <w:rPr>
          <w:sz w:val="23"/>
          <w:szCs w:val="23"/>
        </w:rPr>
        <w:t xml:space="preserve"> </w:t>
      </w:r>
    </w:p>
    <w:p w14:paraId="2FCD2832" w14:textId="77777777" w:rsidR="00DC3BD5" w:rsidRDefault="00DC3BD5" w:rsidP="001331D1">
      <w:pPr>
        <w:pStyle w:val="Default"/>
        <w:rPr>
          <w:color w:val="0000FF"/>
          <w:sz w:val="23"/>
          <w:szCs w:val="23"/>
        </w:rPr>
      </w:pPr>
    </w:p>
    <w:p w14:paraId="6C8BE000" w14:textId="77777777" w:rsidR="001331D1" w:rsidRDefault="001331D1" w:rsidP="001331D1">
      <w:pPr>
        <w:pStyle w:val="Default"/>
        <w:rPr>
          <w:sz w:val="23"/>
          <w:szCs w:val="23"/>
        </w:rPr>
      </w:pPr>
      <w:r>
        <w:rPr>
          <w:sz w:val="23"/>
          <w:szCs w:val="23"/>
        </w:rPr>
        <w:t xml:space="preserve">Fundoscopy appearances </w:t>
      </w:r>
    </w:p>
    <w:p w14:paraId="4D1D5809" w14:textId="77777777" w:rsidR="001331D1" w:rsidRDefault="004D4FA1" w:rsidP="001331D1">
      <w:pPr>
        <w:pStyle w:val="Default"/>
        <w:rPr>
          <w:color w:val="0000FF"/>
          <w:sz w:val="23"/>
          <w:szCs w:val="23"/>
        </w:rPr>
      </w:pPr>
      <w:hyperlink r:id="rId18" w:history="1">
        <w:r w:rsidR="00DC3BD5" w:rsidRPr="00EB0E4A">
          <w:rPr>
            <w:rStyle w:val="Hyperlink"/>
            <w:sz w:val="23"/>
            <w:szCs w:val="23"/>
          </w:rPr>
          <w:t>https://geekymedics.com/fundoscopic-appearances-of-retinal-pathologies/</w:t>
        </w:r>
      </w:hyperlink>
      <w:r w:rsidR="001331D1">
        <w:rPr>
          <w:color w:val="0000FF"/>
          <w:sz w:val="23"/>
          <w:szCs w:val="23"/>
        </w:rPr>
        <w:t xml:space="preserve"> </w:t>
      </w:r>
    </w:p>
    <w:p w14:paraId="79C72ACE" w14:textId="77777777" w:rsidR="00186E7E" w:rsidRDefault="00186E7E" w:rsidP="001331D1">
      <w:pPr>
        <w:pStyle w:val="Default"/>
        <w:rPr>
          <w:color w:val="0000FF"/>
          <w:sz w:val="23"/>
          <w:szCs w:val="23"/>
        </w:rPr>
      </w:pPr>
    </w:p>
    <w:p w14:paraId="68C2235C" w14:textId="77777777" w:rsidR="00186E7E" w:rsidRPr="00186E7E" w:rsidRDefault="00186E7E" w:rsidP="001331D1">
      <w:pPr>
        <w:pStyle w:val="Default"/>
        <w:rPr>
          <w:color w:val="000000" w:themeColor="text1"/>
          <w:sz w:val="23"/>
          <w:szCs w:val="23"/>
        </w:rPr>
      </w:pPr>
      <w:proofErr w:type="spellStart"/>
      <w:r>
        <w:rPr>
          <w:color w:val="000000" w:themeColor="text1"/>
          <w:sz w:val="23"/>
          <w:szCs w:val="23"/>
        </w:rPr>
        <w:t>FourteenFish</w:t>
      </w:r>
      <w:proofErr w:type="spellEnd"/>
      <w:r>
        <w:rPr>
          <w:color w:val="000000" w:themeColor="text1"/>
          <w:sz w:val="23"/>
          <w:szCs w:val="23"/>
        </w:rPr>
        <w:t xml:space="preserve"> – Red Eye video</w:t>
      </w:r>
    </w:p>
    <w:p w14:paraId="7AD36A71" w14:textId="77777777" w:rsidR="00DC3BD5" w:rsidRDefault="00DC3BD5" w:rsidP="001331D1">
      <w:pPr>
        <w:pStyle w:val="Default"/>
        <w:rPr>
          <w:color w:val="0000FF"/>
          <w:sz w:val="23"/>
          <w:szCs w:val="23"/>
        </w:rPr>
      </w:pPr>
    </w:p>
    <w:p w14:paraId="1BA77214" w14:textId="77777777" w:rsidR="001331D1" w:rsidRDefault="001331D1" w:rsidP="001331D1">
      <w:pPr>
        <w:pStyle w:val="Default"/>
        <w:rPr>
          <w:sz w:val="23"/>
          <w:szCs w:val="23"/>
        </w:rPr>
      </w:pPr>
      <w:r>
        <w:rPr>
          <w:sz w:val="23"/>
          <w:szCs w:val="23"/>
        </w:rPr>
        <w:t xml:space="preserve">Dermatology - </w:t>
      </w:r>
      <w:hyperlink r:id="rId19" w:history="1">
        <w:r w:rsidR="00186E7E" w:rsidRPr="00B76DEE">
          <w:rPr>
            <w:rStyle w:val="Hyperlink"/>
            <w:sz w:val="23"/>
            <w:szCs w:val="23"/>
          </w:rPr>
          <w:t>www.pcds.org.uk</w:t>
        </w:r>
      </w:hyperlink>
      <w:r w:rsidR="00186E7E">
        <w:rPr>
          <w:sz w:val="23"/>
          <w:szCs w:val="23"/>
        </w:rPr>
        <w:t xml:space="preserve"> </w:t>
      </w:r>
      <w:r>
        <w:rPr>
          <w:sz w:val="23"/>
          <w:szCs w:val="23"/>
        </w:rPr>
        <w:t xml:space="preserve"> </w:t>
      </w:r>
    </w:p>
    <w:p w14:paraId="01D03B04" w14:textId="77777777" w:rsidR="001331D1" w:rsidRDefault="001331D1" w:rsidP="001331D1">
      <w:pPr>
        <w:pStyle w:val="Default"/>
        <w:rPr>
          <w:sz w:val="23"/>
          <w:szCs w:val="23"/>
        </w:rPr>
      </w:pPr>
      <w:proofErr w:type="spellStart"/>
      <w:r>
        <w:rPr>
          <w:sz w:val="23"/>
          <w:szCs w:val="23"/>
        </w:rPr>
        <w:t>Finger tip</w:t>
      </w:r>
      <w:proofErr w:type="spellEnd"/>
      <w:r>
        <w:rPr>
          <w:sz w:val="23"/>
          <w:szCs w:val="23"/>
        </w:rPr>
        <w:t xml:space="preserve"> units </w:t>
      </w:r>
    </w:p>
    <w:p w14:paraId="2C74C273" w14:textId="77777777" w:rsidR="00DC3BD5" w:rsidRDefault="004D4FA1" w:rsidP="001331D1">
      <w:pPr>
        <w:pStyle w:val="Default"/>
      </w:pPr>
      <w:hyperlink r:id="rId20" w:history="1">
        <w:r w:rsidR="00975BC5">
          <w:rPr>
            <w:rStyle w:val="Hyperlink"/>
          </w:rPr>
          <w:t>Fingertip unit (dermnetnz.org)</w:t>
        </w:r>
      </w:hyperlink>
      <w:r w:rsidR="00975BC5">
        <w:t xml:space="preserve"> </w:t>
      </w:r>
    </w:p>
    <w:p w14:paraId="16547FE3" w14:textId="77777777" w:rsidR="00975BC5" w:rsidRDefault="00975BC5" w:rsidP="001331D1">
      <w:pPr>
        <w:pStyle w:val="Default"/>
        <w:rPr>
          <w:color w:val="0000FF"/>
          <w:sz w:val="23"/>
          <w:szCs w:val="23"/>
        </w:rPr>
      </w:pPr>
    </w:p>
    <w:p w14:paraId="42BAE43B" w14:textId="77777777" w:rsidR="001331D1" w:rsidRDefault="001331D1" w:rsidP="001331D1">
      <w:pPr>
        <w:pStyle w:val="Default"/>
        <w:rPr>
          <w:sz w:val="23"/>
          <w:szCs w:val="23"/>
        </w:rPr>
      </w:pPr>
      <w:r>
        <w:rPr>
          <w:sz w:val="23"/>
          <w:szCs w:val="23"/>
        </w:rPr>
        <w:t xml:space="preserve">School/nursery exclusion guidance - </w:t>
      </w:r>
    </w:p>
    <w:p w14:paraId="16D29130" w14:textId="77777777" w:rsidR="001331D1" w:rsidRDefault="004D4FA1" w:rsidP="001331D1">
      <w:pPr>
        <w:pStyle w:val="Default"/>
        <w:rPr>
          <w:color w:val="0000FF"/>
          <w:sz w:val="23"/>
          <w:szCs w:val="23"/>
        </w:rPr>
      </w:pPr>
      <w:hyperlink r:id="rId21" w:history="1">
        <w:r w:rsidR="00D33149" w:rsidRPr="00EB0E4A">
          <w:rPr>
            <w:rStyle w:val="Hyperlink"/>
            <w:sz w:val="23"/>
            <w:szCs w:val="23"/>
          </w:rPr>
          <w:t>https://www.publichealth.hscni.net/sites/default/files/Guidance_on_infection_control_in%20schools_poster.pdf</w:t>
        </w:r>
      </w:hyperlink>
      <w:r w:rsidR="00D33149">
        <w:rPr>
          <w:color w:val="0000FF"/>
          <w:sz w:val="23"/>
          <w:szCs w:val="23"/>
        </w:rPr>
        <w:t xml:space="preserve"> </w:t>
      </w:r>
      <w:r w:rsidR="001331D1">
        <w:rPr>
          <w:color w:val="0000FF"/>
          <w:sz w:val="23"/>
          <w:szCs w:val="23"/>
        </w:rPr>
        <w:t xml:space="preserve"> </w:t>
      </w:r>
    </w:p>
    <w:p w14:paraId="2718AB8A" w14:textId="77777777" w:rsidR="00D33149" w:rsidRDefault="00D33149" w:rsidP="001331D1">
      <w:pPr>
        <w:pStyle w:val="Default"/>
        <w:rPr>
          <w:color w:val="0000FF"/>
          <w:sz w:val="23"/>
          <w:szCs w:val="23"/>
        </w:rPr>
      </w:pPr>
    </w:p>
    <w:p w14:paraId="7879A372" w14:textId="77777777" w:rsidR="001331D1" w:rsidRDefault="001331D1" w:rsidP="001331D1">
      <w:pPr>
        <w:pStyle w:val="Default"/>
        <w:rPr>
          <w:sz w:val="23"/>
          <w:szCs w:val="23"/>
        </w:rPr>
      </w:pPr>
      <w:r>
        <w:rPr>
          <w:sz w:val="23"/>
          <w:szCs w:val="23"/>
        </w:rPr>
        <w:t xml:space="preserve">PHE Spotty book – notifiable diseases and school exclusion </w:t>
      </w:r>
    </w:p>
    <w:p w14:paraId="6D805634" w14:textId="77777777" w:rsidR="001331D1" w:rsidRDefault="004D4FA1" w:rsidP="001331D1">
      <w:pPr>
        <w:pStyle w:val="Default"/>
        <w:rPr>
          <w:color w:val="0000FF"/>
          <w:sz w:val="23"/>
          <w:szCs w:val="23"/>
        </w:rPr>
      </w:pPr>
      <w:hyperlink r:id="rId22" w:history="1">
        <w:r w:rsidR="00D33149" w:rsidRPr="00EB0E4A">
          <w:rPr>
            <w:rStyle w:val="Hyperlink"/>
            <w:sz w:val="23"/>
            <w:szCs w:val="23"/>
          </w:rPr>
          <w:t>https://www.minchacademy.net/wp-content/uploads/2022/03/The-Spotty-Book.pdf</w:t>
        </w:r>
      </w:hyperlink>
      <w:r w:rsidR="00D33149">
        <w:rPr>
          <w:color w:val="0000FF"/>
          <w:sz w:val="23"/>
          <w:szCs w:val="23"/>
        </w:rPr>
        <w:t xml:space="preserve">  </w:t>
      </w:r>
    </w:p>
    <w:p w14:paraId="6F780A97" w14:textId="77777777" w:rsidR="00D33149" w:rsidRDefault="00D33149" w:rsidP="001331D1">
      <w:pPr>
        <w:pStyle w:val="Default"/>
        <w:rPr>
          <w:color w:val="0000FF"/>
          <w:sz w:val="23"/>
          <w:szCs w:val="23"/>
        </w:rPr>
      </w:pPr>
    </w:p>
    <w:p w14:paraId="6B3B2CE0" w14:textId="77777777" w:rsidR="001331D1" w:rsidRDefault="001331D1" w:rsidP="001331D1">
      <w:pPr>
        <w:pStyle w:val="Default"/>
        <w:rPr>
          <w:sz w:val="23"/>
          <w:szCs w:val="23"/>
        </w:rPr>
      </w:pPr>
      <w:r>
        <w:rPr>
          <w:sz w:val="23"/>
          <w:szCs w:val="23"/>
        </w:rPr>
        <w:t xml:space="preserve">Drugs requiring monitoring </w:t>
      </w:r>
    </w:p>
    <w:p w14:paraId="58358E7A" w14:textId="77777777" w:rsidR="001331D1" w:rsidRPr="00D33149" w:rsidRDefault="004D4FA1" w:rsidP="001331D1">
      <w:pPr>
        <w:pStyle w:val="Default"/>
        <w:rPr>
          <w:sz w:val="23"/>
          <w:szCs w:val="23"/>
        </w:rPr>
      </w:pPr>
      <w:hyperlink r:id="rId23" w:history="1">
        <w:r w:rsidR="00D33149" w:rsidRPr="00D33149">
          <w:rPr>
            <w:rStyle w:val="Hyperlink"/>
            <w:sz w:val="23"/>
            <w:szCs w:val="23"/>
          </w:rPr>
          <w:t>Medicines Monitoring – SPS - Specialist Pharmacy Service – The first stop for professional medicines advice</w:t>
        </w:r>
      </w:hyperlink>
      <w:r w:rsidR="00D33149" w:rsidRPr="00D33149">
        <w:rPr>
          <w:sz w:val="23"/>
          <w:szCs w:val="23"/>
        </w:rPr>
        <w:t xml:space="preserve"> </w:t>
      </w:r>
    </w:p>
    <w:p w14:paraId="1CAACBD1" w14:textId="77777777" w:rsidR="001331D1" w:rsidRDefault="001331D1" w:rsidP="001331D1">
      <w:pPr>
        <w:pStyle w:val="Default"/>
        <w:pageBreakBefore/>
        <w:rPr>
          <w:color w:val="002F86"/>
          <w:sz w:val="28"/>
          <w:szCs w:val="28"/>
        </w:rPr>
      </w:pPr>
      <w:r>
        <w:rPr>
          <w:b/>
          <w:bCs/>
          <w:color w:val="002F86"/>
          <w:sz w:val="28"/>
          <w:szCs w:val="28"/>
        </w:rPr>
        <w:lastRenderedPageBreak/>
        <w:t xml:space="preserve">Practice management </w:t>
      </w:r>
    </w:p>
    <w:p w14:paraId="5F59D928" w14:textId="77777777" w:rsidR="001331D1" w:rsidRDefault="001331D1" w:rsidP="001331D1">
      <w:pPr>
        <w:pStyle w:val="Default"/>
        <w:rPr>
          <w:sz w:val="23"/>
          <w:szCs w:val="23"/>
        </w:rPr>
      </w:pPr>
      <w:r>
        <w:rPr>
          <w:sz w:val="23"/>
          <w:szCs w:val="23"/>
        </w:rPr>
        <w:t xml:space="preserve">Curriculum professional topic guide </w:t>
      </w:r>
      <w:r w:rsidR="00D6297B">
        <w:rPr>
          <w:sz w:val="23"/>
          <w:szCs w:val="23"/>
        </w:rPr>
        <w:t>– improving quality, safety and prescribing; leadership and management</w:t>
      </w:r>
    </w:p>
    <w:p w14:paraId="14ECB145" w14:textId="77777777" w:rsidR="001331D1" w:rsidRDefault="004D4FA1" w:rsidP="001331D1">
      <w:pPr>
        <w:pStyle w:val="Default"/>
        <w:rPr>
          <w:color w:val="0000FF"/>
          <w:sz w:val="23"/>
          <w:szCs w:val="23"/>
        </w:rPr>
      </w:pPr>
      <w:hyperlink r:id="rId24" w:history="1">
        <w:r w:rsidR="009909F1" w:rsidRPr="00EB0E4A">
          <w:rPr>
            <w:rStyle w:val="Hyperlink"/>
            <w:sz w:val="23"/>
            <w:szCs w:val="23"/>
          </w:rPr>
          <w:t>https://www.rcgp.org.uk/mrcgp-exams/gp-curriculum/professional-topic-guides</w:t>
        </w:r>
      </w:hyperlink>
      <w:r w:rsidR="009909F1">
        <w:rPr>
          <w:color w:val="0000FF"/>
          <w:sz w:val="23"/>
          <w:szCs w:val="23"/>
        </w:rPr>
        <w:t xml:space="preserve"> </w:t>
      </w:r>
      <w:r w:rsidR="001331D1">
        <w:rPr>
          <w:color w:val="0000FF"/>
          <w:sz w:val="23"/>
          <w:szCs w:val="23"/>
        </w:rPr>
        <w:t xml:space="preserve"> </w:t>
      </w:r>
    </w:p>
    <w:p w14:paraId="57596075" w14:textId="77777777" w:rsidR="009909F1" w:rsidRDefault="009909F1" w:rsidP="001331D1">
      <w:pPr>
        <w:pStyle w:val="Default"/>
        <w:rPr>
          <w:color w:val="0000FF"/>
          <w:sz w:val="23"/>
          <w:szCs w:val="23"/>
        </w:rPr>
      </w:pPr>
    </w:p>
    <w:p w14:paraId="1AD651C8" w14:textId="77777777" w:rsidR="00E26227" w:rsidRDefault="00E26227" w:rsidP="001331D1">
      <w:pPr>
        <w:pStyle w:val="Default"/>
        <w:rPr>
          <w:sz w:val="23"/>
          <w:szCs w:val="23"/>
        </w:rPr>
      </w:pPr>
      <w:proofErr w:type="spellStart"/>
      <w:r>
        <w:rPr>
          <w:sz w:val="23"/>
          <w:szCs w:val="23"/>
        </w:rPr>
        <w:t>FourteenFish</w:t>
      </w:r>
      <w:proofErr w:type="spellEnd"/>
      <w:r>
        <w:rPr>
          <w:sz w:val="23"/>
          <w:szCs w:val="23"/>
        </w:rPr>
        <w:t xml:space="preserve"> AKT package</w:t>
      </w:r>
      <w:r w:rsidR="002F654F">
        <w:rPr>
          <w:sz w:val="23"/>
          <w:szCs w:val="23"/>
        </w:rPr>
        <w:t xml:space="preserve"> (all trainees have access from ST1</w:t>
      </w:r>
      <w:r>
        <w:rPr>
          <w:sz w:val="23"/>
          <w:szCs w:val="23"/>
        </w:rPr>
        <w:t>)</w:t>
      </w:r>
      <w:r w:rsidR="002F654F">
        <w:rPr>
          <w:sz w:val="23"/>
          <w:szCs w:val="23"/>
        </w:rPr>
        <w:t xml:space="preserve"> – video on practice admin.</w:t>
      </w:r>
    </w:p>
    <w:p w14:paraId="2B0C2100" w14:textId="77777777" w:rsidR="00E26227" w:rsidRDefault="00E26227" w:rsidP="001331D1">
      <w:pPr>
        <w:pStyle w:val="Default"/>
        <w:rPr>
          <w:sz w:val="23"/>
          <w:szCs w:val="23"/>
        </w:rPr>
      </w:pPr>
    </w:p>
    <w:p w14:paraId="0B5AD173" w14:textId="77777777" w:rsidR="001331D1" w:rsidRDefault="001331D1" w:rsidP="001331D1">
      <w:pPr>
        <w:pStyle w:val="Default"/>
        <w:rPr>
          <w:sz w:val="23"/>
          <w:szCs w:val="23"/>
        </w:rPr>
      </w:pPr>
      <w:r>
        <w:rPr>
          <w:sz w:val="23"/>
          <w:szCs w:val="23"/>
        </w:rPr>
        <w:t xml:space="preserve">CQC </w:t>
      </w:r>
      <w:proofErr w:type="spellStart"/>
      <w:r>
        <w:rPr>
          <w:sz w:val="23"/>
          <w:szCs w:val="23"/>
        </w:rPr>
        <w:t>mythbusters</w:t>
      </w:r>
      <w:proofErr w:type="spellEnd"/>
      <w:r>
        <w:rPr>
          <w:sz w:val="23"/>
          <w:szCs w:val="23"/>
        </w:rPr>
        <w:t xml:space="preserve"> </w:t>
      </w:r>
    </w:p>
    <w:p w14:paraId="3621D117" w14:textId="77777777" w:rsidR="002F654F" w:rsidRPr="002F654F" w:rsidRDefault="004D4FA1" w:rsidP="001331D1">
      <w:pPr>
        <w:pStyle w:val="Default"/>
        <w:rPr>
          <w:sz w:val="23"/>
          <w:szCs w:val="23"/>
        </w:rPr>
      </w:pPr>
      <w:hyperlink r:id="rId25" w:history="1">
        <w:r w:rsidR="002F654F" w:rsidRPr="002F654F">
          <w:rPr>
            <w:rStyle w:val="Hyperlink"/>
            <w:sz w:val="23"/>
            <w:szCs w:val="23"/>
          </w:rPr>
          <w:t xml:space="preserve">GP </w:t>
        </w:r>
        <w:proofErr w:type="spellStart"/>
        <w:r w:rsidR="002F654F" w:rsidRPr="002F654F">
          <w:rPr>
            <w:rStyle w:val="Hyperlink"/>
            <w:sz w:val="23"/>
            <w:szCs w:val="23"/>
          </w:rPr>
          <w:t>mythbusters</w:t>
        </w:r>
        <w:proofErr w:type="spellEnd"/>
        <w:r w:rsidR="002F654F" w:rsidRPr="002F654F">
          <w:rPr>
            <w:rStyle w:val="Hyperlink"/>
            <w:sz w:val="23"/>
            <w:szCs w:val="23"/>
          </w:rPr>
          <w:t xml:space="preserve">: Full list of tips and </w:t>
        </w:r>
        <w:proofErr w:type="spellStart"/>
        <w:r w:rsidR="002F654F" w:rsidRPr="002F654F">
          <w:rPr>
            <w:rStyle w:val="Hyperlink"/>
            <w:sz w:val="23"/>
            <w:szCs w:val="23"/>
          </w:rPr>
          <w:t>mythbusters</w:t>
        </w:r>
        <w:proofErr w:type="spellEnd"/>
        <w:r w:rsidR="002F654F" w:rsidRPr="002F654F">
          <w:rPr>
            <w:rStyle w:val="Hyperlink"/>
            <w:sz w:val="23"/>
            <w:szCs w:val="23"/>
          </w:rPr>
          <w:t xml:space="preserve"> - Care Quality Commission (cqc.org.uk)</w:t>
        </w:r>
      </w:hyperlink>
      <w:r w:rsidR="002F654F" w:rsidRPr="002F654F">
        <w:rPr>
          <w:sz w:val="23"/>
          <w:szCs w:val="23"/>
        </w:rPr>
        <w:t xml:space="preserve"> </w:t>
      </w:r>
    </w:p>
    <w:p w14:paraId="4A5F2E8E" w14:textId="77777777" w:rsidR="002F654F" w:rsidRDefault="001331D1" w:rsidP="001331D1">
      <w:pPr>
        <w:pStyle w:val="Default"/>
        <w:rPr>
          <w:sz w:val="23"/>
          <w:szCs w:val="23"/>
        </w:rPr>
      </w:pPr>
      <w:r>
        <w:rPr>
          <w:sz w:val="23"/>
          <w:szCs w:val="23"/>
        </w:rPr>
        <w:t xml:space="preserve">This is a wonderful resource for practice management and other areas. The link above takes you to the full list of </w:t>
      </w:r>
      <w:proofErr w:type="spellStart"/>
      <w:r>
        <w:rPr>
          <w:sz w:val="23"/>
          <w:szCs w:val="23"/>
        </w:rPr>
        <w:t>mythbusters</w:t>
      </w:r>
      <w:proofErr w:type="spellEnd"/>
      <w:r>
        <w:rPr>
          <w:sz w:val="23"/>
          <w:szCs w:val="23"/>
        </w:rPr>
        <w:t xml:space="preserve"> which are succinct summaries of each area.</w:t>
      </w:r>
    </w:p>
    <w:p w14:paraId="4089D733" w14:textId="77777777" w:rsidR="001331D1" w:rsidRDefault="001331D1" w:rsidP="001331D1">
      <w:pPr>
        <w:pStyle w:val="Default"/>
        <w:rPr>
          <w:sz w:val="23"/>
          <w:szCs w:val="23"/>
        </w:rPr>
      </w:pPr>
      <w:r>
        <w:rPr>
          <w:sz w:val="23"/>
          <w:szCs w:val="23"/>
        </w:rPr>
        <w:t xml:space="preserve"> </w:t>
      </w:r>
    </w:p>
    <w:p w14:paraId="0311A2A9" w14:textId="77777777" w:rsidR="001331D1" w:rsidRDefault="001331D1" w:rsidP="001331D1">
      <w:pPr>
        <w:pStyle w:val="Default"/>
        <w:rPr>
          <w:sz w:val="23"/>
          <w:szCs w:val="23"/>
        </w:rPr>
      </w:pPr>
      <w:r>
        <w:rPr>
          <w:sz w:val="23"/>
          <w:szCs w:val="23"/>
        </w:rPr>
        <w:t xml:space="preserve">Fitness to fly/drive </w:t>
      </w:r>
    </w:p>
    <w:p w14:paraId="5699ECC8" w14:textId="77777777" w:rsidR="001331D1" w:rsidRDefault="001331D1" w:rsidP="001331D1">
      <w:pPr>
        <w:pStyle w:val="Default"/>
        <w:rPr>
          <w:sz w:val="23"/>
          <w:szCs w:val="23"/>
        </w:rPr>
      </w:pPr>
      <w:r>
        <w:rPr>
          <w:sz w:val="23"/>
          <w:szCs w:val="23"/>
        </w:rPr>
        <w:t xml:space="preserve">There is a fourteen fish video on the practice management section of the AKT package. This is likely to be sufficient for the exam </w:t>
      </w:r>
    </w:p>
    <w:p w14:paraId="6A1DA81F" w14:textId="77777777" w:rsidR="001331D1" w:rsidRDefault="004D4FA1" w:rsidP="001331D1">
      <w:pPr>
        <w:pStyle w:val="Default"/>
        <w:rPr>
          <w:color w:val="0000FF"/>
          <w:sz w:val="23"/>
          <w:szCs w:val="23"/>
        </w:rPr>
      </w:pPr>
      <w:hyperlink r:id="rId26" w:history="1">
        <w:r w:rsidR="002F654F" w:rsidRPr="00EB0E4A">
          <w:rPr>
            <w:rStyle w:val="Hyperlink"/>
            <w:sz w:val="23"/>
            <w:szCs w:val="23"/>
          </w:rPr>
          <w:t>https://www.caa.co.uk/passengers/before-you-fly/am-i-fit-to-fly/guidance-for-health-professionals/assessing-fitness-to-fly/</w:t>
        </w:r>
      </w:hyperlink>
      <w:r w:rsidR="002F654F">
        <w:rPr>
          <w:color w:val="0000FF"/>
          <w:sz w:val="23"/>
          <w:szCs w:val="23"/>
        </w:rPr>
        <w:t xml:space="preserve"> </w:t>
      </w:r>
      <w:r w:rsidR="001331D1">
        <w:rPr>
          <w:color w:val="0000FF"/>
          <w:sz w:val="23"/>
          <w:szCs w:val="23"/>
        </w:rPr>
        <w:t xml:space="preserve"> </w:t>
      </w:r>
    </w:p>
    <w:p w14:paraId="0EC79A96" w14:textId="77777777" w:rsidR="001331D1" w:rsidRDefault="001331D1" w:rsidP="001331D1">
      <w:pPr>
        <w:pStyle w:val="Default"/>
        <w:rPr>
          <w:sz w:val="23"/>
          <w:szCs w:val="23"/>
        </w:rPr>
      </w:pPr>
      <w:r>
        <w:rPr>
          <w:sz w:val="23"/>
          <w:szCs w:val="23"/>
        </w:rPr>
        <w:t xml:space="preserve">The above link is for medical professionals. Possibly a little too detailed for AKT but a handy reference. </w:t>
      </w:r>
    </w:p>
    <w:p w14:paraId="1A82207F" w14:textId="77777777" w:rsidR="002F654F" w:rsidRDefault="002F654F" w:rsidP="001331D1">
      <w:pPr>
        <w:pStyle w:val="Default"/>
        <w:rPr>
          <w:sz w:val="23"/>
          <w:szCs w:val="23"/>
        </w:rPr>
      </w:pPr>
    </w:p>
    <w:p w14:paraId="0D255DDD" w14:textId="77777777" w:rsidR="001331D1" w:rsidRDefault="004D4FA1" w:rsidP="001331D1">
      <w:pPr>
        <w:pStyle w:val="Default"/>
        <w:rPr>
          <w:color w:val="0000FF"/>
          <w:sz w:val="23"/>
          <w:szCs w:val="23"/>
        </w:rPr>
      </w:pPr>
      <w:hyperlink r:id="rId27" w:history="1">
        <w:r w:rsidR="002F654F" w:rsidRPr="00EB0E4A">
          <w:rPr>
            <w:rStyle w:val="Hyperlink"/>
            <w:sz w:val="23"/>
            <w:szCs w:val="23"/>
          </w:rPr>
          <w:t>https://www.gov.uk/government/publications/assessing-fitness-to-drive-a-guide-for-medical-professionals</w:t>
        </w:r>
      </w:hyperlink>
      <w:r w:rsidR="002F654F">
        <w:rPr>
          <w:color w:val="0000FF"/>
          <w:sz w:val="23"/>
          <w:szCs w:val="23"/>
        </w:rPr>
        <w:t xml:space="preserve"> </w:t>
      </w:r>
      <w:r w:rsidR="001331D1">
        <w:rPr>
          <w:color w:val="0000FF"/>
          <w:sz w:val="23"/>
          <w:szCs w:val="23"/>
        </w:rPr>
        <w:t xml:space="preserve"> </w:t>
      </w:r>
    </w:p>
    <w:p w14:paraId="6D8EA3D3" w14:textId="77777777" w:rsidR="001331D1" w:rsidRDefault="0031204F" w:rsidP="001331D1">
      <w:pPr>
        <w:pStyle w:val="Default"/>
        <w:rPr>
          <w:sz w:val="23"/>
          <w:szCs w:val="23"/>
        </w:rPr>
      </w:pPr>
      <w:r>
        <w:rPr>
          <w:sz w:val="23"/>
          <w:szCs w:val="23"/>
        </w:rPr>
        <w:t>Fitness to drive link – we</w:t>
      </w:r>
      <w:r w:rsidR="001331D1">
        <w:rPr>
          <w:sz w:val="23"/>
          <w:szCs w:val="23"/>
        </w:rPr>
        <w:t xml:space="preserve"> would suggest learning diabetes, cardiovascular, epilepsy and drugs and alcohol. </w:t>
      </w:r>
    </w:p>
    <w:p w14:paraId="142FCCDE" w14:textId="77777777" w:rsidR="00DD524D" w:rsidRDefault="00DD524D" w:rsidP="001331D1">
      <w:pPr>
        <w:pStyle w:val="Default"/>
        <w:rPr>
          <w:sz w:val="23"/>
          <w:szCs w:val="23"/>
        </w:rPr>
      </w:pPr>
    </w:p>
    <w:p w14:paraId="4A7DAAB2" w14:textId="77777777" w:rsidR="00EB4DDE" w:rsidRDefault="001331D1" w:rsidP="00EB4DDE">
      <w:pPr>
        <w:pStyle w:val="Default"/>
        <w:rPr>
          <w:color w:val="auto"/>
        </w:rPr>
      </w:pPr>
      <w:r>
        <w:rPr>
          <w:sz w:val="23"/>
          <w:szCs w:val="23"/>
        </w:rPr>
        <w:t xml:space="preserve">Oxford handbook GP </w:t>
      </w:r>
    </w:p>
    <w:p w14:paraId="70BA20F4" w14:textId="77777777" w:rsidR="00EB4DDE" w:rsidRDefault="00EB4DDE" w:rsidP="00EB4DDE">
      <w:pPr>
        <w:pStyle w:val="Default"/>
        <w:rPr>
          <w:color w:val="auto"/>
        </w:rPr>
      </w:pPr>
    </w:p>
    <w:p w14:paraId="21A55390" w14:textId="77777777" w:rsidR="00EB4DDE" w:rsidRDefault="00EB4DDE" w:rsidP="00EB4DDE">
      <w:pPr>
        <w:pStyle w:val="Default"/>
        <w:rPr>
          <w:color w:val="auto"/>
        </w:rPr>
      </w:pPr>
    </w:p>
    <w:p w14:paraId="04315271" w14:textId="2F8F25AE" w:rsidR="001331D1" w:rsidRDefault="001331D1" w:rsidP="00EB4DDE">
      <w:pPr>
        <w:pStyle w:val="Default"/>
        <w:rPr>
          <w:sz w:val="28"/>
          <w:szCs w:val="28"/>
        </w:rPr>
      </w:pPr>
      <w:r>
        <w:rPr>
          <w:b/>
          <w:bCs/>
          <w:color w:val="002F86"/>
          <w:sz w:val="28"/>
          <w:szCs w:val="28"/>
        </w:rPr>
        <w:t xml:space="preserve">Evidence and data Interpretation </w:t>
      </w:r>
    </w:p>
    <w:p w14:paraId="73345F69" w14:textId="77777777" w:rsidR="001331D1" w:rsidRDefault="001331D1" w:rsidP="001331D1">
      <w:pPr>
        <w:pStyle w:val="Default"/>
        <w:rPr>
          <w:sz w:val="23"/>
          <w:szCs w:val="23"/>
        </w:rPr>
      </w:pPr>
      <w:r>
        <w:rPr>
          <w:sz w:val="23"/>
          <w:szCs w:val="23"/>
        </w:rPr>
        <w:t xml:space="preserve">Curriculum professional topic guides data and evidence interpretation </w:t>
      </w:r>
    </w:p>
    <w:p w14:paraId="3B3D3F59" w14:textId="77777777" w:rsidR="0031204F" w:rsidRDefault="0031204F" w:rsidP="001331D1">
      <w:pPr>
        <w:pStyle w:val="Default"/>
        <w:rPr>
          <w:sz w:val="23"/>
          <w:szCs w:val="23"/>
        </w:rPr>
      </w:pPr>
      <w:r>
        <w:rPr>
          <w:sz w:val="23"/>
          <w:szCs w:val="23"/>
        </w:rPr>
        <w:t>‘Evidence based practice, research and sharing knowledge’</w:t>
      </w:r>
    </w:p>
    <w:p w14:paraId="37B40B14" w14:textId="77777777" w:rsidR="001331D1" w:rsidRPr="00186E7E" w:rsidRDefault="004D4FA1" w:rsidP="001331D1">
      <w:pPr>
        <w:pStyle w:val="Default"/>
        <w:rPr>
          <w:color w:val="0000FF"/>
          <w:sz w:val="23"/>
          <w:szCs w:val="23"/>
        </w:rPr>
      </w:pPr>
      <w:hyperlink r:id="rId28" w:anchor="evidence" w:history="1">
        <w:r w:rsidR="0031204F" w:rsidRPr="00186E7E">
          <w:rPr>
            <w:rStyle w:val="Hyperlink"/>
            <w:sz w:val="23"/>
            <w:szCs w:val="23"/>
          </w:rPr>
          <w:t>GP curriculum: Professional topic guides (rcgp.org.uk)</w:t>
        </w:r>
      </w:hyperlink>
      <w:r w:rsidR="0031204F" w:rsidRPr="00186E7E">
        <w:rPr>
          <w:sz w:val="23"/>
          <w:szCs w:val="23"/>
        </w:rPr>
        <w:t xml:space="preserve"> </w:t>
      </w:r>
    </w:p>
    <w:p w14:paraId="1119DEA0" w14:textId="77777777" w:rsidR="00D6297B" w:rsidRDefault="00D6297B" w:rsidP="001331D1">
      <w:pPr>
        <w:pStyle w:val="Default"/>
        <w:rPr>
          <w:sz w:val="23"/>
          <w:szCs w:val="23"/>
        </w:rPr>
      </w:pPr>
    </w:p>
    <w:p w14:paraId="287E6A3B" w14:textId="77777777" w:rsidR="001331D1" w:rsidRDefault="001331D1" w:rsidP="001331D1">
      <w:pPr>
        <w:pStyle w:val="Default"/>
        <w:rPr>
          <w:sz w:val="23"/>
          <w:szCs w:val="23"/>
        </w:rPr>
      </w:pPr>
      <w:r>
        <w:rPr>
          <w:sz w:val="23"/>
          <w:szCs w:val="23"/>
        </w:rPr>
        <w:t xml:space="preserve">PHE fingertips </w:t>
      </w:r>
    </w:p>
    <w:p w14:paraId="14BE2590" w14:textId="77777777" w:rsidR="001331D1" w:rsidRDefault="004D4FA1" w:rsidP="001331D1">
      <w:pPr>
        <w:pStyle w:val="Default"/>
        <w:rPr>
          <w:color w:val="0000FF"/>
          <w:sz w:val="23"/>
          <w:szCs w:val="23"/>
        </w:rPr>
      </w:pPr>
      <w:hyperlink r:id="rId29" w:history="1">
        <w:r w:rsidR="00CC4214" w:rsidRPr="00CC51AC">
          <w:rPr>
            <w:rStyle w:val="Hyperlink"/>
            <w:sz w:val="23"/>
            <w:szCs w:val="23"/>
          </w:rPr>
          <w:t>https://fingertips.phe.org.uk/</w:t>
        </w:r>
      </w:hyperlink>
      <w:r w:rsidR="00CC4214">
        <w:rPr>
          <w:color w:val="0000FF"/>
          <w:sz w:val="23"/>
          <w:szCs w:val="23"/>
        </w:rPr>
        <w:t xml:space="preserve"> </w:t>
      </w:r>
      <w:r w:rsidR="001331D1">
        <w:rPr>
          <w:color w:val="0000FF"/>
          <w:sz w:val="23"/>
          <w:szCs w:val="23"/>
        </w:rPr>
        <w:t xml:space="preserve"> </w:t>
      </w:r>
    </w:p>
    <w:p w14:paraId="5DB3CDC4" w14:textId="77777777" w:rsidR="0031204F" w:rsidRDefault="0031204F" w:rsidP="001331D1">
      <w:pPr>
        <w:pStyle w:val="Default"/>
        <w:rPr>
          <w:color w:val="0000FF"/>
          <w:sz w:val="23"/>
          <w:szCs w:val="23"/>
        </w:rPr>
      </w:pPr>
    </w:p>
    <w:p w14:paraId="55E9CAD8" w14:textId="77777777" w:rsidR="001331D1" w:rsidRDefault="00AF55BD" w:rsidP="001331D1">
      <w:pPr>
        <w:pStyle w:val="Default"/>
        <w:rPr>
          <w:sz w:val="23"/>
          <w:szCs w:val="23"/>
        </w:rPr>
      </w:pPr>
      <w:r>
        <w:rPr>
          <w:sz w:val="23"/>
          <w:szCs w:val="23"/>
        </w:rPr>
        <w:t xml:space="preserve">Fourteen fish – 6 </w:t>
      </w:r>
      <w:r w:rsidR="001331D1">
        <w:rPr>
          <w:sz w:val="23"/>
          <w:szCs w:val="23"/>
        </w:rPr>
        <w:t>video</w:t>
      </w:r>
      <w:r>
        <w:rPr>
          <w:sz w:val="23"/>
          <w:szCs w:val="23"/>
        </w:rPr>
        <w:t>s</w:t>
      </w:r>
      <w:r w:rsidR="001331D1">
        <w:rPr>
          <w:sz w:val="23"/>
          <w:szCs w:val="23"/>
        </w:rPr>
        <w:t xml:space="preserve"> on data and evidence interpretation </w:t>
      </w:r>
    </w:p>
    <w:p w14:paraId="051796DD" w14:textId="77777777" w:rsidR="003E1B96" w:rsidRDefault="003E1B96" w:rsidP="001331D1">
      <w:pPr>
        <w:pStyle w:val="Default"/>
        <w:rPr>
          <w:sz w:val="23"/>
          <w:szCs w:val="23"/>
        </w:rPr>
      </w:pPr>
    </w:p>
    <w:p w14:paraId="75036051" w14:textId="77777777" w:rsidR="003E1B96" w:rsidRDefault="003E1B96" w:rsidP="001331D1">
      <w:pPr>
        <w:pStyle w:val="Default"/>
        <w:rPr>
          <w:sz w:val="23"/>
          <w:szCs w:val="23"/>
        </w:rPr>
      </w:pPr>
      <w:r>
        <w:rPr>
          <w:sz w:val="23"/>
          <w:szCs w:val="23"/>
        </w:rPr>
        <w:t xml:space="preserve">Cornwall GPVTS </w:t>
      </w:r>
    </w:p>
    <w:p w14:paraId="1D9300EF" w14:textId="77777777" w:rsidR="003E1B96" w:rsidRPr="00186E7E" w:rsidRDefault="004D4FA1" w:rsidP="001331D1">
      <w:pPr>
        <w:pStyle w:val="Default"/>
        <w:rPr>
          <w:sz w:val="23"/>
          <w:szCs w:val="23"/>
        </w:rPr>
      </w:pPr>
      <w:hyperlink r:id="rId30" w:history="1">
        <w:r w:rsidR="003E1B96" w:rsidRPr="00186E7E">
          <w:rPr>
            <w:rStyle w:val="Hyperlink"/>
            <w:sz w:val="23"/>
            <w:szCs w:val="23"/>
          </w:rPr>
          <w:t>RCGP-Statistics-in-the-AKT.pdf (hee.nhs.uk)</w:t>
        </w:r>
      </w:hyperlink>
    </w:p>
    <w:p w14:paraId="2B978DE4" w14:textId="77777777" w:rsidR="003E1B96" w:rsidRPr="00186E7E" w:rsidRDefault="004D4FA1" w:rsidP="001331D1">
      <w:pPr>
        <w:pStyle w:val="Default"/>
        <w:rPr>
          <w:sz w:val="23"/>
          <w:szCs w:val="23"/>
        </w:rPr>
      </w:pPr>
      <w:hyperlink r:id="rId31" w:history="1">
        <w:r w:rsidR="003E1B96" w:rsidRPr="00186E7E">
          <w:rPr>
            <w:rStyle w:val="Hyperlink"/>
            <w:sz w:val="23"/>
            <w:szCs w:val="23"/>
          </w:rPr>
          <w:t xml:space="preserve">Medical Statistics for </w:t>
        </w:r>
        <w:proofErr w:type="spellStart"/>
        <w:r w:rsidR="003E1B96" w:rsidRPr="00186E7E">
          <w:rPr>
            <w:rStyle w:val="Hyperlink"/>
            <w:sz w:val="23"/>
            <w:szCs w:val="23"/>
          </w:rPr>
          <w:t>akt</w:t>
        </w:r>
        <w:proofErr w:type="spellEnd"/>
        <w:r w:rsidR="003E1B96" w:rsidRPr="00186E7E">
          <w:rPr>
            <w:rStyle w:val="Hyperlink"/>
            <w:sz w:val="23"/>
            <w:szCs w:val="23"/>
          </w:rPr>
          <w:t xml:space="preserve"> exam (hee.nhs.uk)</w:t>
        </w:r>
      </w:hyperlink>
    </w:p>
    <w:p w14:paraId="702B3F17" w14:textId="77777777" w:rsidR="00CC4214" w:rsidRDefault="00CC4214" w:rsidP="001331D1">
      <w:pPr>
        <w:pStyle w:val="Default"/>
        <w:rPr>
          <w:sz w:val="23"/>
          <w:szCs w:val="23"/>
        </w:rPr>
      </w:pPr>
    </w:p>
    <w:p w14:paraId="46203856" w14:textId="77777777" w:rsidR="00665985" w:rsidRPr="00186E7E" w:rsidRDefault="001331D1" w:rsidP="001331D1">
      <w:pPr>
        <w:rPr>
          <w:rFonts w:ascii="Arial" w:hAnsi="Arial" w:cs="Arial"/>
          <w:color w:val="0000FF"/>
          <w:sz w:val="23"/>
          <w:szCs w:val="23"/>
        </w:rPr>
      </w:pPr>
      <w:r w:rsidRPr="00186E7E">
        <w:rPr>
          <w:rFonts w:ascii="Arial" w:hAnsi="Arial" w:cs="Arial"/>
          <w:sz w:val="23"/>
          <w:szCs w:val="23"/>
        </w:rPr>
        <w:t xml:space="preserve">Cancer risk assessment tools </w:t>
      </w:r>
      <w:hyperlink r:id="rId32" w:history="1">
        <w:r w:rsidR="00F07E46" w:rsidRPr="00186E7E">
          <w:rPr>
            <w:rStyle w:val="Hyperlink"/>
            <w:rFonts w:ascii="Arial" w:hAnsi="Arial" w:cs="Arial"/>
            <w:sz w:val="23"/>
            <w:szCs w:val="23"/>
          </w:rPr>
          <w:t>https://www.cancerresearchuk.org/sites/default/files/rats.pdf</w:t>
        </w:r>
      </w:hyperlink>
      <w:r w:rsidR="00F07E46" w:rsidRPr="00186E7E">
        <w:rPr>
          <w:rFonts w:ascii="Arial" w:hAnsi="Arial" w:cs="Arial"/>
          <w:color w:val="0000FF"/>
          <w:sz w:val="23"/>
          <w:szCs w:val="23"/>
        </w:rPr>
        <w:t xml:space="preserve"> </w:t>
      </w:r>
    </w:p>
    <w:p w14:paraId="5D1E1322" w14:textId="77777777" w:rsidR="00F07E46" w:rsidRDefault="00F07E46" w:rsidP="001331D1">
      <w:pPr>
        <w:rPr>
          <w:color w:val="0000FF"/>
          <w:sz w:val="23"/>
          <w:szCs w:val="23"/>
        </w:rPr>
      </w:pPr>
    </w:p>
    <w:p w14:paraId="65D0DBA9" w14:textId="77777777" w:rsidR="00F07E46" w:rsidRDefault="00F07E46" w:rsidP="001331D1"/>
    <w:sectPr w:rsidR="00F07E46" w:rsidSect="00EB4DD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D1"/>
    <w:rsid w:val="00026E06"/>
    <w:rsid w:val="000F5CD3"/>
    <w:rsid w:val="001331D1"/>
    <w:rsid w:val="00140D0A"/>
    <w:rsid w:val="00186E7E"/>
    <w:rsid w:val="0022208D"/>
    <w:rsid w:val="002F654F"/>
    <w:rsid w:val="0031204F"/>
    <w:rsid w:val="003E1B96"/>
    <w:rsid w:val="0047720F"/>
    <w:rsid w:val="004D4FA1"/>
    <w:rsid w:val="004F5E9B"/>
    <w:rsid w:val="00665985"/>
    <w:rsid w:val="007C1E60"/>
    <w:rsid w:val="00975BC5"/>
    <w:rsid w:val="009909F1"/>
    <w:rsid w:val="00AF55BD"/>
    <w:rsid w:val="00BB2016"/>
    <w:rsid w:val="00C3726D"/>
    <w:rsid w:val="00CC4214"/>
    <w:rsid w:val="00D33149"/>
    <w:rsid w:val="00D6297B"/>
    <w:rsid w:val="00DC3BD5"/>
    <w:rsid w:val="00DD524D"/>
    <w:rsid w:val="00E26227"/>
    <w:rsid w:val="00E31928"/>
    <w:rsid w:val="00E41CF8"/>
    <w:rsid w:val="00EB4DDE"/>
    <w:rsid w:val="00F0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1840"/>
  <w15:chartTrackingRefBased/>
  <w15:docId w15:val="{34F35E45-422B-4103-8EC6-7500C3ED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31D1"/>
    <w:rPr>
      <w:color w:val="0563C1" w:themeColor="hyperlink"/>
      <w:u w:val="single"/>
    </w:rPr>
  </w:style>
  <w:style w:type="character" w:styleId="FollowedHyperlink">
    <w:name w:val="FollowedHyperlink"/>
    <w:basedOn w:val="DefaultParagraphFont"/>
    <w:uiPriority w:val="99"/>
    <w:semiHidden/>
    <w:unhideWhenUsed/>
    <w:rsid w:val="00DC3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supportcentre.com/" TargetMode="External"/><Relationship Id="rId13" Type="http://schemas.openxmlformats.org/officeDocument/2006/relationships/hyperlink" Target="https://cks.nice.org.uk/" TargetMode="External"/><Relationship Id="rId18" Type="http://schemas.openxmlformats.org/officeDocument/2006/relationships/hyperlink" Target="https://geekymedics.com/fundoscopic-appearances-of-retinal-pathologies/" TargetMode="External"/><Relationship Id="rId26" Type="http://schemas.openxmlformats.org/officeDocument/2006/relationships/hyperlink" Target="https://www.caa.co.uk/passengers/before-you-fly/am-i-fit-to-fly/guidance-for-health-professionals/assessing-fitness-to-fly/" TargetMode="External"/><Relationship Id="rId3" Type="http://schemas.openxmlformats.org/officeDocument/2006/relationships/settings" Target="settings.xml"/><Relationship Id="rId21" Type="http://schemas.openxmlformats.org/officeDocument/2006/relationships/hyperlink" Target="https://www.publichealth.hscni.net/sites/default/files/Guidance_on_infection_control_in%20schools_poster.pdf" TargetMode="External"/><Relationship Id="rId34" Type="http://schemas.openxmlformats.org/officeDocument/2006/relationships/theme" Target="theme/theme1.xml"/><Relationship Id="rId7" Type="http://schemas.openxmlformats.org/officeDocument/2006/relationships/hyperlink" Target="https://heeoe.hee.nhs.uk/psw/support-services-available/neuro-diversity-screening-and-assessment" TargetMode="External"/><Relationship Id="rId12" Type="http://schemas.openxmlformats.org/officeDocument/2006/relationships/hyperlink" Target="https://www.rcgp.org.uk/getmedia/4ff22ddd-31bb-4e78-b3e6-251207a5cab0/Preparing-to-take-the-MRCGP-Applied-Knowledge-Test-Oct-2022.pdf" TargetMode="External"/><Relationship Id="rId17" Type="http://schemas.openxmlformats.org/officeDocument/2006/relationships/hyperlink" Target="https://gp-training.hee.nhs.uk/cornwall/wp-content/uploads/sites/86/2021/04/fsrh-ukmec-summary-september-2019-copy.pdf" TargetMode="External"/><Relationship Id="rId25" Type="http://schemas.openxmlformats.org/officeDocument/2006/relationships/hyperlink" Target="https://www.cqc.org.uk/guidance-providers/gps/gp-mythbusters/gp-mythbusters-full-list-tips-mythbuste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ashh.org/guidelines" TargetMode="External"/><Relationship Id="rId20" Type="http://schemas.openxmlformats.org/officeDocument/2006/relationships/hyperlink" Target="https://dermnetnz.org/topics/fingertip-unit" TargetMode="External"/><Relationship Id="rId29" Type="http://schemas.openxmlformats.org/officeDocument/2006/relationships/hyperlink" Target="https://fingertips.phe.org.uk/" TargetMode="External"/><Relationship Id="rId1" Type="http://schemas.openxmlformats.org/officeDocument/2006/relationships/customXml" Target="../customXml/item1.xml"/><Relationship Id="rId6" Type="http://schemas.openxmlformats.org/officeDocument/2006/relationships/hyperlink" Target="https://podcasters.spotify.com/pod/show/health-education-england/episodes/ACE-GP-training-podcast---episode-6-Preparing-for-the-Applied-Knowledge-Test-exam-e1sf3vc" TargetMode="External"/><Relationship Id="rId11" Type="http://schemas.openxmlformats.org/officeDocument/2006/relationships/hyperlink" Target="https://www.rcgp.org.uk/mrcgp-exams/applied-knowledge-test/further-help-support" TargetMode="External"/><Relationship Id="rId24" Type="http://schemas.openxmlformats.org/officeDocument/2006/relationships/hyperlink" Target="https://www.rcgp.org.uk/mrcgp-exams/gp-curriculum/professional-topic-guides" TargetMode="External"/><Relationship Id="rId32" Type="http://schemas.openxmlformats.org/officeDocument/2006/relationships/hyperlink" Target="https://www.cancerresearchuk.org/sites/default/files/rats.pdf" TargetMode="External"/><Relationship Id="rId5" Type="http://schemas.openxmlformats.org/officeDocument/2006/relationships/hyperlink" Target="https://heeoe.bridgeapp.com/learner/programs/67f87594/preview" TargetMode="External"/><Relationship Id="rId15" Type="http://schemas.openxmlformats.org/officeDocument/2006/relationships/hyperlink" Target="https://journals.sagepub.com/home/ino" TargetMode="External"/><Relationship Id="rId23" Type="http://schemas.openxmlformats.org/officeDocument/2006/relationships/hyperlink" Target="https://www.sps.nhs.uk/home/tools/drug-monitoring/" TargetMode="External"/><Relationship Id="rId28" Type="http://schemas.openxmlformats.org/officeDocument/2006/relationships/hyperlink" Target="https://www.rcgp.org.uk/mrcgp-exams/gp-curriculum/professional-topic-guides" TargetMode="External"/><Relationship Id="rId10" Type="http://schemas.openxmlformats.org/officeDocument/2006/relationships/hyperlink" Target="https://www.rcgp.org.uk/mrcgp-exams/gp-curriculum/super-condensed-guides" TargetMode="External"/><Relationship Id="rId19" Type="http://schemas.openxmlformats.org/officeDocument/2006/relationships/hyperlink" Target="http://www.pcds.org.uk" TargetMode="External"/><Relationship Id="rId31" Type="http://schemas.openxmlformats.org/officeDocument/2006/relationships/hyperlink" Target="https://gp-training.hee.nhs.uk/cornwall/wp-content/uploads/sites/86/2021/04/Stats-Handout-AKT.pdf" TargetMode="External"/><Relationship Id="rId4" Type="http://schemas.openxmlformats.org/officeDocument/2006/relationships/webSettings" Target="webSettings.xml"/><Relationship Id="rId9" Type="http://schemas.openxmlformats.org/officeDocument/2006/relationships/hyperlink" Target="https://www.lumosity.com/en/" TargetMode="External"/><Relationship Id="rId14" Type="http://schemas.openxmlformats.org/officeDocument/2006/relationships/hyperlink" Target="https://elearning.rcgp.org.uk/course/index.php?categoryid=2" TargetMode="External"/><Relationship Id="rId22" Type="http://schemas.openxmlformats.org/officeDocument/2006/relationships/hyperlink" Target="https://www.minchacademy.net/wp-content/uploads/2022/03/The-Spotty-Book.pdf" TargetMode="External"/><Relationship Id="rId27" Type="http://schemas.openxmlformats.org/officeDocument/2006/relationships/hyperlink" Target="https://www.gov.uk/government/publications/assessing-fitness-to-drive-a-guide-for-medical-professionals" TargetMode="External"/><Relationship Id="rId30" Type="http://schemas.openxmlformats.org/officeDocument/2006/relationships/hyperlink" Target="https://gp-training.hee.nhs.uk/cornwall/wp-content/uploads/sites/86/2021/04/RCGP-Statistics-in-the-AK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75D0-FA45-4A64-AC9A-AFE7B011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MACKEITH, Pieter (BECCLES MEDICAL CENTRE)</dc:creator>
  <cp:keywords/>
  <dc:description/>
  <cp:lastModifiedBy>MACKEITH, Pieter (BECCLES MEDICAL CENTRE)</cp:lastModifiedBy>
  <cp:revision>2</cp:revision>
  <dcterms:created xsi:type="dcterms:W3CDTF">2024-10-08T12:55:00Z</dcterms:created>
  <dcterms:modified xsi:type="dcterms:W3CDTF">2024-10-08T12:55:00Z</dcterms:modified>
</cp:coreProperties>
</file>