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BF89" w14:textId="60A80C06" w:rsidR="00B91557" w:rsidRDefault="00B91557" w:rsidP="00B91557">
      <w:pPr>
        <w:rPr>
          <w:rFonts w:ascii="HelveticaNeue LT 45 Lt" w:hAnsi="HelveticaNeue LT 45 Lt"/>
          <w:b/>
          <w:sz w:val="40"/>
          <w:szCs w:val="40"/>
        </w:rPr>
      </w:pPr>
      <w:r w:rsidRPr="00FB6E7D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54789" wp14:editId="53C5A717">
                <wp:simplePos x="0" y="0"/>
                <wp:positionH relativeFrom="column">
                  <wp:posOffset>-226695</wp:posOffset>
                </wp:positionH>
                <wp:positionV relativeFrom="line">
                  <wp:posOffset>118745</wp:posOffset>
                </wp:positionV>
                <wp:extent cx="5822315" cy="4562475"/>
                <wp:effectExtent l="11430" t="13970" r="5080" b="5080"/>
                <wp:wrapNone/>
                <wp:docPr id="390640938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456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2C741" id="Rectangle: Rounded Corners 3" o:spid="_x0000_s1026" style="position:absolute;margin-left:-17.85pt;margin-top:9.35pt;width:458.45pt;height:3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" filled="f">
                <w10:wrap anchory="line"/>
              </v:roundrect>
            </w:pict>
          </mc:Fallback>
        </mc:AlternateContent>
      </w:r>
    </w:p>
    <w:p w14:paraId="2E72C403" w14:textId="72BF8D66" w:rsidR="00B91557" w:rsidRDefault="00B91557" w:rsidP="00B91557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E5619A8" wp14:editId="509EAF7F">
            <wp:extent cx="3700780" cy="1122045"/>
            <wp:effectExtent l="0" t="0" r="0" b="1905"/>
            <wp:docPr id="2095752850" name="Picture 2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52850" name="Picture 2" descr="A purpl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66762" w14:textId="77777777" w:rsidR="00B91557" w:rsidRPr="007745DF" w:rsidRDefault="00B91557" w:rsidP="00B91557">
      <w:pPr>
        <w:jc w:val="center"/>
        <w:rPr>
          <w:rFonts w:ascii="Calibri" w:hAnsi="Calibri" w:cs="Arial"/>
          <w:b/>
          <w:sz w:val="40"/>
          <w:szCs w:val="40"/>
        </w:rPr>
      </w:pPr>
      <w:r w:rsidRPr="007745DF">
        <w:rPr>
          <w:rFonts w:ascii="Calibri" w:hAnsi="Calibri" w:cs="Arial"/>
          <w:b/>
          <w:sz w:val="40"/>
          <w:szCs w:val="40"/>
        </w:rPr>
        <w:t>Pre-hospital Emergency Medicine</w:t>
      </w:r>
    </w:p>
    <w:p w14:paraId="5348C83B" w14:textId="49C3E294" w:rsidR="00B91557" w:rsidRPr="007745DF" w:rsidRDefault="00B91557" w:rsidP="00B91557">
      <w:pPr>
        <w:jc w:val="center"/>
        <w:rPr>
          <w:rFonts w:ascii="Calibri" w:hAnsi="Calibri" w:cs="Arial"/>
          <w:b/>
          <w:sz w:val="40"/>
          <w:szCs w:val="40"/>
        </w:rPr>
      </w:pPr>
      <w:r w:rsidRPr="007745DF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EF11" wp14:editId="7893662E">
                <wp:simplePos x="0" y="0"/>
                <wp:positionH relativeFrom="column">
                  <wp:posOffset>-114300</wp:posOffset>
                </wp:positionH>
                <wp:positionV relativeFrom="line">
                  <wp:posOffset>291465</wp:posOffset>
                </wp:positionV>
                <wp:extent cx="5600700" cy="3221990"/>
                <wp:effectExtent l="0" t="0" r="0" b="0"/>
                <wp:wrapNone/>
                <wp:docPr id="9901651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EB759" w14:textId="6BDA8434" w:rsidR="00B91557" w:rsidRPr="007745DF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This is an exciting opportunity to train in a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n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 area of GMC approved sub-specialist practice.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N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ational recruitment into sub-specialty training posts in Pre-hospital Emergency Medicine (PHEM)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for posts commencing August 202</w:t>
                            </w:r>
                            <w:r w:rsidR="00C75697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 or February 202</w:t>
                            </w:r>
                            <w:r w:rsidR="00C75697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opens to applications on </w:t>
                            </w:r>
                            <w:r w:rsidR="00C75697"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September 202</w:t>
                            </w:r>
                            <w:r w:rsidR="00C75697"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3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.  These posts are in approved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T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raining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P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rogrammes around the UK.</w:t>
                            </w:r>
                          </w:p>
                          <w:p w14:paraId="752CA5B3" w14:textId="77777777" w:rsidR="00B91557" w:rsidRPr="00B018FE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CDDB219" w14:textId="77777777" w:rsidR="00B91557" w:rsidRPr="007745DF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Further information on what you can expect during training, the national person specification and approved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T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raining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P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rogrammes is available at </w:t>
                            </w:r>
                            <w:bookmarkStart w:id="0" w:name="_Hlk15630073"/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instrText xml:space="preserve"> HYPERLINK "http://www.ibtphem.org.uk" </w:instrTex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7745DF">
                              <w:rPr>
                                <w:rStyle w:val="Hyperlink"/>
                                <w:rFonts w:ascii="Calibri" w:hAnsi="Calibri" w:cs="Arial"/>
                                <w:szCs w:val="20"/>
                                <w:lang w:val="en-US"/>
                              </w:rPr>
                              <w:t>www.ibtphem.org.uk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End w:id="0"/>
                          </w:p>
                          <w:p w14:paraId="70063C7A" w14:textId="77777777" w:rsidR="00B91557" w:rsidRPr="00B018FE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A4AF487" w14:textId="77777777" w:rsidR="00B91557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Online applications are submitted via </w:t>
                            </w:r>
                            <w:bookmarkStart w:id="1" w:name="_Hlk15630087"/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r w:rsidRPr="0073317C">
                              <w:instrText>https://heeoe.hee.nhs.uk/recruitment_phem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5A2492">
                              <w:rPr>
                                <w:rStyle w:val="Hyperlink"/>
                              </w:rPr>
                              <w:t>https://heeoe.hee.nhs.uk/recruitment_phem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t xml:space="preserve">  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893C192" w14:textId="0D802A6C" w:rsidR="00B91557" w:rsidRPr="007745DF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Closing date:  </w:t>
                            </w:r>
                            <w:r w:rsidR="00C75697"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September 202</w:t>
                            </w:r>
                            <w:r w:rsidR="00C75697"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(1200 noon)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745DF"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  <w:t>Applicants must have permission from their local Training Programme for the duration of their sub-specialty training.</w:t>
                            </w:r>
                          </w:p>
                          <w:p w14:paraId="0775F8C6" w14:textId="77777777" w:rsidR="00B91557" w:rsidRPr="007745DF" w:rsidRDefault="00B91557" w:rsidP="00B915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Arial"/>
                                <w:color w:val="00000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2EF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2.95pt;width:441pt;height:2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" filled="f" stroked="f">
                <v:textbox>
                  <w:txbxContent>
                    <w:p w14:paraId="42DEB759" w14:textId="6BDA8434" w:rsidR="00B91557" w:rsidRPr="007745DF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</w:pP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This is an exciting opportunity to train in a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n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 area of GMC approved sub-specialist practice.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N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ational recruitment into sub-specialty training posts in Pre-hospital Emergency Medicine (PHEM)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for posts commencing August 202</w:t>
                      </w:r>
                      <w:r w:rsidR="00C75697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 or February 202</w:t>
                      </w:r>
                      <w:r w:rsidR="00C75697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5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opens to applications on </w:t>
                      </w:r>
                      <w:r w:rsidR="00C75697"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>13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September 202</w:t>
                      </w:r>
                      <w:r w:rsidR="00C75697"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>3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.  These posts are in approved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T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raining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P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rogrammes around the UK.</w:t>
                      </w:r>
                    </w:p>
                    <w:p w14:paraId="752CA5B3" w14:textId="77777777" w:rsidR="00B91557" w:rsidRPr="00B018FE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4CDDB219" w14:textId="77777777" w:rsidR="00B91557" w:rsidRPr="007745DF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</w:pP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Further information on what you can expect during training, the national person specification and approved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T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raining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P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rogrammes is available at </w:t>
                      </w:r>
                      <w:bookmarkStart w:id="2" w:name="_Hlk15630073"/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fldChar w:fldCharType="begin"/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instrText xml:space="preserve"> HYPERLINK "http://www.ibtphem.org.uk" </w:instrTex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fldChar w:fldCharType="separate"/>
                      </w:r>
                      <w:r w:rsidRPr="007745DF">
                        <w:rPr>
                          <w:rStyle w:val="Hyperlink"/>
                          <w:rFonts w:ascii="Calibri" w:hAnsi="Calibri" w:cs="Arial"/>
                          <w:szCs w:val="20"/>
                          <w:lang w:val="en-US"/>
                        </w:rPr>
                        <w:t>www.ibtphem.org.uk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fldChar w:fldCharType="end"/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bookmarkEnd w:id="2"/>
                    </w:p>
                    <w:p w14:paraId="70063C7A" w14:textId="77777777" w:rsidR="00B91557" w:rsidRPr="00B018FE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3A4AF487" w14:textId="77777777" w:rsidR="00B91557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</w:pP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Online applications are submitted via </w:t>
                      </w:r>
                      <w:bookmarkStart w:id="3" w:name="_Hlk15630087"/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73317C">
                        <w:instrText>https://heeoe.hee.nhs.uk/recruitment_phem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5A2492">
                        <w:rPr>
                          <w:rStyle w:val="Hyperlink"/>
                        </w:rPr>
                        <w:t>https://heeoe.hee.nhs.uk/recruitment_phem</w:t>
                      </w:r>
                      <w:r>
                        <w:fldChar w:fldCharType="end"/>
                      </w:r>
                      <w:bookmarkEnd w:id="3"/>
                      <w:r>
                        <w:t xml:space="preserve">  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893C192" w14:textId="0D802A6C" w:rsidR="00B91557" w:rsidRPr="007745DF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Closing date:  </w:t>
                      </w:r>
                      <w:r w:rsidR="00C75697"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>27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September 202</w:t>
                      </w:r>
                      <w:r w:rsidR="00C75697"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(1200 noon)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 xml:space="preserve">  </w:t>
                      </w:r>
                      <w:r w:rsidRPr="007745DF"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  <w:t>Applicants must have permission from their local Training Programme for the duration of their sub-specialty training.</w:t>
                      </w:r>
                    </w:p>
                    <w:p w14:paraId="0775F8C6" w14:textId="77777777" w:rsidR="00B91557" w:rsidRPr="007745DF" w:rsidRDefault="00B91557" w:rsidP="00B915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Arial"/>
                          <w:color w:val="00000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7745DF">
        <w:rPr>
          <w:rFonts w:ascii="Calibri" w:hAnsi="Calibri" w:cs="Arial"/>
          <w:b/>
          <w:sz w:val="40"/>
          <w:szCs w:val="40"/>
        </w:rPr>
        <w:t>Sub-specialty Training</w:t>
      </w:r>
    </w:p>
    <w:p w14:paraId="2A367107" w14:textId="77777777" w:rsidR="00B91557" w:rsidRPr="007745DF" w:rsidRDefault="00B91557" w:rsidP="00B91557">
      <w:pPr>
        <w:jc w:val="center"/>
        <w:rPr>
          <w:rFonts w:ascii="Calibri" w:hAnsi="Calibri" w:cs="Arial"/>
          <w:b/>
          <w:sz w:val="32"/>
          <w:szCs w:val="32"/>
        </w:rPr>
      </w:pPr>
    </w:p>
    <w:p w14:paraId="059ADB1C" w14:textId="77777777" w:rsidR="00B91557" w:rsidRPr="007745DF" w:rsidRDefault="00B91557" w:rsidP="00B91557">
      <w:pPr>
        <w:rPr>
          <w:rFonts w:ascii="Calibri" w:hAnsi="Calibri" w:cs="Arial"/>
          <w:b/>
        </w:rPr>
      </w:pPr>
    </w:p>
    <w:p w14:paraId="20D4722D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112CFA3F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05890AD2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7570DC26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05BA910C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615B3AEC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03F0471B" w14:textId="77777777" w:rsidR="00B91557" w:rsidRDefault="00B91557" w:rsidP="00B91557">
      <w:pPr>
        <w:jc w:val="both"/>
        <w:rPr>
          <w:rFonts w:ascii="HelveticaNeue LT 45 Lt" w:hAnsi="HelveticaNeue LT 45 Lt"/>
          <w:color w:val="000000"/>
        </w:rPr>
      </w:pPr>
    </w:p>
    <w:p w14:paraId="1AE7DD08" w14:textId="77777777" w:rsidR="00B71CCA" w:rsidRDefault="00B71CCA"/>
    <w:sectPr w:rsidR="00B7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57"/>
    <w:rsid w:val="006F7A8A"/>
    <w:rsid w:val="00B71CCA"/>
    <w:rsid w:val="00B91557"/>
    <w:rsid w:val="00C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BAE62E"/>
  <w15:chartTrackingRefBased/>
  <w15:docId w15:val="{AAF79BED-8E42-48A0-BE29-A2D22C97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5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7D35891F23C49B6DE4669FFA48129" ma:contentTypeVersion="3" ma:contentTypeDescription="Create a new document." ma:contentTypeScope="" ma:versionID="bb6ceb9d47b78f48e3827fe74f524317">
  <xsd:schema xmlns:xsd="http://www.w3.org/2001/XMLSchema" xmlns:xs="http://www.w3.org/2001/XMLSchema" xmlns:p="http://schemas.microsoft.com/office/2006/metadata/properties" xmlns:ns2="7aaed448-8cf0-4587-a800-eaf9bb23c930" targetNamespace="http://schemas.microsoft.com/office/2006/metadata/properties" ma:root="true" ma:fieldsID="9366e6600656545bd6cdd33ee622fea3" ns2:_="">
    <xsd:import namespace="7aaed448-8cf0-4587-a800-eaf9bb23c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ed448-8cf0-4587-a800-eaf9bb23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564A4-264B-44CD-85CA-A99DA7580B33}"/>
</file>

<file path=customXml/itemProps2.xml><?xml version="1.0" encoding="utf-8"?>
<ds:datastoreItem xmlns:ds="http://schemas.openxmlformats.org/officeDocument/2006/customXml" ds:itemID="{B5758EEA-4B60-43ED-AC1B-0E009578C7C4}"/>
</file>

<file path=customXml/itemProps3.xml><?xml version="1.0" encoding="utf-8"?>
<ds:datastoreItem xmlns:ds="http://schemas.openxmlformats.org/officeDocument/2006/customXml" ds:itemID="{7C6DACA1-07EF-4915-AB8D-8E5F6D291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Foster</dc:creator>
  <cp:keywords/>
  <dc:description/>
  <cp:lastModifiedBy>Hilary Foster</cp:lastModifiedBy>
  <cp:revision>2</cp:revision>
  <dcterms:created xsi:type="dcterms:W3CDTF">2023-08-15T09:44:00Z</dcterms:created>
  <dcterms:modified xsi:type="dcterms:W3CDTF">2023-08-15T09:46:00Z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0x0101000EA7D35891F23C49B6DE4669FFA48129</vt:lpwstr>
  </property>
</Properties>
</file>