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E8" w:rsidRDefault="00AA63E8" w:rsidP="00B460F5">
      <w:pPr>
        <w:rPr>
          <w:rFonts w:ascii="Arial" w:hAnsi="Arial" w:cs="Arial"/>
          <w:b/>
          <w:sz w:val="30"/>
          <w:szCs w:val="30"/>
          <w:u w:val="single"/>
        </w:rPr>
      </w:pPr>
    </w:p>
    <w:p w:rsidR="00BD0491" w:rsidRDefault="00BD0491" w:rsidP="00823A4B">
      <w:pPr>
        <w:overflowPunct/>
        <w:autoSpaceDE/>
        <w:autoSpaceDN/>
        <w:adjustRightInd/>
        <w:rPr>
          <w:rFonts w:ascii="Arial" w:hAnsi="Arial" w:cs="Arial"/>
          <w:b/>
          <w:sz w:val="30"/>
          <w:szCs w:val="30"/>
          <w:u w:val="single"/>
        </w:rPr>
      </w:pPr>
      <w:r>
        <w:rPr>
          <w:rFonts w:ascii="Arial" w:hAnsi="Arial" w:cs="Arial"/>
          <w:b/>
          <w:noProof/>
          <w:sz w:val="30"/>
          <w:szCs w:val="30"/>
          <w:u w:val="single"/>
        </w:rPr>
        <w:drawing>
          <wp:anchor distT="0" distB="0" distL="114300" distR="114300" simplePos="0" relativeHeight="251659264" behindDoc="0" locked="0" layoutInCell="1" allowOverlap="1" wp14:anchorId="59F77A72" wp14:editId="06214740">
            <wp:simplePos x="0" y="0"/>
            <wp:positionH relativeFrom="margin">
              <wp:posOffset>304800</wp:posOffset>
            </wp:positionH>
            <wp:positionV relativeFrom="margin">
              <wp:posOffset>9525</wp:posOffset>
            </wp:positionV>
            <wp:extent cx="1409700" cy="914400"/>
            <wp:effectExtent l="19050" t="0" r="0" b="0"/>
            <wp:wrapSquare wrapText="bothSides"/>
            <wp:docPr id="2" name="Picture 1"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8" cstate="print"/>
                    <a:srcRect/>
                    <a:stretch>
                      <a:fillRect/>
                    </a:stretch>
                  </pic:blipFill>
                  <pic:spPr bwMode="auto">
                    <a:xfrm>
                      <a:off x="0" y="0"/>
                      <a:ext cx="1409700" cy="914400"/>
                    </a:xfrm>
                    <a:prstGeom prst="rect">
                      <a:avLst/>
                    </a:prstGeom>
                    <a:noFill/>
                  </pic:spPr>
                </pic:pic>
              </a:graphicData>
            </a:graphic>
          </wp:anchor>
        </w:drawing>
      </w:r>
      <w:r w:rsidRPr="00BD0491">
        <w:rPr>
          <w:rFonts w:ascii="Arial" w:hAnsi="Arial" w:cs="Arial"/>
          <w:b/>
          <w:noProof/>
          <w:sz w:val="30"/>
          <w:szCs w:val="30"/>
          <w:u w:val="single"/>
        </w:rPr>
        <w:drawing>
          <wp:inline distT="0" distB="0" distL="0" distR="0" wp14:anchorId="1D9DDD2A" wp14:editId="4C3A5A17">
            <wp:extent cx="4165861" cy="720080"/>
            <wp:effectExtent l="19050" t="0" r="6089" b="0"/>
            <wp:docPr id="4" name="Picture 1" descr="new trust logo"/>
            <wp:cNvGraphicFramePr/>
            <a:graphic xmlns:a="http://schemas.openxmlformats.org/drawingml/2006/main">
              <a:graphicData uri="http://schemas.openxmlformats.org/drawingml/2006/picture">
                <pic:pic xmlns:pic="http://schemas.openxmlformats.org/drawingml/2006/picture">
                  <pic:nvPicPr>
                    <pic:cNvPr id="1026" name="Picture 2" descr="new trust logo"/>
                    <pic:cNvPicPr>
                      <a:picLocks noChangeAspect="1" noChangeArrowheads="1"/>
                    </pic:cNvPicPr>
                  </pic:nvPicPr>
                  <pic:blipFill>
                    <a:blip r:embed="rId9" cstate="print"/>
                    <a:srcRect/>
                    <a:stretch>
                      <a:fillRect/>
                    </a:stretch>
                  </pic:blipFill>
                  <pic:spPr bwMode="auto">
                    <a:xfrm>
                      <a:off x="0" y="0"/>
                      <a:ext cx="4165861" cy="720080"/>
                    </a:xfrm>
                    <a:prstGeom prst="rect">
                      <a:avLst/>
                    </a:prstGeom>
                    <a:noFill/>
                    <a:ln w="9525">
                      <a:noFill/>
                      <a:miter lim="800000"/>
                      <a:headEnd/>
                      <a:tailEnd/>
                    </a:ln>
                  </pic:spPr>
                </pic:pic>
              </a:graphicData>
            </a:graphic>
          </wp:inline>
        </w:drawing>
      </w:r>
    </w:p>
    <w:p w:rsidR="00BD0491" w:rsidRDefault="00BD0491" w:rsidP="00B460F5">
      <w:pPr>
        <w:rPr>
          <w:rFonts w:ascii="Arial" w:hAnsi="Arial" w:cs="Arial"/>
          <w:b/>
          <w:sz w:val="30"/>
          <w:szCs w:val="30"/>
          <w:u w:val="single"/>
        </w:rPr>
      </w:pPr>
    </w:p>
    <w:p w:rsidR="00B7730A" w:rsidRDefault="00B7730A" w:rsidP="00BD0491">
      <w:pPr>
        <w:rPr>
          <w:rFonts w:ascii="Arial" w:hAnsi="Arial" w:cs="Arial"/>
          <w:b/>
          <w:sz w:val="36"/>
          <w:szCs w:val="36"/>
        </w:rPr>
      </w:pPr>
    </w:p>
    <w:p w:rsidR="00D938A0" w:rsidRPr="00E4207E" w:rsidRDefault="00D938A0" w:rsidP="00D938A0">
      <w:pPr>
        <w:jc w:val="center"/>
        <w:rPr>
          <w:rFonts w:ascii="Arial" w:hAnsi="Arial" w:cs="Arial"/>
          <w:b/>
          <w:sz w:val="32"/>
          <w:szCs w:val="32"/>
        </w:rPr>
      </w:pPr>
      <w:r w:rsidRPr="00E4207E">
        <w:rPr>
          <w:rFonts w:ascii="Arial" w:hAnsi="Arial" w:cs="Arial"/>
          <w:b/>
          <w:sz w:val="32"/>
          <w:szCs w:val="32"/>
        </w:rPr>
        <w:t>Cambridge University Hospitals NHS Foundation Trust</w:t>
      </w:r>
    </w:p>
    <w:p w:rsidR="00D938A0" w:rsidRPr="00E4207E" w:rsidRDefault="00D938A0" w:rsidP="00D938A0">
      <w:pPr>
        <w:jc w:val="center"/>
        <w:rPr>
          <w:rFonts w:ascii="Arial" w:hAnsi="Arial" w:cs="Arial"/>
          <w:b/>
          <w:sz w:val="32"/>
          <w:szCs w:val="32"/>
        </w:rPr>
      </w:pPr>
      <w:proofErr w:type="spellStart"/>
      <w:r w:rsidRPr="00E4207E">
        <w:rPr>
          <w:rFonts w:ascii="Arial" w:hAnsi="Arial" w:cs="Arial"/>
          <w:b/>
          <w:sz w:val="32"/>
          <w:szCs w:val="32"/>
        </w:rPr>
        <w:t>Addenbrooke’s</w:t>
      </w:r>
      <w:proofErr w:type="spellEnd"/>
      <w:r w:rsidRPr="00E4207E">
        <w:rPr>
          <w:rFonts w:ascii="Arial" w:hAnsi="Arial" w:cs="Arial"/>
          <w:b/>
          <w:sz w:val="32"/>
          <w:szCs w:val="32"/>
        </w:rPr>
        <w:t xml:space="preserve"> Hospital</w:t>
      </w:r>
    </w:p>
    <w:p w:rsidR="00B91198" w:rsidRPr="00E4207E" w:rsidRDefault="00B91198" w:rsidP="00D938A0">
      <w:pPr>
        <w:jc w:val="center"/>
        <w:rPr>
          <w:rFonts w:ascii="Arial" w:hAnsi="Arial" w:cs="Arial"/>
          <w:b/>
          <w:sz w:val="32"/>
          <w:szCs w:val="32"/>
        </w:rPr>
      </w:pPr>
    </w:p>
    <w:p w:rsidR="00D938A0" w:rsidRPr="00E4207E" w:rsidRDefault="00B7730A" w:rsidP="00D938A0">
      <w:pPr>
        <w:jc w:val="center"/>
        <w:rPr>
          <w:rFonts w:ascii="Arial" w:hAnsi="Arial" w:cs="Arial"/>
          <w:b/>
          <w:sz w:val="32"/>
          <w:szCs w:val="32"/>
        </w:rPr>
      </w:pPr>
      <w:r w:rsidRPr="00E4207E">
        <w:rPr>
          <w:rFonts w:ascii="Arial" w:hAnsi="Arial" w:cs="Arial"/>
          <w:b/>
          <w:sz w:val="32"/>
          <w:szCs w:val="32"/>
        </w:rPr>
        <w:t>PHE</w:t>
      </w:r>
      <w:r w:rsidR="00D938A0" w:rsidRPr="00E4207E">
        <w:rPr>
          <w:rFonts w:ascii="Arial" w:hAnsi="Arial" w:cs="Arial"/>
          <w:b/>
          <w:sz w:val="32"/>
          <w:szCs w:val="32"/>
        </w:rPr>
        <w:t xml:space="preserve"> Public Health Laboratory, Cambridge</w:t>
      </w:r>
    </w:p>
    <w:p w:rsidR="00D938A0" w:rsidRPr="00E4207E" w:rsidRDefault="00D938A0" w:rsidP="00D938A0">
      <w:pPr>
        <w:jc w:val="center"/>
        <w:rPr>
          <w:rFonts w:ascii="Arial" w:hAnsi="Arial" w:cs="Arial"/>
          <w:b/>
          <w:sz w:val="32"/>
          <w:szCs w:val="32"/>
          <w:u w:val="single"/>
        </w:rPr>
      </w:pPr>
    </w:p>
    <w:p w:rsidR="00D938A0" w:rsidRPr="00E4207E" w:rsidRDefault="00D938A0" w:rsidP="00D938A0">
      <w:pPr>
        <w:jc w:val="center"/>
        <w:rPr>
          <w:rFonts w:ascii="Arial" w:hAnsi="Arial" w:cs="Arial"/>
          <w:b/>
          <w:sz w:val="32"/>
          <w:szCs w:val="32"/>
          <w:u w:val="single"/>
        </w:rPr>
      </w:pPr>
    </w:p>
    <w:p w:rsidR="00D938A0" w:rsidRPr="00E4207E" w:rsidRDefault="00D938A0" w:rsidP="00D938A0">
      <w:pPr>
        <w:jc w:val="center"/>
        <w:rPr>
          <w:rFonts w:ascii="Arial" w:hAnsi="Arial" w:cs="Arial"/>
          <w:b/>
          <w:sz w:val="32"/>
          <w:szCs w:val="32"/>
          <w:u w:val="single"/>
        </w:rPr>
      </w:pPr>
      <w:r w:rsidRPr="00E4207E">
        <w:rPr>
          <w:rFonts w:ascii="Arial" w:hAnsi="Arial" w:cs="Arial"/>
          <w:b/>
          <w:sz w:val="32"/>
          <w:szCs w:val="32"/>
          <w:u w:val="single"/>
        </w:rPr>
        <w:t>EDUCATIONAL JOB DESCRIPTION AND PERSON SPECIFICATION</w:t>
      </w:r>
    </w:p>
    <w:p w:rsidR="00D938A0" w:rsidRPr="00E4207E" w:rsidRDefault="00D938A0" w:rsidP="00D938A0">
      <w:pPr>
        <w:jc w:val="center"/>
        <w:rPr>
          <w:rFonts w:ascii="Arial" w:hAnsi="Arial" w:cs="Arial"/>
          <w:b/>
          <w:sz w:val="32"/>
          <w:szCs w:val="32"/>
          <w:u w:val="single"/>
        </w:rPr>
      </w:pPr>
    </w:p>
    <w:p w:rsidR="00D938A0" w:rsidRPr="00E4207E" w:rsidRDefault="00D938A0" w:rsidP="00D938A0">
      <w:pPr>
        <w:rPr>
          <w:rFonts w:ascii="Arial" w:hAnsi="Arial" w:cs="Arial"/>
          <w:b/>
          <w:sz w:val="32"/>
          <w:szCs w:val="32"/>
        </w:rPr>
      </w:pPr>
    </w:p>
    <w:p w:rsidR="00B22999" w:rsidRPr="00E4207E" w:rsidRDefault="00B22999" w:rsidP="00D938A0">
      <w:pPr>
        <w:jc w:val="center"/>
        <w:rPr>
          <w:rFonts w:ascii="Arial" w:hAnsi="Arial" w:cs="Arial"/>
          <w:b/>
          <w:sz w:val="32"/>
          <w:szCs w:val="32"/>
        </w:rPr>
      </w:pPr>
      <w:r w:rsidRPr="00E4207E">
        <w:rPr>
          <w:rFonts w:ascii="Arial" w:hAnsi="Arial" w:cs="Arial"/>
          <w:b/>
          <w:sz w:val="32"/>
          <w:szCs w:val="32"/>
        </w:rPr>
        <w:t>ACADEMIC CLI</w:t>
      </w:r>
      <w:r w:rsidR="004509BB" w:rsidRPr="00E4207E">
        <w:rPr>
          <w:rFonts w:ascii="Arial" w:hAnsi="Arial" w:cs="Arial"/>
          <w:b/>
          <w:sz w:val="32"/>
          <w:szCs w:val="32"/>
        </w:rPr>
        <w:t>NICAL FELLOW</w:t>
      </w:r>
      <w:r w:rsidR="00341441">
        <w:rPr>
          <w:rFonts w:ascii="Arial" w:hAnsi="Arial" w:cs="Arial"/>
          <w:b/>
          <w:sz w:val="32"/>
          <w:szCs w:val="32"/>
        </w:rPr>
        <w:t>SHIP</w:t>
      </w:r>
    </w:p>
    <w:p w:rsidR="00D938A0" w:rsidRPr="00E4207E" w:rsidRDefault="00D938A0" w:rsidP="00D938A0">
      <w:pPr>
        <w:jc w:val="center"/>
        <w:rPr>
          <w:rFonts w:ascii="Arial" w:hAnsi="Arial" w:cs="Arial"/>
          <w:b/>
          <w:sz w:val="32"/>
          <w:szCs w:val="32"/>
        </w:rPr>
      </w:pPr>
      <w:r w:rsidRPr="00E4207E">
        <w:rPr>
          <w:rFonts w:ascii="Arial" w:hAnsi="Arial" w:cs="Arial"/>
          <w:b/>
          <w:sz w:val="32"/>
          <w:szCs w:val="32"/>
        </w:rPr>
        <w:t xml:space="preserve">IN MEDICAL </w:t>
      </w:r>
      <w:r w:rsidR="00B91198" w:rsidRPr="00E4207E">
        <w:rPr>
          <w:rFonts w:ascii="Arial" w:hAnsi="Arial" w:cs="Arial"/>
          <w:b/>
          <w:sz w:val="32"/>
          <w:szCs w:val="32"/>
        </w:rPr>
        <w:t>VIROLOGY</w:t>
      </w:r>
      <w:r w:rsidRPr="00E4207E">
        <w:rPr>
          <w:rFonts w:ascii="Arial" w:hAnsi="Arial" w:cs="Arial"/>
          <w:b/>
          <w:sz w:val="32"/>
          <w:szCs w:val="32"/>
        </w:rPr>
        <w:t xml:space="preserve"> </w:t>
      </w:r>
    </w:p>
    <w:p w:rsidR="00D938A0" w:rsidRPr="00E4207E" w:rsidRDefault="00D938A0" w:rsidP="00D938A0">
      <w:pPr>
        <w:jc w:val="both"/>
        <w:rPr>
          <w:rFonts w:ascii="Arial" w:hAnsi="Arial" w:cs="Arial"/>
          <w:b/>
          <w:sz w:val="32"/>
          <w:szCs w:val="32"/>
          <w:u w:val="single"/>
        </w:rPr>
      </w:pPr>
    </w:p>
    <w:p w:rsidR="00B91198" w:rsidRDefault="00B91198" w:rsidP="00D938A0">
      <w:pPr>
        <w:jc w:val="both"/>
        <w:rPr>
          <w:rFonts w:ascii="Arial" w:hAnsi="Arial" w:cs="Arial"/>
          <w:szCs w:val="24"/>
        </w:rPr>
      </w:pPr>
    </w:p>
    <w:p w:rsidR="00D938A0" w:rsidRDefault="00D938A0" w:rsidP="00D938A0">
      <w:pPr>
        <w:jc w:val="both"/>
        <w:rPr>
          <w:rFonts w:ascii="Arial" w:hAnsi="Arial" w:cs="Arial"/>
          <w:b/>
          <w:szCs w:val="24"/>
          <w:u w:val="single"/>
        </w:rPr>
      </w:pPr>
      <w:r>
        <w:rPr>
          <w:rFonts w:ascii="Arial" w:hAnsi="Arial" w:cs="Arial"/>
          <w:b/>
          <w:szCs w:val="24"/>
          <w:u w:val="single"/>
        </w:rPr>
        <w:t>Summary</w:t>
      </w:r>
    </w:p>
    <w:p w:rsidR="00B91198" w:rsidRDefault="00B91198" w:rsidP="00D938A0">
      <w:pPr>
        <w:jc w:val="both"/>
        <w:rPr>
          <w:rFonts w:ascii="Arial" w:hAnsi="Arial" w:cs="Arial"/>
          <w:szCs w:val="24"/>
        </w:rPr>
      </w:pPr>
    </w:p>
    <w:p w:rsidR="00D938A0" w:rsidRPr="005312D0" w:rsidRDefault="00B91198" w:rsidP="00D938A0">
      <w:pPr>
        <w:jc w:val="both"/>
        <w:rPr>
          <w:rFonts w:ascii="Arial" w:hAnsi="Arial" w:cs="Arial"/>
          <w:color w:val="333333"/>
          <w:szCs w:val="24"/>
        </w:rPr>
      </w:pPr>
      <w:r>
        <w:rPr>
          <w:rFonts w:ascii="Arial" w:hAnsi="Arial" w:cs="Arial"/>
          <w:szCs w:val="24"/>
        </w:rPr>
        <w:t xml:space="preserve">This </w:t>
      </w:r>
      <w:r w:rsidR="00D938A0" w:rsidRPr="005312D0">
        <w:rPr>
          <w:rFonts w:ascii="Arial" w:hAnsi="Arial" w:cs="Arial"/>
          <w:szCs w:val="24"/>
        </w:rPr>
        <w:t xml:space="preserve">is a </w:t>
      </w:r>
      <w:r>
        <w:rPr>
          <w:rFonts w:ascii="Arial" w:hAnsi="Arial" w:cs="Arial"/>
          <w:szCs w:val="24"/>
        </w:rPr>
        <w:t>three</w:t>
      </w:r>
      <w:r w:rsidR="00D938A0" w:rsidRPr="005312D0">
        <w:rPr>
          <w:rFonts w:ascii="Arial" w:hAnsi="Arial" w:cs="Arial"/>
          <w:szCs w:val="24"/>
        </w:rPr>
        <w:t xml:space="preserve"> year </w:t>
      </w:r>
      <w:r>
        <w:rPr>
          <w:rFonts w:ascii="Arial" w:hAnsi="Arial" w:cs="Arial"/>
          <w:szCs w:val="24"/>
        </w:rPr>
        <w:t>fixed-term</w:t>
      </w:r>
      <w:r w:rsidR="00863E7B">
        <w:rPr>
          <w:rFonts w:ascii="Arial" w:hAnsi="Arial" w:cs="Arial"/>
          <w:szCs w:val="24"/>
        </w:rPr>
        <w:t xml:space="preserve">.  </w:t>
      </w:r>
      <w:r>
        <w:rPr>
          <w:rFonts w:ascii="Arial" w:hAnsi="Arial" w:cs="Arial"/>
          <w:szCs w:val="24"/>
        </w:rPr>
        <w:t>This post is based in the P</w:t>
      </w:r>
      <w:r w:rsidR="00B22999">
        <w:rPr>
          <w:rFonts w:ascii="Arial" w:hAnsi="Arial" w:cs="Arial"/>
          <w:szCs w:val="24"/>
        </w:rPr>
        <w:t xml:space="preserve">ublic </w:t>
      </w:r>
      <w:r>
        <w:rPr>
          <w:rFonts w:ascii="Arial" w:hAnsi="Arial" w:cs="Arial"/>
          <w:szCs w:val="24"/>
        </w:rPr>
        <w:t>H</w:t>
      </w:r>
      <w:r w:rsidR="00B22999">
        <w:rPr>
          <w:rFonts w:ascii="Arial" w:hAnsi="Arial" w:cs="Arial"/>
          <w:szCs w:val="24"/>
        </w:rPr>
        <w:t xml:space="preserve">ealth </w:t>
      </w:r>
      <w:r>
        <w:rPr>
          <w:rFonts w:ascii="Arial" w:hAnsi="Arial" w:cs="Arial"/>
          <w:szCs w:val="24"/>
        </w:rPr>
        <w:t>E</w:t>
      </w:r>
      <w:r w:rsidR="00B22999">
        <w:rPr>
          <w:rFonts w:ascii="Arial" w:hAnsi="Arial" w:cs="Arial"/>
          <w:szCs w:val="24"/>
        </w:rPr>
        <w:t>ngland</w:t>
      </w:r>
      <w:r>
        <w:rPr>
          <w:rFonts w:ascii="Arial" w:hAnsi="Arial" w:cs="Arial"/>
          <w:szCs w:val="24"/>
        </w:rPr>
        <w:t xml:space="preserve"> Clinical Microbiology </w:t>
      </w:r>
      <w:r w:rsidR="00D938A0" w:rsidRPr="005312D0">
        <w:rPr>
          <w:rFonts w:ascii="Arial" w:hAnsi="Arial" w:cs="Arial"/>
          <w:szCs w:val="24"/>
        </w:rPr>
        <w:t>Public Health La</w:t>
      </w:r>
      <w:r w:rsidR="00AD55E2">
        <w:rPr>
          <w:rFonts w:ascii="Arial" w:hAnsi="Arial" w:cs="Arial"/>
          <w:szCs w:val="24"/>
        </w:rPr>
        <w:t>boratory, Cambridge (“CMPHL”) within</w:t>
      </w:r>
      <w:r w:rsidR="00D938A0" w:rsidRPr="005312D0">
        <w:rPr>
          <w:rFonts w:ascii="Arial" w:hAnsi="Arial" w:cs="Arial"/>
          <w:szCs w:val="24"/>
        </w:rPr>
        <w:t xml:space="preserve"> </w:t>
      </w:r>
      <w:proofErr w:type="spellStart"/>
      <w:r w:rsidR="00D938A0" w:rsidRPr="005312D0">
        <w:rPr>
          <w:rFonts w:ascii="Arial" w:hAnsi="Arial" w:cs="Arial"/>
          <w:szCs w:val="24"/>
        </w:rPr>
        <w:t>Addenbrooke’s</w:t>
      </w:r>
      <w:proofErr w:type="spellEnd"/>
      <w:r w:rsidR="00D938A0" w:rsidRPr="005312D0">
        <w:rPr>
          <w:rFonts w:ascii="Arial" w:hAnsi="Arial" w:cs="Arial"/>
          <w:szCs w:val="24"/>
        </w:rPr>
        <w:t xml:space="preserve"> Hospital</w:t>
      </w:r>
      <w:r w:rsidR="00D938A0" w:rsidRPr="005312D0">
        <w:rPr>
          <w:rFonts w:ascii="Arial" w:hAnsi="Arial" w:cs="Arial"/>
          <w:color w:val="333333"/>
          <w:szCs w:val="24"/>
        </w:rPr>
        <w:t>.</w:t>
      </w:r>
      <w:r>
        <w:rPr>
          <w:rFonts w:ascii="Arial" w:hAnsi="Arial" w:cs="Arial"/>
          <w:color w:val="333333"/>
          <w:szCs w:val="24"/>
        </w:rPr>
        <w:t xml:space="preserve"> </w:t>
      </w:r>
      <w:r w:rsidR="00D938A0" w:rsidRPr="005312D0">
        <w:rPr>
          <w:rFonts w:ascii="Arial" w:hAnsi="Arial" w:cs="Arial"/>
          <w:szCs w:val="24"/>
        </w:rPr>
        <w:t xml:space="preserve">The successful applicant will be a medical graduate who wishes to </w:t>
      </w:r>
      <w:r w:rsidR="00AC111A">
        <w:rPr>
          <w:rFonts w:ascii="Arial" w:hAnsi="Arial" w:cs="Arial"/>
          <w:szCs w:val="24"/>
        </w:rPr>
        <w:t>pursue</w:t>
      </w:r>
      <w:r w:rsidR="00D938A0" w:rsidRPr="005312D0">
        <w:rPr>
          <w:rFonts w:ascii="Arial" w:hAnsi="Arial" w:cs="Arial"/>
          <w:szCs w:val="24"/>
        </w:rPr>
        <w:t xml:space="preserve"> a</w:t>
      </w:r>
      <w:r w:rsidR="00AC111A">
        <w:rPr>
          <w:rFonts w:ascii="Arial" w:hAnsi="Arial" w:cs="Arial"/>
          <w:szCs w:val="24"/>
        </w:rPr>
        <w:t>n academic clinical</w:t>
      </w:r>
      <w:r w:rsidR="00D938A0" w:rsidRPr="005312D0">
        <w:rPr>
          <w:rFonts w:ascii="Arial" w:hAnsi="Arial" w:cs="Arial"/>
          <w:szCs w:val="24"/>
        </w:rPr>
        <w:t xml:space="preserve"> career that combines excellence in clini</w:t>
      </w:r>
      <w:r w:rsidR="00CB25A2">
        <w:rPr>
          <w:rFonts w:ascii="Arial" w:hAnsi="Arial" w:cs="Arial"/>
          <w:szCs w:val="24"/>
        </w:rPr>
        <w:t>cal and academic medical vir</w:t>
      </w:r>
      <w:r w:rsidR="00D938A0" w:rsidRPr="005312D0">
        <w:rPr>
          <w:rFonts w:ascii="Arial" w:hAnsi="Arial" w:cs="Arial"/>
          <w:szCs w:val="24"/>
        </w:rPr>
        <w:t>ology</w:t>
      </w:r>
      <w:r w:rsidR="00CB25A2">
        <w:rPr>
          <w:rFonts w:ascii="Arial" w:hAnsi="Arial" w:cs="Arial"/>
          <w:szCs w:val="24"/>
        </w:rPr>
        <w:t xml:space="preserve"> and related public health functions</w:t>
      </w:r>
      <w:r w:rsidR="00D938A0" w:rsidRPr="005312D0">
        <w:rPr>
          <w:rFonts w:ascii="Arial" w:hAnsi="Arial" w:cs="Arial"/>
          <w:szCs w:val="24"/>
        </w:rPr>
        <w:t xml:space="preserve">. Accordingly, the training elements of the post will include </w:t>
      </w:r>
      <w:r w:rsidR="00D44502">
        <w:rPr>
          <w:rFonts w:ascii="Arial" w:hAnsi="Arial" w:cs="Arial"/>
          <w:szCs w:val="24"/>
        </w:rPr>
        <w:t xml:space="preserve">clinical and </w:t>
      </w:r>
      <w:r w:rsidR="00D938A0" w:rsidRPr="005312D0">
        <w:rPr>
          <w:rFonts w:ascii="Arial" w:hAnsi="Arial" w:cs="Arial"/>
          <w:szCs w:val="24"/>
        </w:rPr>
        <w:t xml:space="preserve">practical experience in the operation and management of clinical diagnostic services in </w:t>
      </w:r>
      <w:r w:rsidR="00D44502">
        <w:rPr>
          <w:rFonts w:ascii="Arial" w:hAnsi="Arial" w:cs="Arial"/>
          <w:szCs w:val="24"/>
        </w:rPr>
        <w:t>viro</w:t>
      </w:r>
      <w:r w:rsidR="00D938A0" w:rsidRPr="005312D0">
        <w:rPr>
          <w:rFonts w:ascii="Arial" w:hAnsi="Arial" w:cs="Arial"/>
          <w:szCs w:val="24"/>
        </w:rPr>
        <w:t xml:space="preserve">logy (75%), supervised and appraised to standards required by the Royal College of Pathologists, </w:t>
      </w:r>
      <w:r w:rsidR="00AC111A">
        <w:rPr>
          <w:rFonts w:ascii="Arial" w:hAnsi="Arial" w:cs="Arial"/>
          <w:szCs w:val="24"/>
        </w:rPr>
        <w:t>and</w:t>
      </w:r>
      <w:r w:rsidR="00D938A0" w:rsidRPr="005312D0">
        <w:rPr>
          <w:rFonts w:ascii="Arial" w:hAnsi="Arial" w:cs="Arial"/>
          <w:szCs w:val="24"/>
        </w:rPr>
        <w:t xml:space="preserve"> academic training i</w:t>
      </w:r>
      <w:r w:rsidR="00CB25A2">
        <w:rPr>
          <w:rFonts w:ascii="Arial" w:hAnsi="Arial" w:cs="Arial"/>
          <w:szCs w:val="24"/>
        </w:rPr>
        <w:t>n translational medical vir</w:t>
      </w:r>
      <w:r w:rsidR="004509BB">
        <w:rPr>
          <w:rFonts w:ascii="Arial" w:hAnsi="Arial" w:cs="Arial"/>
          <w:szCs w:val="24"/>
        </w:rPr>
        <w:t>ology (25%).</w:t>
      </w:r>
      <w:r w:rsidR="00B46BCB">
        <w:rPr>
          <w:rFonts w:ascii="Arial" w:hAnsi="Arial" w:cs="Arial"/>
          <w:szCs w:val="24"/>
        </w:rPr>
        <w:t xml:space="preserve"> </w:t>
      </w:r>
      <w:r w:rsidR="004509BB">
        <w:rPr>
          <w:rFonts w:ascii="Arial" w:hAnsi="Arial" w:cs="Arial"/>
          <w:szCs w:val="24"/>
        </w:rPr>
        <w:t>The post holder</w:t>
      </w:r>
      <w:r w:rsidR="00B46BCB">
        <w:rPr>
          <w:rFonts w:ascii="Arial" w:hAnsi="Arial" w:cs="Arial"/>
          <w:szCs w:val="24"/>
        </w:rPr>
        <w:t xml:space="preserve"> will </w:t>
      </w:r>
      <w:r w:rsidR="004509BB">
        <w:rPr>
          <w:rFonts w:ascii="Arial" w:hAnsi="Arial" w:cs="Arial"/>
          <w:szCs w:val="24"/>
        </w:rPr>
        <w:t>be expected and supported to develop academic</w:t>
      </w:r>
      <w:r w:rsidR="00C22CE6">
        <w:rPr>
          <w:rFonts w:ascii="Arial" w:hAnsi="Arial" w:cs="Arial"/>
          <w:szCs w:val="24"/>
        </w:rPr>
        <w:t xml:space="preserve"> skills and apply</w:t>
      </w:r>
      <w:r w:rsidR="004509BB">
        <w:rPr>
          <w:rFonts w:ascii="Arial" w:hAnsi="Arial" w:cs="Arial"/>
          <w:szCs w:val="24"/>
        </w:rPr>
        <w:t xml:space="preserve"> for a fellowship or research funding to undertake a higher degree or </w:t>
      </w:r>
      <w:r w:rsidR="005D5CB0">
        <w:rPr>
          <w:rFonts w:ascii="Arial" w:hAnsi="Arial" w:cs="Arial"/>
          <w:szCs w:val="24"/>
        </w:rPr>
        <w:t xml:space="preserve">further research. </w:t>
      </w:r>
      <w:r w:rsidR="00D938A0" w:rsidRPr="005312D0">
        <w:rPr>
          <w:rFonts w:ascii="Arial" w:hAnsi="Arial" w:cs="Arial"/>
          <w:szCs w:val="24"/>
        </w:rPr>
        <w:t xml:space="preserve">The </w:t>
      </w:r>
      <w:r w:rsidR="00D938A0" w:rsidRPr="000947E4">
        <w:rPr>
          <w:rFonts w:ascii="Arial" w:hAnsi="Arial" w:cs="Arial"/>
          <w:szCs w:val="24"/>
        </w:rPr>
        <w:t xml:space="preserve">post </w:t>
      </w:r>
      <w:r w:rsidR="005B01B3" w:rsidRPr="000947E4">
        <w:rPr>
          <w:rFonts w:ascii="Arial" w:hAnsi="Arial" w:cs="Arial"/>
          <w:szCs w:val="24"/>
        </w:rPr>
        <w:t>is</w:t>
      </w:r>
      <w:r w:rsidR="00D44502" w:rsidRPr="000947E4">
        <w:rPr>
          <w:rFonts w:ascii="Arial" w:hAnsi="Arial" w:cs="Arial"/>
          <w:szCs w:val="24"/>
        </w:rPr>
        <w:t xml:space="preserve"> for candidates </w:t>
      </w:r>
      <w:r w:rsidR="005B01B3" w:rsidRPr="000947E4">
        <w:rPr>
          <w:rFonts w:ascii="Arial" w:hAnsi="Arial" w:cs="Arial"/>
          <w:szCs w:val="24"/>
        </w:rPr>
        <w:t xml:space="preserve">at </w:t>
      </w:r>
      <w:r w:rsidR="005B01B3" w:rsidRPr="00AC111A">
        <w:rPr>
          <w:rFonts w:ascii="Arial" w:hAnsi="Arial" w:cs="Arial"/>
          <w:szCs w:val="24"/>
        </w:rPr>
        <w:t>ST3 level</w:t>
      </w:r>
      <w:r w:rsidR="005B01B3" w:rsidRPr="000947E4">
        <w:rPr>
          <w:rFonts w:ascii="Arial" w:hAnsi="Arial" w:cs="Arial"/>
          <w:szCs w:val="24"/>
        </w:rPr>
        <w:t xml:space="preserve"> or </w:t>
      </w:r>
      <w:r w:rsidR="008C641F" w:rsidRPr="000947E4">
        <w:rPr>
          <w:rFonts w:ascii="Arial" w:hAnsi="Arial" w:cs="Arial"/>
          <w:szCs w:val="24"/>
        </w:rPr>
        <w:t>above</w:t>
      </w:r>
      <w:r w:rsidR="00B46BCB">
        <w:rPr>
          <w:rFonts w:ascii="Arial" w:hAnsi="Arial" w:cs="Arial"/>
          <w:szCs w:val="24"/>
        </w:rPr>
        <w:t xml:space="preserve"> with outstanding potential for a career in academic clinical virology</w:t>
      </w:r>
      <w:r w:rsidR="005B01B3" w:rsidRPr="000947E4">
        <w:rPr>
          <w:rFonts w:ascii="Arial" w:hAnsi="Arial" w:cs="Arial"/>
          <w:szCs w:val="24"/>
        </w:rPr>
        <w:t xml:space="preserve">, </w:t>
      </w:r>
      <w:r w:rsidR="00FF5E0B" w:rsidRPr="000947E4">
        <w:rPr>
          <w:rFonts w:ascii="Arial" w:hAnsi="Arial" w:cs="Arial"/>
          <w:szCs w:val="24"/>
        </w:rPr>
        <w:t>who can finish training</w:t>
      </w:r>
      <w:r w:rsidR="00592573" w:rsidRPr="000947E4">
        <w:rPr>
          <w:rFonts w:ascii="Arial" w:hAnsi="Arial" w:cs="Arial"/>
          <w:szCs w:val="24"/>
        </w:rPr>
        <w:t xml:space="preserve"> </w:t>
      </w:r>
      <w:r w:rsidR="005B01B3" w:rsidRPr="000947E4">
        <w:rPr>
          <w:rFonts w:ascii="Arial" w:hAnsi="Arial" w:cs="Arial"/>
          <w:szCs w:val="24"/>
        </w:rPr>
        <w:t xml:space="preserve">and obtain </w:t>
      </w:r>
      <w:r w:rsidR="000947E4" w:rsidRPr="000947E4">
        <w:rPr>
          <w:rFonts w:ascii="Arial" w:hAnsi="Arial" w:cs="Arial"/>
          <w:szCs w:val="24"/>
        </w:rPr>
        <w:t xml:space="preserve">either </w:t>
      </w:r>
      <w:r w:rsidR="005B01B3" w:rsidRPr="000947E4">
        <w:rPr>
          <w:rFonts w:ascii="Arial" w:hAnsi="Arial" w:cs="Arial"/>
          <w:szCs w:val="24"/>
        </w:rPr>
        <w:t xml:space="preserve">CCT </w:t>
      </w:r>
      <w:r w:rsidR="004F108B" w:rsidRPr="000947E4">
        <w:rPr>
          <w:rFonts w:ascii="Arial" w:hAnsi="Arial" w:cs="Arial"/>
          <w:szCs w:val="24"/>
        </w:rPr>
        <w:t xml:space="preserve">or </w:t>
      </w:r>
      <w:r w:rsidR="00D62B1F">
        <w:rPr>
          <w:rFonts w:ascii="Arial" w:hAnsi="Arial" w:cs="Arial"/>
          <w:szCs w:val="24"/>
        </w:rPr>
        <w:t>Certificate of E</w:t>
      </w:r>
      <w:r w:rsidR="004F108B" w:rsidRPr="000947E4">
        <w:rPr>
          <w:rFonts w:ascii="Arial" w:hAnsi="Arial" w:cs="Arial"/>
          <w:szCs w:val="24"/>
        </w:rPr>
        <w:t xml:space="preserve">ligibility for </w:t>
      </w:r>
      <w:r w:rsidR="00D62B1F">
        <w:rPr>
          <w:rFonts w:ascii="Arial" w:hAnsi="Arial" w:cs="Arial"/>
          <w:szCs w:val="24"/>
        </w:rPr>
        <w:t>Specialist Registration</w:t>
      </w:r>
      <w:r w:rsidR="005819B9">
        <w:rPr>
          <w:rFonts w:ascii="Arial" w:hAnsi="Arial" w:cs="Arial"/>
          <w:szCs w:val="24"/>
        </w:rPr>
        <w:t xml:space="preserve"> (CESR)</w:t>
      </w:r>
      <w:r w:rsidR="000947E4" w:rsidRPr="000947E4">
        <w:rPr>
          <w:rFonts w:ascii="Arial" w:hAnsi="Arial" w:cs="Arial"/>
          <w:szCs w:val="24"/>
        </w:rPr>
        <w:t xml:space="preserve"> in virology</w:t>
      </w:r>
      <w:r w:rsidR="004F108B" w:rsidRPr="000947E4">
        <w:rPr>
          <w:rFonts w:ascii="Arial" w:hAnsi="Arial" w:cs="Arial"/>
          <w:szCs w:val="24"/>
        </w:rPr>
        <w:t xml:space="preserve"> in 2017</w:t>
      </w:r>
      <w:r w:rsidR="00592573" w:rsidRPr="000947E4">
        <w:rPr>
          <w:rFonts w:ascii="Arial" w:hAnsi="Arial" w:cs="Arial"/>
          <w:szCs w:val="24"/>
        </w:rPr>
        <w:t>.</w:t>
      </w:r>
      <w:r w:rsidR="00FF5E0B">
        <w:rPr>
          <w:rFonts w:ascii="Arial" w:hAnsi="Arial" w:cs="Arial"/>
          <w:szCs w:val="24"/>
        </w:rPr>
        <w:t xml:space="preserve"> </w:t>
      </w:r>
      <w:r w:rsidR="00D938A0" w:rsidRPr="005312D0">
        <w:rPr>
          <w:rFonts w:ascii="Arial" w:hAnsi="Arial" w:cs="Arial"/>
          <w:szCs w:val="24"/>
        </w:rPr>
        <w:t xml:space="preserve"> </w:t>
      </w:r>
      <w:r w:rsidR="0068548B" w:rsidRPr="003E3283">
        <w:rPr>
          <w:rFonts w:ascii="Arial" w:hAnsi="Arial" w:cs="Arial"/>
          <w:sz w:val="22"/>
          <w:szCs w:val="22"/>
        </w:rPr>
        <w:t xml:space="preserve">The post attracts an Academic National Training Number </w:t>
      </w:r>
      <w:proofErr w:type="gramStart"/>
      <w:r w:rsidR="0068548B" w:rsidRPr="003E3283">
        <w:rPr>
          <w:rFonts w:ascii="Arial" w:hAnsi="Arial" w:cs="Arial"/>
          <w:sz w:val="22"/>
          <w:szCs w:val="22"/>
        </w:rPr>
        <w:t>NTN(</w:t>
      </w:r>
      <w:proofErr w:type="gramEnd"/>
      <w:r w:rsidR="0068548B" w:rsidRPr="003E3283">
        <w:rPr>
          <w:rFonts w:ascii="Arial" w:hAnsi="Arial" w:cs="Arial"/>
          <w:sz w:val="22"/>
          <w:szCs w:val="22"/>
        </w:rPr>
        <w:t xml:space="preserve">A).  </w:t>
      </w:r>
    </w:p>
    <w:p w:rsidR="00D938A0" w:rsidRDefault="00D938A0" w:rsidP="00D938A0">
      <w:pPr>
        <w:jc w:val="both"/>
        <w:rPr>
          <w:rFonts w:ascii="Arial" w:hAnsi="Arial" w:cs="Arial"/>
          <w:i/>
          <w:szCs w:val="24"/>
        </w:rPr>
      </w:pPr>
    </w:p>
    <w:p w:rsidR="00D938A0" w:rsidRDefault="00D938A0" w:rsidP="00D938A0">
      <w:pPr>
        <w:jc w:val="both"/>
        <w:rPr>
          <w:rFonts w:ascii="Arial" w:hAnsi="Arial" w:cs="Arial"/>
          <w:i/>
          <w:szCs w:val="24"/>
        </w:rPr>
      </w:pPr>
      <w:r w:rsidRPr="00F37581">
        <w:rPr>
          <w:rFonts w:ascii="Arial" w:hAnsi="Arial" w:cs="Arial"/>
          <w:i/>
          <w:szCs w:val="24"/>
        </w:rPr>
        <w:t xml:space="preserve"> [NOTE: This document describes the </w:t>
      </w:r>
      <w:r w:rsidR="00631FEC" w:rsidRPr="00F37581">
        <w:rPr>
          <w:rFonts w:ascii="Arial" w:hAnsi="Arial" w:cs="Arial"/>
          <w:i/>
          <w:szCs w:val="24"/>
        </w:rPr>
        <w:t>clinical</w:t>
      </w:r>
      <w:r w:rsidR="00631FEC">
        <w:rPr>
          <w:rFonts w:ascii="Arial" w:hAnsi="Arial" w:cs="Arial"/>
          <w:i/>
          <w:szCs w:val="24"/>
        </w:rPr>
        <w:t xml:space="preserve"> </w:t>
      </w:r>
      <w:r w:rsidR="00631FEC" w:rsidRPr="00F37581">
        <w:rPr>
          <w:rFonts w:ascii="Arial" w:hAnsi="Arial" w:cs="Arial"/>
          <w:i/>
          <w:szCs w:val="24"/>
        </w:rPr>
        <w:t>and</w:t>
      </w:r>
      <w:r w:rsidR="00631FEC">
        <w:rPr>
          <w:rFonts w:ascii="Arial" w:hAnsi="Arial" w:cs="Arial"/>
          <w:i/>
          <w:szCs w:val="24"/>
        </w:rPr>
        <w:t xml:space="preserve"> </w:t>
      </w:r>
      <w:r w:rsidRPr="00F37581">
        <w:rPr>
          <w:rFonts w:ascii="Arial" w:hAnsi="Arial" w:cs="Arial"/>
          <w:i/>
          <w:szCs w:val="24"/>
        </w:rPr>
        <w:t xml:space="preserve">academic roles of the post and the training programmes associated with each of them. It also provides </w:t>
      </w:r>
      <w:r>
        <w:rPr>
          <w:rFonts w:ascii="Arial" w:hAnsi="Arial" w:cs="Arial"/>
          <w:i/>
          <w:szCs w:val="24"/>
        </w:rPr>
        <w:t xml:space="preserve">more general information on </w:t>
      </w:r>
      <w:r w:rsidRPr="00F37581">
        <w:rPr>
          <w:rFonts w:ascii="Arial" w:hAnsi="Arial" w:cs="Arial"/>
          <w:i/>
          <w:szCs w:val="24"/>
        </w:rPr>
        <w:t xml:space="preserve">the </w:t>
      </w:r>
      <w:r w:rsidR="008E673A">
        <w:rPr>
          <w:rFonts w:ascii="Arial" w:hAnsi="Arial" w:cs="Arial"/>
          <w:i/>
          <w:szCs w:val="24"/>
        </w:rPr>
        <w:t>CMPHL</w:t>
      </w:r>
      <w:r w:rsidRPr="00F37581">
        <w:rPr>
          <w:rFonts w:ascii="Arial" w:hAnsi="Arial" w:cs="Arial"/>
          <w:i/>
          <w:szCs w:val="24"/>
        </w:rPr>
        <w:t xml:space="preserve"> at </w:t>
      </w:r>
      <w:proofErr w:type="spellStart"/>
      <w:r w:rsidRPr="00F37581">
        <w:rPr>
          <w:rFonts w:ascii="Arial" w:hAnsi="Arial" w:cs="Arial"/>
          <w:i/>
          <w:szCs w:val="24"/>
        </w:rPr>
        <w:t>Addenbrooke’s</w:t>
      </w:r>
      <w:proofErr w:type="spellEnd"/>
      <w:r w:rsidRPr="00F37581">
        <w:rPr>
          <w:rFonts w:ascii="Arial" w:hAnsi="Arial" w:cs="Arial"/>
          <w:i/>
          <w:szCs w:val="24"/>
        </w:rPr>
        <w:t xml:space="preserve"> Hospital.  A series of annexes provide more detail on (A) the Conditions of Empl</w:t>
      </w:r>
      <w:r>
        <w:rPr>
          <w:rFonts w:ascii="Arial" w:hAnsi="Arial" w:cs="Arial"/>
          <w:i/>
          <w:szCs w:val="24"/>
        </w:rPr>
        <w:t>oyment relevant to the Special</w:t>
      </w:r>
      <w:r w:rsidRPr="00F37581">
        <w:rPr>
          <w:rFonts w:ascii="Arial" w:hAnsi="Arial" w:cs="Arial"/>
          <w:i/>
          <w:szCs w:val="24"/>
        </w:rPr>
        <w:t>t</w:t>
      </w:r>
      <w:r>
        <w:rPr>
          <w:rFonts w:ascii="Arial" w:hAnsi="Arial" w:cs="Arial"/>
          <w:i/>
          <w:szCs w:val="24"/>
        </w:rPr>
        <w:t>y</w:t>
      </w:r>
      <w:r w:rsidRPr="00F37581">
        <w:rPr>
          <w:rFonts w:ascii="Arial" w:hAnsi="Arial" w:cs="Arial"/>
          <w:i/>
          <w:szCs w:val="24"/>
        </w:rPr>
        <w:t xml:space="preserve"> Registrar status (B) Key organisations and personnel, (</w:t>
      </w:r>
      <w:r>
        <w:rPr>
          <w:rFonts w:ascii="Arial" w:hAnsi="Arial" w:cs="Arial"/>
          <w:i/>
          <w:szCs w:val="24"/>
        </w:rPr>
        <w:t>C</w:t>
      </w:r>
      <w:r w:rsidRPr="00F37581">
        <w:rPr>
          <w:rFonts w:ascii="Arial" w:hAnsi="Arial" w:cs="Arial"/>
          <w:i/>
          <w:szCs w:val="24"/>
        </w:rPr>
        <w:t>)</w:t>
      </w:r>
      <w:r>
        <w:rPr>
          <w:rFonts w:ascii="Arial" w:hAnsi="Arial" w:cs="Arial"/>
          <w:i/>
          <w:szCs w:val="24"/>
        </w:rPr>
        <w:t xml:space="preserve"> Guidelines for Training and learning plan), (D) </w:t>
      </w:r>
      <w:r w:rsidRPr="00F37581">
        <w:rPr>
          <w:rFonts w:ascii="Arial" w:hAnsi="Arial" w:cs="Arial"/>
          <w:i/>
          <w:szCs w:val="24"/>
        </w:rPr>
        <w:t xml:space="preserve">Person </w:t>
      </w:r>
      <w:r>
        <w:rPr>
          <w:rFonts w:ascii="Arial" w:hAnsi="Arial" w:cs="Arial"/>
          <w:i/>
          <w:szCs w:val="24"/>
        </w:rPr>
        <w:t>specification (E</w:t>
      </w:r>
      <w:r w:rsidRPr="00F37581">
        <w:rPr>
          <w:rFonts w:ascii="Arial" w:hAnsi="Arial" w:cs="Arial"/>
          <w:i/>
          <w:szCs w:val="24"/>
        </w:rPr>
        <w:t xml:space="preserve">) supplementary information on the medical </w:t>
      </w:r>
      <w:r w:rsidR="00A338EC">
        <w:rPr>
          <w:rFonts w:ascii="Arial" w:hAnsi="Arial" w:cs="Arial"/>
          <w:i/>
          <w:szCs w:val="24"/>
        </w:rPr>
        <w:t>vir</w:t>
      </w:r>
      <w:r>
        <w:rPr>
          <w:rFonts w:ascii="Arial" w:hAnsi="Arial" w:cs="Arial"/>
          <w:i/>
          <w:szCs w:val="24"/>
        </w:rPr>
        <w:t>ology</w:t>
      </w:r>
      <w:r w:rsidRPr="00F37581">
        <w:rPr>
          <w:rFonts w:ascii="Arial" w:hAnsi="Arial" w:cs="Arial"/>
          <w:i/>
          <w:szCs w:val="24"/>
        </w:rPr>
        <w:t xml:space="preserve"> training program</w:t>
      </w:r>
      <w:r>
        <w:rPr>
          <w:rFonts w:ascii="Arial" w:hAnsi="Arial" w:cs="Arial"/>
          <w:i/>
          <w:szCs w:val="24"/>
        </w:rPr>
        <w:t>me</w:t>
      </w:r>
      <w:r w:rsidRPr="00F37581">
        <w:rPr>
          <w:rFonts w:ascii="Arial" w:hAnsi="Arial" w:cs="Arial"/>
          <w:i/>
          <w:szCs w:val="24"/>
        </w:rPr>
        <w:t>.]</w:t>
      </w:r>
    </w:p>
    <w:p w:rsidR="00D938A0" w:rsidRPr="00F37581" w:rsidRDefault="00D938A0" w:rsidP="00D938A0">
      <w:pPr>
        <w:jc w:val="both"/>
        <w:rPr>
          <w:rFonts w:ascii="Arial" w:hAnsi="Arial" w:cs="Arial"/>
          <w:b/>
          <w:szCs w:val="24"/>
          <w:u w:val="single"/>
        </w:rPr>
      </w:pPr>
      <w:r>
        <w:rPr>
          <w:rFonts w:ascii="Arial" w:hAnsi="Arial" w:cs="Arial"/>
          <w:i/>
          <w:szCs w:val="24"/>
        </w:rPr>
        <w:br w:type="page"/>
      </w:r>
      <w:r w:rsidRPr="00F37581">
        <w:rPr>
          <w:rFonts w:ascii="Arial" w:hAnsi="Arial" w:cs="Arial"/>
          <w:b/>
          <w:szCs w:val="24"/>
          <w:u w:val="single"/>
        </w:rPr>
        <w:lastRenderedPageBreak/>
        <w:t>Diagnostic Service and Training Roles</w:t>
      </w:r>
      <w:r w:rsidRPr="001855A8">
        <w:rPr>
          <w:rFonts w:ascii="Arial" w:hAnsi="Arial" w:cs="Arial"/>
          <w:b/>
          <w:szCs w:val="24"/>
        </w:rPr>
        <w:t xml:space="preserve"> </w:t>
      </w:r>
      <w:r w:rsidRPr="00C3243E">
        <w:rPr>
          <w:rFonts w:ascii="Arial" w:hAnsi="Arial"/>
          <w:b/>
        </w:rPr>
        <w:t>(</w:t>
      </w:r>
      <w:r>
        <w:rPr>
          <w:rFonts w:ascii="Arial" w:hAnsi="Arial"/>
          <w:b/>
        </w:rPr>
        <w:t>75</w:t>
      </w:r>
      <w:r w:rsidRPr="00C3243E">
        <w:rPr>
          <w:rFonts w:ascii="Arial" w:hAnsi="Arial"/>
          <w:b/>
        </w:rPr>
        <w:t>% FTE)</w:t>
      </w:r>
    </w:p>
    <w:p w:rsidR="00D938A0" w:rsidRDefault="00D938A0" w:rsidP="00D938A0">
      <w:pPr>
        <w:jc w:val="both"/>
        <w:rPr>
          <w:rFonts w:ascii="Arial" w:hAnsi="Arial"/>
        </w:rPr>
      </w:pPr>
    </w:p>
    <w:p w:rsidR="00D938A0" w:rsidRPr="001855A8" w:rsidRDefault="00D938A0" w:rsidP="00D938A0">
      <w:pPr>
        <w:jc w:val="both"/>
        <w:rPr>
          <w:rFonts w:ascii="Arial" w:hAnsi="Arial" w:cs="Arial"/>
          <w:szCs w:val="24"/>
        </w:rPr>
      </w:pPr>
      <w:r w:rsidRPr="00C10080">
        <w:rPr>
          <w:rFonts w:ascii="Arial" w:hAnsi="Arial"/>
        </w:rPr>
        <w:t xml:space="preserve">The successful applicant will carry out their </w:t>
      </w:r>
      <w:r>
        <w:rPr>
          <w:rFonts w:ascii="Arial" w:hAnsi="Arial"/>
        </w:rPr>
        <w:t>clinical training and service</w:t>
      </w:r>
      <w:r w:rsidRPr="00C10080">
        <w:rPr>
          <w:rFonts w:ascii="Arial" w:hAnsi="Arial"/>
        </w:rPr>
        <w:t xml:space="preserve"> commitment</w:t>
      </w:r>
      <w:r>
        <w:rPr>
          <w:rFonts w:ascii="Arial" w:hAnsi="Arial"/>
        </w:rPr>
        <w:t>s</w:t>
      </w:r>
      <w:r w:rsidRPr="00C10080">
        <w:rPr>
          <w:rFonts w:ascii="Arial" w:hAnsi="Arial"/>
        </w:rPr>
        <w:t xml:space="preserve"> </w:t>
      </w:r>
      <w:r>
        <w:rPr>
          <w:rFonts w:ascii="Arial" w:hAnsi="Arial"/>
        </w:rPr>
        <w:t xml:space="preserve">in </w:t>
      </w:r>
      <w:r w:rsidRPr="00984DFA">
        <w:rPr>
          <w:rFonts w:ascii="Arial" w:hAnsi="Arial"/>
        </w:rPr>
        <w:t xml:space="preserve">the </w:t>
      </w:r>
      <w:r w:rsidR="00AD55E2">
        <w:rPr>
          <w:rFonts w:ascii="Arial" w:hAnsi="Arial" w:cs="Arial"/>
          <w:szCs w:val="24"/>
        </w:rPr>
        <w:t>P</w:t>
      </w:r>
      <w:r w:rsidR="00DC6864">
        <w:rPr>
          <w:rFonts w:ascii="Arial" w:hAnsi="Arial" w:cs="Arial"/>
          <w:szCs w:val="24"/>
        </w:rPr>
        <w:t xml:space="preserve">ublic </w:t>
      </w:r>
      <w:r w:rsidR="00AD55E2">
        <w:rPr>
          <w:rFonts w:ascii="Arial" w:hAnsi="Arial" w:cs="Arial"/>
          <w:szCs w:val="24"/>
        </w:rPr>
        <w:t>H</w:t>
      </w:r>
      <w:r w:rsidR="00DC6864">
        <w:rPr>
          <w:rFonts w:ascii="Arial" w:hAnsi="Arial" w:cs="Arial"/>
          <w:szCs w:val="24"/>
        </w:rPr>
        <w:t xml:space="preserve">ealth </w:t>
      </w:r>
      <w:r w:rsidR="00AD55E2">
        <w:rPr>
          <w:rFonts w:ascii="Arial" w:hAnsi="Arial" w:cs="Arial"/>
          <w:szCs w:val="24"/>
        </w:rPr>
        <w:t>E</w:t>
      </w:r>
      <w:r w:rsidR="00DC6864">
        <w:rPr>
          <w:rFonts w:ascii="Arial" w:hAnsi="Arial" w:cs="Arial"/>
          <w:szCs w:val="24"/>
        </w:rPr>
        <w:t>ngland (PHE)</w:t>
      </w:r>
      <w:r w:rsidRPr="00984DFA">
        <w:rPr>
          <w:rFonts w:ascii="Arial" w:hAnsi="Arial" w:cs="Arial"/>
          <w:szCs w:val="24"/>
        </w:rPr>
        <w:t xml:space="preserve"> </w:t>
      </w:r>
      <w:r w:rsidR="00AD55E2">
        <w:rPr>
          <w:rFonts w:ascii="Arial" w:hAnsi="Arial" w:cs="Arial"/>
          <w:szCs w:val="24"/>
        </w:rPr>
        <w:t xml:space="preserve">Clinical Microbiology </w:t>
      </w:r>
      <w:r w:rsidR="00AD55E2" w:rsidRPr="005312D0">
        <w:rPr>
          <w:rFonts w:ascii="Arial" w:hAnsi="Arial" w:cs="Arial"/>
          <w:szCs w:val="24"/>
        </w:rPr>
        <w:t xml:space="preserve">Public Health </w:t>
      </w:r>
      <w:r w:rsidR="00AD55E2">
        <w:rPr>
          <w:rFonts w:ascii="Arial" w:hAnsi="Arial" w:cs="Arial"/>
          <w:szCs w:val="24"/>
        </w:rPr>
        <w:t xml:space="preserve">Laboratory, Cambridge </w:t>
      </w:r>
      <w:r w:rsidRPr="00984DFA">
        <w:rPr>
          <w:rFonts w:ascii="Arial" w:hAnsi="Arial" w:cs="Arial"/>
          <w:szCs w:val="24"/>
        </w:rPr>
        <w:t>(CMPHL)</w:t>
      </w:r>
      <w:r w:rsidRPr="00984DFA">
        <w:rPr>
          <w:rFonts w:ascii="Arial" w:hAnsi="Arial"/>
        </w:rPr>
        <w:t xml:space="preserve"> </w:t>
      </w:r>
      <w:r w:rsidRPr="00C10080">
        <w:rPr>
          <w:rFonts w:ascii="Arial" w:hAnsi="Arial"/>
        </w:rPr>
        <w:t>within</w:t>
      </w:r>
      <w:r>
        <w:rPr>
          <w:rFonts w:ascii="Arial" w:hAnsi="Arial"/>
        </w:rPr>
        <w:t xml:space="preserve"> </w:t>
      </w:r>
      <w:proofErr w:type="spellStart"/>
      <w:r>
        <w:rPr>
          <w:rFonts w:ascii="Arial" w:hAnsi="Arial"/>
        </w:rPr>
        <w:t>Addenbrooke’s</w:t>
      </w:r>
      <w:proofErr w:type="spellEnd"/>
      <w:r>
        <w:rPr>
          <w:rFonts w:ascii="Arial" w:hAnsi="Arial"/>
        </w:rPr>
        <w:t xml:space="preserve"> Hospital.  </w:t>
      </w:r>
      <w:r>
        <w:rPr>
          <w:rFonts w:ascii="Arial" w:hAnsi="Arial" w:cs="Arial"/>
          <w:szCs w:val="24"/>
        </w:rPr>
        <w:t xml:space="preserve">All </w:t>
      </w:r>
      <w:proofErr w:type="spellStart"/>
      <w:proofErr w:type="gramStart"/>
      <w:r>
        <w:rPr>
          <w:rFonts w:ascii="Arial" w:hAnsi="Arial" w:cs="Arial"/>
          <w:szCs w:val="24"/>
        </w:rPr>
        <w:t>StR</w:t>
      </w:r>
      <w:proofErr w:type="spellEnd"/>
      <w:proofErr w:type="gramEnd"/>
      <w:r>
        <w:rPr>
          <w:rFonts w:ascii="Arial" w:hAnsi="Arial" w:cs="Arial"/>
          <w:szCs w:val="24"/>
        </w:rPr>
        <w:t xml:space="preserve"> tra</w:t>
      </w:r>
      <w:r w:rsidR="00923584">
        <w:rPr>
          <w:rFonts w:ascii="Arial" w:hAnsi="Arial" w:cs="Arial"/>
          <w:szCs w:val="24"/>
        </w:rPr>
        <w:t xml:space="preserve">inees have their </w:t>
      </w:r>
      <w:r>
        <w:rPr>
          <w:rFonts w:ascii="Arial" w:hAnsi="Arial" w:cs="Arial"/>
          <w:szCs w:val="24"/>
        </w:rPr>
        <w:t xml:space="preserve">office accommodation located within the Department. </w:t>
      </w:r>
      <w:r>
        <w:rPr>
          <w:rFonts w:ascii="Arial" w:hAnsi="Arial"/>
        </w:rPr>
        <w:t xml:space="preserve">Further details of the hospital, </w:t>
      </w:r>
      <w:r w:rsidRPr="00984DFA">
        <w:rPr>
          <w:rFonts w:ascii="Arial" w:hAnsi="Arial" w:cs="Arial"/>
          <w:szCs w:val="24"/>
        </w:rPr>
        <w:t>CMPHL</w:t>
      </w:r>
      <w:r>
        <w:rPr>
          <w:rFonts w:ascii="Arial" w:hAnsi="Arial"/>
        </w:rPr>
        <w:t xml:space="preserve"> and clinical training environment and programme are given below.</w:t>
      </w:r>
    </w:p>
    <w:p w:rsidR="00D938A0" w:rsidRPr="00E707CA" w:rsidRDefault="00D938A0" w:rsidP="00D938A0">
      <w:pPr>
        <w:pStyle w:val="PlainText"/>
        <w:jc w:val="both"/>
        <w:rPr>
          <w:rFonts w:ascii="Arial" w:hAnsi="Arial" w:cs="Arial"/>
          <w:sz w:val="24"/>
          <w:szCs w:val="24"/>
          <w:lang w:val="en-GB"/>
        </w:rPr>
      </w:pPr>
    </w:p>
    <w:p w:rsidR="00D938A0" w:rsidRPr="00294BF9" w:rsidRDefault="00D938A0" w:rsidP="00D938A0">
      <w:pPr>
        <w:jc w:val="both"/>
        <w:rPr>
          <w:rFonts w:ascii="Arial" w:hAnsi="Arial" w:cs="Arial"/>
          <w:b/>
          <w:szCs w:val="24"/>
        </w:rPr>
      </w:pPr>
      <w:r w:rsidRPr="00294BF9">
        <w:rPr>
          <w:rFonts w:ascii="Arial" w:hAnsi="Arial" w:cs="Arial"/>
          <w:b/>
          <w:szCs w:val="24"/>
        </w:rPr>
        <w:t>Cambridge University Hospitals NHS Foundation Trust</w:t>
      </w:r>
    </w:p>
    <w:p w:rsidR="00D938A0" w:rsidRPr="00F37581" w:rsidRDefault="00D938A0" w:rsidP="00D938A0">
      <w:pPr>
        <w:jc w:val="both"/>
        <w:rPr>
          <w:rFonts w:ascii="Arial" w:hAnsi="Arial" w:cs="Arial"/>
        </w:rPr>
      </w:pPr>
      <w:r w:rsidRPr="00F37581">
        <w:rPr>
          <w:rFonts w:ascii="Arial" w:hAnsi="Arial" w:cs="Arial"/>
        </w:rPr>
        <w:t xml:space="preserve">Cambridge University Hospitals NHS Foundation Trust (“The Trust”) incorporates </w:t>
      </w:r>
      <w:proofErr w:type="spellStart"/>
      <w:r w:rsidRPr="00F37581">
        <w:rPr>
          <w:rFonts w:ascii="Arial" w:hAnsi="Arial" w:cs="Arial"/>
        </w:rPr>
        <w:t>Addenbrooke’s</w:t>
      </w:r>
      <w:proofErr w:type="spellEnd"/>
      <w:r w:rsidRPr="00F37581">
        <w:rPr>
          <w:rFonts w:ascii="Arial" w:hAnsi="Arial" w:cs="Arial"/>
        </w:rPr>
        <w:t xml:space="preserve"> Hospital, the Rosie Maternity Ho</w:t>
      </w:r>
      <w:r>
        <w:rPr>
          <w:rFonts w:ascii="Arial" w:hAnsi="Arial" w:cs="Arial"/>
        </w:rPr>
        <w:t>s</w:t>
      </w:r>
      <w:r w:rsidRPr="00F37581">
        <w:rPr>
          <w:rFonts w:ascii="Arial" w:hAnsi="Arial" w:cs="Arial"/>
        </w:rPr>
        <w:t xml:space="preserve">pital and </w:t>
      </w:r>
      <w:proofErr w:type="spellStart"/>
      <w:r w:rsidRPr="00F37581">
        <w:rPr>
          <w:rFonts w:ascii="Arial" w:hAnsi="Arial" w:cs="Arial"/>
        </w:rPr>
        <w:t>Fulbourn</w:t>
      </w:r>
      <w:proofErr w:type="spellEnd"/>
      <w:r w:rsidRPr="00F37581">
        <w:rPr>
          <w:rFonts w:ascii="Arial" w:hAnsi="Arial" w:cs="Arial"/>
        </w:rPr>
        <w:t xml:space="preserve"> Hospital. </w:t>
      </w:r>
      <w:proofErr w:type="spellStart"/>
      <w:r w:rsidRPr="00F37581">
        <w:rPr>
          <w:rFonts w:ascii="Arial" w:hAnsi="Arial" w:cs="Arial"/>
        </w:rPr>
        <w:t>Addenbrooke's</w:t>
      </w:r>
      <w:proofErr w:type="spellEnd"/>
      <w:r w:rsidRPr="00F37581">
        <w:rPr>
          <w:rFonts w:ascii="Arial" w:hAnsi="Arial" w:cs="Arial"/>
        </w:rPr>
        <w:t xml:space="preserve"> Hospital (1100 beds) lies on the southern boundary of Cambridge City, occupying a site which is shared by the University of Cambridge School of Clinical Medicine, the Medical Research Council, the Regional Blood Transfusion Centre and the GSK Research Institute. Close links with the University have given the hospital an international reputation for converting research and development into practical health care. </w:t>
      </w:r>
    </w:p>
    <w:p w:rsidR="00D938A0" w:rsidRPr="00F37581" w:rsidRDefault="00D938A0" w:rsidP="00D938A0">
      <w:pPr>
        <w:pStyle w:val="PlainText"/>
        <w:jc w:val="both"/>
        <w:rPr>
          <w:rFonts w:ascii="Arial" w:hAnsi="Arial" w:cs="Arial"/>
          <w:sz w:val="24"/>
          <w:szCs w:val="24"/>
        </w:rPr>
      </w:pPr>
    </w:p>
    <w:p w:rsidR="00D938A0" w:rsidRPr="00F37581" w:rsidRDefault="00D938A0" w:rsidP="00D938A0">
      <w:pPr>
        <w:pStyle w:val="PlainText"/>
        <w:jc w:val="both"/>
        <w:rPr>
          <w:rFonts w:ascii="Arial" w:hAnsi="Arial" w:cs="Arial"/>
          <w:sz w:val="24"/>
          <w:szCs w:val="24"/>
        </w:rPr>
      </w:pPr>
      <w:r w:rsidRPr="00F37581">
        <w:rPr>
          <w:rFonts w:ascii="Arial" w:hAnsi="Arial" w:cs="Arial"/>
          <w:sz w:val="24"/>
          <w:szCs w:val="24"/>
        </w:rPr>
        <w:t xml:space="preserve">The Rosie Maternity Hospital (94 beds and 19 Special Care Cots) is also located on the </w:t>
      </w:r>
      <w:proofErr w:type="spellStart"/>
      <w:r w:rsidRPr="00F37581">
        <w:rPr>
          <w:rFonts w:ascii="Arial" w:hAnsi="Arial" w:cs="Arial"/>
          <w:sz w:val="24"/>
          <w:szCs w:val="24"/>
        </w:rPr>
        <w:t>Addenbrooke’s</w:t>
      </w:r>
      <w:proofErr w:type="spellEnd"/>
      <w:r w:rsidRPr="00F37581">
        <w:rPr>
          <w:rFonts w:ascii="Arial" w:hAnsi="Arial" w:cs="Arial"/>
          <w:sz w:val="24"/>
          <w:szCs w:val="24"/>
        </w:rPr>
        <w:t xml:space="preserve"> site, and includes the Regional Neonatal Intensive Care Baby Unit.</w:t>
      </w:r>
    </w:p>
    <w:p w:rsidR="00D938A0" w:rsidRPr="00F37581" w:rsidRDefault="00D938A0" w:rsidP="00D938A0">
      <w:pPr>
        <w:pStyle w:val="PlainText"/>
        <w:jc w:val="both"/>
        <w:rPr>
          <w:rFonts w:ascii="Arial" w:hAnsi="Arial" w:cs="Arial"/>
          <w:sz w:val="24"/>
          <w:szCs w:val="24"/>
          <w:lang w:val="en-GB"/>
        </w:rPr>
      </w:pPr>
    </w:p>
    <w:p w:rsidR="00D938A0" w:rsidRPr="00F37581" w:rsidRDefault="00D938A0" w:rsidP="00D938A0">
      <w:pPr>
        <w:pStyle w:val="PlainText"/>
        <w:jc w:val="both"/>
        <w:rPr>
          <w:rFonts w:ascii="Arial" w:hAnsi="Arial" w:cs="Arial"/>
          <w:sz w:val="24"/>
          <w:szCs w:val="24"/>
        </w:rPr>
      </w:pPr>
      <w:proofErr w:type="spellStart"/>
      <w:r w:rsidRPr="00F37581">
        <w:rPr>
          <w:rFonts w:ascii="Arial" w:hAnsi="Arial" w:cs="Arial"/>
          <w:sz w:val="24"/>
          <w:szCs w:val="24"/>
        </w:rPr>
        <w:t>Fulbourn</w:t>
      </w:r>
      <w:proofErr w:type="spellEnd"/>
      <w:r w:rsidRPr="00F37581">
        <w:rPr>
          <w:rFonts w:ascii="Arial" w:hAnsi="Arial" w:cs="Arial"/>
          <w:sz w:val="24"/>
          <w:szCs w:val="24"/>
        </w:rPr>
        <w:t xml:space="preserve"> Hospital is situated on the outskirts of Cambridge, approximately 3 miles from the </w:t>
      </w:r>
      <w:proofErr w:type="spellStart"/>
      <w:r w:rsidRPr="00F37581">
        <w:rPr>
          <w:rFonts w:ascii="Arial" w:hAnsi="Arial" w:cs="Arial"/>
          <w:sz w:val="24"/>
          <w:szCs w:val="24"/>
        </w:rPr>
        <w:t>Addenbrooke's</w:t>
      </w:r>
      <w:proofErr w:type="spellEnd"/>
      <w:r w:rsidRPr="00F37581">
        <w:rPr>
          <w:rFonts w:ascii="Arial" w:hAnsi="Arial" w:cs="Arial"/>
          <w:sz w:val="24"/>
          <w:szCs w:val="24"/>
        </w:rPr>
        <w:t xml:space="preserve"> site. It provides the main inpatient base for general and </w:t>
      </w:r>
      <w:proofErr w:type="spellStart"/>
      <w:r w:rsidRPr="00F37581">
        <w:rPr>
          <w:rFonts w:ascii="Arial" w:hAnsi="Arial" w:cs="Arial"/>
          <w:sz w:val="24"/>
          <w:szCs w:val="24"/>
        </w:rPr>
        <w:t>specialised</w:t>
      </w:r>
      <w:proofErr w:type="spellEnd"/>
      <w:r w:rsidRPr="00F37581">
        <w:rPr>
          <w:rFonts w:ascii="Arial" w:hAnsi="Arial" w:cs="Arial"/>
          <w:sz w:val="24"/>
          <w:szCs w:val="24"/>
        </w:rPr>
        <w:t xml:space="preserve"> Psychiatric services, supplemented by outpatient and community services. </w:t>
      </w:r>
    </w:p>
    <w:p w:rsidR="00D938A0" w:rsidRPr="00F37581" w:rsidRDefault="00D938A0" w:rsidP="00D938A0">
      <w:pPr>
        <w:pStyle w:val="PlainText"/>
        <w:jc w:val="both"/>
        <w:rPr>
          <w:rFonts w:ascii="Arial" w:hAnsi="Arial" w:cs="Arial"/>
          <w:sz w:val="24"/>
          <w:szCs w:val="24"/>
        </w:rPr>
      </w:pPr>
    </w:p>
    <w:p w:rsidR="00D938A0" w:rsidRPr="00F37581" w:rsidRDefault="00D938A0" w:rsidP="00D938A0">
      <w:pPr>
        <w:pStyle w:val="PlainText"/>
        <w:jc w:val="both"/>
        <w:rPr>
          <w:rFonts w:ascii="Arial" w:hAnsi="Arial" w:cs="Arial"/>
          <w:sz w:val="24"/>
          <w:szCs w:val="24"/>
        </w:rPr>
      </w:pPr>
      <w:r w:rsidRPr="00F37581">
        <w:rPr>
          <w:rFonts w:ascii="Arial" w:hAnsi="Arial" w:cs="Arial"/>
          <w:sz w:val="24"/>
          <w:szCs w:val="24"/>
        </w:rPr>
        <w:t xml:space="preserve">The Research activities subtended by these clinical units and the University of Cambridge are formally recognized as constituting the Cambridge Biomedical Research Centre, and have been accorded National Status as one of five Academic Health </w:t>
      </w:r>
      <w:proofErr w:type="spellStart"/>
      <w:r w:rsidRPr="00F37581">
        <w:rPr>
          <w:rFonts w:ascii="Arial" w:hAnsi="Arial" w:cs="Arial"/>
          <w:sz w:val="24"/>
          <w:szCs w:val="24"/>
        </w:rPr>
        <w:t>Centres</w:t>
      </w:r>
      <w:proofErr w:type="spellEnd"/>
      <w:r w:rsidRPr="00F37581">
        <w:rPr>
          <w:rFonts w:ascii="Arial" w:hAnsi="Arial" w:cs="Arial"/>
          <w:sz w:val="24"/>
          <w:szCs w:val="24"/>
        </w:rPr>
        <w:t xml:space="preserve"> in England and Wales.</w:t>
      </w:r>
    </w:p>
    <w:p w:rsidR="00D938A0" w:rsidRPr="00F37581" w:rsidRDefault="00D938A0" w:rsidP="00D938A0">
      <w:pPr>
        <w:pStyle w:val="PlainText"/>
        <w:jc w:val="both"/>
        <w:rPr>
          <w:rFonts w:ascii="Arial" w:hAnsi="Arial" w:cs="Arial"/>
          <w:sz w:val="24"/>
          <w:szCs w:val="24"/>
        </w:rPr>
      </w:pPr>
    </w:p>
    <w:p w:rsidR="00D938A0" w:rsidRPr="00F37581" w:rsidRDefault="00D938A0" w:rsidP="00D938A0">
      <w:pPr>
        <w:pStyle w:val="PlainText"/>
        <w:jc w:val="both"/>
        <w:rPr>
          <w:rFonts w:ascii="Arial" w:hAnsi="Arial" w:cs="Arial"/>
          <w:sz w:val="24"/>
          <w:szCs w:val="24"/>
        </w:rPr>
      </w:pPr>
      <w:r w:rsidRPr="00F37581">
        <w:rPr>
          <w:rFonts w:ascii="Arial" w:hAnsi="Arial" w:cs="Arial"/>
          <w:sz w:val="24"/>
          <w:szCs w:val="24"/>
        </w:rPr>
        <w:t>The Trust employs some 7,500 staff and serves a local population of 0.5 million and provides specialist services at Regional and National Levels.</w:t>
      </w:r>
    </w:p>
    <w:p w:rsidR="00D938A0" w:rsidRDefault="00D938A0" w:rsidP="00D938A0">
      <w:pPr>
        <w:pStyle w:val="PlainText"/>
        <w:jc w:val="both"/>
        <w:rPr>
          <w:rFonts w:ascii="Arial" w:hAnsi="Arial" w:cs="Arial"/>
          <w:sz w:val="24"/>
          <w:szCs w:val="24"/>
        </w:rPr>
      </w:pPr>
    </w:p>
    <w:p w:rsidR="00D938A0" w:rsidRPr="00294BF9" w:rsidRDefault="00621825" w:rsidP="00D938A0">
      <w:pPr>
        <w:jc w:val="both"/>
        <w:rPr>
          <w:rFonts w:ascii="Arial" w:hAnsi="Arial" w:cs="Arial"/>
          <w:b/>
          <w:szCs w:val="24"/>
        </w:rPr>
      </w:pPr>
      <w:r>
        <w:rPr>
          <w:rFonts w:ascii="Arial" w:hAnsi="Arial" w:cs="Arial"/>
          <w:b/>
          <w:szCs w:val="24"/>
        </w:rPr>
        <w:t xml:space="preserve">PHE </w:t>
      </w:r>
      <w:r w:rsidR="00D938A0" w:rsidRPr="00294BF9">
        <w:rPr>
          <w:rFonts w:ascii="Arial" w:hAnsi="Arial" w:cs="Arial"/>
          <w:b/>
          <w:szCs w:val="24"/>
        </w:rPr>
        <w:t>Public Health Laboratory</w:t>
      </w:r>
      <w:r w:rsidR="00D938A0">
        <w:rPr>
          <w:rFonts w:ascii="Arial" w:hAnsi="Arial" w:cs="Arial"/>
          <w:b/>
          <w:szCs w:val="24"/>
        </w:rPr>
        <w:t>, Cambridge</w:t>
      </w:r>
      <w:r w:rsidR="00D938A0" w:rsidRPr="00294BF9">
        <w:rPr>
          <w:rFonts w:ascii="Arial" w:hAnsi="Arial" w:cs="Arial"/>
          <w:b/>
          <w:szCs w:val="24"/>
        </w:rPr>
        <w:t xml:space="preserve"> (CMPHL)</w:t>
      </w:r>
    </w:p>
    <w:p w:rsidR="00D30DC4" w:rsidRDefault="004C26BD" w:rsidP="00D3649E">
      <w:pPr>
        <w:jc w:val="both"/>
        <w:rPr>
          <w:rFonts w:ascii="Arial" w:hAnsi="Arial" w:cs="Arial"/>
          <w:szCs w:val="24"/>
        </w:rPr>
      </w:pPr>
      <w:r>
        <w:rPr>
          <w:rFonts w:ascii="Arial" w:hAnsi="Arial" w:cs="Arial"/>
          <w:szCs w:val="24"/>
        </w:rPr>
        <w:t>The</w:t>
      </w:r>
      <w:r w:rsidR="00405630">
        <w:rPr>
          <w:rFonts w:ascii="Arial" w:hAnsi="Arial" w:cs="Arial"/>
          <w:szCs w:val="24"/>
        </w:rPr>
        <w:t xml:space="preserve"> </w:t>
      </w:r>
      <w:proofErr w:type="gramStart"/>
      <w:r>
        <w:rPr>
          <w:rFonts w:ascii="Arial" w:hAnsi="Arial" w:cs="Arial"/>
          <w:szCs w:val="24"/>
        </w:rPr>
        <w:t>CMPHL,</w:t>
      </w:r>
      <w:proofErr w:type="gramEnd"/>
      <w:r>
        <w:rPr>
          <w:rFonts w:ascii="Arial" w:hAnsi="Arial" w:cs="Arial"/>
          <w:szCs w:val="24"/>
        </w:rPr>
        <w:t xml:space="preserve"> or “the Department” </w:t>
      </w:r>
      <w:r w:rsidR="00D938A0">
        <w:rPr>
          <w:rFonts w:ascii="Arial" w:hAnsi="Arial" w:cs="Arial"/>
          <w:szCs w:val="24"/>
        </w:rPr>
        <w:t>plays a dual role as both the Clinical Microbio</w:t>
      </w:r>
      <w:r w:rsidR="00DC6864">
        <w:rPr>
          <w:rFonts w:ascii="Arial" w:hAnsi="Arial" w:cs="Arial"/>
          <w:szCs w:val="24"/>
        </w:rPr>
        <w:t xml:space="preserve">logy/virology Laboratory and a Public Health </w:t>
      </w:r>
      <w:r w:rsidR="00D938A0">
        <w:rPr>
          <w:rFonts w:ascii="Arial" w:hAnsi="Arial" w:cs="Arial"/>
          <w:szCs w:val="24"/>
        </w:rPr>
        <w:t>Laboratory</w:t>
      </w:r>
      <w:r w:rsidR="00DC6864">
        <w:rPr>
          <w:rFonts w:ascii="Arial" w:hAnsi="Arial" w:cs="Arial"/>
          <w:szCs w:val="24"/>
        </w:rPr>
        <w:t>, P</w:t>
      </w:r>
      <w:r w:rsidR="006C3C5B">
        <w:rPr>
          <w:rFonts w:ascii="Arial" w:hAnsi="Arial" w:cs="Arial"/>
          <w:szCs w:val="24"/>
        </w:rPr>
        <w:t>art of Specialist Microbiology Services</w:t>
      </w:r>
      <w:r w:rsidR="00DC6864">
        <w:rPr>
          <w:rFonts w:ascii="Arial" w:hAnsi="Arial" w:cs="Arial"/>
          <w:szCs w:val="24"/>
        </w:rPr>
        <w:t xml:space="preserve"> Network</w:t>
      </w:r>
      <w:r w:rsidR="00020799">
        <w:rPr>
          <w:rFonts w:ascii="Arial" w:hAnsi="Arial" w:cs="Arial"/>
          <w:szCs w:val="24"/>
        </w:rPr>
        <w:t xml:space="preserve"> of PHE,</w:t>
      </w:r>
      <w:r w:rsidR="00D938A0">
        <w:rPr>
          <w:rFonts w:ascii="Arial" w:hAnsi="Arial" w:cs="Arial"/>
          <w:szCs w:val="24"/>
        </w:rPr>
        <w:t xml:space="preserve"> and is located in the John </w:t>
      </w:r>
      <w:proofErr w:type="spellStart"/>
      <w:r w:rsidR="00D938A0">
        <w:rPr>
          <w:rFonts w:ascii="Arial" w:hAnsi="Arial" w:cs="Arial"/>
          <w:szCs w:val="24"/>
        </w:rPr>
        <w:t>Bonnett</w:t>
      </w:r>
      <w:proofErr w:type="spellEnd"/>
      <w:r w:rsidR="00D938A0">
        <w:rPr>
          <w:rFonts w:ascii="Arial" w:hAnsi="Arial" w:cs="Arial"/>
          <w:szCs w:val="24"/>
        </w:rPr>
        <w:t xml:space="preserve"> Clinical Pathology Laboratories block, located within </w:t>
      </w:r>
      <w:proofErr w:type="spellStart"/>
      <w:r w:rsidR="00D938A0">
        <w:rPr>
          <w:rFonts w:ascii="Arial" w:hAnsi="Arial" w:cs="Arial"/>
          <w:szCs w:val="24"/>
        </w:rPr>
        <w:t>Addenbrooke's</w:t>
      </w:r>
      <w:proofErr w:type="spellEnd"/>
      <w:r w:rsidR="00D938A0">
        <w:rPr>
          <w:rFonts w:ascii="Arial" w:hAnsi="Arial" w:cs="Arial"/>
          <w:szCs w:val="24"/>
        </w:rPr>
        <w:t xml:space="preserve"> Hospital. </w:t>
      </w:r>
      <w:r w:rsidR="00D938A0" w:rsidRPr="00F37581">
        <w:rPr>
          <w:rFonts w:ascii="Arial" w:hAnsi="Arial" w:cs="Arial"/>
          <w:szCs w:val="24"/>
        </w:rPr>
        <w:t xml:space="preserve">The CMPHL provides microbiology laboratory services for hospitals in the Cambridge Health District and for general practitioners in local </w:t>
      </w:r>
      <w:r w:rsidR="00795E99">
        <w:rPr>
          <w:rFonts w:ascii="Arial" w:hAnsi="Arial" w:cs="Arial"/>
          <w:szCs w:val="24"/>
        </w:rPr>
        <w:t>C</w:t>
      </w:r>
      <w:r w:rsidR="00020799">
        <w:rPr>
          <w:rFonts w:ascii="Arial" w:hAnsi="Arial" w:cs="Arial"/>
          <w:szCs w:val="24"/>
        </w:rPr>
        <w:t xml:space="preserve">linical </w:t>
      </w:r>
      <w:r w:rsidR="00795E99">
        <w:rPr>
          <w:rFonts w:ascii="Arial" w:hAnsi="Arial" w:cs="Arial"/>
          <w:szCs w:val="24"/>
        </w:rPr>
        <w:t>C</w:t>
      </w:r>
      <w:r w:rsidR="00020799">
        <w:rPr>
          <w:rFonts w:ascii="Arial" w:hAnsi="Arial" w:cs="Arial"/>
          <w:szCs w:val="24"/>
        </w:rPr>
        <w:t xml:space="preserve">ommissioning </w:t>
      </w:r>
      <w:r w:rsidR="00795E99">
        <w:rPr>
          <w:rFonts w:ascii="Arial" w:hAnsi="Arial" w:cs="Arial"/>
          <w:szCs w:val="24"/>
        </w:rPr>
        <w:t>G</w:t>
      </w:r>
      <w:r w:rsidR="00020799">
        <w:rPr>
          <w:rFonts w:ascii="Arial" w:hAnsi="Arial" w:cs="Arial"/>
          <w:szCs w:val="24"/>
        </w:rPr>
        <w:t>roup</w:t>
      </w:r>
      <w:r w:rsidR="00D938A0" w:rsidRPr="00F37581">
        <w:rPr>
          <w:rFonts w:ascii="Arial" w:hAnsi="Arial" w:cs="Arial"/>
          <w:szCs w:val="24"/>
        </w:rPr>
        <w:t>s</w:t>
      </w:r>
      <w:r w:rsidR="00020799">
        <w:rPr>
          <w:rFonts w:ascii="Arial" w:hAnsi="Arial" w:cs="Arial"/>
          <w:szCs w:val="24"/>
        </w:rPr>
        <w:t xml:space="preserve"> </w:t>
      </w:r>
      <w:r w:rsidR="00D938A0" w:rsidRPr="00F37581">
        <w:rPr>
          <w:rFonts w:ascii="Arial" w:hAnsi="Arial" w:cs="Arial"/>
          <w:szCs w:val="24"/>
        </w:rPr>
        <w:t>and also supplies microbiological services for environmental health investigations</w:t>
      </w:r>
      <w:r w:rsidR="00405630">
        <w:rPr>
          <w:rFonts w:ascii="Arial" w:hAnsi="Arial" w:cs="Arial"/>
          <w:szCs w:val="24"/>
        </w:rPr>
        <w:t xml:space="preserve"> and fulfils other PHE</w:t>
      </w:r>
      <w:r w:rsidR="003A5651">
        <w:rPr>
          <w:rFonts w:ascii="Arial" w:hAnsi="Arial" w:cs="Arial"/>
          <w:szCs w:val="24"/>
        </w:rPr>
        <w:t xml:space="preserve"> functions. It is anticipated that, from 1</w:t>
      </w:r>
      <w:r w:rsidR="003A5651" w:rsidRPr="003A5651">
        <w:rPr>
          <w:rFonts w:ascii="Arial" w:hAnsi="Arial" w:cs="Arial"/>
          <w:szCs w:val="24"/>
          <w:vertAlign w:val="superscript"/>
        </w:rPr>
        <w:t>st</w:t>
      </w:r>
      <w:r w:rsidR="003A5651">
        <w:rPr>
          <w:rFonts w:ascii="Arial" w:hAnsi="Arial" w:cs="Arial"/>
          <w:szCs w:val="24"/>
        </w:rPr>
        <w:t xml:space="preserve"> October</w:t>
      </w:r>
      <w:r w:rsidR="004B625D">
        <w:rPr>
          <w:rFonts w:ascii="Arial" w:hAnsi="Arial" w:cs="Arial"/>
          <w:szCs w:val="24"/>
        </w:rPr>
        <w:t xml:space="preserve"> 2013,</w:t>
      </w:r>
      <w:r w:rsidR="003A5651">
        <w:rPr>
          <w:rFonts w:ascii="Arial" w:hAnsi="Arial" w:cs="Arial"/>
          <w:szCs w:val="24"/>
        </w:rPr>
        <w:t xml:space="preserve"> CMPHL will extend services to Transforming Pathology Partnership</w:t>
      </w:r>
      <w:r w:rsidR="004B625D">
        <w:rPr>
          <w:rFonts w:ascii="Arial" w:hAnsi="Arial" w:cs="Arial"/>
          <w:szCs w:val="24"/>
        </w:rPr>
        <w:t xml:space="preserve"> (including other 6 NHS Trust</w:t>
      </w:r>
      <w:r w:rsidR="00795E99">
        <w:rPr>
          <w:rFonts w:ascii="Arial" w:hAnsi="Arial" w:cs="Arial"/>
          <w:szCs w:val="24"/>
        </w:rPr>
        <w:t>s and their GP catchment areas) as one of two ‘Hub’ labs.</w:t>
      </w:r>
      <w:r w:rsidR="00D3649E" w:rsidRPr="00F37581">
        <w:rPr>
          <w:rFonts w:ascii="Arial" w:hAnsi="Arial" w:cs="Arial"/>
          <w:szCs w:val="24"/>
        </w:rPr>
        <w:t xml:space="preserve"> In addition, it performs serological </w:t>
      </w:r>
      <w:r w:rsidR="00D3649E">
        <w:rPr>
          <w:rFonts w:ascii="Arial" w:hAnsi="Arial" w:cs="Arial"/>
          <w:szCs w:val="24"/>
        </w:rPr>
        <w:t xml:space="preserve">and molecular </w:t>
      </w:r>
      <w:r w:rsidR="00D3649E" w:rsidRPr="00F37581">
        <w:rPr>
          <w:rFonts w:ascii="Arial" w:hAnsi="Arial" w:cs="Arial"/>
          <w:szCs w:val="24"/>
        </w:rPr>
        <w:t>investigations on referred specimens from the other 18 laboratories in the East of England and Lincolnshire. Specimens for molecular diagnosis are received from throughout the UK</w:t>
      </w:r>
      <w:r w:rsidR="00D3649E">
        <w:rPr>
          <w:rFonts w:ascii="Arial" w:hAnsi="Arial" w:cs="Arial"/>
          <w:szCs w:val="24"/>
        </w:rPr>
        <w:t>.</w:t>
      </w:r>
      <w:r w:rsidR="00D3649E" w:rsidRPr="00F37581">
        <w:rPr>
          <w:rFonts w:ascii="Arial" w:hAnsi="Arial" w:cs="Arial"/>
          <w:szCs w:val="24"/>
        </w:rPr>
        <w:t xml:space="preserve"> There are on-suite discard laboratory autoclaves and facilities for handling Hazard Group 3 organisms.  </w:t>
      </w:r>
    </w:p>
    <w:p w:rsidR="00D938A0" w:rsidRDefault="00D938A0" w:rsidP="00D938A0">
      <w:pPr>
        <w:jc w:val="both"/>
        <w:rPr>
          <w:rFonts w:ascii="Arial" w:hAnsi="Arial" w:cs="Arial"/>
          <w:szCs w:val="24"/>
        </w:rPr>
      </w:pPr>
    </w:p>
    <w:p w:rsidR="00D938A0" w:rsidRPr="003E1D34" w:rsidRDefault="00D938A0" w:rsidP="00D938A0">
      <w:pPr>
        <w:jc w:val="both"/>
        <w:rPr>
          <w:rFonts w:ascii="Arial" w:hAnsi="Arial" w:cs="Arial"/>
          <w:szCs w:val="24"/>
        </w:rPr>
      </w:pPr>
      <w:r w:rsidRPr="00F37581">
        <w:rPr>
          <w:rFonts w:ascii="Arial" w:hAnsi="Arial" w:cs="Arial"/>
        </w:rPr>
        <w:t>Amongst the specialist services provided by CMPH</w:t>
      </w:r>
      <w:r>
        <w:rPr>
          <w:rFonts w:ascii="Arial" w:hAnsi="Arial" w:cs="Arial"/>
        </w:rPr>
        <w:t>L</w:t>
      </w:r>
      <w:r w:rsidRPr="00F37581">
        <w:rPr>
          <w:rFonts w:ascii="Arial" w:hAnsi="Arial" w:cs="Arial"/>
        </w:rPr>
        <w:t xml:space="preserve"> are the liver</w:t>
      </w:r>
      <w:r>
        <w:rPr>
          <w:rFonts w:ascii="Arial" w:hAnsi="Arial" w:cs="Arial"/>
        </w:rPr>
        <w:t>, lung</w:t>
      </w:r>
      <w:r w:rsidRPr="00F37581">
        <w:rPr>
          <w:rFonts w:ascii="Arial" w:hAnsi="Arial" w:cs="Arial"/>
        </w:rPr>
        <w:t xml:space="preserve"> and heart transplant programmes administered by </w:t>
      </w:r>
      <w:proofErr w:type="spellStart"/>
      <w:r w:rsidRPr="00F37581">
        <w:rPr>
          <w:rFonts w:ascii="Arial" w:hAnsi="Arial" w:cs="Arial"/>
        </w:rPr>
        <w:t>Addenbrooke's</w:t>
      </w:r>
      <w:proofErr w:type="spellEnd"/>
      <w:r w:rsidRPr="00F37581">
        <w:rPr>
          <w:rFonts w:ascii="Arial" w:hAnsi="Arial" w:cs="Arial"/>
        </w:rPr>
        <w:t xml:space="preserve"> and </w:t>
      </w:r>
      <w:proofErr w:type="spellStart"/>
      <w:r w:rsidRPr="00F37581">
        <w:rPr>
          <w:rFonts w:ascii="Arial" w:hAnsi="Arial" w:cs="Arial"/>
        </w:rPr>
        <w:t>Papworth</w:t>
      </w:r>
      <w:proofErr w:type="spellEnd"/>
      <w:r w:rsidRPr="00F37581">
        <w:rPr>
          <w:rFonts w:ascii="Arial" w:hAnsi="Arial" w:cs="Arial"/>
        </w:rPr>
        <w:t xml:space="preserve"> Trusts. Regional specialties in Cambridge (including Neurosurgery and Neurology, Oncology, Haematological Medicine and Renal Transplantation and Dialysis) also make substantial use of the Department. Extensive clinical liaison to provide advice on the diagnosis and chemotherapy of microbial disease, and on control of infection is undertaken with regional and other clinical services. There is an 11 bedded isolation unit within </w:t>
      </w:r>
      <w:proofErr w:type="spellStart"/>
      <w:r w:rsidRPr="00F37581">
        <w:rPr>
          <w:rFonts w:ascii="Arial" w:hAnsi="Arial" w:cs="Arial"/>
        </w:rPr>
        <w:lastRenderedPageBreak/>
        <w:t>Addenbrooke's</w:t>
      </w:r>
      <w:proofErr w:type="spellEnd"/>
      <w:r w:rsidRPr="00F37581">
        <w:rPr>
          <w:rFonts w:ascii="Arial" w:hAnsi="Arial" w:cs="Arial"/>
        </w:rPr>
        <w:t xml:space="preserve"> Hospital for community and hospital acquired infections, supervised on a rotational basis by </w:t>
      </w:r>
      <w:r w:rsidR="00850938">
        <w:rPr>
          <w:rFonts w:ascii="Arial" w:hAnsi="Arial" w:cs="Arial"/>
        </w:rPr>
        <w:t>Infectious Diseases Physicians</w:t>
      </w:r>
      <w:r w:rsidRPr="00F37581">
        <w:rPr>
          <w:rFonts w:ascii="Arial" w:hAnsi="Arial" w:cs="Arial"/>
        </w:rPr>
        <w:t xml:space="preserve">. A Consultant in CMPHL is the Infection Control Doctor. </w:t>
      </w:r>
      <w:r>
        <w:rPr>
          <w:rFonts w:ascii="Arial" w:hAnsi="Arial" w:cs="Arial"/>
        </w:rPr>
        <w:t xml:space="preserve">A team of </w:t>
      </w:r>
      <w:r w:rsidRPr="00F37581">
        <w:rPr>
          <w:rFonts w:ascii="Arial" w:hAnsi="Arial" w:cs="Arial"/>
        </w:rPr>
        <w:t>nurses in infection control collaborate closely with staff of the laboratory as do the Consultants in Communicable Disease Control for Cambridge and Huntingdon.</w:t>
      </w:r>
    </w:p>
    <w:p w:rsidR="00D938A0" w:rsidRDefault="00D938A0" w:rsidP="00D938A0">
      <w:pPr>
        <w:jc w:val="both"/>
        <w:rPr>
          <w:rFonts w:ascii="Arial" w:hAnsi="Arial" w:cs="Arial"/>
          <w:szCs w:val="24"/>
        </w:rPr>
      </w:pPr>
    </w:p>
    <w:p w:rsidR="00D30DC4" w:rsidRPr="00D30DC4" w:rsidRDefault="00D30DC4" w:rsidP="00D938A0">
      <w:pPr>
        <w:jc w:val="both"/>
        <w:rPr>
          <w:rFonts w:ascii="Arial" w:hAnsi="Arial" w:cs="Arial"/>
          <w:b/>
          <w:i/>
          <w:szCs w:val="24"/>
        </w:rPr>
      </w:pPr>
      <w:r w:rsidRPr="00D30DC4">
        <w:rPr>
          <w:rFonts w:ascii="Arial" w:hAnsi="Arial" w:cs="Arial"/>
          <w:b/>
          <w:i/>
          <w:szCs w:val="24"/>
        </w:rPr>
        <w:t>Departmental workload</w:t>
      </w:r>
    </w:p>
    <w:p w:rsidR="00D30DC4" w:rsidRDefault="00D30DC4" w:rsidP="00D30DC4">
      <w:pPr>
        <w:jc w:val="both"/>
        <w:rPr>
          <w:rFonts w:ascii="Arial" w:hAnsi="Arial" w:cs="Arial"/>
          <w:szCs w:val="24"/>
        </w:rPr>
      </w:pPr>
      <w:r w:rsidRPr="00F37581">
        <w:rPr>
          <w:rFonts w:ascii="Arial" w:hAnsi="Arial" w:cs="Arial"/>
          <w:szCs w:val="24"/>
        </w:rPr>
        <w:t xml:space="preserve">With a bacteriology workload of over </w:t>
      </w:r>
      <w:r w:rsidRPr="00F37581">
        <w:rPr>
          <w:rFonts w:ascii="Arial" w:hAnsi="Arial" w:cs="Arial"/>
        </w:rPr>
        <w:t>470,000 specimens per year</w:t>
      </w:r>
      <w:r>
        <w:rPr>
          <w:rFonts w:ascii="Arial" w:hAnsi="Arial" w:cs="Arial"/>
        </w:rPr>
        <w:t xml:space="preserve">, </w:t>
      </w:r>
      <w:r w:rsidRPr="00F37581">
        <w:rPr>
          <w:rFonts w:ascii="Arial" w:hAnsi="Arial" w:cs="Arial"/>
          <w:szCs w:val="24"/>
        </w:rPr>
        <w:t>Serology 187,000 specimens per year, Chlamydia 60,000 specimens per year, Molecular investigations 55,000 per year</w:t>
      </w:r>
      <w:r>
        <w:rPr>
          <w:rFonts w:ascii="Arial" w:hAnsi="Arial" w:cs="Arial"/>
          <w:szCs w:val="24"/>
        </w:rPr>
        <w:t xml:space="preserve">, </w:t>
      </w:r>
      <w:r w:rsidRPr="00F37581">
        <w:rPr>
          <w:rFonts w:ascii="Arial" w:hAnsi="Arial" w:cs="Arial"/>
        </w:rPr>
        <w:t xml:space="preserve">the Department’s total throughput exceeds </w:t>
      </w:r>
      <w:r w:rsidRPr="00D30DC4">
        <w:rPr>
          <w:rFonts w:ascii="Arial" w:hAnsi="Arial" w:cs="Arial"/>
          <w:b/>
          <w:szCs w:val="24"/>
        </w:rPr>
        <w:t>815,000</w:t>
      </w:r>
      <w:r w:rsidRPr="00F37581">
        <w:rPr>
          <w:rFonts w:ascii="Arial" w:hAnsi="Arial" w:cs="Arial"/>
          <w:szCs w:val="24"/>
        </w:rPr>
        <w:t xml:space="preserve"> specimens per year</w:t>
      </w:r>
      <w:r>
        <w:rPr>
          <w:rFonts w:ascii="Arial" w:hAnsi="Arial" w:cs="Arial"/>
          <w:szCs w:val="24"/>
        </w:rPr>
        <w:t>.</w:t>
      </w:r>
    </w:p>
    <w:p w:rsidR="00D30DC4" w:rsidRDefault="00D30DC4" w:rsidP="00D938A0">
      <w:pPr>
        <w:jc w:val="both"/>
        <w:rPr>
          <w:rFonts w:ascii="Arial" w:hAnsi="Arial" w:cs="Arial"/>
          <w:szCs w:val="24"/>
        </w:rPr>
      </w:pPr>
    </w:p>
    <w:p w:rsidR="00D938A0" w:rsidRPr="009A7018" w:rsidRDefault="00D938A0" w:rsidP="00D938A0">
      <w:pPr>
        <w:jc w:val="both"/>
        <w:rPr>
          <w:rFonts w:ascii="Arial" w:hAnsi="Arial" w:cs="Arial"/>
          <w:b/>
          <w:i/>
          <w:szCs w:val="24"/>
        </w:rPr>
      </w:pPr>
      <w:r w:rsidRPr="009A7018">
        <w:rPr>
          <w:rFonts w:ascii="Arial" w:hAnsi="Arial" w:cs="Arial"/>
          <w:b/>
          <w:i/>
          <w:szCs w:val="24"/>
        </w:rPr>
        <w:t>Accreditation</w:t>
      </w:r>
    </w:p>
    <w:p w:rsidR="00D938A0" w:rsidRDefault="00D938A0" w:rsidP="00D938A0">
      <w:pPr>
        <w:jc w:val="both"/>
        <w:rPr>
          <w:rFonts w:ascii="Arial" w:hAnsi="Arial" w:cs="Arial"/>
          <w:szCs w:val="24"/>
        </w:rPr>
      </w:pPr>
      <w:r>
        <w:rPr>
          <w:rFonts w:ascii="Arial" w:hAnsi="Arial" w:cs="Arial"/>
          <w:szCs w:val="24"/>
        </w:rPr>
        <w:t>The Department has full CPA accreditation, and Royal College of Pathologists’ educational accreditation.</w:t>
      </w:r>
    </w:p>
    <w:p w:rsidR="00D938A0" w:rsidRDefault="00D938A0" w:rsidP="00D938A0">
      <w:pPr>
        <w:jc w:val="both"/>
        <w:rPr>
          <w:rFonts w:ascii="Arial" w:hAnsi="Arial" w:cs="Arial"/>
          <w:szCs w:val="24"/>
        </w:rPr>
      </w:pPr>
    </w:p>
    <w:p w:rsidR="00D938A0" w:rsidRPr="009A7018" w:rsidRDefault="00D938A0" w:rsidP="00D938A0">
      <w:pPr>
        <w:jc w:val="both"/>
        <w:rPr>
          <w:rFonts w:ascii="Arial" w:hAnsi="Arial" w:cs="Arial"/>
          <w:b/>
          <w:i/>
          <w:szCs w:val="24"/>
        </w:rPr>
      </w:pPr>
      <w:r w:rsidRPr="009A7018">
        <w:rPr>
          <w:rFonts w:ascii="Arial" w:hAnsi="Arial" w:cs="Arial"/>
          <w:b/>
          <w:i/>
          <w:szCs w:val="24"/>
        </w:rPr>
        <w:t>Personnel</w:t>
      </w:r>
    </w:p>
    <w:p w:rsidR="00D938A0" w:rsidRDefault="00D938A0" w:rsidP="00D938A0">
      <w:pPr>
        <w:pStyle w:val="PlainText"/>
        <w:jc w:val="both"/>
        <w:rPr>
          <w:rFonts w:ascii="Arial" w:hAnsi="Arial" w:cs="Arial"/>
          <w:i/>
          <w:sz w:val="24"/>
          <w:szCs w:val="24"/>
        </w:rPr>
      </w:pPr>
    </w:p>
    <w:p w:rsidR="00D938A0" w:rsidRDefault="00D938A0" w:rsidP="00D938A0">
      <w:pPr>
        <w:pStyle w:val="PlainText"/>
        <w:jc w:val="both"/>
        <w:rPr>
          <w:rFonts w:ascii="Arial" w:hAnsi="Arial" w:cs="Arial"/>
          <w:sz w:val="24"/>
          <w:szCs w:val="24"/>
        </w:rPr>
      </w:pPr>
      <w:r>
        <w:rPr>
          <w:rFonts w:ascii="Arial" w:hAnsi="Arial" w:cs="Arial"/>
          <w:i/>
          <w:sz w:val="24"/>
          <w:szCs w:val="24"/>
        </w:rPr>
        <w:t>Consultants</w:t>
      </w:r>
    </w:p>
    <w:p w:rsidR="00451626" w:rsidRDefault="00451626" w:rsidP="00451626">
      <w:pPr>
        <w:pStyle w:val="PlainText"/>
        <w:ind w:left="720" w:firstLine="720"/>
        <w:jc w:val="both"/>
        <w:rPr>
          <w:rFonts w:ascii="Arial" w:hAnsi="Arial" w:cs="Arial"/>
          <w:sz w:val="24"/>
          <w:szCs w:val="24"/>
        </w:rPr>
      </w:pPr>
      <w:r>
        <w:rPr>
          <w:rFonts w:ascii="Arial" w:hAnsi="Arial" w:cs="Arial"/>
          <w:sz w:val="24"/>
          <w:szCs w:val="24"/>
        </w:rPr>
        <w:t>Dr M Farrington (</w:t>
      </w:r>
      <w:r w:rsidR="00A2265D">
        <w:rPr>
          <w:rFonts w:ascii="Arial" w:hAnsi="Arial" w:cs="Arial"/>
          <w:sz w:val="24"/>
          <w:szCs w:val="24"/>
        </w:rPr>
        <w:t>Lead PH</w:t>
      </w:r>
      <w:r>
        <w:rPr>
          <w:rFonts w:ascii="Arial" w:hAnsi="Arial" w:cs="Arial"/>
          <w:sz w:val="24"/>
          <w:szCs w:val="24"/>
        </w:rPr>
        <w:t xml:space="preserve"> Microbiologist) - Locum</w:t>
      </w:r>
    </w:p>
    <w:p w:rsidR="00451626" w:rsidRDefault="00451626" w:rsidP="00451626">
      <w:pPr>
        <w:pStyle w:val="PlainText"/>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Dr N Brown (Clinical Services Director, Infection Control Doctor)</w:t>
      </w:r>
    </w:p>
    <w:p w:rsidR="00451626" w:rsidRDefault="00451626" w:rsidP="00451626">
      <w:pPr>
        <w:pStyle w:val="PlainText"/>
        <w:jc w:val="both"/>
        <w:rPr>
          <w:rFonts w:ascii="Arial" w:hAnsi="Arial" w:cs="Arial"/>
          <w:sz w:val="24"/>
          <w:szCs w:val="24"/>
          <w:lang w:val="sv-SE"/>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lang w:val="sv-SE"/>
        </w:rPr>
        <w:t>Dr S Aliyu (Joint Appointment with Infectious Diseases)</w:t>
      </w:r>
    </w:p>
    <w:p w:rsidR="00451626" w:rsidRDefault="00451626" w:rsidP="00451626">
      <w:pPr>
        <w:pStyle w:val="PlainText"/>
        <w:jc w:val="both"/>
        <w:rPr>
          <w:rFonts w:ascii="Arial" w:hAnsi="Arial" w:cs="Arial"/>
          <w:sz w:val="24"/>
          <w:szCs w:val="24"/>
          <w:lang w:val="sv-SE"/>
        </w:rPr>
      </w:pPr>
      <w:r>
        <w:rPr>
          <w:rFonts w:ascii="Arial" w:hAnsi="Arial" w:cs="Arial"/>
          <w:sz w:val="24"/>
          <w:szCs w:val="24"/>
          <w:lang w:val="sv-SE"/>
        </w:rPr>
        <w:t xml:space="preserve"> </w:t>
      </w:r>
      <w:r>
        <w:rPr>
          <w:rFonts w:ascii="Arial" w:hAnsi="Arial" w:cs="Arial"/>
          <w:sz w:val="24"/>
          <w:szCs w:val="24"/>
          <w:lang w:val="sv-SE"/>
        </w:rPr>
        <w:tab/>
      </w:r>
      <w:r>
        <w:rPr>
          <w:rFonts w:ascii="Arial" w:hAnsi="Arial" w:cs="Arial"/>
          <w:sz w:val="24"/>
          <w:szCs w:val="24"/>
          <w:lang w:val="sv-SE"/>
        </w:rPr>
        <w:tab/>
        <w:t>Dr J Sule (Training Programme Director for Microbi</w:t>
      </w:r>
      <w:r w:rsidRPr="00974D96">
        <w:rPr>
          <w:rFonts w:ascii="Arial" w:hAnsi="Arial" w:cs="Arial"/>
          <w:sz w:val="24"/>
          <w:szCs w:val="24"/>
          <w:lang w:val="sv-SE"/>
        </w:rPr>
        <w:t>ology</w:t>
      </w:r>
      <w:r>
        <w:rPr>
          <w:rFonts w:ascii="Arial" w:hAnsi="Arial" w:cs="Arial"/>
          <w:sz w:val="24"/>
          <w:szCs w:val="24"/>
          <w:lang w:val="sv-SE"/>
        </w:rPr>
        <w:t>)</w:t>
      </w:r>
    </w:p>
    <w:p w:rsidR="005A31E5" w:rsidRDefault="005A31E5" w:rsidP="005A31E5">
      <w:pPr>
        <w:pStyle w:val="PlainText"/>
        <w:ind w:left="720" w:firstLine="720"/>
        <w:jc w:val="both"/>
        <w:rPr>
          <w:rFonts w:ascii="Arial" w:hAnsi="Arial" w:cs="Arial"/>
          <w:sz w:val="24"/>
          <w:szCs w:val="24"/>
        </w:rPr>
      </w:pPr>
      <w:r>
        <w:rPr>
          <w:rFonts w:ascii="Arial" w:hAnsi="Arial" w:cs="Arial"/>
          <w:sz w:val="24"/>
          <w:szCs w:val="24"/>
          <w:lang w:val="sv-SE"/>
        </w:rPr>
        <w:t>Dr David Enoch</w:t>
      </w:r>
    </w:p>
    <w:p w:rsidR="00451626" w:rsidRPr="007B3773" w:rsidRDefault="00451626" w:rsidP="00451626">
      <w:pPr>
        <w:pStyle w:val="PlainText"/>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Dr J. </w:t>
      </w:r>
      <w:proofErr w:type="spellStart"/>
      <w:r>
        <w:rPr>
          <w:rFonts w:ascii="Arial" w:hAnsi="Arial" w:cs="Arial"/>
          <w:sz w:val="24"/>
          <w:szCs w:val="24"/>
        </w:rPr>
        <w:t>Foweraker</w:t>
      </w:r>
      <w:proofErr w:type="spellEnd"/>
      <w:r>
        <w:rPr>
          <w:rFonts w:ascii="Arial" w:hAnsi="Arial" w:cs="Arial"/>
          <w:sz w:val="24"/>
          <w:szCs w:val="24"/>
        </w:rPr>
        <w:t xml:space="preserve"> (</w:t>
      </w:r>
      <w:proofErr w:type="spellStart"/>
      <w:r>
        <w:rPr>
          <w:rFonts w:ascii="Arial" w:hAnsi="Arial" w:cs="Arial"/>
          <w:sz w:val="24"/>
          <w:szCs w:val="24"/>
        </w:rPr>
        <w:t>Papworth</w:t>
      </w:r>
      <w:proofErr w:type="spellEnd"/>
      <w:r>
        <w:rPr>
          <w:rFonts w:ascii="Arial" w:hAnsi="Arial" w:cs="Arial"/>
          <w:sz w:val="24"/>
          <w:szCs w:val="24"/>
        </w:rPr>
        <w:t xml:space="preserve"> site)</w:t>
      </w:r>
    </w:p>
    <w:p w:rsidR="00451626" w:rsidRDefault="00451626" w:rsidP="00451626">
      <w:pPr>
        <w:pStyle w:val="PlainText"/>
        <w:jc w:val="both"/>
        <w:rPr>
          <w:rFonts w:ascii="Arial" w:hAnsi="Arial" w:cs="Arial"/>
          <w:sz w:val="24"/>
          <w:szCs w:val="24"/>
          <w:lang w:val="sv-SE"/>
        </w:rPr>
      </w:pPr>
      <w:r>
        <w:rPr>
          <w:rFonts w:ascii="Arial" w:hAnsi="Arial" w:cs="Arial"/>
          <w:sz w:val="24"/>
          <w:szCs w:val="24"/>
          <w:lang w:val="sv-SE"/>
        </w:rPr>
        <w:t xml:space="preserve"> </w:t>
      </w:r>
      <w:r>
        <w:rPr>
          <w:rFonts w:ascii="Arial" w:hAnsi="Arial" w:cs="Arial"/>
          <w:sz w:val="24"/>
          <w:szCs w:val="24"/>
          <w:lang w:val="sv-SE"/>
        </w:rPr>
        <w:tab/>
      </w:r>
      <w:r>
        <w:rPr>
          <w:rFonts w:ascii="Arial" w:hAnsi="Arial" w:cs="Arial"/>
          <w:sz w:val="24"/>
          <w:szCs w:val="24"/>
          <w:lang w:val="sv-SE"/>
        </w:rPr>
        <w:tab/>
        <w:t>Dr Margaret Gillham (Papworth, part time)</w:t>
      </w:r>
    </w:p>
    <w:p w:rsidR="00451626" w:rsidRDefault="00451626" w:rsidP="00451626">
      <w:pPr>
        <w:pStyle w:val="PlainText"/>
        <w:jc w:val="both"/>
        <w:rPr>
          <w:rFonts w:ascii="Arial" w:hAnsi="Arial" w:cs="Arial"/>
          <w:sz w:val="24"/>
          <w:szCs w:val="24"/>
          <w:lang w:val="sv-SE"/>
        </w:rPr>
      </w:pPr>
      <w:r>
        <w:rPr>
          <w:rFonts w:ascii="Arial" w:hAnsi="Arial" w:cs="Arial"/>
          <w:sz w:val="24"/>
          <w:szCs w:val="24"/>
          <w:lang w:val="sv-SE"/>
        </w:rPr>
        <w:t xml:space="preserve"> </w:t>
      </w:r>
      <w:r>
        <w:rPr>
          <w:rFonts w:ascii="Arial" w:hAnsi="Arial" w:cs="Arial"/>
          <w:sz w:val="24"/>
          <w:szCs w:val="24"/>
          <w:lang w:val="sv-SE"/>
        </w:rPr>
        <w:tab/>
      </w:r>
      <w:r>
        <w:rPr>
          <w:rFonts w:ascii="Arial" w:hAnsi="Arial" w:cs="Arial"/>
          <w:sz w:val="24"/>
          <w:szCs w:val="24"/>
          <w:lang w:val="sv-SE"/>
        </w:rPr>
        <w:tab/>
        <w:t>Dr Ruth Kappeler (Papworth, part time)</w:t>
      </w:r>
    </w:p>
    <w:p w:rsidR="00451626" w:rsidRDefault="00451626" w:rsidP="00451626">
      <w:pPr>
        <w:pStyle w:val="PlainText"/>
        <w:jc w:val="both"/>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t xml:space="preserve">Dr Fiona Cooke </w:t>
      </w:r>
      <w:r w:rsidR="005A31E5">
        <w:rPr>
          <w:rFonts w:ascii="Arial" w:hAnsi="Arial" w:cs="Arial"/>
          <w:sz w:val="24"/>
          <w:szCs w:val="24"/>
          <w:lang w:val="sv-SE"/>
        </w:rPr>
        <w:t>(Local Lead in Training for Microbiology)</w:t>
      </w:r>
    </w:p>
    <w:p w:rsidR="00451626" w:rsidRDefault="00451626" w:rsidP="00451626">
      <w:pPr>
        <w:pStyle w:val="PlainText"/>
        <w:jc w:val="both"/>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r>
      <w:r w:rsidRPr="003D343F">
        <w:rPr>
          <w:rFonts w:ascii="Arial" w:hAnsi="Arial" w:cs="Arial"/>
          <w:sz w:val="24"/>
          <w:szCs w:val="24"/>
        </w:rPr>
        <w:t xml:space="preserve">Dr </w:t>
      </w:r>
      <w:proofErr w:type="spellStart"/>
      <w:r w:rsidR="005A31E5">
        <w:rPr>
          <w:rFonts w:ascii="Arial" w:hAnsi="Arial" w:cs="Arial"/>
          <w:sz w:val="24"/>
          <w:szCs w:val="24"/>
        </w:rPr>
        <w:t>Sima</w:t>
      </w:r>
      <w:proofErr w:type="spellEnd"/>
      <w:r w:rsidR="005A31E5">
        <w:rPr>
          <w:rFonts w:ascii="Arial" w:hAnsi="Arial" w:cs="Arial"/>
          <w:sz w:val="24"/>
          <w:szCs w:val="24"/>
        </w:rPr>
        <w:t xml:space="preserve"> </w:t>
      </w:r>
      <w:proofErr w:type="spellStart"/>
      <w:r w:rsidR="005A31E5">
        <w:rPr>
          <w:rFonts w:ascii="Arial" w:hAnsi="Arial" w:cs="Arial"/>
          <w:sz w:val="24"/>
          <w:szCs w:val="24"/>
        </w:rPr>
        <w:t>Jalili</w:t>
      </w:r>
      <w:proofErr w:type="spellEnd"/>
      <w:r w:rsidR="005A31E5">
        <w:rPr>
          <w:rFonts w:ascii="Arial" w:hAnsi="Arial" w:cs="Arial"/>
          <w:sz w:val="24"/>
          <w:szCs w:val="24"/>
        </w:rPr>
        <w:t xml:space="preserve"> </w:t>
      </w:r>
      <w:r>
        <w:rPr>
          <w:rFonts w:ascii="Arial" w:hAnsi="Arial" w:cs="Arial"/>
          <w:sz w:val="24"/>
          <w:szCs w:val="24"/>
          <w:lang w:val="sv-SE"/>
        </w:rPr>
        <w:t>(Hinchingbrooke Hospital)</w:t>
      </w:r>
    </w:p>
    <w:p w:rsidR="00451626" w:rsidRDefault="005A31E5" w:rsidP="00451626">
      <w:pPr>
        <w:pStyle w:val="PlainText"/>
        <w:jc w:val="both"/>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r>
    </w:p>
    <w:p w:rsidR="00451626" w:rsidRDefault="00451626" w:rsidP="00451626">
      <w:pPr>
        <w:pStyle w:val="PlainText"/>
        <w:ind w:firstLine="720"/>
        <w:jc w:val="both"/>
        <w:rPr>
          <w:rFonts w:ascii="Arial" w:hAnsi="Arial" w:cs="Arial"/>
          <w:sz w:val="24"/>
          <w:szCs w:val="24"/>
        </w:rPr>
      </w:pPr>
      <w:r>
        <w:rPr>
          <w:rFonts w:ascii="Arial" w:hAnsi="Arial" w:cs="Arial"/>
          <w:sz w:val="24"/>
          <w:szCs w:val="24"/>
        </w:rPr>
        <w:t xml:space="preserve">2 Consultant Virologists </w:t>
      </w:r>
    </w:p>
    <w:p w:rsidR="00451626" w:rsidRDefault="00451626" w:rsidP="00451626">
      <w:pPr>
        <w:pStyle w:val="PlainText"/>
        <w:ind w:left="720" w:firstLine="720"/>
        <w:jc w:val="both"/>
        <w:rPr>
          <w:rFonts w:ascii="Arial" w:hAnsi="Arial" w:cs="Arial"/>
          <w:sz w:val="24"/>
          <w:szCs w:val="24"/>
        </w:rPr>
      </w:pPr>
      <w:r w:rsidRPr="00974D96">
        <w:rPr>
          <w:rFonts w:ascii="Arial" w:hAnsi="Arial" w:cs="Arial"/>
          <w:sz w:val="24"/>
          <w:szCs w:val="24"/>
        </w:rPr>
        <w:t>Dr H. Jalal</w:t>
      </w:r>
      <w:r>
        <w:rPr>
          <w:rFonts w:ascii="Arial" w:hAnsi="Arial" w:cs="Arial"/>
          <w:sz w:val="24"/>
          <w:szCs w:val="24"/>
        </w:rPr>
        <w:t xml:space="preserve"> (Virology Lead)</w:t>
      </w:r>
    </w:p>
    <w:p w:rsidR="00451626" w:rsidRDefault="00451626" w:rsidP="00451626">
      <w:pPr>
        <w:pStyle w:val="PlainText"/>
        <w:ind w:left="1440"/>
        <w:jc w:val="both"/>
        <w:rPr>
          <w:rFonts w:ascii="Arial" w:hAnsi="Arial" w:cs="Arial"/>
          <w:sz w:val="24"/>
          <w:szCs w:val="24"/>
          <w:lang w:val="sv-SE"/>
        </w:rPr>
      </w:pPr>
      <w:r w:rsidRPr="00974D96">
        <w:rPr>
          <w:rFonts w:ascii="Arial" w:hAnsi="Arial" w:cs="Arial"/>
          <w:sz w:val="24"/>
          <w:szCs w:val="24"/>
        </w:rPr>
        <w:t xml:space="preserve">Dr H. Zhang </w:t>
      </w:r>
      <w:r w:rsidRPr="00974D96">
        <w:rPr>
          <w:rFonts w:ascii="Arial" w:hAnsi="Arial" w:cs="Arial"/>
          <w:sz w:val="24"/>
          <w:szCs w:val="24"/>
          <w:lang w:val="sv-SE"/>
        </w:rPr>
        <w:t>(</w:t>
      </w:r>
      <w:r>
        <w:rPr>
          <w:rFonts w:ascii="Arial" w:hAnsi="Arial" w:cs="Arial"/>
          <w:sz w:val="24"/>
          <w:szCs w:val="24"/>
          <w:lang w:val="sv-SE"/>
        </w:rPr>
        <w:t xml:space="preserve">Deputy Clinical Services Director, </w:t>
      </w:r>
      <w:r w:rsidRPr="00974D96">
        <w:rPr>
          <w:rFonts w:ascii="Arial" w:hAnsi="Arial" w:cs="Arial"/>
          <w:sz w:val="24"/>
          <w:szCs w:val="24"/>
          <w:lang w:val="sv-SE"/>
        </w:rPr>
        <w:t>Training Programme Director for Virology)</w:t>
      </w:r>
    </w:p>
    <w:p w:rsidR="00451626" w:rsidRDefault="00451626" w:rsidP="00451626">
      <w:pPr>
        <w:pStyle w:val="PlainText"/>
        <w:ind w:firstLine="720"/>
        <w:jc w:val="both"/>
        <w:rPr>
          <w:rFonts w:ascii="Arial" w:hAnsi="Arial" w:cs="Arial"/>
          <w:sz w:val="24"/>
          <w:szCs w:val="24"/>
        </w:rPr>
      </w:pPr>
      <w:r>
        <w:rPr>
          <w:rFonts w:ascii="Arial" w:hAnsi="Arial" w:cs="Arial"/>
          <w:sz w:val="24"/>
          <w:szCs w:val="24"/>
        </w:rPr>
        <w:t>1 Consultant Clinical Scientist in</w:t>
      </w:r>
      <w:r w:rsidRPr="00A21CF6">
        <w:rPr>
          <w:rFonts w:ascii="Arial" w:hAnsi="Arial" w:cs="Arial"/>
          <w:sz w:val="24"/>
          <w:szCs w:val="24"/>
        </w:rPr>
        <w:t xml:space="preserve"> </w:t>
      </w:r>
      <w:r>
        <w:rPr>
          <w:rFonts w:ascii="Arial" w:hAnsi="Arial" w:cs="Arial"/>
          <w:sz w:val="24"/>
          <w:szCs w:val="24"/>
        </w:rPr>
        <w:t>Virology</w:t>
      </w:r>
    </w:p>
    <w:p w:rsidR="00451626" w:rsidRDefault="00451626" w:rsidP="00451626">
      <w:pPr>
        <w:pStyle w:val="PlainText"/>
        <w:ind w:left="1440"/>
        <w:jc w:val="both"/>
        <w:rPr>
          <w:rFonts w:ascii="Arial" w:hAnsi="Arial" w:cs="Arial"/>
          <w:sz w:val="24"/>
          <w:szCs w:val="24"/>
          <w:lang w:val="sv-SE"/>
        </w:rPr>
      </w:pPr>
      <w:r>
        <w:rPr>
          <w:rFonts w:ascii="Arial" w:hAnsi="Arial" w:cs="Arial"/>
          <w:sz w:val="24"/>
          <w:szCs w:val="24"/>
        </w:rPr>
        <w:t>Dr Kate Rolfe</w:t>
      </w:r>
    </w:p>
    <w:p w:rsidR="00451626" w:rsidRDefault="00451626" w:rsidP="00451626">
      <w:pPr>
        <w:jc w:val="both"/>
        <w:rPr>
          <w:rFonts w:ascii="Arial" w:hAnsi="Arial" w:cs="Arial"/>
          <w:szCs w:val="24"/>
        </w:rPr>
      </w:pPr>
    </w:p>
    <w:p w:rsidR="00451626" w:rsidRDefault="00921DCF" w:rsidP="00451626">
      <w:pPr>
        <w:pStyle w:val="PlainText"/>
        <w:ind w:firstLine="720"/>
        <w:jc w:val="both"/>
        <w:rPr>
          <w:rFonts w:ascii="Arial" w:hAnsi="Arial" w:cs="Arial"/>
          <w:sz w:val="24"/>
          <w:szCs w:val="24"/>
        </w:rPr>
      </w:pPr>
      <w:r>
        <w:rPr>
          <w:rFonts w:ascii="Arial" w:hAnsi="Arial" w:cs="Arial"/>
          <w:sz w:val="24"/>
          <w:szCs w:val="24"/>
        </w:rPr>
        <w:t>2</w:t>
      </w:r>
      <w:r w:rsidR="00451626" w:rsidRPr="007370BB">
        <w:rPr>
          <w:rFonts w:ascii="Arial" w:hAnsi="Arial" w:cs="Arial"/>
          <w:sz w:val="24"/>
          <w:szCs w:val="24"/>
        </w:rPr>
        <w:t xml:space="preserve"> Academic Consultants</w:t>
      </w:r>
    </w:p>
    <w:p w:rsidR="00451626" w:rsidRDefault="00451626" w:rsidP="00451626">
      <w:pPr>
        <w:pStyle w:val="PlainText"/>
        <w:ind w:left="720" w:firstLine="720"/>
        <w:jc w:val="both"/>
        <w:rPr>
          <w:rFonts w:ascii="Arial" w:hAnsi="Arial" w:cs="Arial"/>
          <w:sz w:val="24"/>
          <w:szCs w:val="24"/>
          <w:lang w:val="sv-SE"/>
        </w:rPr>
      </w:pPr>
      <w:r>
        <w:rPr>
          <w:rFonts w:ascii="Arial" w:hAnsi="Arial" w:cs="Arial"/>
          <w:sz w:val="24"/>
          <w:szCs w:val="24"/>
        </w:rPr>
        <w:t xml:space="preserve">Dr Estee </w:t>
      </w:r>
      <w:proofErr w:type="spellStart"/>
      <w:r>
        <w:rPr>
          <w:rFonts w:ascii="Arial" w:hAnsi="Arial" w:cs="Arial"/>
          <w:sz w:val="24"/>
          <w:szCs w:val="24"/>
        </w:rPr>
        <w:t>Torok</w:t>
      </w:r>
      <w:proofErr w:type="spellEnd"/>
      <w:r>
        <w:rPr>
          <w:rFonts w:ascii="Arial" w:hAnsi="Arial" w:cs="Arial"/>
          <w:sz w:val="24"/>
          <w:szCs w:val="24"/>
        </w:rPr>
        <w:t xml:space="preserve"> (Senior Clinical Fellow)</w:t>
      </w:r>
    </w:p>
    <w:p w:rsidR="00451626" w:rsidRDefault="00451626" w:rsidP="00451626">
      <w:pPr>
        <w:pStyle w:val="PlainText"/>
        <w:ind w:left="720" w:firstLine="720"/>
        <w:jc w:val="both"/>
        <w:rPr>
          <w:rFonts w:ascii="Arial" w:hAnsi="Arial" w:cs="Arial"/>
          <w:sz w:val="24"/>
          <w:szCs w:val="24"/>
        </w:rPr>
      </w:pPr>
      <w:r w:rsidRPr="00974D96">
        <w:rPr>
          <w:rFonts w:ascii="Arial" w:hAnsi="Arial" w:cs="Arial"/>
          <w:sz w:val="24"/>
          <w:szCs w:val="24"/>
        </w:rPr>
        <w:t>Dr C</w:t>
      </w:r>
      <w:r w:rsidR="00237333">
        <w:rPr>
          <w:rFonts w:ascii="Arial" w:hAnsi="Arial" w:cs="Arial"/>
          <w:sz w:val="24"/>
          <w:szCs w:val="24"/>
        </w:rPr>
        <w:t>hris</w:t>
      </w:r>
      <w:r w:rsidRPr="00974D96">
        <w:rPr>
          <w:rFonts w:ascii="Arial" w:hAnsi="Arial" w:cs="Arial"/>
          <w:sz w:val="24"/>
          <w:szCs w:val="24"/>
        </w:rPr>
        <w:t xml:space="preserve"> Smith (0.2 FTE, Senior Lecturer/ Honorary Consultant</w:t>
      </w:r>
      <w:r>
        <w:rPr>
          <w:rFonts w:ascii="Arial" w:hAnsi="Arial" w:cs="Arial"/>
          <w:sz w:val="24"/>
          <w:szCs w:val="24"/>
        </w:rPr>
        <w:t xml:space="preserve"> Medical Virologist)</w:t>
      </w:r>
    </w:p>
    <w:p w:rsidR="00451626" w:rsidRDefault="00451626" w:rsidP="00451626">
      <w:pPr>
        <w:pStyle w:val="PlainText"/>
        <w:jc w:val="both"/>
        <w:rPr>
          <w:rFonts w:ascii="Arial" w:hAnsi="Arial" w:cs="Arial"/>
          <w:sz w:val="24"/>
          <w:szCs w:val="24"/>
        </w:rPr>
      </w:pPr>
    </w:p>
    <w:p w:rsidR="00451626" w:rsidRDefault="00451626" w:rsidP="00451626">
      <w:pPr>
        <w:pStyle w:val="PlainText"/>
        <w:jc w:val="both"/>
        <w:rPr>
          <w:rFonts w:ascii="Arial" w:hAnsi="Arial" w:cs="Arial"/>
          <w:sz w:val="24"/>
          <w:szCs w:val="24"/>
        </w:rPr>
      </w:pPr>
      <w:r>
        <w:rPr>
          <w:rFonts w:ascii="Arial" w:hAnsi="Arial" w:cs="Arial"/>
          <w:i/>
          <w:sz w:val="24"/>
          <w:szCs w:val="24"/>
        </w:rPr>
        <w:t>Senior Scientific Staff</w:t>
      </w:r>
    </w:p>
    <w:p w:rsidR="00451626" w:rsidRDefault="00451626" w:rsidP="00451626">
      <w:pPr>
        <w:pStyle w:val="PlainText"/>
        <w:ind w:firstLine="720"/>
        <w:jc w:val="both"/>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rPr>
        <w:t>AfC</w:t>
      </w:r>
      <w:proofErr w:type="spellEnd"/>
      <w:r>
        <w:rPr>
          <w:rFonts w:ascii="Arial" w:hAnsi="Arial" w:cs="Arial"/>
          <w:sz w:val="24"/>
          <w:szCs w:val="24"/>
        </w:rPr>
        <w:t xml:space="preserve"> Band 8 Clinical Scientists (Bacteriology &amp; Virology)</w:t>
      </w:r>
    </w:p>
    <w:p w:rsidR="00451626" w:rsidRDefault="00451626" w:rsidP="00451626">
      <w:pPr>
        <w:pStyle w:val="PlainText"/>
        <w:ind w:firstLine="720"/>
        <w:jc w:val="both"/>
        <w:rPr>
          <w:rFonts w:ascii="Arial" w:hAnsi="Arial" w:cs="Arial"/>
          <w:sz w:val="24"/>
          <w:szCs w:val="24"/>
        </w:rPr>
      </w:pPr>
      <w:r>
        <w:rPr>
          <w:rFonts w:ascii="Arial" w:hAnsi="Arial" w:cs="Arial"/>
          <w:sz w:val="24"/>
          <w:szCs w:val="24"/>
        </w:rPr>
        <w:t>3 Research Assistants (Bacteriology &amp; Virology)</w:t>
      </w:r>
    </w:p>
    <w:p w:rsidR="00451626" w:rsidRDefault="00451626" w:rsidP="00451626">
      <w:pPr>
        <w:pStyle w:val="PlainText"/>
        <w:jc w:val="both"/>
        <w:rPr>
          <w:rFonts w:ascii="Arial" w:hAnsi="Arial" w:cs="Arial"/>
          <w:sz w:val="24"/>
          <w:szCs w:val="24"/>
        </w:rPr>
      </w:pPr>
    </w:p>
    <w:p w:rsidR="00451626" w:rsidRDefault="00451626" w:rsidP="00451626">
      <w:pPr>
        <w:jc w:val="both"/>
        <w:rPr>
          <w:rFonts w:ascii="Arial" w:hAnsi="Arial" w:cs="Arial"/>
          <w:i/>
          <w:szCs w:val="24"/>
        </w:rPr>
      </w:pPr>
      <w:r>
        <w:rPr>
          <w:rFonts w:ascii="Arial" w:hAnsi="Arial" w:cs="Arial"/>
          <w:i/>
          <w:szCs w:val="24"/>
        </w:rPr>
        <w:t>Specialist Nurses</w:t>
      </w:r>
    </w:p>
    <w:p w:rsidR="00451626" w:rsidRDefault="00451626" w:rsidP="00451626">
      <w:pPr>
        <w:ind w:firstLine="720"/>
        <w:jc w:val="both"/>
        <w:rPr>
          <w:rFonts w:ascii="Arial" w:hAnsi="Arial" w:cs="Arial"/>
          <w:szCs w:val="24"/>
        </w:rPr>
      </w:pPr>
      <w:r>
        <w:rPr>
          <w:rFonts w:ascii="Arial" w:hAnsi="Arial" w:cs="Arial"/>
          <w:szCs w:val="24"/>
        </w:rPr>
        <w:t xml:space="preserve">5 infection control nurses at the </w:t>
      </w:r>
      <w:proofErr w:type="spellStart"/>
      <w:r>
        <w:rPr>
          <w:rFonts w:ascii="Arial" w:hAnsi="Arial" w:cs="Arial"/>
          <w:szCs w:val="24"/>
        </w:rPr>
        <w:t>Addenbrooke's</w:t>
      </w:r>
      <w:proofErr w:type="spellEnd"/>
      <w:r>
        <w:rPr>
          <w:rFonts w:ascii="Arial" w:hAnsi="Arial" w:cs="Arial"/>
          <w:szCs w:val="24"/>
        </w:rPr>
        <w:t xml:space="preserve"> site</w:t>
      </w:r>
    </w:p>
    <w:p w:rsidR="00451626" w:rsidRDefault="00451626" w:rsidP="00451626">
      <w:pPr>
        <w:jc w:val="both"/>
        <w:rPr>
          <w:rFonts w:ascii="Arial" w:hAnsi="Arial" w:cs="Arial"/>
          <w:szCs w:val="24"/>
        </w:rPr>
      </w:pPr>
    </w:p>
    <w:p w:rsidR="00451626" w:rsidRDefault="00451626" w:rsidP="00451626">
      <w:pPr>
        <w:jc w:val="both"/>
        <w:rPr>
          <w:rFonts w:ascii="Arial" w:hAnsi="Arial" w:cs="Arial"/>
          <w:i/>
          <w:szCs w:val="24"/>
        </w:rPr>
      </w:pPr>
      <w:proofErr w:type="spellStart"/>
      <w:r>
        <w:rPr>
          <w:rFonts w:ascii="Arial" w:hAnsi="Arial" w:cs="Arial"/>
          <w:i/>
          <w:szCs w:val="24"/>
        </w:rPr>
        <w:t>FRCPath</w:t>
      </w:r>
      <w:proofErr w:type="spellEnd"/>
      <w:r>
        <w:rPr>
          <w:rFonts w:ascii="Arial" w:hAnsi="Arial" w:cs="Arial"/>
          <w:i/>
          <w:szCs w:val="24"/>
        </w:rPr>
        <w:t xml:space="preserve"> trainees</w:t>
      </w:r>
    </w:p>
    <w:p w:rsidR="00451626" w:rsidRDefault="00451626" w:rsidP="00451626">
      <w:pPr>
        <w:pStyle w:val="PlainText"/>
        <w:ind w:firstLine="720"/>
        <w:jc w:val="both"/>
        <w:rPr>
          <w:rFonts w:ascii="Arial" w:hAnsi="Arial" w:cs="Arial"/>
          <w:sz w:val="24"/>
          <w:szCs w:val="24"/>
        </w:rPr>
      </w:pPr>
      <w:r>
        <w:rPr>
          <w:rFonts w:ascii="Arial" w:hAnsi="Arial" w:cs="Arial"/>
          <w:sz w:val="24"/>
          <w:szCs w:val="24"/>
          <w:lang w:val="en-GB"/>
        </w:rPr>
        <w:t xml:space="preserve">6 </w:t>
      </w:r>
      <w:proofErr w:type="spellStart"/>
      <w:r>
        <w:rPr>
          <w:rFonts w:ascii="Arial" w:hAnsi="Arial" w:cs="Arial"/>
          <w:sz w:val="24"/>
          <w:szCs w:val="24"/>
        </w:rPr>
        <w:t>StRs</w:t>
      </w:r>
      <w:proofErr w:type="spellEnd"/>
      <w:r>
        <w:rPr>
          <w:rFonts w:ascii="Arial" w:hAnsi="Arial" w:cs="Arial"/>
          <w:sz w:val="24"/>
          <w:szCs w:val="24"/>
        </w:rPr>
        <w:t xml:space="preserve"> in Microbiology</w:t>
      </w:r>
    </w:p>
    <w:p w:rsidR="00451626" w:rsidRDefault="00451626" w:rsidP="00451626">
      <w:pPr>
        <w:pStyle w:val="PlainText"/>
        <w:ind w:firstLine="720"/>
        <w:jc w:val="both"/>
        <w:rPr>
          <w:rFonts w:ascii="Arial" w:hAnsi="Arial" w:cs="Arial"/>
          <w:sz w:val="24"/>
          <w:szCs w:val="24"/>
        </w:rPr>
      </w:pPr>
      <w:r>
        <w:rPr>
          <w:rFonts w:ascii="Arial" w:hAnsi="Arial" w:cs="Arial"/>
          <w:sz w:val="24"/>
          <w:szCs w:val="24"/>
        </w:rPr>
        <w:t xml:space="preserve">3 </w:t>
      </w:r>
      <w:proofErr w:type="spellStart"/>
      <w:proofErr w:type="gramStart"/>
      <w:r>
        <w:rPr>
          <w:rFonts w:ascii="Arial" w:hAnsi="Arial" w:cs="Arial"/>
          <w:sz w:val="24"/>
          <w:szCs w:val="24"/>
        </w:rPr>
        <w:t>StR</w:t>
      </w:r>
      <w:proofErr w:type="spellEnd"/>
      <w:proofErr w:type="gramEnd"/>
      <w:r>
        <w:rPr>
          <w:rFonts w:ascii="Arial" w:hAnsi="Arial" w:cs="Arial"/>
          <w:sz w:val="24"/>
          <w:szCs w:val="24"/>
        </w:rPr>
        <w:t xml:space="preserve"> in Virology (1 Clinical Lecturer, 1 Infectious Disease/Virology, 1 </w:t>
      </w:r>
      <w:proofErr w:type="spellStart"/>
      <w:r>
        <w:rPr>
          <w:rFonts w:ascii="Arial" w:hAnsi="Arial" w:cs="Arial"/>
          <w:sz w:val="24"/>
          <w:szCs w:val="24"/>
        </w:rPr>
        <w:t>StR</w:t>
      </w:r>
      <w:proofErr w:type="spellEnd"/>
      <w:r>
        <w:rPr>
          <w:rFonts w:ascii="Arial" w:hAnsi="Arial" w:cs="Arial"/>
          <w:sz w:val="24"/>
          <w:szCs w:val="24"/>
        </w:rPr>
        <w:t xml:space="preserve"> virology</w:t>
      </w:r>
      <w:r w:rsidR="00C01AEF">
        <w:rPr>
          <w:rFonts w:ascii="Arial" w:hAnsi="Arial" w:cs="Arial"/>
          <w:sz w:val="24"/>
          <w:szCs w:val="24"/>
        </w:rPr>
        <w:t xml:space="preserve"> – vacant for a fixed period of three years from October 2013 to September 2016</w:t>
      </w:r>
      <w:r w:rsidR="00583975">
        <w:rPr>
          <w:rFonts w:ascii="Arial" w:hAnsi="Arial" w:cs="Arial"/>
          <w:sz w:val="24"/>
          <w:szCs w:val="24"/>
        </w:rPr>
        <w:t xml:space="preserve"> when the post holder is doing OOPR</w:t>
      </w:r>
      <w:r>
        <w:rPr>
          <w:rFonts w:ascii="Arial" w:hAnsi="Arial" w:cs="Arial"/>
          <w:sz w:val="24"/>
          <w:szCs w:val="24"/>
        </w:rPr>
        <w:t>)</w:t>
      </w:r>
    </w:p>
    <w:p w:rsidR="00451626" w:rsidRPr="0090692C" w:rsidRDefault="00451626" w:rsidP="00451626">
      <w:pPr>
        <w:ind w:firstLine="720"/>
        <w:jc w:val="both"/>
        <w:rPr>
          <w:rFonts w:ascii="Arial" w:hAnsi="Arial" w:cs="Arial"/>
          <w:szCs w:val="24"/>
        </w:rPr>
      </w:pPr>
      <w:r>
        <w:rPr>
          <w:rFonts w:ascii="Arial" w:hAnsi="Arial" w:cs="Arial"/>
          <w:szCs w:val="24"/>
        </w:rPr>
        <w:lastRenderedPageBreak/>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451626" w:rsidRDefault="00451626" w:rsidP="00451626">
      <w:pPr>
        <w:jc w:val="both"/>
        <w:rPr>
          <w:rFonts w:ascii="Arial" w:hAnsi="Arial" w:cs="Arial"/>
          <w:szCs w:val="24"/>
        </w:rPr>
      </w:pPr>
      <w:r>
        <w:rPr>
          <w:rFonts w:ascii="Arial" w:hAnsi="Arial" w:cs="Arial"/>
          <w:i/>
          <w:szCs w:val="24"/>
        </w:rPr>
        <w:t xml:space="preserve">Management and BMS Staff </w:t>
      </w:r>
    </w:p>
    <w:p w:rsidR="00451626" w:rsidRDefault="00451626" w:rsidP="00451626">
      <w:pPr>
        <w:ind w:firstLine="720"/>
        <w:jc w:val="both"/>
        <w:rPr>
          <w:rFonts w:ascii="Arial" w:hAnsi="Arial" w:cs="Arial"/>
          <w:szCs w:val="24"/>
        </w:rPr>
      </w:pPr>
      <w:r>
        <w:rPr>
          <w:rFonts w:ascii="Arial" w:hAnsi="Arial" w:cs="Arial"/>
          <w:szCs w:val="24"/>
        </w:rPr>
        <w:t xml:space="preserve">1 Regional Head of Operations - (Laura </w:t>
      </w:r>
      <w:proofErr w:type="spellStart"/>
      <w:r>
        <w:rPr>
          <w:rFonts w:ascii="Arial" w:hAnsi="Arial" w:cs="Arial"/>
          <w:szCs w:val="24"/>
        </w:rPr>
        <w:t>Ryall</w:t>
      </w:r>
      <w:proofErr w:type="spellEnd"/>
      <w:r>
        <w:rPr>
          <w:rFonts w:ascii="Arial" w:hAnsi="Arial" w:cs="Arial"/>
          <w:szCs w:val="24"/>
        </w:rPr>
        <w:t>)</w:t>
      </w:r>
    </w:p>
    <w:p w:rsidR="00451626" w:rsidRDefault="00451626" w:rsidP="00451626">
      <w:pPr>
        <w:ind w:firstLine="720"/>
        <w:jc w:val="both"/>
        <w:rPr>
          <w:rFonts w:ascii="Arial" w:hAnsi="Arial" w:cs="Arial"/>
          <w:szCs w:val="24"/>
        </w:rPr>
      </w:pPr>
      <w:r>
        <w:rPr>
          <w:rFonts w:ascii="Arial" w:hAnsi="Arial" w:cs="Arial"/>
          <w:szCs w:val="24"/>
        </w:rPr>
        <w:t xml:space="preserve">1 Laboratory Manager - (Laura </w:t>
      </w:r>
      <w:proofErr w:type="spellStart"/>
      <w:r>
        <w:rPr>
          <w:rFonts w:ascii="Arial" w:hAnsi="Arial" w:cs="Arial"/>
          <w:szCs w:val="24"/>
        </w:rPr>
        <w:t>Ryall</w:t>
      </w:r>
      <w:proofErr w:type="spellEnd"/>
      <w:r>
        <w:rPr>
          <w:rFonts w:ascii="Arial" w:hAnsi="Arial" w:cs="Arial"/>
          <w:szCs w:val="24"/>
        </w:rPr>
        <w:t>)</w:t>
      </w:r>
    </w:p>
    <w:p w:rsidR="00451626" w:rsidRDefault="00451626" w:rsidP="00451626">
      <w:pPr>
        <w:ind w:firstLine="720"/>
        <w:jc w:val="both"/>
        <w:rPr>
          <w:rFonts w:ascii="Arial" w:hAnsi="Arial" w:cs="Arial"/>
          <w:szCs w:val="24"/>
        </w:rPr>
      </w:pPr>
      <w:r>
        <w:rPr>
          <w:rFonts w:ascii="Arial" w:hAnsi="Arial" w:cs="Arial"/>
          <w:szCs w:val="24"/>
        </w:rPr>
        <w:t>1 Modernisation Manager - (Dave Pearce)</w:t>
      </w:r>
    </w:p>
    <w:p w:rsidR="00451626" w:rsidRDefault="00451626" w:rsidP="00451626">
      <w:pPr>
        <w:ind w:firstLine="720"/>
        <w:jc w:val="both"/>
        <w:rPr>
          <w:rFonts w:ascii="Arial" w:hAnsi="Arial" w:cs="Arial"/>
          <w:szCs w:val="24"/>
        </w:rPr>
      </w:pPr>
      <w:r>
        <w:rPr>
          <w:rFonts w:ascii="Arial" w:hAnsi="Arial" w:cs="Arial"/>
          <w:szCs w:val="24"/>
        </w:rPr>
        <w:t xml:space="preserve">5 AFC </w:t>
      </w:r>
      <w:proofErr w:type="gramStart"/>
      <w:r>
        <w:rPr>
          <w:rFonts w:ascii="Arial" w:hAnsi="Arial" w:cs="Arial"/>
          <w:szCs w:val="24"/>
        </w:rPr>
        <w:t>Band</w:t>
      </w:r>
      <w:proofErr w:type="gramEnd"/>
      <w:r>
        <w:rPr>
          <w:rFonts w:ascii="Arial" w:hAnsi="Arial" w:cs="Arial"/>
          <w:szCs w:val="24"/>
        </w:rPr>
        <w:t xml:space="preserve"> 8</w:t>
      </w:r>
    </w:p>
    <w:p w:rsidR="00451626" w:rsidRDefault="00451626" w:rsidP="00451626">
      <w:pPr>
        <w:ind w:firstLine="720"/>
        <w:jc w:val="both"/>
        <w:rPr>
          <w:rFonts w:ascii="Arial" w:hAnsi="Arial" w:cs="Arial"/>
          <w:szCs w:val="24"/>
        </w:rPr>
      </w:pPr>
      <w:r>
        <w:rPr>
          <w:rFonts w:ascii="Arial" w:hAnsi="Arial" w:cs="Arial"/>
          <w:szCs w:val="24"/>
        </w:rPr>
        <w:t xml:space="preserve">11 AFC </w:t>
      </w:r>
      <w:proofErr w:type="gramStart"/>
      <w:r>
        <w:rPr>
          <w:rFonts w:ascii="Arial" w:hAnsi="Arial" w:cs="Arial"/>
          <w:szCs w:val="24"/>
        </w:rPr>
        <w:t>Band</w:t>
      </w:r>
      <w:proofErr w:type="gramEnd"/>
      <w:r>
        <w:rPr>
          <w:rFonts w:ascii="Arial" w:hAnsi="Arial" w:cs="Arial"/>
          <w:szCs w:val="24"/>
        </w:rPr>
        <w:t xml:space="preserve"> 7</w:t>
      </w:r>
    </w:p>
    <w:p w:rsidR="00451626" w:rsidRDefault="00451626" w:rsidP="00451626">
      <w:pPr>
        <w:ind w:firstLine="720"/>
        <w:jc w:val="both"/>
        <w:rPr>
          <w:rFonts w:ascii="Arial" w:hAnsi="Arial" w:cs="Arial"/>
          <w:szCs w:val="24"/>
        </w:rPr>
      </w:pPr>
      <w:r>
        <w:rPr>
          <w:rFonts w:ascii="Arial" w:hAnsi="Arial" w:cs="Arial"/>
          <w:szCs w:val="24"/>
        </w:rPr>
        <w:t xml:space="preserve">23 AFC </w:t>
      </w:r>
      <w:proofErr w:type="gramStart"/>
      <w:r>
        <w:rPr>
          <w:rFonts w:ascii="Arial" w:hAnsi="Arial" w:cs="Arial"/>
          <w:szCs w:val="24"/>
        </w:rPr>
        <w:t>Band</w:t>
      </w:r>
      <w:proofErr w:type="gramEnd"/>
      <w:r>
        <w:rPr>
          <w:rFonts w:ascii="Arial" w:hAnsi="Arial" w:cs="Arial"/>
          <w:szCs w:val="24"/>
        </w:rPr>
        <w:t xml:space="preserve"> 6</w:t>
      </w:r>
    </w:p>
    <w:p w:rsidR="00451626" w:rsidRDefault="00451626" w:rsidP="00451626">
      <w:pPr>
        <w:ind w:firstLine="720"/>
        <w:jc w:val="both"/>
        <w:rPr>
          <w:rFonts w:ascii="Arial" w:hAnsi="Arial" w:cs="Arial"/>
          <w:szCs w:val="24"/>
        </w:rPr>
      </w:pPr>
      <w:r>
        <w:rPr>
          <w:rFonts w:ascii="Arial" w:hAnsi="Arial" w:cs="Arial"/>
          <w:szCs w:val="24"/>
        </w:rPr>
        <w:t xml:space="preserve">13 AFC </w:t>
      </w:r>
      <w:proofErr w:type="gramStart"/>
      <w:r>
        <w:rPr>
          <w:rFonts w:ascii="Arial" w:hAnsi="Arial" w:cs="Arial"/>
          <w:szCs w:val="24"/>
        </w:rPr>
        <w:t>Band</w:t>
      </w:r>
      <w:proofErr w:type="gramEnd"/>
      <w:r>
        <w:rPr>
          <w:rFonts w:ascii="Arial" w:hAnsi="Arial" w:cs="Arial"/>
          <w:szCs w:val="24"/>
        </w:rPr>
        <w:t xml:space="preserve"> 5</w:t>
      </w:r>
    </w:p>
    <w:p w:rsidR="00451626" w:rsidRDefault="00451626" w:rsidP="00451626">
      <w:pPr>
        <w:ind w:firstLine="720"/>
        <w:jc w:val="both"/>
        <w:rPr>
          <w:rFonts w:ascii="Arial" w:hAnsi="Arial" w:cs="Arial"/>
          <w:szCs w:val="24"/>
        </w:rPr>
      </w:pPr>
      <w:r>
        <w:rPr>
          <w:rFonts w:ascii="Arial" w:hAnsi="Arial" w:cs="Arial"/>
          <w:szCs w:val="24"/>
        </w:rPr>
        <w:t>6 BMS Trainees</w:t>
      </w:r>
    </w:p>
    <w:p w:rsidR="00451626" w:rsidRDefault="00451626" w:rsidP="00451626">
      <w:pPr>
        <w:jc w:val="both"/>
        <w:rPr>
          <w:rFonts w:ascii="Arial" w:hAnsi="Arial" w:cs="Arial"/>
          <w:szCs w:val="24"/>
        </w:rPr>
      </w:pPr>
    </w:p>
    <w:p w:rsidR="00451626" w:rsidRDefault="00451626" w:rsidP="00451626">
      <w:pPr>
        <w:jc w:val="both"/>
        <w:rPr>
          <w:rFonts w:ascii="Arial" w:hAnsi="Arial" w:cs="Arial"/>
          <w:i/>
          <w:szCs w:val="24"/>
        </w:rPr>
      </w:pPr>
      <w:r>
        <w:rPr>
          <w:rFonts w:ascii="Arial" w:hAnsi="Arial" w:cs="Arial"/>
          <w:i/>
          <w:szCs w:val="24"/>
        </w:rPr>
        <w:t>Administrative and Clerical Staff</w:t>
      </w:r>
    </w:p>
    <w:p w:rsidR="00D938A0" w:rsidRDefault="00451626" w:rsidP="00451626">
      <w:pPr>
        <w:ind w:firstLine="720"/>
        <w:jc w:val="both"/>
        <w:rPr>
          <w:rFonts w:ascii="Arial" w:hAnsi="Arial" w:cs="Arial"/>
          <w:szCs w:val="24"/>
        </w:rPr>
      </w:pPr>
      <w:r>
        <w:rPr>
          <w:rFonts w:ascii="Arial" w:hAnsi="Arial" w:cs="Arial"/>
          <w:szCs w:val="24"/>
        </w:rPr>
        <w:t xml:space="preserve">12 Clerical Officers including 1 at </w:t>
      </w:r>
      <w:proofErr w:type="spellStart"/>
      <w:r>
        <w:rPr>
          <w:rFonts w:ascii="Arial" w:hAnsi="Arial" w:cs="Arial"/>
          <w:szCs w:val="24"/>
        </w:rPr>
        <w:t>Papworth</w:t>
      </w:r>
      <w:proofErr w:type="spellEnd"/>
    </w:p>
    <w:p w:rsidR="00D938A0" w:rsidRDefault="00D938A0" w:rsidP="00D938A0">
      <w:pPr>
        <w:jc w:val="both"/>
        <w:rPr>
          <w:rFonts w:ascii="Arial" w:hAnsi="Arial" w:cs="Arial"/>
          <w:b/>
          <w:szCs w:val="24"/>
        </w:rPr>
      </w:pPr>
    </w:p>
    <w:p w:rsidR="00D938A0" w:rsidRPr="008D2C16" w:rsidRDefault="00D938A0" w:rsidP="00D938A0">
      <w:pPr>
        <w:jc w:val="both"/>
        <w:rPr>
          <w:rFonts w:ascii="Arial" w:hAnsi="Arial" w:cs="Arial"/>
          <w:b/>
          <w:i/>
          <w:szCs w:val="24"/>
        </w:rPr>
      </w:pPr>
      <w:r w:rsidRPr="008D2C16">
        <w:rPr>
          <w:rFonts w:ascii="Arial" w:hAnsi="Arial" w:cs="Arial"/>
          <w:b/>
          <w:i/>
          <w:szCs w:val="24"/>
        </w:rPr>
        <w:t xml:space="preserve">Managerial Structure </w:t>
      </w:r>
    </w:p>
    <w:p w:rsidR="00FA6921" w:rsidRDefault="00FA6921" w:rsidP="00FA6921">
      <w:pPr>
        <w:jc w:val="both"/>
        <w:rPr>
          <w:rFonts w:ascii="Arial" w:hAnsi="Arial" w:cs="Arial"/>
          <w:szCs w:val="24"/>
        </w:rPr>
      </w:pPr>
      <w:r>
        <w:rPr>
          <w:rFonts w:ascii="Arial" w:hAnsi="Arial" w:cs="Arial"/>
          <w:szCs w:val="24"/>
        </w:rPr>
        <w:t>In April 2003, the management CMPHL passed from the Public Health Laboratory Service to the Health Protection Agency (HPA), which became part of Public Health England as an executive agency of the Department of Health from 1</w:t>
      </w:r>
      <w:r w:rsidRPr="003830F8">
        <w:rPr>
          <w:rFonts w:ascii="Arial" w:hAnsi="Arial" w:cs="Arial"/>
          <w:szCs w:val="24"/>
          <w:vertAlign w:val="superscript"/>
        </w:rPr>
        <w:t>st</w:t>
      </w:r>
      <w:r>
        <w:rPr>
          <w:rFonts w:ascii="Arial" w:hAnsi="Arial" w:cs="Arial"/>
          <w:szCs w:val="24"/>
        </w:rPr>
        <w:t xml:space="preserve"> April 2013. Within the Trust, the Department of Medical Microbiology is part of Investigative Sciences Directorate.  The Clinical Services Director, Dr N Brown is accountable to the Divisional Director Dr Trevor </w:t>
      </w:r>
      <w:proofErr w:type="spellStart"/>
      <w:r>
        <w:rPr>
          <w:rFonts w:ascii="Arial" w:hAnsi="Arial" w:cs="Arial"/>
          <w:szCs w:val="24"/>
        </w:rPr>
        <w:t>Baglin</w:t>
      </w:r>
      <w:proofErr w:type="spellEnd"/>
      <w:r>
        <w:rPr>
          <w:rFonts w:ascii="Arial" w:hAnsi="Arial" w:cs="Arial"/>
          <w:szCs w:val="24"/>
        </w:rPr>
        <w:t xml:space="preserve"> for </w:t>
      </w:r>
      <w:proofErr w:type="spellStart"/>
      <w:r>
        <w:rPr>
          <w:rFonts w:ascii="Arial" w:hAnsi="Arial" w:cs="Arial"/>
          <w:szCs w:val="24"/>
        </w:rPr>
        <w:t>Addenbrooke’s</w:t>
      </w:r>
      <w:proofErr w:type="spellEnd"/>
      <w:r>
        <w:rPr>
          <w:rFonts w:ascii="Arial" w:hAnsi="Arial" w:cs="Arial"/>
          <w:szCs w:val="24"/>
        </w:rPr>
        <w:t xml:space="preserve"> clinical responsibilities.</w:t>
      </w:r>
    </w:p>
    <w:p w:rsidR="00D938A0" w:rsidRDefault="00D938A0" w:rsidP="00D938A0">
      <w:pPr>
        <w:jc w:val="both"/>
        <w:rPr>
          <w:rFonts w:ascii="Arial" w:hAnsi="Arial" w:cs="Arial"/>
          <w:szCs w:val="24"/>
        </w:rPr>
      </w:pPr>
    </w:p>
    <w:p w:rsidR="00D938A0" w:rsidRPr="00971F9A" w:rsidRDefault="00D938A0" w:rsidP="00D938A0">
      <w:pPr>
        <w:jc w:val="both"/>
        <w:rPr>
          <w:rFonts w:ascii="Arial" w:hAnsi="Arial" w:cs="Arial"/>
          <w:b/>
          <w:szCs w:val="24"/>
        </w:rPr>
      </w:pPr>
      <w:r w:rsidRPr="00971F9A">
        <w:rPr>
          <w:rFonts w:ascii="Arial" w:hAnsi="Arial" w:cs="Arial"/>
          <w:b/>
          <w:szCs w:val="24"/>
        </w:rPr>
        <w:t>Clinical Training</w:t>
      </w:r>
    </w:p>
    <w:p w:rsidR="00D938A0" w:rsidRDefault="00D938A0" w:rsidP="00D938A0">
      <w:pPr>
        <w:jc w:val="both"/>
        <w:rPr>
          <w:rFonts w:ascii="Arial" w:hAnsi="Arial" w:cs="Arial"/>
          <w:szCs w:val="24"/>
        </w:rPr>
      </w:pPr>
      <w:r>
        <w:rPr>
          <w:rFonts w:ascii="Arial" w:hAnsi="Arial" w:cs="Arial"/>
          <w:szCs w:val="24"/>
        </w:rPr>
        <w:t xml:space="preserve">The objective of the training is for the trainee to meet all requirements and standards across the training curriculum published by the Royal College of Pathologists: </w:t>
      </w:r>
      <w:r w:rsidRPr="001A30B5">
        <w:rPr>
          <w:rFonts w:ascii="Arial" w:hAnsi="Arial" w:cs="Arial"/>
          <w:i/>
          <w:szCs w:val="24"/>
        </w:rPr>
        <w:t>Curriculum for spec</w:t>
      </w:r>
      <w:r w:rsidR="00F36AAF">
        <w:rPr>
          <w:rFonts w:ascii="Arial" w:hAnsi="Arial" w:cs="Arial"/>
          <w:i/>
          <w:szCs w:val="24"/>
        </w:rPr>
        <w:t>ialty training in medical v</w:t>
      </w:r>
      <w:r w:rsidRPr="001A30B5">
        <w:rPr>
          <w:rFonts w:ascii="Arial" w:hAnsi="Arial" w:cs="Arial"/>
          <w:i/>
          <w:szCs w:val="24"/>
        </w:rPr>
        <w:t>i</w:t>
      </w:r>
      <w:r w:rsidR="00F36AAF">
        <w:rPr>
          <w:rFonts w:ascii="Arial" w:hAnsi="Arial" w:cs="Arial"/>
          <w:i/>
          <w:szCs w:val="24"/>
        </w:rPr>
        <w:t>r</w:t>
      </w:r>
      <w:r w:rsidRPr="001A30B5">
        <w:rPr>
          <w:rFonts w:ascii="Arial" w:hAnsi="Arial" w:cs="Arial"/>
          <w:i/>
          <w:szCs w:val="24"/>
        </w:rPr>
        <w:t>ology, May 2010</w:t>
      </w:r>
      <w:r>
        <w:rPr>
          <w:rFonts w:ascii="Arial" w:hAnsi="Arial" w:cs="Arial"/>
          <w:szCs w:val="24"/>
        </w:rPr>
        <w:t xml:space="preserve"> (</w:t>
      </w:r>
      <w:hyperlink r:id="rId10" w:history="1">
        <w:r w:rsidRPr="006E2AA6">
          <w:rPr>
            <w:rStyle w:val="Hyperlink"/>
            <w:rFonts w:ascii="Arial" w:hAnsi="Arial" w:cs="Arial"/>
            <w:szCs w:val="24"/>
          </w:rPr>
          <w:t>http://www.rcpath.org/resources/pdf/med_micro_curric.pdf</w:t>
        </w:r>
      </w:hyperlink>
      <w:r>
        <w:rPr>
          <w:rFonts w:ascii="Arial" w:hAnsi="Arial" w:cs="Arial"/>
          <w:szCs w:val="24"/>
        </w:rPr>
        <w:t>). The major component will be training by apprenticeship under consultant supervision. The proportion of time spent on clinical training, including infection control, will comply with the Royal College of Pathologists recommendations of 50-80%.</w:t>
      </w:r>
      <w:r w:rsidR="00020799">
        <w:rPr>
          <w:rFonts w:ascii="Arial" w:hAnsi="Arial" w:cs="Arial"/>
          <w:szCs w:val="24"/>
        </w:rPr>
        <w:t xml:space="preserve"> As this is a three year fixed-term training programme</w:t>
      </w:r>
      <w:r w:rsidR="003A27FA">
        <w:rPr>
          <w:rFonts w:ascii="Arial" w:hAnsi="Arial" w:cs="Arial"/>
          <w:szCs w:val="24"/>
        </w:rPr>
        <w:t xml:space="preserve"> </w:t>
      </w:r>
      <w:r w:rsidR="00020799">
        <w:rPr>
          <w:rFonts w:ascii="Arial" w:hAnsi="Arial" w:cs="Arial"/>
          <w:szCs w:val="24"/>
        </w:rPr>
        <w:t xml:space="preserve">and the entry is at ST3 or above, the </w:t>
      </w:r>
      <w:proofErr w:type="spellStart"/>
      <w:r w:rsidR="00020799">
        <w:rPr>
          <w:rFonts w:ascii="Arial" w:hAnsi="Arial" w:cs="Arial"/>
          <w:szCs w:val="24"/>
        </w:rPr>
        <w:t>postholder</w:t>
      </w:r>
      <w:proofErr w:type="spellEnd"/>
      <w:r w:rsidR="00020799">
        <w:rPr>
          <w:rFonts w:ascii="Arial" w:hAnsi="Arial" w:cs="Arial"/>
          <w:szCs w:val="24"/>
        </w:rPr>
        <w:t xml:space="preserve"> </w:t>
      </w:r>
      <w:r w:rsidR="00A2265D">
        <w:rPr>
          <w:rFonts w:ascii="Arial" w:hAnsi="Arial" w:cs="Arial"/>
          <w:szCs w:val="24"/>
        </w:rPr>
        <w:t xml:space="preserve">will be expected </w:t>
      </w:r>
      <w:r w:rsidR="00020799">
        <w:rPr>
          <w:rFonts w:ascii="Arial" w:hAnsi="Arial" w:cs="Arial"/>
          <w:szCs w:val="24"/>
        </w:rPr>
        <w:t>to</w:t>
      </w:r>
      <w:r w:rsidR="006A49A7">
        <w:rPr>
          <w:rFonts w:ascii="Arial" w:hAnsi="Arial" w:cs="Arial"/>
          <w:szCs w:val="24"/>
        </w:rPr>
        <w:t xml:space="preserve"> </w:t>
      </w:r>
      <w:r w:rsidR="006A49A7" w:rsidRPr="000947E4">
        <w:rPr>
          <w:rFonts w:ascii="Arial" w:hAnsi="Arial" w:cs="Arial"/>
          <w:szCs w:val="24"/>
        </w:rPr>
        <w:t xml:space="preserve">finish training and obtain either CCT or </w:t>
      </w:r>
      <w:r w:rsidR="006A49A7">
        <w:rPr>
          <w:rFonts w:ascii="Arial" w:hAnsi="Arial" w:cs="Arial"/>
          <w:szCs w:val="24"/>
        </w:rPr>
        <w:t>Certificate of E</w:t>
      </w:r>
      <w:r w:rsidR="006A49A7" w:rsidRPr="000947E4">
        <w:rPr>
          <w:rFonts w:ascii="Arial" w:hAnsi="Arial" w:cs="Arial"/>
          <w:szCs w:val="24"/>
        </w:rPr>
        <w:t xml:space="preserve">ligibility for </w:t>
      </w:r>
      <w:r w:rsidR="006A49A7">
        <w:rPr>
          <w:rFonts w:ascii="Arial" w:hAnsi="Arial" w:cs="Arial"/>
          <w:szCs w:val="24"/>
        </w:rPr>
        <w:t>Specialist Registration (CESR)</w:t>
      </w:r>
      <w:r w:rsidR="006A49A7" w:rsidRPr="000947E4">
        <w:rPr>
          <w:rFonts w:ascii="Arial" w:hAnsi="Arial" w:cs="Arial"/>
          <w:szCs w:val="24"/>
        </w:rPr>
        <w:t xml:space="preserve"> in virology</w:t>
      </w:r>
      <w:r w:rsidR="006A49A7">
        <w:rPr>
          <w:rFonts w:ascii="Arial" w:hAnsi="Arial" w:cs="Arial"/>
          <w:szCs w:val="24"/>
        </w:rPr>
        <w:t xml:space="preserve"> in 2017.</w:t>
      </w:r>
    </w:p>
    <w:p w:rsidR="006A49A7" w:rsidRDefault="006A49A7" w:rsidP="00D938A0">
      <w:pPr>
        <w:jc w:val="both"/>
        <w:rPr>
          <w:rFonts w:ascii="Arial" w:hAnsi="Arial" w:cs="Arial"/>
          <w:b/>
          <w:i/>
          <w:szCs w:val="24"/>
        </w:rPr>
      </w:pPr>
    </w:p>
    <w:p w:rsidR="00D938A0" w:rsidRPr="00971F9A" w:rsidRDefault="00D938A0" w:rsidP="00D938A0">
      <w:pPr>
        <w:jc w:val="both"/>
        <w:rPr>
          <w:rFonts w:ascii="Arial" w:hAnsi="Arial" w:cs="Arial"/>
          <w:b/>
          <w:i/>
          <w:szCs w:val="24"/>
        </w:rPr>
      </w:pPr>
      <w:r w:rsidRPr="00971F9A">
        <w:rPr>
          <w:rFonts w:ascii="Arial" w:hAnsi="Arial" w:cs="Arial"/>
          <w:b/>
          <w:i/>
          <w:szCs w:val="24"/>
        </w:rPr>
        <w:t>Educational Supervisor</w:t>
      </w:r>
    </w:p>
    <w:p w:rsidR="00D938A0" w:rsidRDefault="00D938A0" w:rsidP="00D938A0">
      <w:pPr>
        <w:jc w:val="both"/>
        <w:rPr>
          <w:rFonts w:ascii="Arial" w:hAnsi="Arial" w:cs="Arial"/>
          <w:szCs w:val="24"/>
        </w:rPr>
      </w:pPr>
      <w:r w:rsidRPr="00F37581">
        <w:rPr>
          <w:rFonts w:ascii="Arial" w:hAnsi="Arial" w:cs="Arial"/>
          <w:szCs w:val="24"/>
        </w:rPr>
        <w:t xml:space="preserve">From the outset, the </w:t>
      </w:r>
      <w:r>
        <w:rPr>
          <w:rFonts w:ascii="Arial" w:hAnsi="Arial" w:cs="Arial"/>
          <w:szCs w:val="24"/>
        </w:rPr>
        <w:t>post holder</w:t>
      </w:r>
      <w:r w:rsidRPr="00F37581">
        <w:rPr>
          <w:rFonts w:ascii="Arial" w:hAnsi="Arial" w:cs="Arial"/>
          <w:szCs w:val="24"/>
        </w:rPr>
        <w:t xml:space="preserve"> will have an </w:t>
      </w:r>
      <w:r w:rsidRPr="00AC7E4E">
        <w:rPr>
          <w:rFonts w:ascii="Arial" w:hAnsi="Arial" w:cs="Arial"/>
          <w:szCs w:val="24"/>
        </w:rPr>
        <w:t>Educational Supervisor</w:t>
      </w:r>
      <w:r w:rsidRPr="00F37581">
        <w:rPr>
          <w:rFonts w:ascii="Arial" w:hAnsi="Arial" w:cs="Arial"/>
          <w:szCs w:val="24"/>
        </w:rPr>
        <w:t xml:space="preserve"> who will act as mentor, and with whom an individual training programme is agreed, designed on an annual basis, to ensure specific training needs are met</w:t>
      </w:r>
      <w:r w:rsidR="005A2540">
        <w:rPr>
          <w:rFonts w:ascii="Arial" w:hAnsi="Arial" w:cs="Arial"/>
          <w:szCs w:val="24"/>
        </w:rPr>
        <w:t xml:space="preserve"> and aim at </w:t>
      </w:r>
      <w:r w:rsidR="000264BC">
        <w:rPr>
          <w:rFonts w:ascii="Arial" w:hAnsi="Arial" w:cs="Arial"/>
          <w:szCs w:val="24"/>
        </w:rPr>
        <w:t xml:space="preserve">completing training </w:t>
      </w:r>
      <w:r w:rsidR="000264BC" w:rsidRPr="00DD0F51">
        <w:rPr>
          <w:rFonts w:ascii="Arial" w:hAnsi="Arial" w:cs="Arial"/>
          <w:szCs w:val="24"/>
        </w:rPr>
        <w:t>by end of September 2016</w:t>
      </w:r>
      <w:r w:rsidR="00CE09AD" w:rsidRPr="00DD0F51">
        <w:rPr>
          <w:rFonts w:ascii="Arial" w:hAnsi="Arial" w:cs="Arial"/>
          <w:szCs w:val="24"/>
        </w:rPr>
        <w:t xml:space="preserve">. </w:t>
      </w:r>
      <w:r w:rsidRPr="00DD0F51">
        <w:rPr>
          <w:rFonts w:ascii="Arial" w:hAnsi="Arial" w:cs="Arial"/>
          <w:szCs w:val="24"/>
        </w:rPr>
        <w:t xml:space="preserve">The Educational Supervisor for this post will be </w:t>
      </w:r>
      <w:r w:rsidR="00CE09AD" w:rsidRPr="00DD0F51">
        <w:rPr>
          <w:rFonts w:ascii="Arial" w:hAnsi="Arial" w:cs="Arial"/>
          <w:szCs w:val="24"/>
        </w:rPr>
        <w:t>Dr Hamid Jalal</w:t>
      </w:r>
      <w:r w:rsidRPr="00DD0F51">
        <w:rPr>
          <w:rFonts w:ascii="Arial" w:hAnsi="Arial" w:cs="Arial"/>
          <w:szCs w:val="24"/>
        </w:rPr>
        <w:t>.</w:t>
      </w:r>
      <w:r>
        <w:rPr>
          <w:rFonts w:ascii="Arial" w:hAnsi="Arial" w:cs="Arial"/>
          <w:szCs w:val="24"/>
        </w:rPr>
        <w:t xml:space="preserve"> </w:t>
      </w:r>
    </w:p>
    <w:p w:rsidR="00D938A0" w:rsidRDefault="00D938A0" w:rsidP="00D938A0">
      <w:pPr>
        <w:jc w:val="both"/>
        <w:rPr>
          <w:rFonts w:ascii="Arial" w:hAnsi="Arial" w:cs="Arial"/>
          <w:szCs w:val="24"/>
        </w:rPr>
      </w:pPr>
    </w:p>
    <w:p w:rsidR="00D938A0" w:rsidRPr="00971F9A" w:rsidRDefault="00D938A0" w:rsidP="00D938A0">
      <w:pPr>
        <w:jc w:val="both"/>
        <w:rPr>
          <w:rFonts w:ascii="Arial" w:hAnsi="Arial" w:cs="Arial"/>
          <w:b/>
          <w:i/>
          <w:szCs w:val="24"/>
        </w:rPr>
      </w:pPr>
      <w:r w:rsidRPr="00971F9A">
        <w:rPr>
          <w:rFonts w:ascii="Arial" w:hAnsi="Arial" w:cs="Arial"/>
          <w:b/>
          <w:i/>
          <w:szCs w:val="24"/>
        </w:rPr>
        <w:t>Induction</w:t>
      </w:r>
    </w:p>
    <w:p w:rsidR="00D938A0" w:rsidRDefault="00D938A0" w:rsidP="00D938A0">
      <w:pPr>
        <w:jc w:val="both"/>
        <w:rPr>
          <w:rFonts w:ascii="Arial" w:hAnsi="Arial" w:cs="Arial"/>
          <w:szCs w:val="24"/>
        </w:rPr>
      </w:pPr>
      <w:r w:rsidRPr="00F37581">
        <w:rPr>
          <w:rFonts w:ascii="Arial" w:hAnsi="Arial" w:cs="Arial"/>
          <w:szCs w:val="24"/>
        </w:rPr>
        <w:t>All trainees must attend the induction courses run by the Hospital Trust and the HPA, and receive comprehensive induction packs.  Formal induction will commence immediatel</w:t>
      </w:r>
      <w:r>
        <w:rPr>
          <w:rFonts w:ascii="Arial" w:hAnsi="Arial" w:cs="Arial"/>
          <w:szCs w:val="24"/>
        </w:rPr>
        <w:t>y the trainee joins the Department</w:t>
      </w:r>
      <w:r w:rsidRPr="00F37581">
        <w:rPr>
          <w:rFonts w:ascii="Arial" w:hAnsi="Arial" w:cs="Arial"/>
          <w:szCs w:val="24"/>
        </w:rPr>
        <w:t>.  The Departmental Safety Supervisor will provide the majority of the Health &amp; Safety induction and maintain records of this.</w:t>
      </w:r>
      <w:r>
        <w:rPr>
          <w:rFonts w:ascii="Arial" w:hAnsi="Arial" w:cs="Arial"/>
          <w:szCs w:val="24"/>
        </w:rPr>
        <w:t xml:space="preserve"> </w:t>
      </w:r>
    </w:p>
    <w:p w:rsidR="00D938A0" w:rsidRDefault="00D938A0" w:rsidP="00D938A0">
      <w:pPr>
        <w:jc w:val="both"/>
        <w:rPr>
          <w:rFonts w:ascii="Arial" w:hAnsi="Arial" w:cs="Arial"/>
          <w:szCs w:val="24"/>
        </w:rPr>
      </w:pPr>
    </w:p>
    <w:p w:rsidR="00D938A0" w:rsidRPr="00971F9A" w:rsidRDefault="00D938A0" w:rsidP="00D938A0">
      <w:pPr>
        <w:jc w:val="both"/>
        <w:rPr>
          <w:rFonts w:ascii="Arial" w:hAnsi="Arial" w:cs="Arial"/>
          <w:b/>
          <w:i/>
          <w:szCs w:val="24"/>
        </w:rPr>
      </w:pPr>
      <w:r w:rsidRPr="00971F9A">
        <w:rPr>
          <w:rFonts w:ascii="Arial" w:hAnsi="Arial" w:cs="Arial"/>
          <w:b/>
          <w:i/>
          <w:szCs w:val="24"/>
        </w:rPr>
        <w:t>Training Agreement</w:t>
      </w:r>
    </w:p>
    <w:p w:rsidR="00D938A0" w:rsidRDefault="00D938A0" w:rsidP="00D938A0">
      <w:pPr>
        <w:jc w:val="both"/>
        <w:rPr>
          <w:rFonts w:ascii="Arial" w:hAnsi="Arial" w:cs="Arial"/>
          <w:szCs w:val="24"/>
        </w:rPr>
      </w:pPr>
      <w:r>
        <w:rPr>
          <w:rFonts w:ascii="Arial" w:hAnsi="Arial" w:cs="Arial"/>
          <w:szCs w:val="24"/>
        </w:rPr>
        <w:t>Guided by the College’s training curriculum, an annual training agreement (training and learning plan) will be drawn up by the trainee for discussion and approval by the educational supervisor. This training agreement is an important part of the documentation for appraisals.  Guidance on writing training agreements is provided in Annex C.</w:t>
      </w:r>
    </w:p>
    <w:p w:rsidR="00DD0F51" w:rsidRDefault="00DD0F51" w:rsidP="00D938A0">
      <w:pPr>
        <w:jc w:val="both"/>
        <w:rPr>
          <w:rFonts w:ascii="Arial" w:hAnsi="Arial" w:cs="Arial"/>
          <w:szCs w:val="24"/>
        </w:rPr>
      </w:pPr>
    </w:p>
    <w:p w:rsidR="00DD0F51" w:rsidRDefault="00DD0F51" w:rsidP="00D938A0">
      <w:pPr>
        <w:jc w:val="both"/>
        <w:rPr>
          <w:rFonts w:ascii="Arial" w:hAnsi="Arial" w:cs="Arial"/>
          <w:szCs w:val="24"/>
        </w:rPr>
      </w:pPr>
    </w:p>
    <w:p w:rsidR="00D938A0" w:rsidRDefault="00D938A0" w:rsidP="00D938A0">
      <w:pPr>
        <w:jc w:val="both"/>
        <w:rPr>
          <w:rFonts w:ascii="Arial" w:hAnsi="Arial" w:cs="Arial"/>
          <w:szCs w:val="24"/>
        </w:rPr>
      </w:pPr>
    </w:p>
    <w:p w:rsidR="00D938A0" w:rsidRPr="004D19A0" w:rsidRDefault="00D938A0" w:rsidP="00D938A0">
      <w:pPr>
        <w:jc w:val="both"/>
        <w:rPr>
          <w:rFonts w:ascii="Arial" w:hAnsi="Arial" w:cs="Arial"/>
          <w:b/>
          <w:i/>
          <w:szCs w:val="24"/>
        </w:rPr>
      </w:pPr>
      <w:r w:rsidRPr="004D19A0">
        <w:rPr>
          <w:rFonts w:ascii="Arial" w:hAnsi="Arial" w:cs="Arial"/>
          <w:b/>
          <w:i/>
          <w:szCs w:val="24"/>
        </w:rPr>
        <w:lastRenderedPageBreak/>
        <w:t xml:space="preserve">Range of Clinical duties </w:t>
      </w:r>
    </w:p>
    <w:p w:rsidR="00D938A0" w:rsidRDefault="00D938A0" w:rsidP="00D938A0">
      <w:pPr>
        <w:jc w:val="both"/>
        <w:rPr>
          <w:rFonts w:ascii="Arial" w:hAnsi="Arial" w:cs="Arial"/>
          <w:szCs w:val="24"/>
        </w:rPr>
      </w:pPr>
      <w:r w:rsidRPr="00F37581">
        <w:rPr>
          <w:rFonts w:ascii="Arial" w:hAnsi="Arial" w:cs="Arial"/>
          <w:szCs w:val="24"/>
        </w:rPr>
        <w:t xml:space="preserve">The </w:t>
      </w:r>
      <w:r>
        <w:rPr>
          <w:rFonts w:ascii="Arial" w:hAnsi="Arial" w:cs="Arial"/>
          <w:szCs w:val="24"/>
        </w:rPr>
        <w:t xml:space="preserve">post holder </w:t>
      </w:r>
      <w:r w:rsidRPr="00F37581">
        <w:rPr>
          <w:rFonts w:ascii="Arial" w:hAnsi="Arial" w:cs="Arial"/>
          <w:szCs w:val="24"/>
        </w:rPr>
        <w:t xml:space="preserve">will </w:t>
      </w:r>
      <w:r>
        <w:rPr>
          <w:rFonts w:ascii="Arial" w:hAnsi="Arial" w:cs="Arial"/>
          <w:szCs w:val="24"/>
        </w:rPr>
        <w:t>participate in routine</w:t>
      </w:r>
      <w:r w:rsidRPr="00F37581">
        <w:rPr>
          <w:rFonts w:ascii="Arial" w:hAnsi="Arial" w:cs="Arial"/>
          <w:szCs w:val="24"/>
        </w:rPr>
        <w:t xml:space="preserve"> work of the Depar</w:t>
      </w:r>
      <w:r>
        <w:rPr>
          <w:rFonts w:ascii="Arial" w:hAnsi="Arial" w:cs="Arial"/>
          <w:szCs w:val="24"/>
        </w:rPr>
        <w:t xml:space="preserve">tment in clinical liaison, </w:t>
      </w:r>
      <w:r w:rsidRPr="00F37581">
        <w:rPr>
          <w:rFonts w:ascii="Arial" w:hAnsi="Arial" w:cs="Arial"/>
          <w:szCs w:val="24"/>
        </w:rPr>
        <w:t xml:space="preserve">laboratory </w:t>
      </w:r>
      <w:r>
        <w:rPr>
          <w:rFonts w:ascii="Arial" w:hAnsi="Arial" w:cs="Arial"/>
          <w:szCs w:val="24"/>
        </w:rPr>
        <w:t xml:space="preserve">diagnosis </w:t>
      </w:r>
      <w:r w:rsidRPr="00F37581">
        <w:rPr>
          <w:rFonts w:ascii="Arial" w:hAnsi="Arial" w:cs="Arial"/>
          <w:szCs w:val="24"/>
        </w:rPr>
        <w:t xml:space="preserve">and infection control.  This includes authorization of laboratory reports, dealing with telephone enquiries from clinicians and participating in ward rounds. </w:t>
      </w:r>
      <w:r>
        <w:rPr>
          <w:rFonts w:ascii="Arial" w:hAnsi="Arial" w:cs="Arial"/>
          <w:szCs w:val="24"/>
          <w:lang w:val="en-US"/>
        </w:rPr>
        <w:t>The appointee</w:t>
      </w:r>
      <w:r w:rsidRPr="00F37581">
        <w:rPr>
          <w:rFonts w:ascii="Arial" w:hAnsi="Arial" w:cs="Arial"/>
          <w:szCs w:val="24"/>
          <w:lang w:val="en-US"/>
        </w:rPr>
        <w:t xml:space="preserve"> will liaise closely with clinical colleagues concerning the diagnosis and management of patients, and infection control. </w:t>
      </w:r>
      <w:r w:rsidRPr="00F37581">
        <w:rPr>
          <w:rFonts w:ascii="Arial" w:hAnsi="Arial" w:cs="Arial"/>
          <w:szCs w:val="24"/>
        </w:rPr>
        <w:t>These duties include liaison on a daily basis with spe</w:t>
      </w:r>
      <w:r>
        <w:rPr>
          <w:rFonts w:ascii="Arial" w:hAnsi="Arial" w:cs="Arial"/>
          <w:szCs w:val="24"/>
        </w:rPr>
        <w:t xml:space="preserve">cialist and non-specialist units at </w:t>
      </w:r>
      <w:proofErr w:type="spellStart"/>
      <w:r>
        <w:rPr>
          <w:rFonts w:ascii="Arial" w:hAnsi="Arial" w:cs="Arial"/>
          <w:szCs w:val="24"/>
        </w:rPr>
        <w:t>Addenbrooke’s</w:t>
      </w:r>
      <w:proofErr w:type="spellEnd"/>
      <w:r>
        <w:rPr>
          <w:rFonts w:ascii="Arial" w:hAnsi="Arial" w:cs="Arial"/>
          <w:szCs w:val="24"/>
        </w:rPr>
        <w:t xml:space="preserve"> and other hospitals, and with GPs</w:t>
      </w:r>
      <w:r w:rsidRPr="00F37581">
        <w:rPr>
          <w:rFonts w:ascii="Arial" w:hAnsi="Arial" w:cs="Arial"/>
          <w:szCs w:val="24"/>
        </w:rPr>
        <w:t xml:space="preserve">.  A Consultant Medical </w:t>
      </w:r>
      <w:r w:rsidR="0089025F">
        <w:rPr>
          <w:rFonts w:ascii="Arial" w:hAnsi="Arial" w:cs="Arial"/>
          <w:szCs w:val="24"/>
        </w:rPr>
        <w:t>Vir</w:t>
      </w:r>
      <w:r>
        <w:rPr>
          <w:rFonts w:ascii="Arial" w:hAnsi="Arial" w:cs="Arial"/>
          <w:szCs w:val="24"/>
        </w:rPr>
        <w:t>ologist</w:t>
      </w:r>
      <w:r w:rsidRPr="00F37581">
        <w:rPr>
          <w:rFonts w:ascii="Arial" w:hAnsi="Arial" w:cs="Arial"/>
          <w:szCs w:val="24"/>
        </w:rPr>
        <w:t xml:space="preserve"> will closely supervise all these duties. Where appropriate, bench</w:t>
      </w:r>
      <w:r>
        <w:rPr>
          <w:rFonts w:ascii="Arial" w:hAnsi="Arial" w:cs="Arial"/>
          <w:szCs w:val="24"/>
        </w:rPr>
        <w:t xml:space="preserve"> </w:t>
      </w:r>
      <w:r w:rsidRPr="00F37581">
        <w:rPr>
          <w:rFonts w:ascii="Arial" w:hAnsi="Arial" w:cs="Arial"/>
          <w:szCs w:val="24"/>
        </w:rPr>
        <w:t xml:space="preserve">work </w:t>
      </w:r>
      <w:r>
        <w:rPr>
          <w:rFonts w:ascii="Arial" w:hAnsi="Arial" w:cs="Arial"/>
          <w:szCs w:val="24"/>
        </w:rPr>
        <w:t>training</w:t>
      </w:r>
      <w:r w:rsidRPr="00F37581">
        <w:rPr>
          <w:rFonts w:ascii="Arial" w:hAnsi="Arial" w:cs="Arial"/>
          <w:szCs w:val="24"/>
        </w:rPr>
        <w:t xml:space="preserve"> in all sections of the laboratory will be provided. The Department has a comprehensive collection of Standard Operating Procedures for laboratory </w:t>
      </w:r>
      <w:r>
        <w:rPr>
          <w:rFonts w:ascii="Arial" w:hAnsi="Arial" w:cs="Arial"/>
          <w:szCs w:val="24"/>
        </w:rPr>
        <w:t>operations</w:t>
      </w:r>
      <w:r w:rsidRPr="00F37581">
        <w:rPr>
          <w:rFonts w:ascii="Arial" w:hAnsi="Arial" w:cs="Arial"/>
          <w:szCs w:val="24"/>
        </w:rPr>
        <w:t>, and all laboratory procedures undertaken within the Department.  A separate SOP provides guidance on authorisation of reports b</w:t>
      </w:r>
      <w:r>
        <w:rPr>
          <w:rFonts w:ascii="Arial" w:hAnsi="Arial" w:cs="Arial"/>
          <w:szCs w:val="24"/>
        </w:rPr>
        <w:t>y medical staff. As a Specialty</w:t>
      </w:r>
      <w:r w:rsidRPr="00F37581">
        <w:rPr>
          <w:rFonts w:ascii="Arial" w:hAnsi="Arial" w:cs="Arial"/>
          <w:szCs w:val="24"/>
        </w:rPr>
        <w:t xml:space="preserve"> </w:t>
      </w:r>
      <w:r>
        <w:rPr>
          <w:rFonts w:ascii="Arial" w:hAnsi="Arial" w:cs="Arial"/>
          <w:szCs w:val="24"/>
        </w:rPr>
        <w:t>Trainee</w:t>
      </w:r>
      <w:r w:rsidRPr="00F37581">
        <w:rPr>
          <w:rFonts w:ascii="Arial" w:hAnsi="Arial" w:cs="Arial"/>
          <w:szCs w:val="24"/>
        </w:rPr>
        <w:t xml:space="preserve">, the </w:t>
      </w:r>
      <w:r>
        <w:rPr>
          <w:rFonts w:ascii="Arial" w:hAnsi="Arial" w:cs="Arial"/>
          <w:szCs w:val="24"/>
        </w:rPr>
        <w:t>post holder</w:t>
      </w:r>
      <w:r w:rsidRPr="00F37581">
        <w:rPr>
          <w:rFonts w:ascii="Arial" w:hAnsi="Arial" w:cs="Arial"/>
          <w:szCs w:val="24"/>
        </w:rPr>
        <w:t xml:space="preserve"> will participate in the Department’s </w:t>
      </w:r>
      <w:r w:rsidRPr="0089025F">
        <w:rPr>
          <w:rFonts w:ascii="Arial" w:hAnsi="Arial" w:cs="Arial"/>
          <w:szCs w:val="24"/>
        </w:rPr>
        <w:t>out-of-hours on-call</w:t>
      </w:r>
      <w:r w:rsidRPr="00F37581">
        <w:rPr>
          <w:rFonts w:ascii="Arial" w:hAnsi="Arial" w:cs="Arial"/>
          <w:szCs w:val="24"/>
        </w:rPr>
        <w:t xml:space="preserve"> rota, which includes attendance at the laboratory over weekends</w:t>
      </w:r>
      <w:r>
        <w:rPr>
          <w:rFonts w:ascii="Arial" w:hAnsi="Arial" w:cs="Arial"/>
          <w:szCs w:val="24"/>
        </w:rPr>
        <w:t xml:space="preserve"> or bank holidays</w:t>
      </w:r>
      <w:r w:rsidRPr="00F37581">
        <w:rPr>
          <w:rFonts w:ascii="Arial" w:hAnsi="Arial" w:cs="Arial"/>
          <w:szCs w:val="24"/>
        </w:rPr>
        <w:t xml:space="preserve"> and operates on a 1 in </w:t>
      </w:r>
      <w:r w:rsidR="00520686">
        <w:rPr>
          <w:rFonts w:ascii="Arial" w:hAnsi="Arial" w:cs="Arial"/>
          <w:szCs w:val="24"/>
        </w:rPr>
        <w:t>4</w:t>
      </w:r>
      <w:r w:rsidR="00DD0F51">
        <w:rPr>
          <w:rFonts w:ascii="Arial" w:hAnsi="Arial" w:cs="Arial"/>
          <w:szCs w:val="24"/>
        </w:rPr>
        <w:t xml:space="preserve"> basis.</w:t>
      </w:r>
      <w:r w:rsidR="00BB0082">
        <w:rPr>
          <w:rFonts w:ascii="Arial" w:hAnsi="Arial" w:cs="Arial"/>
          <w:szCs w:val="24"/>
        </w:rPr>
        <w:t xml:space="preserve"> The Trainee will be advised of banding by Medical Staffing. </w:t>
      </w:r>
      <w:r w:rsidR="00DD0F51">
        <w:rPr>
          <w:rFonts w:ascii="Arial" w:hAnsi="Arial" w:cs="Arial"/>
          <w:szCs w:val="24"/>
        </w:rPr>
        <w:t xml:space="preserve"> </w:t>
      </w:r>
      <w:r>
        <w:rPr>
          <w:rFonts w:ascii="Arial" w:hAnsi="Arial" w:cs="Arial"/>
          <w:szCs w:val="24"/>
        </w:rPr>
        <w:t xml:space="preserve">An indicative weekly timetable of duties and training is shown; this timetable may vary to meet individual training needs.  </w:t>
      </w:r>
    </w:p>
    <w:p w:rsidR="00D938A0" w:rsidRDefault="00D938A0" w:rsidP="00D938A0">
      <w:pPr>
        <w:jc w:val="both"/>
        <w:rPr>
          <w:rFonts w:ascii="Arial" w:hAnsi="Arial" w:cs="Arial"/>
          <w:szCs w:val="24"/>
        </w:rPr>
      </w:pPr>
    </w:p>
    <w:p w:rsidR="00C0783D" w:rsidRPr="004D077E" w:rsidRDefault="00C0783D" w:rsidP="00C0783D">
      <w:pPr>
        <w:jc w:val="center"/>
        <w:rPr>
          <w:rFonts w:ascii="Arial" w:hAnsi="Arial" w:cs="Arial"/>
          <w:b/>
          <w:i/>
          <w:szCs w:val="24"/>
        </w:rPr>
      </w:pPr>
      <w:proofErr w:type="gramStart"/>
      <w:r>
        <w:rPr>
          <w:rFonts w:ascii="Arial" w:hAnsi="Arial" w:cs="Arial"/>
          <w:szCs w:val="24"/>
        </w:rPr>
        <w:t>Table.</w:t>
      </w:r>
      <w:proofErr w:type="gramEnd"/>
      <w:r>
        <w:rPr>
          <w:rFonts w:ascii="Arial" w:hAnsi="Arial" w:cs="Arial"/>
          <w:szCs w:val="24"/>
        </w:rPr>
        <w:t xml:space="preserve">  Indicative weekly timetable of duties and training</w:t>
      </w:r>
    </w:p>
    <w:p w:rsidR="00C0783D" w:rsidRDefault="00C0783D" w:rsidP="00C0783D">
      <w:pPr>
        <w:pStyle w:val="PlainText"/>
        <w:jc w:val="both"/>
        <w:rPr>
          <w:rFonts w:ascii="Arial" w:hAnsi="Arial" w:cs="Arial"/>
          <w:sz w:val="24"/>
          <w:szCs w:val="24"/>
        </w:rPr>
      </w:pPr>
    </w:p>
    <w:tbl>
      <w:tblPr>
        <w:tblW w:w="0" w:type="auto"/>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03"/>
        <w:gridCol w:w="2297"/>
        <w:gridCol w:w="3420"/>
      </w:tblGrid>
      <w:tr w:rsidR="00C0783D" w:rsidTr="00A64AC1">
        <w:tc>
          <w:tcPr>
            <w:tcW w:w="3103" w:type="dxa"/>
            <w:tcBorders>
              <w:top w:val="single" w:sz="12" w:space="0" w:color="auto"/>
              <w:left w:val="single" w:sz="12" w:space="0" w:color="auto"/>
              <w:bottom w:val="single" w:sz="6" w:space="0" w:color="auto"/>
              <w:right w:val="single" w:sz="6" w:space="0" w:color="auto"/>
            </w:tcBorders>
          </w:tcPr>
          <w:p w:rsidR="00C0783D" w:rsidRDefault="00C0783D" w:rsidP="00A64AC1">
            <w:pPr>
              <w:pStyle w:val="Header"/>
              <w:tabs>
                <w:tab w:val="clear" w:pos="4153"/>
                <w:tab w:val="clear" w:pos="8306"/>
              </w:tabs>
              <w:rPr>
                <w:rFonts w:ascii="Arial" w:hAnsi="Arial" w:cs="Arial"/>
                <w:szCs w:val="24"/>
              </w:rPr>
            </w:pPr>
            <w:r>
              <w:rPr>
                <w:rFonts w:ascii="Arial" w:hAnsi="Arial" w:cs="Arial"/>
                <w:szCs w:val="24"/>
              </w:rPr>
              <w:t xml:space="preserve"> Day (9am – 5pm)</w:t>
            </w:r>
          </w:p>
        </w:tc>
        <w:tc>
          <w:tcPr>
            <w:tcW w:w="2297" w:type="dxa"/>
            <w:tcBorders>
              <w:top w:val="single" w:sz="12" w:space="0" w:color="auto"/>
              <w:left w:val="single" w:sz="6" w:space="0" w:color="auto"/>
              <w:bottom w:val="single" w:sz="6" w:space="0" w:color="auto"/>
              <w:right w:val="single" w:sz="6" w:space="0" w:color="auto"/>
            </w:tcBorders>
          </w:tcPr>
          <w:p w:rsidR="00C0783D" w:rsidRDefault="00C0783D" w:rsidP="00A64AC1">
            <w:pPr>
              <w:rPr>
                <w:rFonts w:ascii="Arial" w:hAnsi="Arial" w:cs="Arial"/>
                <w:szCs w:val="24"/>
              </w:rPr>
            </w:pPr>
            <w:r>
              <w:rPr>
                <w:rFonts w:ascii="Arial" w:hAnsi="Arial" w:cs="Arial"/>
                <w:szCs w:val="24"/>
              </w:rPr>
              <w:t>Time</w:t>
            </w:r>
          </w:p>
        </w:tc>
        <w:tc>
          <w:tcPr>
            <w:tcW w:w="3420" w:type="dxa"/>
            <w:tcBorders>
              <w:top w:val="single" w:sz="12" w:space="0" w:color="auto"/>
              <w:left w:val="single" w:sz="6" w:space="0" w:color="auto"/>
              <w:bottom w:val="single" w:sz="6" w:space="0" w:color="auto"/>
              <w:right w:val="single" w:sz="12" w:space="0" w:color="auto"/>
            </w:tcBorders>
          </w:tcPr>
          <w:p w:rsidR="00C0783D" w:rsidRDefault="00C0783D" w:rsidP="00A64AC1">
            <w:pPr>
              <w:rPr>
                <w:rFonts w:ascii="Arial" w:hAnsi="Arial" w:cs="Arial"/>
                <w:szCs w:val="24"/>
              </w:rPr>
            </w:pPr>
            <w:r>
              <w:rPr>
                <w:rFonts w:ascii="Arial" w:hAnsi="Arial" w:cs="Arial"/>
                <w:szCs w:val="24"/>
              </w:rPr>
              <w:t>Activity</w:t>
            </w:r>
          </w:p>
        </w:tc>
      </w:tr>
      <w:tr w:rsidR="00C0783D" w:rsidTr="00A64AC1">
        <w:tc>
          <w:tcPr>
            <w:tcW w:w="3103" w:type="dxa"/>
            <w:tcBorders>
              <w:top w:val="single" w:sz="6" w:space="0" w:color="auto"/>
              <w:left w:val="single" w:sz="12" w:space="0" w:color="auto"/>
              <w:bottom w:val="single" w:sz="6" w:space="0" w:color="auto"/>
              <w:right w:val="single" w:sz="6" w:space="0" w:color="auto"/>
            </w:tcBorders>
          </w:tcPr>
          <w:p w:rsidR="00C0783D" w:rsidRDefault="00C0783D" w:rsidP="00A64AC1">
            <w:pPr>
              <w:rPr>
                <w:rFonts w:ascii="Arial" w:hAnsi="Arial" w:cs="Arial"/>
                <w:szCs w:val="24"/>
              </w:rPr>
            </w:pPr>
            <w:r>
              <w:rPr>
                <w:rFonts w:ascii="Arial" w:hAnsi="Arial" w:cs="Arial"/>
                <w:szCs w:val="24"/>
              </w:rPr>
              <w:t>Monday</w:t>
            </w:r>
          </w:p>
          <w:p w:rsidR="00C0783D" w:rsidRDefault="00C0783D" w:rsidP="00A64AC1">
            <w:pPr>
              <w:rPr>
                <w:rFonts w:ascii="Arial" w:hAnsi="Arial" w:cs="Arial"/>
                <w:szCs w:val="24"/>
              </w:rPr>
            </w:pPr>
          </w:p>
        </w:tc>
        <w:tc>
          <w:tcPr>
            <w:tcW w:w="2297" w:type="dxa"/>
            <w:tcBorders>
              <w:top w:val="single" w:sz="6" w:space="0" w:color="auto"/>
              <w:left w:val="single" w:sz="6" w:space="0" w:color="auto"/>
              <w:bottom w:val="single" w:sz="6" w:space="0" w:color="auto"/>
              <w:right w:val="single" w:sz="6" w:space="0" w:color="auto"/>
            </w:tcBorders>
          </w:tcPr>
          <w:p w:rsidR="00C0783D" w:rsidRDefault="00C0783D" w:rsidP="00A64AC1">
            <w:pPr>
              <w:rPr>
                <w:rFonts w:ascii="Arial" w:hAnsi="Arial" w:cs="Arial"/>
                <w:szCs w:val="24"/>
              </w:rPr>
            </w:pPr>
            <w:r>
              <w:rPr>
                <w:rFonts w:ascii="Arial" w:hAnsi="Arial" w:cs="Arial"/>
                <w:szCs w:val="24"/>
              </w:rPr>
              <w:t>1230 - 1330</w:t>
            </w:r>
          </w:p>
          <w:p w:rsidR="00C0783D" w:rsidRDefault="00C0783D" w:rsidP="00A64AC1">
            <w:pPr>
              <w:rPr>
                <w:rFonts w:ascii="Arial" w:hAnsi="Arial" w:cs="Arial"/>
                <w:szCs w:val="24"/>
              </w:rPr>
            </w:pPr>
          </w:p>
          <w:p w:rsidR="00C0783D" w:rsidRDefault="00C0783D" w:rsidP="00A64AC1">
            <w:pPr>
              <w:rPr>
                <w:rFonts w:ascii="Arial" w:hAnsi="Arial" w:cs="Arial"/>
                <w:szCs w:val="24"/>
              </w:rPr>
            </w:pPr>
            <w:r>
              <w:rPr>
                <w:rFonts w:ascii="Arial" w:hAnsi="Arial" w:cs="Arial"/>
                <w:szCs w:val="24"/>
              </w:rPr>
              <w:t>1300 - 1400</w:t>
            </w:r>
          </w:p>
        </w:tc>
        <w:tc>
          <w:tcPr>
            <w:tcW w:w="3420" w:type="dxa"/>
            <w:tcBorders>
              <w:top w:val="single" w:sz="6" w:space="0" w:color="auto"/>
              <w:left w:val="single" w:sz="6" w:space="0" w:color="auto"/>
              <w:bottom w:val="single" w:sz="6" w:space="0" w:color="auto"/>
              <w:right w:val="single" w:sz="12" w:space="0" w:color="auto"/>
            </w:tcBorders>
          </w:tcPr>
          <w:p w:rsidR="00C0783D" w:rsidRDefault="00C0783D" w:rsidP="00A64AC1">
            <w:pPr>
              <w:rPr>
                <w:rFonts w:ascii="Arial" w:hAnsi="Arial" w:cs="Arial"/>
                <w:szCs w:val="24"/>
              </w:rPr>
            </w:pPr>
            <w:proofErr w:type="spellStart"/>
            <w:r>
              <w:rPr>
                <w:rFonts w:ascii="Arial" w:hAnsi="Arial" w:cs="Arial"/>
                <w:szCs w:val="24"/>
              </w:rPr>
              <w:t>Papworth</w:t>
            </w:r>
            <w:proofErr w:type="spellEnd"/>
            <w:r>
              <w:rPr>
                <w:rFonts w:ascii="Arial" w:hAnsi="Arial" w:cs="Arial"/>
                <w:szCs w:val="24"/>
              </w:rPr>
              <w:t xml:space="preserve"> Transplant ward round</w:t>
            </w:r>
          </w:p>
          <w:p w:rsidR="00C0783D" w:rsidRDefault="00C0783D" w:rsidP="00A64AC1">
            <w:pPr>
              <w:rPr>
                <w:rFonts w:ascii="Arial" w:hAnsi="Arial" w:cs="Arial"/>
                <w:szCs w:val="24"/>
              </w:rPr>
            </w:pPr>
            <w:r>
              <w:rPr>
                <w:rFonts w:ascii="Arial" w:hAnsi="Arial" w:cs="Arial"/>
                <w:szCs w:val="24"/>
              </w:rPr>
              <w:t>Infection Lecture</w:t>
            </w:r>
          </w:p>
        </w:tc>
      </w:tr>
      <w:tr w:rsidR="00C0783D" w:rsidTr="00A64AC1">
        <w:tc>
          <w:tcPr>
            <w:tcW w:w="3103" w:type="dxa"/>
            <w:tcBorders>
              <w:top w:val="single" w:sz="6" w:space="0" w:color="auto"/>
              <w:left w:val="single" w:sz="12" w:space="0" w:color="auto"/>
              <w:bottom w:val="single" w:sz="6" w:space="0" w:color="auto"/>
              <w:right w:val="single" w:sz="6" w:space="0" w:color="auto"/>
            </w:tcBorders>
          </w:tcPr>
          <w:p w:rsidR="00C0783D" w:rsidRDefault="00C0783D" w:rsidP="00A64AC1">
            <w:pPr>
              <w:rPr>
                <w:rFonts w:ascii="Arial" w:hAnsi="Arial" w:cs="Arial"/>
                <w:szCs w:val="24"/>
              </w:rPr>
            </w:pPr>
            <w:r>
              <w:rPr>
                <w:rFonts w:ascii="Arial" w:hAnsi="Arial" w:cs="Arial"/>
                <w:szCs w:val="24"/>
              </w:rPr>
              <w:t>Tuesday</w:t>
            </w:r>
          </w:p>
          <w:p w:rsidR="00C0783D" w:rsidRDefault="00C0783D" w:rsidP="00A64AC1">
            <w:pPr>
              <w:rPr>
                <w:rFonts w:ascii="Arial" w:hAnsi="Arial" w:cs="Arial"/>
                <w:szCs w:val="24"/>
              </w:rPr>
            </w:pPr>
          </w:p>
        </w:tc>
        <w:tc>
          <w:tcPr>
            <w:tcW w:w="2297" w:type="dxa"/>
            <w:tcBorders>
              <w:top w:val="single" w:sz="6" w:space="0" w:color="auto"/>
              <w:left w:val="single" w:sz="6" w:space="0" w:color="auto"/>
              <w:bottom w:val="single" w:sz="6" w:space="0" w:color="auto"/>
              <w:right w:val="single" w:sz="6" w:space="0" w:color="auto"/>
            </w:tcBorders>
          </w:tcPr>
          <w:p w:rsidR="00C0783D" w:rsidRDefault="00C0783D" w:rsidP="00A64AC1">
            <w:pPr>
              <w:rPr>
                <w:rFonts w:ascii="Arial" w:hAnsi="Arial" w:cs="Arial"/>
                <w:szCs w:val="24"/>
              </w:rPr>
            </w:pPr>
            <w:r>
              <w:rPr>
                <w:rFonts w:ascii="Arial" w:hAnsi="Arial" w:cs="Arial"/>
                <w:szCs w:val="24"/>
              </w:rPr>
              <w:t>1300 - 1400</w:t>
            </w:r>
          </w:p>
        </w:tc>
        <w:tc>
          <w:tcPr>
            <w:tcW w:w="3420" w:type="dxa"/>
            <w:tcBorders>
              <w:top w:val="single" w:sz="6" w:space="0" w:color="auto"/>
              <w:left w:val="single" w:sz="6" w:space="0" w:color="auto"/>
              <w:bottom w:val="single" w:sz="6" w:space="0" w:color="auto"/>
              <w:right w:val="single" w:sz="12" w:space="0" w:color="auto"/>
            </w:tcBorders>
          </w:tcPr>
          <w:p w:rsidR="00C0783D" w:rsidRDefault="00C0783D" w:rsidP="00A64AC1">
            <w:pPr>
              <w:rPr>
                <w:rFonts w:ascii="Arial" w:hAnsi="Arial" w:cs="Arial"/>
                <w:szCs w:val="24"/>
              </w:rPr>
            </w:pPr>
            <w:r>
              <w:rPr>
                <w:rFonts w:ascii="Arial" w:hAnsi="Arial" w:cs="Arial"/>
                <w:szCs w:val="24"/>
              </w:rPr>
              <w:t>Trainees tutorial</w:t>
            </w:r>
          </w:p>
        </w:tc>
      </w:tr>
      <w:tr w:rsidR="00C0783D" w:rsidTr="00A64AC1">
        <w:tc>
          <w:tcPr>
            <w:tcW w:w="3103" w:type="dxa"/>
            <w:tcBorders>
              <w:top w:val="single" w:sz="6" w:space="0" w:color="auto"/>
              <w:left w:val="single" w:sz="12" w:space="0" w:color="auto"/>
              <w:bottom w:val="single" w:sz="6" w:space="0" w:color="auto"/>
              <w:right w:val="single" w:sz="6" w:space="0" w:color="auto"/>
            </w:tcBorders>
          </w:tcPr>
          <w:p w:rsidR="00C0783D" w:rsidRDefault="00C0783D" w:rsidP="00A64AC1">
            <w:pPr>
              <w:rPr>
                <w:rFonts w:ascii="Arial" w:hAnsi="Arial" w:cs="Arial"/>
                <w:szCs w:val="24"/>
              </w:rPr>
            </w:pPr>
            <w:r>
              <w:rPr>
                <w:rFonts w:ascii="Arial" w:hAnsi="Arial" w:cs="Arial"/>
                <w:szCs w:val="24"/>
              </w:rPr>
              <w:t>Wednesday</w:t>
            </w:r>
          </w:p>
          <w:p w:rsidR="00C0783D" w:rsidRDefault="00C0783D" w:rsidP="00A64AC1">
            <w:pPr>
              <w:rPr>
                <w:rFonts w:ascii="Arial" w:hAnsi="Arial" w:cs="Arial"/>
                <w:szCs w:val="24"/>
              </w:rPr>
            </w:pPr>
          </w:p>
        </w:tc>
        <w:tc>
          <w:tcPr>
            <w:tcW w:w="2297" w:type="dxa"/>
            <w:tcBorders>
              <w:top w:val="single" w:sz="6" w:space="0" w:color="auto"/>
              <w:left w:val="single" w:sz="6" w:space="0" w:color="auto"/>
              <w:bottom w:val="single" w:sz="6" w:space="0" w:color="auto"/>
              <w:right w:val="single" w:sz="6" w:space="0" w:color="auto"/>
            </w:tcBorders>
          </w:tcPr>
          <w:p w:rsidR="00C0783D" w:rsidRDefault="00C0783D" w:rsidP="00A64AC1">
            <w:pPr>
              <w:rPr>
                <w:rFonts w:ascii="Arial" w:hAnsi="Arial" w:cs="Arial"/>
                <w:szCs w:val="24"/>
              </w:rPr>
            </w:pPr>
            <w:r>
              <w:rPr>
                <w:rFonts w:ascii="Arial" w:hAnsi="Arial" w:cs="Arial"/>
                <w:szCs w:val="24"/>
              </w:rPr>
              <w:t>1000 - 1200</w:t>
            </w:r>
          </w:p>
          <w:p w:rsidR="00C0783D" w:rsidRDefault="00C0783D" w:rsidP="00A64AC1">
            <w:pPr>
              <w:rPr>
                <w:rFonts w:ascii="Arial" w:hAnsi="Arial" w:cs="Arial"/>
                <w:szCs w:val="24"/>
              </w:rPr>
            </w:pPr>
          </w:p>
          <w:p w:rsidR="00C0783D" w:rsidRDefault="00C0783D" w:rsidP="00A64AC1">
            <w:pPr>
              <w:rPr>
                <w:rFonts w:ascii="Arial" w:hAnsi="Arial" w:cs="Arial"/>
                <w:szCs w:val="24"/>
              </w:rPr>
            </w:pPr>
            <w:r>
              <w:rPr>
                <w:rFonts w:ascii="Arial" w:hAnsi="Arial" w:cs="Arial"/>
                <w:szCs w:val="24"/>
              </w:rPr>
              <w:t>1230 - 1330</w:t>
            </w:r>
          </w:p>
          <w:p w:rsidR="00C0783D" w:rsidRDefault="00C0783D" w:rsidP="00A64AC1">
            <w:pPr>
              <w:rPr>
                <w:rFonts w:ascii="Arial" w:hAnsi="Arial" w:cs="Arial"/>
                <w:szCs w:val="24"/>
              </w:rPr>
            </w:pPr>
            <w:r>
              <w:rPr>
                <w:rFonts w:ascii="Arial" w:hAnsi="Arial" w:cs="Arial"/>
                <w:szCs w:val="24"/>
              </w:rPr>
              <w:t>1600 - 1700</w:t>
            </w:r>
          </w:p>
        </w:tc>
        <w:tc>
          <w:tcPr>
            <w:tcW w:w="3420" w:type="dxa"/>
            <w:tcBorders>
              <w:top w:val="single" w:sz="6" w:space="0" w:color="auto"/>
              <w:left w:val="single" w:sz="6" w:space="0" w:color="auto"/>
              <w:bottom w:val="single" w:sz="6" w:space="0" w:color="auto"/>
              <w:right w:val="single" w:sz="12" w:space="0" w:color="auto"/>
            </w:tcBorders>
          </w:tcPr>
          <w:p w:rsidR="00C0783D" w:rsidRDefault="00C0783D" w:rsidP="00A64AC1">
            <w:pPr>
              <w:rPr>
                <w:rFonts w:ascii="Arial" w:hAnsi="Arial" w:cs="Arial"/>
                <w:szCs w:val="24"/>
              </w:rPr>
            </w:pPr>
            <w:r>
              <w:rPr>
                <w:rFonts w:ascii="Arial" w:hAnsi="Arial" w:cs="Arial"/>
                <w:szCs w:val="24"/>
              </w:rPr>
              <w:t>Infectious Diseases ward round</w:t>
            </w:r>
          </w:p>
          <w:p w:rsidR="00C0783D" w:rsidRDefault="00C0783D" w:rsidP="00A64AC1">
            <w:pPr>
              <w:rPr>
                <w:rFonts w:ascii="Arial" w:hAnsi="Arial" w:cs="Arial"/>
                <w:szCs w:val="24"/>
              </w:rPr>
            </w:pPr>
            <w:r>
              <w:rPr>
                <w:rFonts w:ascii="Arial" w:hAnsi="Arial" w:cs="Arial"/>
                <w:szCs w:val="24"/>
              </w:rPr>
              <w:t>Hospital Staff Round</w:t>
            </w:r>
          </w:p>
          <w:p w:rsidR="00C0783D" w:rsidRDefault="00C0783D" w:rsidP="00A64AC1">
            <w:pPr>
              <w:rPr>
                <w:rFonts w:ascii="Arial" w:hAnsi="Arial" w:cs="Arial"/>
                <w:szCs w:val="24"/>
              </w:rPr>
            </w:pPr>
            <w:r>
              <w:rPr>
                <w:rFonts w:ascii="Arial" w:hAnsi="Arial" w:cs="Arial"/>
                <w:szCs w:val="24"/>
              </w:rPr>
              <w:t>HIV/GUM Discussion Group</w:t>
            </w:r>
          </w:p>
        </w:tc>
      </w:tr>
      <w:tr w:rsidR="00C0783D" w:rsidTr="00A64AC1">
        <w:tc>
          <w:tcPr>
            <w:tcW w:w="3103" w:type="dxa"/>
            <w:tcBorders>
              <w:top w:val="single" w:sz="6" w:space="0" w:color="auto"/>
              <w:left w:val="single" w:sz="12" w:space="0" w:color="auto"/>
              <w:bottom w:val="single" w:sz="6" w:space="0" w:color="auto"/>
              <w:right w:val="single" w:sz="6" w:space="0" w:color="auto"/>
            </w:tcBorders>
          </w:tcPr>
          <w:p w:rsidR="00C0783D" w:rsidRDefault="00C0783D" w:rsidP="00A64AC1">
            <w:pPr>
              <w:rPr>
                <w:rFonts w:ascii="Arial" w:hAnsi="Arial" w:cs="Arial"/>
                <w:szCs w:val="24"/>
              </w:rPr>
            </w:pPr>
            <w:r>
              <w:rPr>
                <w:rFonts w:ascii="Arial" w:hAnsi="Arial" w:cs="Arial"/>
                <w:szCs w:val="24"/>
              </w:rPr>
              <w:t>Thursday</w:t>
            </w:r>
          </w:p>
          <w:p w:rsidR="00C0783D" w:rsidRDefault="00C0783D" w:rsidP="00A64AC1">
            <w:pPr>
              <w:rPr>
                <w:rFonts w:ascii="Arial" w:hAnsi="Arial" w:cs="Arial"/>
                <w:szCs w:val="24"/>
              </w:rPr>
            </w:pPr>
          </w:p>
        </w:tc>
        <w:tc>
          <w:tcPr>
            <w:tcW w:w="2297" w:type="dxa"/>
            <w:tcBorders>
              <w:top w:val="single" w:sz="6" w:space="0" w:color="auto"/>
              <w:left w:val="single" w:sz="6" w:space="0" w:color="auto"/>
              <w:bottom w:val="single" w:sz="6" w:space="0" w:color="auto"/>
              <w:right w:val="single" w:sz="6" w:space="0" w:color="auto"/>
            </w:tcBorders>
          </w:tcPr>
          <w:p w:rsidR="00C0783D" w:rsidRDefault="00C0783D" w:rsidP="00A64AC1">
            <w:pPr>
              <w:rPr>
                <w:rFonts w:ascii="Arial" w:hAnsi="Arial" w:cs="Arial"/>
                <w:szCs w:val="24"/>
              </w:rPr>
            </w:pPr>
            <w:r>
              <w:rPr>
                <w:rFonts w:ascii="Arial" w:hAnsi="Arial" w:cs="Arial"/>
                <w:szCs w:val="24"/>
              </w:rPr>
              <w:t>1230 -1330</w:t>
            </w:r>
          </w:p>
          <w:p w:rsidR="00C0783D" w:rsidRDefault="00C0783D" w:rsidP="00A64AC1">
            <w:pPr>
              <w:rPr>
                <w:rFonts w:ascii="Arial" w:hAnsi="Arial" w:cs="Arial"/>
                <w:szCs w:val="24"/>
              </w:rPr>
            </w:pPr>
            <w:r>
              <w:rPr>
                <w:rFonts w:ascii="Arial" w:hAnsi="Arial" w:cs="Arial"/>
                <w:szCs w:val="24"/>
              </w:rPr>
              <w:t>1400 - 1530</w:t>
            </w:r>
          </w:p>
        </w:tc>
        <w:tc>
          <w:tcPr>
            <w:tcW w:w="3420" w:type="dxa"/>
            <w:tcBorders>
              <w:top w:val="single" w:sz="6" w:space="0" w:color="auto"/>
              <w:left w:val="single" w:sz="6" w:space="0" w:color="auto"/>
              <w:bottom w:val="single" w:sz="6" w:space="0" w:color="auto"/>
              <w:right w:val="single" w:sz="12" w:space="0" w:color="auto"/>
            </w:tcBorders>
          </w:tcPr>
          <w:p w:rsidR="00C0783D" w:rsidRDefault="00C0783D" w:rsidP="00A64AC1">
            <w:pPr>
              <w:rPr>
                <w:rFonts w:ascii="Arial" w:hAnsi="Arial" w:cs="Arial"/>
                <w:szCs w:val="24"/>
              </w:rPr>
            </w:pPr>
            <w:r>
              <w:rPr>
                <w:rFonts w:ascii="Arial" w:hAnsi="Arial" w:cs="Arial"/>
                <w:szCs w:val="24"/>
              </w:rPr>
              <w:t>Case of the week</w:t>
            </w:r>
          </w:p>
          <w:p w:rsidR="00C0783D" w:rsidRDefault="00C0783D" w:rsidP="00A64AC1">
            <w:pPr>
              <w:rPr>
                <w:rFonts w:ascii="Arial" w:hAnsi="Arial" w:cs="Arial"/>
                <w:szCs w:val="24"/>
              </w:rPr>
            </w:pPr>
            <w:r>
              <w:rPr>
                <w:rFonts w:ascii="Arial" w:hAnsi="Arial" w:cs="Arial"/>
                <w:szCs w:val="24"/>
              </w:rPr>
              <w:t>Departmental seminar</w:t>
            </w:r>
          </w:p>
          <w:p w:rsidR="00C0783D" w:rsidRDefault="00C0783D" w:rsidP="00A64AC1">
            <w:pPr>
              <w:rPr>
                <w:rFonts w:ascii="Arial" w:hAnsi="Arial" w:cs="Arial"/>
                <w:szCs w:val="24"/>
              </w:rPr>
            </w:pPr>
            <w:r>
              <w:rPr>
                <w:rFonts w:ascii="Arial" w:hAnsi="Arial" w:cs="Arial"/>
                <w:szCs w:val="24"/>
              </w:rPr>
              <w:t>Adult Haematological Oncology ward round</w:t>
            </w:r>
          </w:p>
        </w:tc>
      </w:tr>
      <w:tr w:rsidR="00C0783D" w:rsidTr="00A64AC1">
        <w:tc>
          <w:tcPr>
            <w:tcW w:w="3103" w:type="dxa"/>
            <w:tcBorders>
              <w:top w:val="single" w:sz="6" w:space="0" w:color="auto"/>
              <w:left w:val="single" w:sz="12" w:space="0" w:color="auto"/>
              <w:bottom w:val="single" w:sz="12" w:space="0" w:color="auto"/>
              <w:right w:val="single" w:sz="6" w:space="0" w:color="auto"/>
            </w:tcBorders>
          </w:tcPr>
          <w:p w:rsidR="00C0783D" w:rsidRDefault="00C0783D" w:rsidP="00A64AC1">
            <w:pPr>
              <w:rPr>
                <w:rFonts w:ascii="Arial" w:hAnsi="Arial" w:cs="Arial"/>
                <w:szCs w:val="24"/>
              </w:rPr>
            </w:pPr>
            <w:r>
              <w:rPr>
                <w:rFonts w:ascii="Arial" w:hAnsi="Arial" w:cs="Arial"/>
                <w:szCs w:val="24"/>
              </w:rPr>
              <w:t>Friday</w:t>
            </w:r>
          </w:p>
          <w:p w:rsidR="00C0783D" w:rsidRDefault="00C0783D" w:rsidP="00A64AC1">
            <w:pPr>
              <w:rPr>
                <w:rFonts w:ascii="Arial" w:hAnsi="Arial" w:cs="Arial"/>
                <w:szCs w:val="24"/>
              </w:rPr>
            </w:pPr>
          </w:p>
        </w:tc>
        <w:tc>
          <w:tcPr>
            <w:tcW w:w="2297" w:type="dxa"/>
            <w:tcBorders>
              <w:top w:val="single" w:sz="6" w:space="0" w:color="auto"/>
              <w:left w:val="single" w:sz="6" w:space="0" w:color="auto"/>
              <w:bottom w:val="single" w:sz="12" w:space="0" w:color="auto"/>
              <w:right w:val="single" w:sz="6" w:space="0" w:color="auto"/>
            </w:tcBorders>
          </w:tcPr>
          <w:p w:rsidR="00C0783D" w:rsidRDefault="00C0783D" w:rsidP="00A64AC1">
            <w:pPr>
              <w:rPr>
                <w:rFonts w:ascii="Arial" w:hAnsi="Arial" w:cs="Arial"/>
                <w:szCs w:val="24"/>
              </w:rPr>
            </w:pPr>
            <w:r>
              <w:rPr>
                <w:rFonts w:ascii="Arial" w:hAnsi="Arial" w:cs="Arial"/>
                <w:szCs w:val="24"/>
              </w:rPr>
              <w:t xml:space="preserve">1100 </w:t>
            </w:r>
            <w:r w:rsidR="0074626C">
              <w:rPr>
                <w:rFonts w:ascii="Arial" w:hAnsi="Arial" w:cs="Arial"/>
                <w:szCs w:val="24"/>
              </w:rPr>
              <w:t>–</w:t>
            </w:r>
            <w:r>
              <w:rPr>
                <w:rFonts w:ascii="Arial" w:hAnsi="Arial" w:cs="Arial"/>
                <w:szCs w:val="24"/>
              </w:rPr>
              <w:t xml:space="preserve"> 1330</w:t>
            </w:r>
          </w:p>
          <w:p w:rsidR="0074626C" w:rsidRDefault="0074626C" w:rsidP="00A64AC1">
            <w:pPr>
              <w:rPr>
                <w:rFonts w:ascii="Arial" w:hAnsi="Arial" w:cs="Arial"/>
                <w:szCs w:val="24"/>
              </w:rPr>
            </w:pPr>
          </w:p>
          <w:p w:rsidR="0074626C" w:rsidRDefault="0074626C" w:rsidP="00A64AC1">
            <w:pPr>
              <w:rPr>
                <w:rFonts w:ascii="Arial" w:hAnsi="Arial" w:cs="Arial"/>
                <w:szCs w:val="24"/>
              </w:rPr>
            </w:pPr>
          </w:p>
          <w:p w:rsidR="0074626C" w:rsidRDefault="0074626C" w:rsidP="00A64AC1">
            <w:pPr>
              <w:rPr>
                <w:rFonts w:ascii="Arial" w:hAnsi="Arial" w:cs="Arial"/>
                <w:szCs w:val="24"/>
              </w:rPr>
            </w:pPr>
            <w:r>
              <w:rPr>
                <w:rFonts w:ascii="Arial" w:hAnsi="Arial" w:cs="Arial"/>
                <w:szCs w:val="24"/>
              </w:rPr>
              <w:t>14:30-15:00</w:t>
            </w:r>
          </w:p>
          <w:p w:rsidR="00C0783D" w:rsidRDefault="00C0783D" w:rsidP="00A64AC1">
            <w:pPr>
              <w:rPr>
                <w:rFonts w:ascii="Arial" w:hAnsi="Arial" w:cs="Arial"/>
                <w:szCs w:val="24"/>
              </w:rPr>
            </w:pPr>
          </w:p>
        </w:tc>
        <w:tc>
          <w:tcPr>
            <w:tcW w:w="3420" w:type="dxa"/>
            <w:tcBorders>
              <w:top w:val="single" w:sz="6" w:space="0" w:color="auto"/>
              <w:left w:val="single" w:sz="6" w:space="0" w:color="auto"/>
              <w:bottom w:val="single" w:sz="12" w:space="0" w:color="auto"/>
              <w:right w:val="single" w:sz="12" w:space="0" w:color="auto"/>
            </w:tcBorders>
          </w:tcPr>
          <w:p w:rsidR="00C0783D" w:rsidRDefault="00C0783D" w:rsidP="00A64AC1">
            <w:pPr>
              <w:rPr>
                <w:rFonts w:ascii="Arial" w:hAnsi="Arial" w:cs="Arial"/>
                <w:szCs w:val="24"/>
              </w:rPr>
            </w:pPr>
            <w:r>
              <w:rPr>
                <w:rFonts w:ascii="Arial" w:hAnsi="Arial" w:cs="Arial"/>
                <w:szCs w:val="24"/>
              </w:rPr>
              <w:t>Transplantation, Paediatric Intensive Care, Paediatric Oncology Unit</w:t>
            </w:r>
          </w:p>
          <w:p w:rsidR="00C0783D" w:rsidRDefault="00C0783D" w:rsidP="00A64AC1">
            <w:pPr>
              <w:rPr>
                <w:rFonts w:ascii="Arial" w:hAnsi="Arial" w:cs="Arial"/>
                <w:szCs w:val="24"/>
              </w:rPr>
            </w:pPr>
            <w:r>
              <w:rPr>
                <w:rFonts w:ascii="Arial" w:hAnsi="Arial" w:cs="Arial"/>
                <w:szCs w:val="24"/>
              </w:rPr>
              <w:t xml:space="preserve">Case Discussion Meeting </w:t>
            </w:r>
          </w:p>
        </w:tc>
      </w:tr>
    </w:tbl>
    <w:p w:rsidR="00D938A0" w:rsidRDefault="00D938A0" w:rsidP="00D938A0">
      <w:pPr>
        <w:jc w:val="both"/>
        <w:rPr>
          <w:rFonts w:ascii="Arial" w:hAnsi="Arial" w:cs="Arial"/>
          <w:b/>
          <w:szCs w:val="24"/>
        </w:rPr>
      </w:pPr>
    </w:p>
    <w:p w:rsidR="00D938A0" w:rsidRDefault="00D938A0" w:rsidP="00D938A0">
      <w:pPr>
        <w:rPr>
          <w:rFonts w:ascii="Arial" w:hAnsi="Arial" w:cs="Arial"/>
          <w:i/>
          <w:szCs w:val="24"/>
        </w:rPr>
      </w:pPr>
    </w:p>
    <w:p w:rsidR="00D938A0" w:rsidRPr="00253CE3" w:rsidRDefault="00D938A0" w:rsidP="00D938A0">
      <w:pPr>
        <w:pStyle w:val="PlainText"/>
        <w:jc w:val="both"/>
        <w:rPr>
          <w:rFonts w:ascii="Arial" w:hAnsi="Arial" w:cs="Arial"/>
          <w:i/>
          <w:sz w:val="24"/>
          <w:szCs w:val="24"/>
        </w:rPr>
      </w:pPr>
      <w:r w:rsidRPr="00253CE3">
        <w:rPr>
          <w:rFonts w:ascii="Arial" w:hAnsi="Arial" w:cs="Arial"/>
          <w:b/>
          <w:i/>
          <w:sz w:val="24"/>
          <w:szCs w:val="24"/>
        </w:rPr>
        <w:t xml:space="preserve">Additional duties </w:t>
      </w:r>
    </w:p>
    <w:p w:rsidR="00D938A0" w:rsidRPr="00F37581" w:rsidRDefault="00D938A0" w:rsidP="00D938A0">
      <w:pPr>
        <w:pStyle w:val="PlainText"/>
        <w:jc w:val="both"/>
        <w:rPr>
          <w:rFonts w:ascii="Arial" w:hAnsi="Arial" w:cs="Arial"/>
          <w:spacing w:val="-3"/>
          <w:sz w:val="24"/>
          <w:szCs w:val="24"/>
        </w:rPr>
      </w:pPr>
      <w:r>
        <w:rPr>
          <w:rFonts w:ascii="Arial" w:hAnsi="Arial" w:cs="Arial"/>
          <w:sz w:val="24"/>
          <w:szCs w:val="24"/>
        </w:rPr>
        <w:t xml:space="preserve">These </w:t>
      </w:r>
      <w:r w:rsidRPr="00F37581">
        <w:rPr>
          <w:rFonts w:ascii="Arial" w:hAnsi="Arial" w:cs="Arial"/>
          <w:sz w:val="24"/>
          <w:szCs w:val="24"/>
        </w:rPr>
        <w:t>will involve cover for the absence of colleagues on annual and study leave.  Locums will not nor</w:t>
      </w:r>
      <w:r w:rsidR="00CD5A53">
        <w:rPr>
          <w:rFonts w:ascii="Arial" w:hAnsi="Arial" w:cs="Arial"/>
          <w:sz w:val="24"/>
          <w:szCs w:val="24"/>
        </w:rPr>
        <w:t xml:space="preserve">mally be engaged. All </w:t>
      </w:r>
      <w:proofErr w:type="spellStart"/>
      <w:r w:rsidR="00CD5A53">
        <w:rPr>
          <w:rFonts w:ascii="Arial" w:hAnsi="Arial" w:cs="Arial"/>
          <w:sz w:val="24"/>
          <w:szCs w:val="24"/>
        </w:rPr>
        <w:t>StR</w:t>
      </w:r>
      <w:r w:rsidRPr="00F37581">
        <w:rPr>
          <w:rFonts w:ascii="Arial" w:hAnsi="Arial" w:cs="Arial"/>
          <w:sz w:val="24"/>
          <w:szCs w:val="24"/>
        </w:rPr>
        <w:t>s</w:t>
      </w:r>
      <w:proofErr w:type="spellEnd"/>
      <w:r w:rsidRPr="00F37581">
        <w:rPr>
          <w:rFonts w:ascii="Arial" w:hAnsi="Arial" w:cs="Arial"/>
          <w:sz w:val="24"/>
          <w:szCs w:val="24"/>
        </w:rPr>
        <w:t xml:space="preserve"> will be expected in the normal run of duties to cover for the occasional brief </w:t>
      </w:r>
      <w:r w:rsidR="00157065">
        <w:rPr>
          <w:rFonts w:ascii="Arial" w:hAnsi="Arial" w:cs="Arial"/>
          <w:spacing w:val="-3"/>
          <w:sz w:val="24"/>
          <w:szCs w:val="24"/>
        </w:rPr>
        <w:t>absence of colleagues.</w:t>
      </w:r>
      <w:r w:rsidRPr="00F37581">
        <w:rPr>
          <w:rFonts w:ascii="Arial" w:hAnsi="Arial" w:cs="Arial"/>
          <w:spacing w:val="-3"/>
          <w:sz w:val="24"/>
          <w:szCs w:val="24"/>
        </w:rPr>
        <w:t xml:space="preserve"> In addition, he/she will be expected to perform duties in occasional emergencies and unforeseen circumstances without additional remuneration, at the request of the Dire</w:t>
      </w:r>
      <w:r w:rsidR="0078166C">
        <w:rPr>
          <w:rFonts w:ascii="Arial" w:hAnsi="Arial" w:cs="Arial"/>
          <w:spacing w:val="-3"/>
          <w:sz w:val="24"/>
          <w:szCs w:val="24"/>
        </w:rPr>
        <w:t>ctor of the laboratory, Lead Public Health</w:t>
      </w:r>
      <w:r w:rsidRPr="00F37581">
        <w:rPr>
          <w:rFonts w:ascii="Arial" w:hAnsi="Arial" w:cs="Arial"/>
          <w:spacing w:val="-3"/>
          <w:sz w:val="24"/>
          <w:szCs w:val="24"/>
        </w:rPr>
        <w:t xml:space="preserve"> Microbiologist and/or appropriate Consultant in consultation, where practicable, with colleagues, both senior and junior. Commitments arising under these provisions are however, exceptional, and practitioners will not normally be required to undertake work of this kind for prolonged periods or on a regular basis except where it enhances the trainee's career development.</w:t>
      </w:r>
    </w:p>
    <w:p w:rsidR="00D938A0" w:rsidRDefault="00D938A0" w:rsidP="00D938A0">
      <w:pPr>
        <w:pStyle w:val="BodyText"/>
        <w:rPr>
          <w:rFonts w:ascii="Arial" w:hAnsi="Arial" w:cs="Arial"/>
          <w:b/>
          <w:szCs w:val="24"/>
          <w:u w:val="single"/>
        </w:rPr>
      </w:pPr>
    </w:p>
    <w:p w:rsidR="00D938A0" w:rsidRPr="00253CE3" w:rsidRDefault="00D938A0" w:rsidP="00D938A0">
      <w:pPr>
        <w:pStyle w:val="BodyText"/>
        <w:rPr>
          <w:rFonts w:ascii="Arial" w:hAnsi="Arial" w:cs="Arial"/>
          <w:b/>
          <w:i/>
          <w:szCs w:val="24"/>
        </w:rPr>
      </w:pPr>
      <w:r>
        <w:rPr>
          <w:rFonts w:ascii="Arial" w:hAnsi="Arial" w:cs="Arial"/>
          <w:b/>
          <w:i/>
          <w:szCs w:val="24"/>
        </w:rPr>
        <w:lastRenderedPageBreak/>
        <w:t>Other main training components</w:t>
      </w:r>
      <w:r w:rsidRPr="00253CE3">
        <w:rPr>
          <w:rFonts w:ascii="Arial" w:hAnsi="Arial" w:cs="Arial"/>
          <w:b/>
          <w:i/>
          <w:szCs w:val="24"/>
        </w:rPr>
        <w:t xml:space="preserve"> </w:t>
      </w:r>
      <w:r>
        <w:rPr>
          <w:rFonts w:ascii="Arial" w:hAnsi="Arial" w:cs="Arial"/>
          <w:b/>
          <w:i/>
          <w:szCs w:val="24"/>
        </w:rPr>
        <w:t>(see Annex E for details)</w:t>
      </w:r>
    </w:p>
    <w:p w:rsidR="006C16E0" w:rsidRDefault="006C16E0" w:rsidP="00D938A0">
      <w:pPr>
        <w:jc w:val="both"/>
        <w:rPr>
          <w:rFonts w:ascii="Arial" w:hAnsi="Arial" w:cs="Arial"/>
          <w:b/>
          <w:szCs w:val="24"/>
        </w:rPr>
      </w:pPr>
    </w:p>
    <w:p w:rsidR="00BA6B68" w:rsidRDefault="006C16E0" w:rsidP="003621B9">
      <w:pPr>
        <w:jc w:val="both"/>
        <w:rPr>
          <w:rFonts w:ascii="Arial" w:hAnsi="Arial" w:cs="Arial"/>
        </w:rPr>
      </w:pPr>
      <w:r w:rsidRPr="004241F1">
        <w:rPr>
          <w:rFonts w:ascii="Arial" w:hAnsi="Arial" w:cs="Arial"/>
          <w:b/>
          <w:szCs w:val="24"/>
        </w:rPr>
        <w:t>Public Health</w:t>
      </w:r>
      <w:r w:rsidRPr="004241F1">
        <w:rPr>
          <w:rFonts w:ascii="Arial" w:hAnsi="Arial" w:cs="Arial"/>
          <w:szCs w:val="24"/>
        </w:rPr>
        <w:t xml:space="preserve"> </w:t>
      </w:r>
      <w:r w:rsidR="003621B9" w:rsidRPr="004241F1">
        <w:rPr>
          <w:rFonts w:ascii="Arial" w:hAnsi="Arial" w:cs="Arial"/>
          <w:szCs w:val="24"/>
        </w:rPr>
        <w:t>–</w:t>
      </w:r>
      <w:r w:rsidRPr="004241F1">
        <w:rPr>
          <w:rFonts w:ascii="Arial" w:hAnsi="Arial" w:cs="Arial"/>
          <w:szCs w:val="24"/>
        </w:rPr>
        <w:t xml:space="preserve"> </w:t>
      </w:r>
      <w:r w:rsidR="004241F1">
        <w:rPr>
          <w:rFonts w:ascii="Arial" w:hAnsi="Arial" w:cs="Arial"/>
        </w:rPr>
        <w:t>Since this is a</w:t>
      </w:r>
      <w:r w:rsidR="00BA6B68" w:rsidRPr="004241F1">
        <w:rPr>
          <w:rFonts w:ascii="Arial" w:hAnsi="Arial" w:cs="Arial"/>
        </w:rPr>
        <w:t xml:space="preserve"> PHE</w:t>
      </w:r>
      <w:r w:rsidR="003621B9" w:rsidRPr="004241F1">
        <w:rPr>
          <w:rFonts w:ascii="Arial" w:hAnsi="Arial" w:cs="Arial"/>
        </w:rPr>
        <w:t xml:space="preserve"> funded </w:t>
      </w:r>
      <w:r w:rsidR="00BA6B68" w:rsidRPr="004241F1">
        <w:rPr>
          <w:rFonts w:ascii="Arial" w:hAnsi="Arial" w:cs="Arial"/>
        </w:rPr>
        <w:t>ACF/</w:t>
      </w:r>
      <w:proofErr w:type="spellStart"/>
      <w:r w:rsidR="00BA6B68" w:rsidRPr="004241F1">
        <w:rPr>
          <w:rFonts w:ascii="Arial" w:hAnsi="Arial" w:cs="Arial"/>
        </w:rPr>
        <w:t>StR</w:t>
      </w:r>
      <w:proofErr w:type="spellEnd"/>
      <w:r w:rsidR="00BA6B68" w:rsidRPr="004241F1">
        <w:rPr>
          <w:rFonts w:ascii="Arial" w:hAnsi="Arial" w:cs="Arial"/>
        </w:rPr>
        <w:t xml:space="preserve"> training post, </w:t>
      </w:r>
      <w:r w:rsidR="003621B9" w:rsidRPr="004241F1">
        <w:rPr>
          <w:rFonts w:ascii="Arial" w:hAnsi="Arial" w:cs="Arial"/>
        </w:rPr>
        <w:t xml:space="preserve">the trainee will </w:t>
      </w:r>
      <w:r w:rsidR="00BA6B68" w:rsidRPr="004241F1">
        <w:rPr>
          <w:rFonts w:ascii="Arial" w:hAnsi="Arial" w:cs="Arial"/>
        </w:rPr>
        <w:t xml:space="preserve">have </w:t>
      </w:r>
      <w:r w:rsidR="004241F1">
        <w:rPr>
          <w:rFonts w:ascii="Arial" w:hAnsi="Arial" w:cs="Arial"/>
        </w:rPr>
        <w:t xml:space="preserve">various </w:t>
      </w:r>
      <w:r w:rsidR="00BA6B68" w:rsidRPr="004241F1">
        <w:rPr>
          <w:rFonts w:ascii="Arial" w:hAnsi="Arial" w:cs="Arial"/>
        </w:rPr>
        <w:t>opportunities to receive relevant train</w:t>
      </w:r>
      <w:r w:rsidR="00143544">
        <w:rPr>
          <w:rFonts w:ascii="Arial" w:hAnsi="Arial" w:cs="Arial"/>
        </w:rPr>
        <w:t xml:space="preserve">ing for public health </w:t>
      </w:r>
      <w:r w:rsidR="00143544" w:rsidRPr="00143544">
        <w:rPr>
          <w:rFonts w:ascii="Arial" w:hAnsi="Arial" w:cs="Arial"/>
        </w:rPr>
        <w:t xml:space="preserve">functions and the time spent training in this area will be 6 months. </w:t>
      </w:r>
      <w:r w:rsidR="00BA6B68" w:rsidRPr="00143544">
        <w:rPr>
          <w:rFonts w:ascii="Arial" w:hAnsi="Arial" w:cs="Arial"/>
        </w:rPr>
        <w:t xml:space="preserve"> This will be organised and achieved by combination</w:t>
      </w:r>
      <w:r w:rsidR="00BA6B68" w:rsidRPr="004241F1">
        <w:rPr>
          <w:rFonts w:ascii="Arial" w:hAnsi="Arial" w:cs="Arial"/>
        </w:rPr>
        <w:t xml:space="preserve"> of several approaches depending on trainee’s interest and training background/level</w:t>
      </w:r>
      <w:r w:rsidR="004241F1" w:rsidRPr="004241F1">
        <w:rPr>
          <w:rFonts w:ascii="Arial" w:hAnsi="Arial" w:cs="Arial"/>
        </w:rPr>
        <w:t>, for example</w:t>
      </w:r>
      <w:r w:rsidR="00BA6B68" w:rsidRPr="004241F1">
        <w:rPr>
          <w:rFonts w:ascii="Arial" w:hAnsi="Arial" w:cs="Arial"/>
        </w:rPr>
        <w:t>:</w:t>
      </w:r>
    </w:p>
    <w:p w:rsidR="00B83AD2" w:rsidRPr="004241F1" w:rsidRDefault="00B83AD2" w:rsidP="003621B9">
      <w:pPr>
        <w:jc w:val="both"/>
        <w:rPr>
          <w:rFonts w:ascii="Arial" w:hAnsi="Arial" w:cs="Arial"/>
        </w:rPr>
      </w:pPr>
    </w:p>
    <w:p w:rsidR="003621B9" w:rsidRPr="00B83AD2" w:rsidRDefault="00BA6B68" w:rsidP="00B83AD2">
      <w:pPr>
        <w:pStyle w:val="ListParagraph"/>
        <w:numPr>
          <w:ilvl w:val="0"/>
          <w:numId w:val="30"/>
        </w:numPr>
        <w:jc w:val="both"/>
        <w:rPr>
          <w:rFonts w:ascii="Arial" w:hAnsi="Arial" w:cs="Arial"/>
          <w:szCs w:val="24"/>
        </w:rPr>
      </w:pPr>
      <w:r w:rsidRPr="00B83AD2">
        <w:rPr>
          <w:rFonts w:ascii="Arial" w:hAnsi="Arial" w:cs="Arial"/>
          <w:szCs w:val="24"/>
        </w:rPr>
        <w:t>training by apprenticeship under PHE consultant supervision</w:t>
      </w:r>
      <w:r w:rsidR="008A6DB5" w:rsidRPr="00B83AD2">
        <w:rPr>
          <w:rFonts w:ascii="Arial" w:hAnsi="Arial" w:cs="Arial"/>
          <w:szCs w:val="24"/>
        </w:rPr>
        <w:t xml:space="preserve"> within the CMPHL</w:t>
      </w:r>
    </w:p>
    <w:p w:rsidR="004241F1" w:rsidRPr="00B83AD2" w:rsidRDefault="00BA6B68" w:rsidP="00B83AD2">
      <w:pPr>
        <w:pStyle w:val="ListParagraph"/>
        <w:numPr>
          <w:ilvl w:val="0"/>
          <w:numId w:val="30"/>
        </w:numPr>
        <w:jc w:val="both"/>
        <w:rPr>
          <w:rFonts w:ascii="Arial" w:hAnsi="Arial" w:cs="Arial"/>
          <w:szCs w:val="24"/>
        </w:rPr>
      </w:pPr>
      <w:r w:rsidRPr="00B83AD2">
        <w:rPr>
          <w:rFonts w:ascii="Arial" w:hAnsi="Arial" w:cs="Arial"/>
          <w:szCs w:val="24"/>
        </w:rPr>
        <w:t>attachment to PHE</w:t>
      </w:r>
      <w:r w:rsidR="004241F1" w:rsidRPr="00B83AD2">
        <w:rPr>
          <w:rFonts w:ascii="Arial" w:hAnsi="Arial" w:cs="Arial"/>
          <w:szCs w:val="24"/>
        </w:rPr>
        <w:t xml:space="preserve"> Regional Epidemiology Unit</w:t>
      </w:r>
    </w:p>
    <w:p w:rsidR="00BA6B68" w:rsidRPr="00B83AD2" w:rsidRDefault="004241F1" w:rsidP="00B83AD2">
      <w:pPr>
        <w:pStyle w:val="ListParagraph"/>
        <w:numPr>
          <w:ilvl w:val="0"/>
          <w:numId w:val="30"/>
        </w:numPr>
        <w:jc w:val="both"/>
        <w:rPr>
          <w:rFonts w:ascii="Arial" w:hAnsi="Arial" w:cs="Arial"/>
          <w:szCs w:val="24"/>
        </w:rPr>
      </w:pPr>
      <w:r w:rsidRPr="00B83AD2">
        <w:rPr>
          <w:rFonts w:ascii="Arial" w:hAnsi="Arial" w:cs="Arial"/>
          <w:szCs w:val="24"/>
        </w:rPr>
        <w:t xml:space="preserve">attachment to PHE </w:t>
      </w:r>
      <w:r w:rsidR="00B76A5A">
        <w:rPr>
          <w:rFonts w:ascii="Arial" w:hAnsi="Arial" w:cs="Arial"/>
          <w:szCs w:val="24"/>
        </w:rPr>
        <w:t>Local Health Protection Team</w:t>
      </w:r>
      <w:r w:rsidRPr="00B83AD2">
        <w:rPr>
          <w:rFonts w:ascii="Arial" w:hAnsi="Arial" w:cs="Arial"/>
          <w:szCs w:val="24"/>
        </w:rPr>
        <w:t xml:space="preserve"> (former HPU)</w:t>
      </w:r>
    </w:p>
    <w:p w:rsidR="004241F1" w:rsidRPr="00B83AD2" w:rsidRDefault="004241F1" w:rsidP="00B83AD2">
      <w:pPr>
        <w:pStyle w:val="ListParagraph"/>
        <w:numPr>
          <w:ilvl w:val="0"/>
          <w:numId w:val="30"/>
        </w:numPr>
        <w:jc w:val="both"/>
        <w:rPr>
          <w:rFonts w:ascii="Arial" w:hAnsi="Arial" w:cs="Arial"/>
        </w:rPr>
      </w:pPr>
      <w:r w:rsidRPr="00B83AD2">
        <w:rPr>
          <w:rFonts w:ascii="Arial" w:hAnsi="Arial" w:cs="Arial"/>
          <w:szCs w:val="24"/>
        </w:rPr>
        <w:t>attachment to PHE Specialist and Reference Microbiology Services, Colindale</w:t>
      </w:r>
    </w:p>
    <w:p w:rsidR="003621B9" w:rsidRPr="00B83AD2" w:rsidRDefault="004241F1" w:rsidP="00B83AD2">
      <w:pPr>
        <w:pStyle w:val="ListParagraph"/>
        <w:numPr>
          <w:ilvl w:val="0"/>
          <w:numId w:val="30"/>
        </w:numPr>
        <w:jc w:val="both"/>
        <w:rPr>
          <w:rFonts w:ascii="Arial" w:hAnsi="Arial" w:cs="Arial"/>
          <w:szCs w:val="24"/>
        </w:rPr>
      </w:pPr>
      <w:r w:rsidRPr="00B83AD2">
        <w:rPr>
          <w:rFonts w:ascii="Arial" w:hAnsi="Arial" w:cs="Arial"/>
          <w:szCs w:val="24"/>
        </w:rPr>
        <w:t xml:space="preserve">attachment to PHE Special Pathogens, </w:t>
      </w:r>
      <w:proofErr w:type="spellStart"/>
      <w:r w:rsidRPr="00B83AD2">
        <w:rPr>
          <w:rFonts w:ascii="Arial" w:hAnsi="Arial" w:cs="Arial"/>
          <w:szCs w:val="24"/>
        </w:rPr>
        <w:t>Porton</w:t>
      </w:r>
      <w:proofErr w:type="spellEnd"/>
    </w:p>
    <w:p w:rsidR="004241F1" w:rsidRPr="00B83AD2" w:rsidRDefault="004241F1" w:rsidP="00B83AD2">
      <w:pPr>
        <w:pStyle w:val="ListParagraph"/>
        <w:numPr>
          <w:ilvl w:val="0"/>
          <w:numId w:val="30"/>
        </w:numPr>
        <w:jc w:val="both"/>
        <w:rPr>
          <w:rFonts w:ascii="Arial" w:hAnsi="Arial" w:cs="Arial"/>
          <w:szCs w:val="24"/>
        </w:rPr>
      </w:pPr>
      <w:r w:rsidRPr="00B83AD2">
        <w:rPr>
          <w:rFonts w:ascii="Arial" w:hAnsi="Arial" w:cs="Arial"/>
          <w:szCs w:val="24"/>
        </w:rPr>
        <w:t>attendance of relevant PHE courses or other public health related courses</w:t>
      </w:r>
    </w:p>
    <w:p w:rsidR="003621B9" w:rsidRPr="00B83AD2" w:rsidRDefault="00C36023" w:rsidP="00B83AD2">
      <w:pPr>
        <w:pStyle w:val="ListParagraph"/>
        <w:numPr>
          <w:ilvl w:val="0"/>
          <w:numId w:val="30"/>
        </w:numPr>
        <w:jc w:val="both"/>
        <w:rPr>
          <w:rFonts w:ascii="Arial" w:hAnsi="Arial" w:cs="Arial"/>
          <w:szCs w:val="24"/>
        </w:rPr>
      </w:pPr>
      <w:r w:rsidRPr="00B83AD2">
        <w:rPr>
          <w:rFonts w:ascii="Arial" w:hAnsi="Arial" w:cs="Arial"/>
        </w:rPr>
        <w:t>Unde</w:t>
      </w:r>
      <w:r w:rsidR="00B83AD2">
        <w:rPr>
          <w:rFonts w:ascii="Arial" w:hAnsi="Arial" w:cs="Arial"/>
        </w:rPr>
        <w:t>rtaking</w:t>
      </w:r>
      <w:r w:rsidRPr="00B83AD2">
        <w:rPr>
          <w:rFonts w:ascii="Arial" w:hAnsi="Arial" w:cs="Arial"/>
        </w:rPr>
        <w:t xml:space="preserve"> </w:t>
      </w:r>
      <w:proofErr w:type="spellStart"/>
      <w:r w:rsidRPr="00B83AD2">
        <w:rPr>
          <w:rFonts w:ascii="Arial" w:hAnsi="Arial" w:cs="Arial"/>
        </w:rPr>
        <w:t>FRCPath</w:t>
      </w:r>
      <w:proofErr w:type="spellEnd"/>
      <w:r w:rsidRPr="00B83AD2">
        <w:rPr>
          <w:rFonts w:ascii="Arial" w:hAnsi="Arial" w:cs="Arial"/>
        </w:rPr>
        <w:t xml:space="preserve"> training modules</w:t>
      </w:r>
      <w:r w:rsidR="00B83AD2">
        <w:rPr>
          <w:rFonts w:ascii="Arial" w:hAnsi="Arial" w:cs="Arial"/>
        </w:rPr>
        <w:t xml:space="preserve"> or audit/service evaluation projects </w:t>
      </w:r>
      <w:r w:rsidRPr="00B83AD2">
        <w:rPr>
          <w:rFonts w:ascii="Arial" w:hAnsi="Arial" w:cs="Arial"/>
        </w:rPr>
        <w:t>in public health</w:t>
      </w:r>
      <w:r w:rsidR="003621B9" w:rsidRPr="00B83AD2">
        <w:rPr>
          <w:rFonts w:ascii="Arial" w:hAnsi="Arial" w:cs="Arial"/>
        </w:rPr>
        <w:t xml:space="preserve"> rel</w:t>
      </w:r>
      <w:r w:rsidRPr="00B83AD2">
        <w:rPr>
          <w:rFonts w:ascii="Arial" w:hAnsi="Arial" w:cs="Arial"/>
        </w:rPr>
        <w:t>ated topics</w:t>
      </w:r>
    </w:p>
    <w:p w:rsidR="006C16E0" w:rsidRDefault="006C16E0" w:rsidP="00D938A0">
      <w:pPr>
        <w:jc w:val="both"/>
        <w:rPr>
          <w:rFonts w:ascii="Arial" w:hAnsi="Arial" w:cs="Arial"/>
          <w:b/>
          <w:szCs w:val="24"/>
        </w:rPr>
      </w:pPr>
    </w:p>
    <w:p w:rsidR="00D938A0" w:rsidRPr="00F37581" w:rsidRDefault="00D938A0" w:rsidP="00D938A0">
      <w:pPr>
        <w:jc w:val="both"/>
        <w:rPr>
          <w:rFonts w:ascii="Arial" w:hAnsi="Arial" w:cs="Arial"/>
          <w:szCs w:val="24"/>
        </w:rPr>
      </w:pPr>
      <w:r w:rsidRPr="00253CE3">
        <w:rPr>
          <w:rFonts w:ascii="Arial" w:hAnsi="Arial" w:cs="Arial"/>
          <w:b/>
          <w:szCs w:val="24"/>
        </w:rPr>
        <w:t>Clinical Audit</w:t>
      </w:r>
      <w:r>
        <w:rPr>
          <w:rFonts w:ascii="Arial" w:hAnsi="Arial" w:cs="Arial"/>
          <w:szCs w:val="24"/>
        </w:rPr>
        <w:t xml:space="preserve"> - There is an active clinical audit </w:t>
      </w:r>
      <w:r w:rsidRPr="00F37581">
        <w:rPr>
          <w:rFonts w:ascii="Arial" w:hAnsi="Arial" w:cs="Arial"/>
          <w:szCs w:val="24"/>
        </w:rPr>
        <w:t xml:space="preserve">programme within the Department </w:t>
      </w:r>
      <w:r>
        <w:rPr>
          <w:rFonts w:ascii="Arial" w:hAnsi="Arial" w:cs="Arial"/>
          <w:szCs w:val="24"/>
        </w:rPr>
        <w:t xml:space="preserve">and the Pathology Directorate. </w:t>
      </w:r>
      <w:r w:rsidRPr="00F37581">
        <w:rPr>
          <w:rFonts w:ascii="Arial" w:hAnsi="Arial" w:cs="Arial"/>
          <w:szCs w:val="24"/>
        </w:rPr>
        <w:t>Trainees are expected to lead audit projects through the “audit cycle”</w:t>
      </w:r>
      <w:r>
        <w:rPr>
          <w:rFonts w:ascii="Arial" w:hAnsi="Arial" w:cs="Arial"/>
          <w:szCs w:val="24"/>
        </w:rPr>
        <w:t xml:space="preserve"> under consultant supervision. </w:t>
      </w:r>
      <w:r w:rsidRPr="00F37581">
        <w:rPr>
          <w:rFonts w:ascii="Arial" w:hAnsi="Arial" w:cs="Arial"/>
          <w:szCs w:val="24"/>
        </w:rPr>
        <w:t>The Trust Clinical Audit Department provides advice and support in all aspects of Clinical Audit.</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sidRPr="00253CE3">
        <w:rPr>
          <w:rFonts w:ascii="Arial" w:hAnsi="Arial" w:cs="Arial"/>
          <w:b/>
          <w:szCs w:val="24"/>
        </w:rPr>
        <w:t>Management</w:t>
      </w:r>
      <w:r>
        <w:rPr>
          <w:rFonts w:ascii="Arial" w:hAnsi="Arial" w:cs="Arial"/>
          <w:b/>
          <w:szCs w:val="24"/>
        </w:rPr>
        <w:t xml:space="preserve"> </w:t>
      </w:r>
      <w:r>
        <w:rPr>
          <w:rFonts w:ascii="Arial" w:hAnsi="Arial" w:cs="Arial"/>
          <w:szCs w:val="24"/>
        </w:rPr>
        <w:t>-</w:t>
      </w:r>
      <w:r>
        <w:rPr>
          <w:rFonts w:ascii="Arial" w:hAnsi="Arial" w:cs="Arial"/>
          <w:b/>
          <w:szCs w:val="24"/>
        </w:rPr>
        <w:t xml:space="preserve"> </w:t>
      </w:r>
      <w:r w:rsidRPr="00253CE3">
        <w:rPr>
          <w:rFonts w:ascii="Arial" w:hAnsi="Arial" w:cs="Arial"/>
          <w:szCs w:val="24"/>
        </w:rPr>
        <w:t xml:space="preserve">Relevant </w:t>
      </w:r>
      <w:r w:rsidRPr="00E0516C">
        <w:rPr>
          <w:rFonts w:ascii="Arial" w:hAnsi="Arial" w:cs="Arial"/>
          <w:szCs w:val="24"/>
        </w:rPr>
        <w:t>experience</w:t>
      </w:r>
      <w:r w:rsidRPr="003C041D">
        <w:rPr>
          <w:rFonts w:ascii="Arial" w:hAnsi="Arial" w:cs="Arial"/>
          <w:szCs w:val="24"/>
        </w:rPr>
        <w:t xml:space="preserve"> </w:t>
      </w:r>
      <w:r w:rsidRPr="00F37581">
        <w:rPr>
          <w:rFonts w:ascii="Arial" w:hAnsi="Arial" w:cs="Arial"/>
          <w:szCs w:val="24"/>
        </w:rPr>
        <w:t xml:space="preserve">will be gained, under supervision, in planning departmental policies and developing the leadership qualities to implement them.  Tutorials will be provided by senior laboratory staff on specific topics.   Attendance at appropriate management meetings and training courses is encouraged.  The trainee will participate, on a rotational basis, in the following administrative duties: chair of the </w:t>
      </w:r>
      <w:r>
        <w:rPr>
          <w:rFonts w:ascii="Arial" w:hAnsi="Arial" w:cs="Arial"/>
          <w:szCs w:val="24"/>
        </w:rPr>
        <w:t>ST</w:t>
      </w:r>
      <w:r w:rsidRPr="00F37581">
        <w:rPr>
          <w:rFonts w:ascii="Arial" w:hAnsi="Arial" w:cs="Arial"/>
          <w:szCs w:val="24"/>
        </w:rPr>
        <w:t xml:space="preserve"> </w:t>
      </w:r>
      <w:r>
        <w:rPr>
          <w:rFonts w:ascii="Arial" w:hAnsi="Arial" w:cs="Arial"/>
          <w:szCs w:val="24"/>
        </w:rPr>
        <w:t>training</w:t>
      </w:r>
      <w:r w:rsidRPr="00F37581">
        <w:rPr>
          <w:rFonts w:ascii="Arial" w:hAnsi="Arial" w:cs="Arial"/>
          <w:szCs w:val="24"/>
        </w:rPr>
        <w:t xml:space="preserve"> committee, secretary to the CMPHL</w:t>
      </w:r>
      <w:r w:rsidR="005040C1">
        <w:rPr>
          <w:rFonts w:ascii="Arial" w:hAnsi="Arial" w:cs="Arial"/>
          <w:szCs w:val="24"/>
        </w:rPr>
        <w:t xml:space="preserve"> District Management Committee, and organising the Trainees Tutorial or Thursday Lunchtime seminar </w:t>
      </w:r>
      <w:r w:rsidRPr="00F37581">
        <w:rPr>
          <w:rFonts w:ascii="Arial" w:hAnsi="Arial" w:cs="Arial"/>
          <w:szCs w:val="24"/>
        </w:rPr>
        <w:t xml:space="preserve">series. </w:t>
      </w:r>
      <w:r>
        <w:rPr>
          <w:rFonts w:ascii="Arial" w:hAnsi="Arial" w:cs="Arial"/>
          <w:szCs w:val="24"/>
        </w:rPr>
        <w:t xml:space="preserve">  </w:t>
      </w:r>
    </w:p>
    <w:p w:rsidR="00D938A0" w:rsidRDefault="00D938A0" w:rsidP="00D938A0">
      <w:pPr>
        <w:jc w:val="both"/>
        <w:rPr>
          <w:rFonts w:ascii="Arial" w:hAnsi="Arial" w:cs="Arial"/>
          <w:szCs w:val="24"/>
        </w:rPr>
      </w:pPr>
    </w:p>
    <w:p w:rsidR="00D938A0" w:rsidRPr="00F37581" w:rsidRDefault="00D938A0" w:rsidP="00D938A0">
      <w:pPr>
        <w:jc w:val="both"/>
        <w:rPr>
          <w:rFonts w:ascii="Arial" w:hAnsi="Arial" w:cs="Arial"/>
          <w:szCs w:val="24"/>
        </w:rPr>
      </w:pPr>
      <w:r w:rsidRPr="00427F9B">
        <w:rPr>
          <w:rFonts w:ascii="Arial" w:hAnsi="Arial" w:cs="Arial"/>
          <w:b/>
          <w:szCs w:val="24"/>
        </w:rPr>
        <w:t>Data management</w:t>
      </w:r>
      <w:r>
        <w:rPr>
          <w:rFonts w:ascii="Arial" w:hAnsi="Arial" w:cs="Arial"/>
          <w:szCs w:val="24"/>
        </w:rPr>
        <w:t xml:space="preserve"> – training </w:t>
      </w:r>
      <w:r w:rsidRPr="00F37581">
        <w:rPr>
          <w:rFonts w:ascii="Arial" w:hAnsi="Arial" w:cs="Arial"/>
          <w:szCs w:val="24"/>
        </w:rPr>
        <w:t xml:space="preserve">is provided through hands-on exposure, for example to audit projects, exercises in R&amp;D, evaluation of information from the population served by the Department and from technical procedures applied in the laboratory. The trainee will have access to a PC shared with other </w:t>
      </w:r>
      <w:proofErr w:type="spellStart"/>
      <w:r w:rsidRPr="00F37581">
        <w:rPr>
          <w:rFonts w:ascii="Arial" w:hAnsi="Arial" w:cs="Arial"/>
          <w:szCs w:val="24"/>
        </w:rPr>
        <w:t>StRs</w:t>
      </w:r>
      <w:proofErr w:type="spellEnd"/>
      <w:r w:rsidRPr="00F37581">
        <w:rPr>
          <w:rFonts w:ascii="Arial" w:hAnsi="Arial" w:cs="Arial"/>
          <w:szCs w:val="24"/>
        </w:rPr>
        <w:t xml:space="preserve">, providing access to the hospital network, and with a separate server space for word processing, </w:t>
      </w:r>
      <w:proofErr w:type="spellStart"/>
      <w:r w:rsidRPr="00F37581">
        <w:rPr>
          <w:rFonts w:ascii="Arial" w:hAnsi="Arial" w:cs="Arial"/>
          <w:szCs w:val="24"/>
        </w:rPr>
        <w:t>Epi</w:t>
      </w:r>
      <w:proofErr w:type="spellEnd"/>
      <w:r w:rsidRPr="00F37581">
        <w:rPr>
          <w:rFonts w:ascii="Arial" w:hAnsi="Arial" w:cs="Arial"/>
          <w:szCs w:val="24"/>
        </w:rPr>
        <w:t>-info, Excel and Access databases and email, together with internet access providing links to Medical Databases.</w:t>
      </w:r>
    </w:p>
    <w:p w:rsidR="00D938A0" w:rsidRDefault="00D938A0" w:rsidP="00D938A0">
      <w:pPr>
        <w:jc w:val="both"/>
        <w:rPr>
          <w:rFonts w:ascii="Arial" w:hAnsi="Arial" w:cs="Arial"/>
          <w:b/>
          <w:szCs w:val="24"/>
        </w:rPr>
      </w:pPr>
    </w:p>
    <w:p w:rsidR="00221558" w:rsidRDefault="00D938A0" w:rsidP="00D938A0">
      <w:pPr>
        <w:jc w:val="both"/>
        <w:rPr>
          <w:rFonts w:ascii="Arial" w:hAnsi="Arial" w:cs="Arial"/>
          <w:szCs w:val="24"/>
        </w:rPr>
      </w:pPr>
      <w:r w:rsidRPr="00E0516C">
        <w:rPr>
          <w:rFonts w:ascii="Arial" w:hAnsi="Arial" w:cs="Arial"/>
          <w:b/>
          <w:szCs w:val="24"/>
        </w:rPr>
        <w:t xml:space="preserve">Research </w:t>
      </w:r>
      <w:r>
        <w:rPr>
          <w:rFonts w:ascii="Arial" w:hAnsi="Arial" w:cs="Arial"/>
          <w:szCs w:val="24"/>
        </w:rPr>
        <w:t xml:space="preserve">– There are active clinical-oriented R&amp;D activities in the </w:t>
      </w:r>
      <w:r w:rsidR="00D46B76">
        <w:rPr>
          <w:rFonts w:ascii="Arial" w:hAnsi="Arial" w:cs="Arial"/>
          <w:szCs w:val="24"/>
        </w:rPr>
        <w:t>CMPHL</w:t>
      </w:r>
      <w:r>
        <w:rPr>
          <w:rFonts w:ascii="Arial" w:hAnsi="Arial" w:cs="Arial"/>
          <w:szCs w:val="24"/>
        </w:rPr>
        <w:t xml:space="preserve"> that the trainee is encouraged to participate or collaborate</w:t>
      </w:r>
      <w:r w:rsidR="00CD3868">
        <w:rPr>
          <w:rFonts w:ascii="Arial" w:hAnsi="Arial" w:cs="Arial"/>
          <w:szCs w:val="24"/>
        </w:rPr>
        <w:t xml:space="preserve"> on as well as research training in the </w:t>
      </w:r>
      <w:r w:rsidR="00270955">
        <w:rPr>
          <w:rFonts w:ascii="Arial" w:hAnsi="Arial" w:cs="Arial"/>
          <w:szCs w:val="24"/>
        </w:rPr>
        <w:t>Division of Virology</w:t>
      </w:r>
      <w:r w:rsidR="0081207E">
        <w:rPr>
          <w:rFonts w:ascii="Arial" w:hAnsi="Arial" w:cs="Arial"/>
          <w:szCs w:val="24"/>
        </w:rPr>
        <w:t xml:space="preserve">, University of Cambridge </w:t>
      </w:r>
      <w:r w:rsidR="00D46B76">
        <w:rPr>
          <w:rFonts w:ascii="Arial" w:hAnsi="Arial" w:cs="Arial"/>
          <w:szCs w:val="24"/>
        </w:rPr>
        <w:t xml:space="preserve">or </w:t>
      </w:r>
      <w:r w:rsidR="00CD3868">
        <w:rPr>
          <w:rFonts w:ascii="Arial" w:hAnsi="Arial" w:cs="Arial"/>
          <w:szCs w:val="24"/>
        </w:rPr>
        <w:t>PHE Colindale</w:t>
      </w:r>
      <w:r w:rsidR="00C04C03">
        <w:rPr>
          <w:rFonts w:ascii="Arial" w:hAnsi="Arial" w:cs="Arial"/>
          <w:szCs w:val="24"/>
        </w:rPr>
        <w:t>/</w:t>
      </w:r>
      <w:proofErr w:type="spellStart"/>
      <w:r w:rsidR="00C04C03">
        <w:rPr>
          <w:rFonts w:ascii="Arial" w:hAnsi="Arial" w:cs="Arial"/>
          <w:szCs w:val="24"/>
        </w:rPr>
        <w:t>Porton</w:t>
      </w:r>
      <w:proofErr w:type="spellEnd"/>
      <w:r w:rsidR="0081207E">
        <w:rPr>
          <w:rFonts w:ascii="Arial" w:hAnsi="Arial" w:cs="Arial"/>
          <w:szCs w:val="24"/>
        </w:rPr>
        <w:t xml:space="preserve"> (see details below)</w:t>
      </w:r>
      <w:r w:rsidR="00CD3868">
        <w:rPr>
          <w:rFonts w:ascii="Arial" w:hAnsi="Arial" w:cs="Arial"/>
          <w:szCs w:val="24"/>
        </w:rPr>
        <w:t>.</w:t>
      </w:r>
    </w:p>
    <w:p w:rsidR="00221558" w:rsidRDefault="00221558" w:rsidP="00221558">
      <w:pPr>
        <w:shd w:val="clear" w:color="auto" w:fill="FFFFFF"/>
        <w:jc w:val="both"/>
        <w:rPr>
          <w:rFonts w:ascii="Arial" w:hAnsi="Arial" w:cs="Arial"/>
        </w:rPr>
      </w:pPr>
    </w:p>
    <w:p w:rsidR="00221558" w:rsidRDefault="00221558" w:rsidP="00221558">
      <w:pPr>
        <w:jc w:val="both"/>
        <w:rPr>
          <w:rFonts w:ascii="Arial" w:hAnsi="Arial" w:cs="Arial"/>
          <w:szCs w:val="24"/>
        </w:rPr>
      </w:pPr>
      <w:r w:rsidRPr="00221558">
        <w:rPr>
          <w:rFonts w:ascii="Arial" w:hAnsi="Arial" w:cs="Arial"/>
          <w:b/>
          <w:szCs w:val="24"/>
        </w:rPr>
        <w:t>Teaching</w:t>
      </w:r>
      <w:r>
        <w:rPr>
          <w:rFonts w:ascii="Arial" w:hAnsi="Arial" w:cs="Arial"/>
          <w:szCs w:val="24"/>
        </w:rPr>
        <w:t xml:space="preserve"> - </w:t>
      </w:r>
      <w:r w:rsidRPr="00F37581">
        <w:rPr>
          <w:rFonts w:ascii="Arial" w:hAnsi="Arial" w:cs="Arial"/>
          <w:szCs w:val="24"/>
        </w:rPr>
        <w:t xml:space="preserve">Teaching responsibilities include tuition within the courses for which </w:t>
      </w:r>
      <w:r>
        <w:rPr>
          <w:rFonts w:ascii="Arial" w:hAnsi="Arial" w:cs="Arial"/>
          <w:szCs w:val="24"/>
        </w:rPr>
        <w:t>CMPHL</w:t>
      </w:r>
      <w:r w:rsidRPr="00F37581">
        <w:rPr>
          <w:rFonts w:ascii="Arial" w:hAnsi="Arial" w:cs="Arial"/>
          <w:szCs w:val="24"/>
        </w:rPr>
        <w:t xml:space="preserve"> is responsible</w:t>
      </w:r>
      <w:r>
        <w:rPr>
          <w:rFonts w:ascii="Arial" w:hAnsi="Arial" w:cs="Arial"/>
          <w:szCs w:val="24"/>
        </w:rPr>
        <w:t xml:space="preserve"> including to undergraduate medical students.</w:t>
      </w:r>
      <w:r w:rsidRPr="00F37581">
        <w:rPr>
          <w:rFonts w:ascii="Arial" w:hAnsi="Arial" w:cs="Arial"/>
          <w:szCs w:val="24"/>
        </w:rPr>
        <w:t xml:space="preserve"> All </w:t>
      </w:r>
      <w:r w:rsidR="00057A4D">
        <w:rPr>
          <w:rFonts w:ascii="Arial" w:hAnsi="Arial" w:cs="Arial"/>
          <w:szCs w:val="24"/>
        </w:rPr>
        <w:t>trainees</w:t>
      </w:r>
      <w:r w:rsidRPr="00F37581">
        <w:rPr>
          <w:rFonts w:ascii="Arial" w:hAnsi="Arial" w:cs="Arial"/>
          <w:szCs w:val="24"/>
        </w:rPr>
        <w:t xml:space="preserve"> are strongly encouraged to attend courses in teaching skills offered within the </w:t>
      </w:r>
      <w:r>
        <w:rPr>
          <w:rFonts w:ascii="Arial" w:hAnsi="Arial" w:cs="Arial"/>
          <w:szCs w:val="24"/>
        </w:rPr>
        <w:t>Trust</w:t>
      </w:r>
      <w:r w:rsidRPr="00F37581">
        <w:rPr>
          <w:rFonts w:ascii="Arial" w:hAnsi="Arial" w:cs="Arial"/>
          <w:szCs w:val="24"/>
        </w:rPr>
        <w:t xml:space="preserve">. The </w:t>
      </w:r>
      <w:r>
        <w:rPr>
          <w:rFonts w:ascii="Arial" w:hAnsi="Arial" w:cs="Arial"/>
          <w:szCs w:val="24"/>
        </w:rPr>
        <w:t>post holder</w:t>
      </w:r>
      <w:r w:rsidRPr="00F37581">
        <w:rPr>
          <w:rFonts w:ascii="Arial" w:hAnsi="Arial" w:cs="Arial"/>
          <w:szCs w:val="24"/>
        </w:rPr>
        <w:t xml:space="preserve"> will also be involved in the instruction of Health service personnel, including postgraduate doctors in training, nurses, Allied Health Professionals, and laboratory staff.</w:t>
      </w:r>
    </w:p>
    <w:p w:rsidR="00CD3868" w:rsidRDefault="00CD3868" w:rsidP="00D938A0">
      <w:pPr>
        <w:jc w:val="both"/>
        <w:rPr>
          <w:rFonts w:ascii="Arial" w:hAnsi="Arial" w:cs="Arial"/>
          <w:szCs w:val="24"/>
        </w:rPr>
      </w:pPr>
    </w:p>
    <w:p w:rsidR="00D938A0" w:rsidRDefault="00D938A0" w:rsidP="00D938A0">
      <w:pPr>
        <w:jc w:val="both"/>
        <w:rPr>
          <w:rFonts w:ascii="Arial" w:hAnsi="Arial" w:cs="Arial"/>
          <w:szCs w:val="24"/>
        </w:rPr>
      </w:pPr>
      <w:r w:rsidRPr="00AA7026">
        <w:rPr>
          <w:rFonts w:ascii="Arial" w:hAnsi="Arial" w:cs="Arial"/>
          <w:b/>
          <w:szCs w:val="24"/>
        </w:rPr>
        <w:t>Health &amp; Safety</w:t>
      </w:r>
      <w:r>
        <w:rPr>
          <w:rFonts w:ascii="Arial" w:hAnsi="Arial" w:cs="Arial"/>
          <w:b/>
          <w:szCs w:val="24"/>
        </w:rPr>
        <w:t xml:space="preserve"> </w:t>
      </w:r>
      <w:r>
        <w:rPr>
          <w:rFonts w:ascii="Arial" w:hAnsi="Arial" w:cs="Arial"/>
          <w:szCs w:val="24"/>
        </w:rPr>
        <w:t>–</w:t>
      </w:r>
      <w:r>
        <w:rPr>
          <w:rFonts w:ascii="Arial" w:hAnsi="Arial" w:cs="Arial"/>
          <w:b/>
          <w:szCs w:val="24"/>
        </w:rPr>
        <w:t xml:space="preserve"> </w:t>
      </w:r>
      <w:r>
        <w:rPr>
          <w:rFonts w:ascii="Arial" w:hAnsi="Arial" w:cs="Arial"/>
          <w:szCs w:val="24"/>
        </w:rPr>
        <w:t>The Department of Microbiology has a Hazard Group 3 containment laboratory, and on-suite discard laboratory autoclaves.</w:t>
      </w:r>
      <w:r>
        <w:rPr>
          <w:rFonts w:ascii="Arial" w:hAnsi="Arial" w:cs="Arial"/>
          <w:b/>
          <w:szCs w:val="24"/>
        </w:rPr>
        <w:t xml:space="preserve"> </w:t>
      </w:r>
      <w:r>
        <w:rPr>
          <w:rFonts w:ascii="Arial" w:hAnsi="Arial" w:cs="Arial"/>
          <w:szCs w:val="24"/>
        </w:rPr>
        <w:t xml:space="preserve">It is mandatory for trainees to participate in Health &amp; Safety training. This will start at induction but will also include specific H&amp;S training sessions and </w:t>
      </w:r>
      <w:r>
        <w:rPr>
          <w:rFonts w:ascii="Arial" w:hAnsi="Arial" w:cs="Arial"/>
          <w:szCs w:val="24"/>
        </w:rPr>
        <w:lastRenderedPageBreak/>
        <w:t>tutorials with senior laboratory staff.</w:t>
      </w:r>
      <w:r w:rsidRPr="00F14B4F">
        <w:rPr>
          <w:rFonts w:ascii="Arial" w:hAnsi="Arial" w:cs="Arial"/>
          <w:szCs w:val="24"/>
        </w:rPr>
        <w:t xml:space="preserve"> </w:t>
      </w:r>
      <w:r>
        <w:rPr>
          <w:rFonts w:ascii="Arial" w:hAnsi="Arial" w:cs="Arial"/>
          <w:szCs w:val="24"/>
        </w:rPr>
        <w:t>All trainees are required to comply with Trust, HPA and departmental Health &amp; Safety policies and procedures.</w:t>
      </w:r>
    </w:p>
    <w:p w:rsidR="00D938A0" w:rsidRDefault="00D938A0" w:rsidP="00D938A0">
      <w:pPr>
        <w:jc w:val="both"/>
        <w:rPr>
          <w:rFonts w:ascii="Arial" w:hAnsi="Arial" w:cs="Arial"/>
          <w:b/>
          <w:szCs w:val="24"/>
          <w:u w:val="single"/>
        </w:rPr>
      </w:pPr>
    </w:p>
    <w:p w:rsidR="00D938A0" w:rsidRPr="009E77D4" w:rsidRDefault="00D938A0" w:rsidP="00D938A0">
      <w:pPr>
        <w:jc w:val="both"/>
        <w:rPr>
          <w:rFonts w:ascii="Arial" w:hAnsi="Arial" w:cs="Arial"/>
          <w:b/>
          <w:i/>
          <w:szCs w:val="24"/>
        </w:rPr>
      </w:pPr>
      <w:r w:rsidRPr="009E77D4">
        <w:rPr>
          <w:rFonts w:ascii="Arial" w:hAnsi="Arial" w:cs="Arial"/>
          <w:b/>
          <w:i/>
          <w:szCs w:val="24"/>
        </w:rPr>
        <w:t>Courses, Attachment or Rotation</w:t>
      </w:r>
    </w:p>
    <w:p w:rsidR="00D938A0" w:rsidRDefault="00A00986" w:rsidP="00D938A0">
      <w:pPr>
        <w:jc w:val="both"/>
        <w:rPr>
          <w:rFonts w:ascii="Arial" w:hAnsi="Arial" w:cs="Arial"/>
          <w:szCs w:val="24"/>
        </w:rPr>
      </w:pPr>
      <w:r>
        <w:rPr>
          <w:rFonts w:ascii="Arial" w:hAnsi="Arial" w:cs="Arial"/>
          <w:szCs w:val="24"/>
        </w:rPr>
        <w:t xml:space="preserve">The </w:t>
      </w:r>
      <w:proofErr w:type="spellStart"/>
      <w:proofErr w:type="gramStart"/>
      <w:r w:rsidR="00D938A0">
        <w:rPr>
          <w:rFonts w:ascii="Arial" w:hAnsi="Arial" w:cs="Arial"/>
          <w:szCs w:val="24"/>
        </w:rPr>
        <w:t>StR</w:t>
      </w:r>
      <w:proofErr w:type="spellEnd"/>
      <w:proofErr w:type="gramEnd"/>
      <w:r w:rsidR="00D938A0">
        <w:rPr>
          <w:rFonts w:ascii="Arial" w:hAnsi="Arial" w:cs="Arial"/>
          <w:szCs w:val="24"/>
        </w:rPr>
        <w:t xml:space="preserve"> will be encouraged to attend relevant courses of post-graduate training. Training via attachment can be provided in the Departments of Infectious Diseases and Genitourinary Medicine. There will be attachments to Clinical Virology in accord with the current training curriculum recommendations.</w:t>
      </w:r>
    </w:p>
    <w:p w:rsidR="00D938A0" w:rsidRDefault="00D938A0" w:rsidP="00D938A0">
      <w:pPr>
        <w:jc w:val="both"/>
        <w:rPr>
          <w:rFonts w:ascii="Arial" w:hAnsi="Arial" w:cs="Arial"/>
          <w:szCs w:val="24"/>
        </w:rPr>
      </w:pPr>
    </w:p>
    <w:p w:rsidR="00D938A0" w:rsidRPr="009E77D4" w:rsidRDefault="00D938A0" w:rsidP="00D938A0">
      <w:pPr>
        <w:jc w:val="both"/>
        <w:rPr>
          <w:rFonts w:ascii="Arial" w:hAnsi="Arial" w:cs="Arial"/>
          <w:b/>
          <w:i/>
          <w:szCs w:val="24"/>
        </w:rPr>
      </w:pPr>
      <w:r w:rsidRPr="009E77D4">
        <w:rPr>
          <w:rFonts w:ascii="Arial" w:hAnsi="Arial" w:cs="Arial"/>
          <w:b/>
          <w:i/>
          <w:szCs w:val="24"/>
        </w:rPr>
        <w:t>Other training support</w:t>
      </w:r>
    </w:p>
    <w:p w:rsidR="00D938A0" w:rsidRDefault="00D938A0" w:rsidP="00D938A0">
      <w:pPr>
        <w:jc w:val="both"/>
        <w:rPr>
          <w:rFonts w:ascii="Arial" w:hAnsi="Arial" w:cs="Arial"/>
          <w:szCs w:val="24"/>
        </w:rPr>
      </w:pPr>
      <w:r>
        <w:rPr>
          <w:rFonts w:ascii="Arial" w:hAnsi="Arial" w:cs="Arial"/>
          <w:szCs w:val="24"/>
        </w:rPr>
        <w:t xml:space="preserve">The trainee will be provided with office space, a desk; filing cabinet and shelf space. Appropriate bench space and facilities will be provided to undertake approved laboratory projects and training. Appropriate secretarial support will be provided. Trainees have free access to the departmental library with a comprehensive inventory of current texts and journals and access to the </w:t>
      </w:r>
      <w:proofErr w:type="gramStart"/>
      <w:r>
        <w:rPr>
          <w:rFonts w:ascii="Arial" w:hAnsi="Arial" w:cs="Arial"/>
          <w:szCs w:val="24"/>
        </w:rPr>
        <w:t>world wide web</w:t>
      </w:r>
      <w:proofErr w:type="gramEnd"/>
      <w:r>
        <w:rPr>
          <w:rFonts w:ascii="Arial" w:hAnsi="Arial" w:cs="Arial"/>
          <w:szCs w:val="24"/>
        </w:rPr>
        <w:t xml:space="preserve"> via the NHS net. The </w:t>
      </w:r>
      <w:proofErr w:type="spellStart"/>
      <w:r>
        <w:rPr>
          <w:rFonts w:ascii="Arial" w:hAnsi="Arial" w:cs="Arial"/>
          <w:szCs w:val="24"/>
        </w:rPr>
        <w:t>Addenbrooke’s</w:t>
      </w:r>
      <w:proofErr w:type="spellEnd"/>
      <w:r>
        <w:rPr>
          <w:rFonts w:ascii="Arial" w:hAnsi="Arial" w:cs="Arial"/>
          <w:szCs w:val="24"/>
        </w:rPr>
        <w:t xml:space="preserve"> Postgraduate Medical Centre and the University Clinical School Library are situated on-site at </w:t>
      </w:r>
      <w:proofErr w:type="spellStart"/>
      <w:r>
        <w:rPr>
          <w:rFonts w:ascii="Arial" w:hAnsi="Arial" w:cs="Arial"/>
          <w:szCs w:val="24"/>
        </w:rPr>
        <w:t>Addenbrooke's</w:t>
      </w:r>
      <w:proofErr w:type="spellEnd"/>
      <w:r>
        <w:rPr>
          <w:rFonts w:ascii="Arial" w:hAnsi="Arial" w:cs="Arial"/>
          <w:szCs w:val="24"/>
        </w:rPr>
        <w:t xml:space="preserve"> Hospital. </w:t>
      </w:r>
    </w:p>
    <w:p w:rsidR="00D938A0" w:rsidRDefault="00D938A0" w:rsidP="00D938A0">
      <w:pPr>
        <w:pStyle w:val="PlainText"/>
        <w:jc w:val="both"/>
        <w:rPr>
          <w:rFonts w:ascii="Arial" w:hAnsi="Arial" w:cs="Arial"/>
          <w:sz w:val="24"/>
          <w:szCs w:val="24"/>
        </w:rPr>
      </w:pPr>
    </w:p>
    <w:p w:rsidR="00D938A0" w:rsidRDefault="00D938A0" w:rsidP="00D938A0">
      <w:pPr>
        <w:jc w:val="both"/>
        <w:rPr>
          <w:rFonts w:ascii="Arial" w:hAnsi="Arial" w:cs="Arial"/>
          <w:szCs w:val="24"/>
        </w:rPr>
      </w:pPr>
      <w:r w:rsidRPr="00025FB7">
        <w:rPr>
          <w:rFonts w:ascii="Arial" w:hAnsi="Arial" w:cs="Arial"/>
          <w:b/>
          <w:szCs w:val="24"/>
        </w:rPr>
        <w:t>Study leave</w:t>
      </w:r>
      <w:r>
        <w:rPr>
          <w:rFonts w:ascii="Arial" w:hAnsi="Arial" w:cs="Arial"/>
          <w:szCs w:val="24"/>
        </w:rPr>
        <w:t xml:space="preserve"> will be granted in accordance with paragraphs 250-254 of the Terms and Conditions of Service for Hospital Medical and Dental Staff.</w:t>
      </w:r>
    </w:p>
    <w:p w:rsidR="00D938A0" w:rsidRDefault="00D938A0" w:rsidP="00D938A0">
      <w:pPr>
        <w:jc w:val="both"/>
        <w:rPr>
          <w:rFonts w:ascii="Arial" w:hAnsi="Arial" w:cs="Arial"/>
          <w:b/>
          <w:szCs w:val="24"/>
          <w:u w:val="single"/>
        </w:rPr>
      </w:pPr>
    </w:p>
    <w:p w:rsidR="00D938A0" w:rsidRPr="009E77D4" w:rsidRDefault="00D938A0" w:rsidP="00D938A0">
      <w:pPr>
        <w:jc w:val="both"/>
        <w:rPr>
          <w:rFonts w:ascii="Arial" w:hAnsi="Arial" w:cs="Arial"/>
          <w:i/>
          <w:szCs w:val="24"/>
        </w:rPr>
      </w:pPr>
      <w:r w:rsidRPr="009E77D4">
        <w:rPr>
          <w:rFonts w:ascii="Arial" w:hAnsi="Arial" w:cs="Arial"/>
          <w:b/>
          <w:i/>
          <w:szCs w:val="24"/>
        </w:rPr>
        <w:t>Assessment and Appraisal</w:t>
      </w:r>
    </w:p>
    <w:p w:rsidR="00D938A0" w:rsidRDefault="00D938A0" w:rsidP="00D938A0">
      <w:pPr>
        <w:jc w:val="both"/>
        <w:rPr>
          <w:rFonts w:ascii="Arial" w:hAnsi="Arial" w:cs="Arial"/>
          <w:szCs w:val="24"/>
        </w:rPr>
      </w:pPr>
      <w:r>
        <w:rPr>
          <w:rFonts w:ascii="Arial" w:hAnsi="Arial" w:cs="Arial"/>
          <w:szCs w:val="24"/>
        </w:rPr>
        <w:t xml:space="preserve">Individual assessment and appraisal for all </w:t>
      </w:r>
      <w:proofErr w:type="spellStart"/>
      <w:proofErr w:type="gramStart"/>
      <w:r>
        <w:rPr>
          <w:rFonts w:ascii="Arial" w:hAnsi="Arial" w:cs="Arial"/>
          <w:szCs w:val="24"/>
        </w:rPr>
        <w:t>StR</w:t>
      </w:r>
      <w:proofErr w:type="spellEnd"/>
      <w:proofErr w:type="gramEnd"/>
      <w:r>
        <w:rPr>
          <w:rFonts w:ascii="Arial" w:hAnsi="Arial" w:cs="Arial"/>
          <w:szCs w:val="24"/>
        </w:rPr>
        <w:t xml:space="preserve"> are provided to enhance professional development. These include formal work-based assessment, trainee-supervisor three monthly progress </w:t>
      </w:r>
      <w:proofErr w:type="gramStart"/>
      <w:r>
        <w:rPr>
          <w:rFonts w:ascii="Arial" w:hAnsi="Arial" w:cs="Arial"/>
          <w:szCs w:val="24"/>
        </w:rPr>
        <w:t>review</w:t>
      </w:r>
      <w:proofErr w:type="gramEnd"/>
      <w:r>
        <w:rPr>
          <w:rFonts w:ascii="Arial" w:hAnsi="Arial" w:cs="Arial"/>
          <w:szCs w:val="24"/>
        </w:rPr>
        <w:t xml:space="preserve"> and annual appraisal. These, together with academic appraisal, will inform the Educational or Academic Supervisor’s Report for the Annual Review of Competency Progression (ARCP) carried out by the Deanery.</w:t>
      </w:r>
    </w:p>
    <w:p w:rsidR="00D938A0" w:rsidRPr="004846A4" w:rsidRDefault="00D938A0" w:rsidP="00D938A0">
      <w:pPr>
        <w:jc w:val="both"/>
        <w:rPr>
          <w:rFonts w:ascii="Arial" w:hAnsi="Arial" w:cs="Arial"/>
          <w:i/>
          <w:szCs w:val="24"/>
        </w:rPr>
      </w:pPr>
      <w:r>
        <w:rPr>
          <w:rFonts w:ascii="Arial" w:hAnsi="Arial"/>
          <w:b/>
          <w:u w:val="single"/>
        </w:rPr>
        <w:br w:type="page"/>
      </w:r>
      <w:r w:rsidRPr="00EF007A">
        <w:rPr>
          <w:rFonts w:ascii="Arial" w:hAnsi="Arial"/>
          <w:b/>
          <w:u w:val="single"/>
        </w:rPr>
        <w:lastRenderedPageBreak/>
        <w:t>Academic Roles</w:t>
      </w:r>
      <w:r w:rsidR="0047687F">
        <w:rPr>
          <w:rFonts w:ascii="Arial" w:hAnsi="Arial"/>
          <w:b/>
          <w:u w:val="single"/>
        </w:rPr>
        <w:t xml:space="preserve"> in Medical Viro</w:t>
      </w:r>
      <w:r>
        <w:rPr>
          <w:rFonts w:ascii="Arial" w:hAnsi="Arial"/>
          <w:b/>
          <w:u w:val="single"/>
        </w:rPr>
        <w:t>logy</w:t>
      </w:r>
      <w:r w:rsidRPr="001855A8">
        <w:rPr>
          <w:rFonts w:ascii="Arial" w:hAnsi="Arial"/>
          <w:b/>
        </w:rPr>
        <w:t xml:space="preserve"> </w:t>
      </w:r>
      <w:r w:rsidRPr="00C3243E">
        <w:rPr>
          <w:rFonts w:ascii="Arial" w:hAnsi="Arial"/>
          <w:b/>
        </w:rPr>
        <w:t>(</w:t>
      </w:r>
      <w:r>
        <w:rPr>
          <w:rFonts w:ascii="Arial" w:hAnsi="Arial"/>
          <w:b/>
        </w:rPr>
        <w:t>25</w:t>
      </w:r>
      <w:r w:rsidRPr="00C3243E">
        <w:rPr>
          <w:rFonts w:ascii="Arial" w:hAnsi="Arial"/>
          <w:b/>
        </w:rPr>
        <w:t>% FTE)</w:t>
      </w:r>
    </w:p>
    <w:p w:rsidR="00D938A0" w:rsidRDefault="00D938A0" w:rsidP="00D938A0">
      <w:pPr>
        <w:jc w:val="both"/>
        <w:rPr>
          <w:rFonts w:ascii="Arial" w:hAnsi="Arial"/>
        </w:rPr>
      </w:pPr>
    </w:p>
    <w:p w:rsidR="00757EC3" w:rsidRPr="00C10080" w:rsidRDefault="00D938A0" w:rsidP="00757EC3">
      <w:pPr>
        <w:jc w:val="both"/>
        <w:rPr>
          <w:rFonts w:ascii="Arial" w:hAnsi="Arial"/>
        </w:rPr>
      </w:pPr>
      <w:r w:rsidRPr="00C10080">
        <w:rPr>
          <w:rFonts w:ascii="Arial" w:hAnsi="Arial"/>
        </w:rPr>
        <w:t>The successful applicant will carry out their research</w:t>
      </w:r>
      <w:r>
        <w:rPr>
          <w:rFonts w:ascii="Arial" w:hAnsi="Arial"/>
        </w:rPr>
        <w:t xml:space="preserve"> </w:t>
      </w:r>
      <w:r w:rsidR="00FD389C">
        <w:rPr>
          <w:rFonts w:ascii="Arial" w:hAnsi="Arial"/>
        </w:rPr>
        <w:t xml:space="preserve">training and </w:t>
      </w:r>
      <w:r w:rsidRPr="00C10080">
        <w:rPr>
          <w:rFonts w:ascii="Arial" w:hAnsi="Arial"/>
        </w:rPr>
        <w:t>commitment</w:t>
      </w:r>
      <w:r>
        <w:rPr>
          <w:rFonts w:ascii="Arial" w:hAnsi="Arial"/>
        </w:rPr>
        <w:t>s</w:t>
      </w:r>
      <w:r w:rsidRPr="00C10080">
        <w:rPr>
          <w:rFonts w:ascii="Arial" w:hAnsi="Arial"/>
        </w:rPr>
        <w:t xml:space="preserve"> </w:t>
      </w:r>
      <w:r w:rsidR="00FD389C">
        <w:rPr>
          <w:rFonts w:ascii="Arial" w:hAnsi="Arial"/>
        </w:rPr>
        <w:t>in collaboration with the Division of Virology</w:t>
      </w:r>
      <w:r w:rsidR="00000FEC">
        <w:rPr>
          <w:rFonts w:ascii="Arial" w:hAnsi="Arial"/>
        </w:rPr>
        <w:t xml:space="preserve"> of the Department of Pathology</w:t>
      </w:r>
      <w:r w:rsidR="00FD389C">
        <w:rPr>
          <w:rFonts w:ascii="Arial" w:hAnsi="Arial"/>
        </w:rPr>
        <w:t>, University of Cambridge</w:t>
      </w:r>
      <w:r w:rsidR="00000FEC">
        <w:rPr>
          <w:rFonts w:ascii="Arial" w:hAnsi="Arial"/>
        </w:rPr>
        <w:t>, which is located one floor below the CMPHL,</w:t>
      </w:r>
      <w:r w:rsidR="00757EC3">
        <w:rPr>
          <w:rFonts w:ascii="Arial" w:hAnsi="Arial"/>
        </w:rPr>
        <w:t xml:space="preserve"> or PHE Colindale.</w:t>
      </w:r>
    </w:p>
    <w:p w:rsidR="00000FEC" w:rsidRDefault="00000FEC" w:rsidP="00D938A0">
      <w:pPr>
        <w:jc w:val="both"/>
        <w:rPr>
          <w:rFonts w:ascii="Arial" w:hAnsi="Arial"/>
        </w:rPr>
      </w:pPr>
    </w:p>
    <w:p w:rsidR="00757EC3" w:rsidRPr="00EF007A" w:rsidRDefault="00757EC3" w:rsidP="00757EC3">
      <w:pPr>
        <w:jc w:val="both"/>
        <w:rPr>
          <w:rFonts w:ascii="Arial" w:hAnsi="Arial"/>
          <w:b/>
        </w:rPr>
      </w:pPr>
      <w:r w:rsidRPr="00EF007A">
        <w:rPr>
          <w:rFonts w:ascii="Arial" w:hAnsi="Arial"/>
          <w:b/>
        </w:rPr>
        <w:t>Department of Pathology</w:t>
      </w:r>
    </w:p>
    <w:p w:rsidR="00757EC3" w:rsidRPr="00C10080" w:rsidRDefault="00757EC3" w:rsidP="00757EC3">
      <w:pPr>
        <w:jc w:val="both"/>
        <w:rPr>
          <w:rFonts w:ascii="Arial" w:hAnsi="Arial"/>
        </w:rPr>
      </w:pPr>
      <w:r w:rsidRPr="00C10080">
        <w:rPr>
          <w:rFonts w:ascii="Arial" w:hAnsi="Arial"/>
        </w:rPr>
        <w:t>The Pathology Department [</w:t>
      </w:r>
      <w:r w:rsidRPr="00E97087">
        <w:rPr>
          <w:rFonts w:ascii="Arial" w:hAnsi="Arial"/>
          <w:color w:val="0000FF"/>
          <w:u w:val="single"/>
        </w:rPr>
        <w:t>http://www.path.cam.ac.uk/</w:t>
      </w:r>
      <w:r w:rsidRPr="00C10080">
        <w:rPr>
          <w:rFonts w:ascii="Arial" w:hAnsi="Arial"/>
        </w:rPr>
        <w:t xml:space="preserve">] is situated on the Downing Site in central Cambridge, </w:t>
      </w:r>
      <w:r>
        <w:rPr>
          <w:rFonts w:ascii="Arial" w:hAnsi="Arial"/>
        </w:rPr>
        <w:t xml:space="preserve">and </w:t>
      </w:r>
      <w:r w:rsidRPr="00C10080">
        <w:rPr>
          <w:rFonts w:ascii="Arial" w:hAnsi="Arial"/>
        </w:rPr>
        <w:t>is one of the largest Departments in the School of Biological Sciences</w:t>
      </w:r>
      <w:r>
        <w:rPr>
          <w:rFonts w:ascii="Arial" w:hAnsi="Arial"/>
        </w:rPr>
        <w:t>. It is</w:t>
      </w:r>
      <w:r w:rsidRPr="00C10080">
        <w:rPr>
          <w:rFonts w:ascii="Arial" w:hAnsi="Arial"/>
        </w:rPr>
        <w:t xml:space="preserve"> a leading research institution with a yearly research income of £9M. In the 20</w:t>
      </w:r>
      <w:r>
        <w:rPr>
          <w:rFonts w:ascii="Arial" w:hAnsi="Arial"/>
        </w:rPr>
        <w:t xml:space="preserve">08 Research Assessment Exercise, </w:t>
      </w:r>
      <w:r w:rsidRPr="00C10080">
        <w:rPr>
          <w:rFonts w:ascii="Arial" w:hAnsi="Arial"/>
        </w:rPr>
        <w:t xml:space="preserve">Department staff featured in </w:t>
      </w:r>
      <w:r>
        <w:rPr>
          <w:rFonts w:ascii="Arial" w:hAnsi="Arial"/>
        </w:rPr>
        <w:t xml:space="preserve">five </w:t>
      </w:r>
      <w:r w:rsidRPr="00C10080">
        <w:rPr>
          <w:rFonts w:ascii="Arial" w:hAnsi="Arial"/>
        </w:rPr>
        <w:t xml:space="preserve">Units of Assessment, due to the breadth of the Department’s interests. The Department’s submission contributed to over half of the University’s submission to the Infection and Immunology Panel and a third of the submission to the Cancer Panel. Between 35% and 45% of the profile of these submissions was graded as 4* (world-leading), and 80% – 85% in 4* plus 3* (internationally excellent or higher). All were ranked either first or second in the UK in the Times Higher Education analysis of these profiles. In the Teaching Quality Assessment of 2000, the last year in which comprehensive rather than selective teaching assessments were carried out in UK Universities, Pathology was grouped with the Departments of Biochemistry and Genetics in the Molecular Biosciences Unit </w:t>
      </w:r>
      <w:r>
        <w:rPr>
          <w:rFonts w:ascii="Arial" w:hAnsi="Arial"/>
        </w:rPr>
        <w:t xml:space="preserve">of Assessment and scored 24/24. </w:t>
      </w:r>
      <w:r w:rsidRPr="00C10080">
        <w:rPr>
          <w:rFonts w:ascii="Arial" w:hAnsi="Arial"/>
        </w:rPr>
        <w:t>The Department's research seeks to understand - and so ultimately arrest and reverse - disease processes of medical and social significance. The research of the Department is organised into five Divisions: Cell and Molecular Pathology, Immunology, Microbiology and Parasitology, Molecular Histopathology</w:t>
      </w:r>
      <w:r w:rsidRPr="001D3D0E">
        <w:rPr>
          <w:rFonts w:ascii="Arial" w:hAnsi="Arial"/>
        </w:rPr>
        <w:t xml:space="preserve"> </w:t>
      </w:r>
      <w:r>
        <w:rPr>
          <w:rFonts w:ascii="Arial" w:hAnsi="Arial"/>
        </w:rPr>
        <w:t xml:space="preserve">and </w:t>
      </w:r>
      <w:r w:rsidRPr="00C10080">
        <w:rPr>
          <w:rFonts w:ascii="Arial" w:hAnsi="Arial"/>
        </w:rPr>
        <w:t xml:space="preserve">Virology. The Department also has a major yearly commitment in the teaching and training </w:t>
      </w:r>
      <w:r>
        <w:rPr>
          <w:rFonts w:ascii="Arial" w:hAnsi="Arial"/>
        </w:rPr>
        <w:t>of</w:t>
      </w:r>
      <w:r w:rsidRPr="00C10080">
        <w:rPr>
          <w:rFonts w:ascii="Arial" w:hAnsi="Arial"/>
        </w:rPr>
        <w:t xml:space="preserve"> over 800 undergraduate students of medicine and of veterinary and natural science. In its research laboratories it provides training for over 70 graduate students. Members of the Department also contribute, together with colleagues in the National Health Service and Health Protection Agency, to provision of diagnostic services within </w:t>
      </w:r>
      <w:proofErr w:type="spellStart"/>
      <w:r w:rsidRPr="00C10080">
        <w:rPr>
          <w:rFonts w:ascii="Arial" w:hAnsi="Arial"/>
        </w:rPr>
        <w:t>Addenbrooke's</w:t>
      </w:r>
      <w:proofErr w:type="spellEnd"/>
      <w:r w:rsidRPr="00C10080">
        <w:rPr>
          <w:rFonts w:ascii="Arial" w:hAnsi="Arial"/>
        </w:rPr>
        <w:t xml:space="preserve"> Hospital and the Anglia Region. </w:t>
      </w:r>
    </w:p>
    <w:p w:rsidR="00757EC3" w:rsidRPr="00C10080" w:rsidRDefault="00757EC3" w:rsidP="00757EC3">
      <w:pPr>
        <w:jc w:val="both"/>
        <w:rPr>
          <w:rFonts w:ascii="Arial" w:hAnsi="Arial"/>
        </w:rPr>
      </w:pPr>
    </w:p>
    <w:p w:rsidR="00757EC3" w:rsidRPr="00EF007A" w:rsidRDefault="00757EC3" w:rsidP="00757EC3">
      <w:pPr>
        <w:jc w:val="both"/>
        <w:rPr>
          <w:rFonts w:ascii="Arial" w:hAnsi="Arial"/>
          <w:b/>
        </w:rPr>
      </w:pPr>
      <w:r w:rsidRPr="00EF007A">
        <w:rPr>
          <w:rFonts w:ascii="Arial" w:hAnsi="Arial"/>
          <w:b/>
        </w:rPr>
        <w:t>The Division of Virology</w:t>
      </w:r>
    </w:p>
    <w:p w:rsidR="00757EC3" w:rsidRPr="00C10080" w:rsidRDefault="00757EC3" w:rsidP="00757EC3">
      <w:pPr>
        <w:jc w:val="both"/>
        <w:rPr>
          <w:rFonts w:ascii="Arial" w:hAnsi="Arial"/>
        </w:rPr>
      </w:pPr>
      <w:r w:rsidRPr="00C10080">
        <w:rPr>
          <w:rFonts w:ascii="Arial" w:hAnsi="Arial"/>
        </w:rPr>
        <w:t xml:space="preserve">The Division of Virology occupies </w:t>
      </w:r>
      <w:proofErr w:type="gramStart"/>
      <w:r w:rsidRPr="00C10080">
        <w:rPr>
          <w:rFonts w:ascii="Arial" w:hAnsi="Arial"/>
        </w:rPr>
        <w:t xml:space="preserve">about 800 </w:t>
      </w:r>
      <w:proofErr w:type="spellStart"/>
      <w:r w:rsidRPr="00C10080">
        <w:rPr>
          <w:rFonts w:ascii="Arial" w:hAnsi="Arial"/>
        </w:rPr>
        <w:t>sq.m</w:t>
      </w:r>
      <w:proofErr w:type="spellEnd"/>
      <w:proofErr w:type="gramEnd"/>
      <w:r w:rsidRPr="00C10080">
        <w:rPr>
          <w:rFonts w:ascii="Arial" w:hAnsi="Arial"/>
        </w:rPr>
        <w:t xml:space="preserve">. </w:t>
      </w:r>
      <w:proofErr w:type="gramStart"/>
      <w:r w:rsidRPr="00C10080">
        <w:rPr>
          <w:rFonts w:ascii="Arial" w:hAnsi="Arial"/>
        </w:rPr>
        <w:t>of</w:t>
      </w:r>
      <w:proofErr w:type="gramEnd"/>
      <w:r w:rsidRPr="00C10080">
        <w:rPr>
          <w:rFonts w:ascii="Arial" w:hAnsi="Arial"/>
        </w:rPr>
        <w:t xml:space="preserve"> dedicated laboratory space contiguous with laboratories occupied by virologists</w:t>
      </w:r>
      <w:r>
        <w:rPr>
          <w:rFonts w:ascii="Arial" w:hAnsi="Arial"/>
        </w:rPr>
        <w:t xml:space="preserve"> in the Department of Medicine.</w:t>
      </w:r>
      <w:r w:rsidRPr="00C10080">
        <w:rPr>
          <w:rFonts w:ascii="Arial" w:hAnsi="Arial"/>
        </w:rPr>
        <w:t xml:space="preserve"> </w:t>
      </w:r>
      <w:r>
        <w:rPr>
          <w:rFonts w:ascii="Arial" w:hAnsi="Arial"/>
        </w:rPr>
        <w:t xml:space="preserve">There is also space dedicated to virology within the Department of Pathology’s laboratories in Tennis Court Road in central Cambridge. </w:t>
      </w:r>
      <w:r w:rsidRPr="00C10080">
        <w:rPr>
          <w:rFonts w:ascii="Arial" w:hAnsi="Arial"/>
        </w:rPr>
        <w:t xml:space="preserve">Research income is </w:t>
      </w:r>
      <w:r>
        <w:rPr>
          <w:rFonts w:ascii="Arial" w:hAnsi="Arial"/>
        </w:rPr>
        <w:t>predominantly</w:t>
      </w:r>
      <w:r w:rsidRPr="00C10080">
        <w:rPr>
          <w:rFonts w:ascii="Arial" w:hAnsi="Arial"/>
        </w:rPr>
        <w:t xml:space="preserve"> from the MRC, the </w:t>
      </w:r>
      <w:proofErr w:type="spellStart"/>
      <w:r w:rsidRPr="00C10080">
        <w:rPr>
          <w:rFonts w:ascii="Arial" w:hAnsi="Arial"/>
        </w:rPr>
        <w:t>Wellcome</w:t>
      </w:r>
      <w:proofErr w:type="spellEnd"/>
      <w:r w:rsidRPr="00C10080">
        <w:rPr>
          <w:rFonts w:ascii="Arial" w:hAnsi="Arial"/>
        </w:rPr>
        <w:t xml:space="preserve"> Trust and the BBSRC and the whole life val</w:t>
      </w:r>
      <w:r>
        <w:rPr>
          <w:rFonts w:ascii="Arial" w:hAnsi="Arial"/>
        </w:rPr>
        <w:t>ue of current grants is about £</w:t>
      </w:r>
      <w:r w:rsidR="00093090">
        <w:rPr>
          <w:rFonts w:ascii="Arial" w:hAnsi="Arial"/>
        </w:rPr>
        <w:t>6</w:t>
      </w:r>
      <w:r w:rsidRPr="00C10080">
        <w:rPr>
          <w:rFonts w:ascii="Arial" w:hAnsi="Arial"/>
        </w:rPr>
        <w:t xml:space="preserve">m. The division is staffed by </w:t>
      </w:r>
      <w:r w:rsidR="00410606">
        <w:rPr>
          <w:rFonts w:ascii="Arial" w:hAnsi="Arial"/>
        </w:rPr>
        <w:t>8</w:t>
      </w:r>
      <w:r w:rsidR="00410606" w:rsidRPr="00C10080">
        <w:rPr>
          <w:rFonts w:ascii="Arial" w:hAnsi="Arial"/>
        </w:rPr>
        <w:t xml:space="preserve"> </w:t>
      </w:r>
      <w:r w:rsidRPr="00C10080">
        <w:rPr>
          <w:rFonts w:ascii="Arial" w:hAnsi="Arial"/>
        </w:rPr>
        <w:t>principal investigators</w:t>
      </w:r>
      <w:r w:rsidRPr="00A93976">
        <w:rPr>
          <w:rFonts w:ascii="Arial" w:hAnsi="Arial"/>
        </w:rPr>
        <w:t>, 1</w:t>
      </w:r>
      <w:r w:rsidR="00410606">
        <w:rPr>
          <w:rFonts w:ascii="Arial" w:hAnsi="Arial"/>
        </w:rPr>
        <w:t>7</w:t>
      </w:r>
      <w:r w:rsidRPr="00A93976">
        <w:rPr>
          <w:rFonts w:ascii="Arial" w:hAnsi="Arial"/>
        </w:rPr>
        <w:t xml:space="preserve"> </w:t>
      </w:r>
      <w:proofErr w:type="spellStart"/>
      <w:r w:rsidRPr="00A93976">
        <w:rPr>
          <w:rFonts w:ascii="Arial" w:hAnsi="Arial"/>
        </w:rPr>
        <w:t>post doctoral</w:t>
      </w:r>
      <w:proofErr w:type="spellEnd"/>
      <w:r w:rsidRPr="00A93976">
        <w:rPr>
          <w:rFonts w:ascii="Arial" w:hAnsi="Arial"/>
        </w:rPr>
        <w:t xml:space="preserve"> scientists, </w:t>
      </w:r>
      <w:r w:rsidR="00410606">
        <w:rPr>
          <w:rFonts w:ascii="Arial" w:hAnsi="Arial"/>
        </w:rPr>
        <w:t>22</w:t>
      </w:r>
      <w:r w:rsidRPr="00A93976">
        <w:rPr>
          <w:rFonts w:ascii="Arial" w:hAnsi="Arial"/>
        </w:rPr>
        <w:t xml:space="preserve"> post graduate students and 15 technical/support staff. The principal investigators are: G.L. Smith (Head of Department and </w:t>
      </w:r>
      <w:proofErr w:type="spellStart"/>
      <w:r w:rsidRPr="00A93976">
        <w:rPr>
          <w:rFonts w:ascii="Arial" w:hAnsi="Arial"/>
        </w:rPr>
        <w:t>Wellcome</w:t>
      </w:r>
      <w:proofErr w:type="spellEnd"/>
      <w:r w:rsidRPr="00A93976">
        <w:rPr>
          <w:rFonts w:ascii="Arial" w:hAnsi="Arial"/>
        </w:rPr>
        <w:t xml:space="preserve"> Trust</w:t>
      </w:r>
      <w:r>
        <w:rPr>
          <w:rFonts w:ascii="Arial" w:hAnsi="Arial"/>
        </w:rPr>
        <w:t xml:space="preserve"> Principal Research Fellow), I.G. </w:t>
      </w:r>
      <w:proofErr w:type="spellStart"/>
      <w:r>
        <w:rPr>
          <w:rFonts w:ascii="Arial" w:hAnsi="Arial"/>
        </w:rPr>
        <w:t>Goodfellow</w:t>
      </w:r>
      <w:proofErr w:type="spellEnd"/>
      <w:r>
        <w:rPr>
          <w:rFonts w:ascii="Arial" w:hAnsi="Arial"/>
        </w:rPr>
        <w:t xml:space="preserve"> (Head of Virology, </w:t>
      </w:r>
      <w:proofErr w:type="spellStart"/>
      <w:r>
        <w:rPr>
          <w:rFonts w:ascii="Arial" w:hAnsi="Arial"/>
        </w:rPr>
        <w:t>Wellcome</w:t>
      </w:r>
      <w:proofErr w:type="spellEnd"/>
      <w:r>
        <w:rPr>
          <w:rFonts w:ascii="Arial" w:hAnsi="Arial"/>
        </w:rPr>
        <w:t xml:space="preserve"> Trust Senior Research Fellow), S. </w:t>
      </w:r>
      <w:proofErr w:type="spellStart"/>
      <w:r>
        <w:rPr>
          <w:rFonts w:ascii="Arial" w:hAnsi="Arial"/>
        </w:rPr>
        <w:t>Efstathiou</w:t>
      </w:r>
      <w:proofErr w:type="spellEnd"/>
      <w:r>
        <w:rPr>
          <w:rFonts w:ascii="Arial" w:hAnsi="Arial"/>
        </w:rPr>
        <w:t xml:space="preserve"> (</w:t>
      </w:r>
      <w:r w:rsidR="00410606">
        <w:rPr>
          <w:rFonts w:ascii="Arial" w:hAnsi="Arial"/>
        </w:rPr>
        <w:t>Professor</w:t>
      </w:r>
      <w:r>
        <w:rPr>
          <w:rFonts w:ascii="Arial" w:hAnsi="Arial"/>
        </w:rPr>
        <w:t xml:space="preserve">), I. </w:t>
      </w:r>
      <w:proofErr w:type="spellStart"/>
      <w:r>
        <w:rPr>
          <w:rFonts w:ascii="Arial" w:hAnsi="Arial"/>
        </w:rPr>
        <w:t>Brierley</w:t>
      </w:r>
      <w:proofErr w:type="spellEnd"/>
      <w:r>
        <w:rPr>
          <w:rFonts w:ascii="Arial" w:hAnsi="Arial"/>
        </w:rPr>
        <w:t xml:space="preserve"> </w:t>
      </w:r>
      <w:r w:rsidRPr="00C10080">
        <w:rPr>
          <w:rFonts w:ascii="Arial" w:hAnsi="Arial"/>
        </w:rPr>
        <w:t>(</w:t>
      </w:r>
      <w:r>
        <w:rPr>
          <w:rFonts w:ascii="Arial" w:hAnsi="Arial"/>
        </w:rPr>
        <w:t xml:space="preserve">Reader), S.C. Graham (University Lecturer and Sir Henry Dale Research Fellow), </w:t>
      </w:r>
      <w:r w:rsidRPr="00C10080">
        <w:rPr>
          <w:rFonts w:ascii="Arial" w:hAnsi="Arial"/>
        </w:rPr>
        <w:t>J.</w:t>
      </w:r>
      <w:r>
        <w:rPr>
          <w:rFonts w:ascii="Arial" w:hAnsi="Arial"/>
        </w:rPr>
        <w:t xml:space="preserve"> </w:t>
      </w:r>
      <w:r w:rsidRPr="00C10080">
        <w:rPr>
          <w:rFonts w:ascii="Arial" w:hAnsi="Arial"/>
        </w:rPr>
        <w:t>Sterling (Clinical Lecturer</w:t>
      </w:r>
      <w:r>
        <w:rPr>
          <w:rFonts w:ascii="Arial" w:hAnsi="Arial"/>
        </w:rPr>
        <w:t xml:space="preserve"> </w:t>
      </w:r>
      <w:r w:rsidRPr="00C10080">
        <w:rPr>
          <w:rFonts w:ascii="Arial" w:hAnsi="Arial"/>
        </w:rPr>
        <w:t>-</w:t>
      </w:r>
      <w:r>
        <w:rPr>
          <w:rFonts w:ascii="Arial" w:hAnsi="Arial"/>
        </w:rPr>
        <w:t xml:space="preserve"> Dept. of Medicine), </w:t>
      </w:r>
      <w:r w:rsidRPr="00C10080">
        <w:rPr>
          <w:rFonts w:ascii="Arial" w:hAnsi="Arial"/>
        </w:rPr>
        <w:t>C.</w:t>
      </w:r>
      <w:r>
        <w:rPr>
          <w:rFonts w:ascii="Arial" w:hAnsi="Arial"/>
        </w:rPr>
        <w:t xml:space="preserve"> </w:t>
      </w:r>
      <w:r w:rsidRPr="00C10080">
        <w:rPr>
          <w:rFonts w:ascii="Arial" w:hAnsi="Arial"/>
        </w:rPr>
        <w:t>Crump (</w:t>
      </w:r>
      <w:r>
        <w:rPr>
          <w:rFonts w:ascii="Arial" w:hAnsi="Arial"/>
        </w:rPr>
        <w:t xml:space="preserve">University Lecturer and </w:t>
      </w:r>
      <w:r w:rsidRPr="00C10080">
        <w:rPr>
          <w:rFonts w:ascii="Arial" w:hAnsi="Arial"/>
        </w:rPr>
        <w:t>Royal Societ</w:t>
      </w:r>
      <w:r>
        <w:rPr>
          <w:rFonts w:ascii="Arial" w:hAnsi="Arial"/>
        </w:rPr>
        <w:t xml:space="preserve">y University Research Fellow), </w:t>
      </w:r>
      <w:r w:rsidRPr="00C10080">
        <w:rPr>
          <w:rFonts w:ascii="Arial" w:hAnsi="Arial"/>
        </w:rPr>
        <w:t>A. Firth (</w:t>
      </w:r>
      <w:proofErr w:type="spellStart"/>
      <w:r w:rsidRPr="00C10080">
        <w:rPr>
          <w:rFonts w:ascii="Arial" w:hAnsi="Arial"/>
        </w:rPr>
        <w:t>Wellcome</w:t>
      </w:r>
      <w:proofErr w:type="spellEnd"/>
      <w:r w:rsidRPr="00C10080">
        <w:rPr>
          <w:rFonts w:ascii="Arial" w:hAnsi="Arial"/>
        </w:rPr>
        <w:t xml:space="preserve"> Trust Career Development Fellow)</w:t>
      </w:r>
      <w:r>
        <w:rPr>
          <w:rFonts w:ascii="Arial" w:hAnsi="Arial"/>
        </w:rPr>
        <w:t>.</w:t>
      </w:r>
    </w:p>
    <w:p w:rsidR="00757EC3" w:rsidRPr="00C10080" w:rsidRDefault="00757EC3" w:rsidP="00757EC3">
      <w:pPr>
        <w:jc w:val="both"/>
        <w:rPr>
          <w:rFonts w:ascii="Arial" w:hAnsi="Arial"/>
        </w:rPr>
      </w:pPr>
    </w:p>
    <w:p w:rsidR="00757EC3" w:rsidRPr="00905BE1" w:rsidRDefault="00757EC3" w:rsidP="00757EC3">
      <w:pPr>
        <w:jc w:val="both"/>
        <w:rPr>
          <w:rFonts w:ascii="Arial" w:hAnsi="Arial"/>
        </w:rPr>
      </w:pPr>
      <w:r w:rsidRPr="00C10080">
        <w:rPr>
          <w:rFonts w:ascii="Arial" w:hAnsi="Arial"/>
        </w:rPr>
        <w:t xml:space="preserve">The topics of research on RNA viruses include the molecular biology of </w:t>
      </w:r>
      <w:r>
        <w:rPr>
          <w:rFonts w:ascii="Arial" w:hAnsi="Arial"/>
        </w:rPr>
        <w:t xml:space="preserve">human </w:t>
      </w:r>
      <w:proofErr w:type="spellStart"/>
      <w:r>
        <w:rPr>
          <w:rFonts w:ascii="Arial" w:hAnsi="Arial"/>
        </w:rPr>
        <w:t>caliciviruses</w:t>
      </w:r>
      <w:proofErr w:type="spellEnd"/>
      <w:r>
        <w:rPr>
          <w:rFonts w:ascii="Arial" w:hAnsi="Arial"/>
        </w:rPr>
        <w:t xml:space="preserve"> and other </w:t>
      </w:r>
      <w:r w:rsidRPr="00C10080">
        <w:rPr>
          <w:rFonts w:ascii="Arial" w:hAnsi="Arial"/>
        </w:rPr>
        <w:t>positive strand RNA viruses</w:t>
      </w:r>
      <w:r w:rsidR="00905BE1">
        <w:rPr>
          <w:rFonts w:ascii="Arial" w:hAnsi="Arial"/>
        </w:rPr>
        <w:t xml:space="preserve"> (</w:t>
      </w:r>
      <w:proofErr w:type="spellStart"/>
      <w:r w:rsidR="00905BE1">
        <w:rPr>
          <w:rFonts w:ascii="Arial" w:hAnsi="Arial"/>
        </w:rPr>
        <w:t>Goodfellow</w:t>
      </w:r>
      <w:proofErr w:type="spellEnd"/>
      <w:r w:rsidR="00905BE1">
        <w:rPr>
          <w:rFonts w:ascii="Arial" w:hAnsi="Arial"/>
        </w:rPr>
        <w:t>)</w:t>
      </w:r>
      <w:r>
        <w:rPr>
          <w:rFonts w:ascii="Arial" w:hAnsi="Arial"/>
        </w:rPr>
        <w:t>,</w:t>
      </w:r>
      <w:r w:rsidRPr="00C10080">
        <w:rPr>
          <w:rFonts w:ascii="Arial" w:hAnsi="Arial"/>
        </w:rPr>
        <w:t xml:space="preserve"> </w:t>
      </w:r>
      <w:r>
        <w:rPr>
          <w:rFonts w:ascii="Arial" w:hAnsi="Arial"/>
        </w:rPr>
        <w:t xml:space="preserve">the </w:t>
      </w:r>
      <w:r w:rsidRPr="00C10080">
        <w:rPr>
          <w:rFonts w:ascii="Arial" w:hAnsi="Arial"/>
        </w:rPr>
        <w:t>translational control of virus gene expression (coronaviruses and retroviruses) (</w:t>
      </w:r>
      <w:proofErr w:type="spellStart"/>
      <w:r w:rsidRPr="00C10080">
        <w:rPr>
          <w:rFonts w:ascii="Arial" w:hAnsi="Arial"/>
        </w:rPr>
        <w:t>Brierley</w:t>
      </w:r>
      <w:proofErr w:type="spellEnd"/>
      <w:r w:rsidRPr="00C10080">
        <w:rPr>
          <w:rFonts w:ascii="Arial" w:hAnsi="Arial"/>
        </w:rPr>
        <w:t>)</w:t>
      </w:r>
      <w:r w:rsidR="00905BE1">
        <w:rPr>
          <w:rFonts w:ascii="Arial" w:hAnsi="Arial"/>
        </w:rPr>
        <w:t xml:space="preserve"> and the identification of novel viral coding strategies (Firth)</w:t>
      </w:r>
      <w:r w:rsidRPr="00C10080">
        <w:rPr>
          <w:rFonts w:ascii="Arial" w:hAnsi="Arial"/>
        </w:rPr>
        <w:t xml:space="preserve">. Research on DNA viruses </w:t>
      </w:r>
      <w:r>
        <w:rPr>
          <w:rFonts w:ascii="Arial" w:hAnsi="Arial"/>
        </w:rPr>
        <w:t>includes</w:t>
      </w:r>
      <w:r w:rsidRPr="00C10080">
        <w:rPr>
          <w:rFonts w:ascii="Arial" w:hAnsi="Arial"/>
        </w:rPr>
        <w:t xml:space="preserve"> </w:t>
      </w:r>
      <w:r>
        <w:rPr>
          <w:rFonts w:ascii="Arial" w:hAnsi="Arial"/>
        </w:rPr>
        <w:t xml:space="preserve">the replication, pathogenesis and immune evasion of </w:t>
      </w:r>
      <w:proofErr w:type="spellStart"/>
      <w:r>
        <w:rPr>
          <w:rFonts w:ascii="Arial" w:hAnsi="Arial"/>
        </w:rPr>
        <w:t>vaccinia</w:t>
      </w:r>
      <w:proofErr w:type="spellEnd"/>
      <w:r>
        <w:rPr>
          <w:rFonts w:ascii="Arial" w:hAnsi="Arial"/>
        </w:rPr>
        <w:t xml:space="preserve"> virus (Smith, G.L.) the pathogenesis and immune evasion of </w:t>
      </w:r>
      <w:proofErr w:type="spellStart"/>
      <w:r w:rsidRPr="00C10080">
        <w:rPr>
          <w:rFonts w:ascii="Arial" w:hAnsi="Arial"/>
        </w:rPr>
        <w:t>gammaherpesvirus</w:t>
      </w:r>
      <w:proofErr w:type="spellEnd"/>
      <w:r w:rsidRPr="00C10080">
        <w:rPr>
          <w:rFonts w:ascii="Arial" w:hAnsi="Arial"/>
        </w:rPr>
        <w:t xml:space="preserve"> (</w:t>
      </w:r>
      <w:proofErr w:type="spellStart"/>
      <w:r>
        <w:rPr>
          <w:rFonts w:ascii="Arial" w:hAnsi="Arial"/>
        </w:rPr>
        <w:t>Efstathiou</w:t>
      </w:r>
      <w:proofErr w:type="spellEnd"/>
      <w:r w:rsidRPr="00C10080">
        <w:rPr>
          <w:rFonts w:ascii="Arial" w:hAnsi="Arial"/>
        </w:rPr>
        <w:t>), herpes simplex virus latency (</w:t>
      </w:r>
      <w:proofErr w:type="spellStart"/>
      <w:r w:rsidRPr="00C10080">
        <w:rPr>
          <w:rFonts w:ascii="Arial" w:hAnsi="Arial"/>
        </w:rPr>
        <w:t>Efstathiou</w:t>
      </w:r>
      <w:proofErr w:type="spellEnd"/>
      <w:r w:rsidRPr="00C10080">
        <w:rPr>
          <w:rFonts w:ascii="Arial" w:hAnsi="Arial"/>
        </w:rPr>
        <w:t xml:space="preserve">), </w:t>
      </w:r>
      <w:r>
        <w:rPr>
          <w:rFonts w:ascii="Arial" w:hAnsi="Arial"/>
        </w:rPr>
        <w:t xml:space="preserve">herpes </w:t>
      </w:r>
      <w:r w:rsidRPr="00C10080">
        <w:rPr>
          <w:rFonts w:ascii="Arial" w:hAnsi="Arial"/>
        </w:rPr>
        <w:t>vi</w:t>
      </w:r>
      <w:r>
        <w:rPr>
          <w:rFonts w:ascii="Arial" w:hAnsi="Arial"/>
        </w:rPr>
        <w:t>rus</w:t>
      </w:r>
      <w:r w:rsidR="00905BE1">
        <w:rPr>
          <w:rFonts w:ascii="Arial" w:hAnsi="Arial"/>
        </w:rPr>
        <w:t xml:space="preserve"> and </w:t>
      </w:r>
      <w:proofErr w:type="spellStart"/>
      <w:r w:rsidR="00905BE1">
        <w:rPr>
          <w:rFonts w:ascii="Arial" w:hAnsi="Arial"/>
        </w:rPr>
        <w:t>polyomavirus</w:t>
      </w:r>
      <w:proofErr w:type="spellEnd"/>
      <w:r>
        <w:rPr>
          <w:rFonts w:ascii="Arial" w:hAnsi="Arial"/>
        </w:rPr>
        <w:t xml:space="preserve"> assembly and egress (Crump), structural biology of virus proteins involved in pathogenesis and replication (Graham) and </w:t>
      </w:r>
      <w:r w:rsidRPr="00C10080">
        <w:rPr>
          <w:rFonts w:ascii="Arial" w:hAnsi="Arial"/>
        </w:rPr>
        <w:t>the pathogenesis of human papillomavirus infections (Sterling). The Division has extensive collaborations with virologists in the Department of Medicine</w:t>
      </w:r>
      <w:r>
        <w:rPr>
          <w:rFonts w:ascii="Arial" w:hAnsi="Arial"/>
        </w:rPr>
        <w:t xml:space="preserve"> (</w:t>
      </w:r>
      <w:hyperlink r:id="rId11" w:history="1">
        <w:r w:rsidRPr="00753883">
          <w:rPr>
            <w:rStyle w:val="Hyperlink"/>
            <w:rFonts w:ascii="Arial" w:hAnsi="Arial" w:cs="Arial"/>
          </w:rPr>
          <w:t>http://www.med.cam.ac.uk/</w:t>
        </w:r>
      </w:hyperlink>
      <w:r w:rsidRPr="00753883">
        <w:rPr>
          <w:rFonts w:ascii="Arial" w:hAnsi="Arial" w:cs="Arial"/>
        </w:rPr>
        <w:t xml:space="preserve">) the </w:t>
      </w:r>
      <w:r w:rsidRPr="00753883">
        <w:rPr>
          <w:rFonts w:ascii="Arial" w:hAnsi="Arial" w:cs="Arial"/>
        </w:rPr>
        <w:lastRenderedPageBreak/>
        <w:t>Cambridge Veterinary School (</w:t>
      </w:r>
      <w:hyperlink r:id="rId12" w:history="1">
        <w:r w:rsidRPr="00753883">
          <w:rPr>
            <w:rStyle w:val="Hyperlink"/>
            <w:rFonts w:ascii="Arial" w:hAnsi="Arial" w:cs="Arial"/>
          </w:rPr>
          <w:t>http://www.vet.cam.ac.uk/</w:t>
        </w:r>
      </w:hyperlink>
      <w:r w:rsidRPr="00753883">
        <w:rPr>
          <w:rFonts w:ascii="Arial" w:hAnsi="Arial" w:cs="Arial"/>
        </w:rPr>
        <w:t xml:space="preserve">) and the </w:t>
      </w:r>
      <w:proofErr w:type="spellStart"/>
      <w:r w:rsidRPr="00753883">
        <w:rPr>
          <w:rFonts w:ascii="Arial" w:hAnsi="Arial" w:cs="Arial"/>
        </w:rPr>
        <w:t>Wellcome</w:t>
      </w:r>
      <w:proofErr w:type="spellEnd"/>
      <w:r w:rsidRPr="00753883">
        <w:rPr>
          <w:rFonts w:ascii="Arial" w:hAnsi="Arial" w:cs="Arial"/>
        </w:rPr>
        <w:t xml:space="preserve"> Trust Sanger Institute (</w:t>
      </w:r>
      <w:hyperlink r:id="rId13" w:history="1">
        <w:r w:rsidRPr="00753883">
          <w:rPr>
            <w:rStyle w:val="Hyperlink"/>
            <w:rFonts w:ascii="Arial" w:hAnsi="Arial" w:cs="Arial"/>
          </w:rPr>
          <w:t>http://www.sanger.ac.uk/</w:t>
        </w:r>
      </w:hyperlink>
      <w:r w:rsidRPr="00753883">
        <w:rPr>
          <w:rFonts w:ascii="Arial" w:hAnsi="Arial" w:cs="Arial"/>
        </w:rPr>
        <w:t>). Further details of the Division</w:t>
      </w:r>
      <w:r>
        <w:rPr>
          <w:rFonts w:ascii="Arial" w:hAnsi="Arial" w:cs="Arial"/>
        </w:rPr>
        <w:t>’</w:t>
      </w:r>
      <w:r w:rsidRPr="00753883">
        <w:rPr>
          <w:rFonts w:ascii="Arial" w:hAnsi="Arial" w:cs="Arial"/>
        </w:rPr>
        <w:t>s research activities can be found on the following website</w:t>
      </w:r>
      <w:r>
        <w:rPr>
          <w:rFonts w:ascii="Arial" w:hAnsi="Arial" w:cs="Arial"/>
        </w:rPr>
        <w:t>:</w:t>
      </w:r>
      <w:r w:rsidRPr="00753883">
        <w:rPr>
          <w:rFonts w:ascii="Arial" w:hAnsi="Arial" w:cs="Arial"/>
        </w:rPr>
        <w:t xml:space="preserve"> </w:t>
      </w:r>
      <w:hyperlink r:id="rId14" w:history="1">
        <w:r w:rsidRPr="00753883">
          <w:rPr>
            <w:rStyle w:val="Hyperlink"/>
            <w:rFonts w:ascii="Arial" w:hAnsi="Arial" w:cs="Arial"/>
          </w:rPr>
          <w:t>http://www.path.cam.ac.uk/research/virology.html</w:t>
        </w:r>
      </w:hyperlink>
      <w:r w:rsidRPr="00753883">
        <w:rPr>
          <w:rFonts w:ascii="Arial" w:hAnsi="Arial" w:cs="Arial"/>
        </w:rPr>
        <w:t>.</w:t>
      </w:r>
    </w:p>
    <w:p w:rsidR="00757EC3" w:rsidRPr="00753883" w:rsidRDefault="00757EC3" w:rsidP="00757EC3">
      <w:pPr>
        <w:jc w:val="both"/>
        <w:rPr>
          <w:rFonts w:ascii="Arial" w:hAnsi="Arial" w:cs="Arial"/>
        </w:rPr>
      </w:pPr>
    </w:p>
    <w:p w:rsidR="00395E20" w:rsidRDefault="00757EC3" w:rsidP="00395E20">
      <w:pPr>
        <w:jc w:val="both"/>
        <w:rPr>
          <w:rFonts w:ascii="Arial" w:hAnsi="Arial" w:cs="Arial"/>
          <w:b/>
        </w:rPr>
      </w:pPr>
      <w:r w:rsidRPr="004C6FA3">
        <w:rPr>
          <w:rFonts w:ascii="Arial" w:hAnsi="Arial" w:cs="Arial"/>
          <w:b/>
        </w:rPr>
        <w:t>PHE</w:t>
      </w:r>
      <w:r w:rsidR="004C6FA3" w:rsidRPr="004C6FA3">
        <w:rPr>
          <w:rFonts w:ascii="Arial" w:hAnsi="Arial" w:cs="Arial"/>
          <w:b/>
        </w:rPr>
        <w:t xml:space="preserve"> </w:t>
      </w:r>
      <w:r w:rsidR="004C6FA3" w:rsidRPr="004C6FA3">
        <w:rPr>
          <w:rFonts w:ascii="Arial" w:hAnsi="Arial" w:cs="Arial"/>
          <w:b/>
          <w:szCs w:val="24"/>
        </w:rPr>
        <w:t xml:space="preserve">Colindale and </w:t>
      </w:r>
      <w:proofErr w:type="spellStart"/>
      <w:r w:rsidR="004C6FA3" w:rsidRPr="004C6FA3">
        <w:rPr>
          <w:rFonts w:ascii="Arial" w:hAnsi="Arial" w:cs="Arial"/>
          <w:b/>
          <w:szCs w:val="24"/>
        </w:rPr>
        <w:t>Porton</w:t>
      </w:r>
      <w:proofErr w:type="spellEnd"/>
    </w:p>
    <w:p w:rsidR="002F1298" w:rsidRPr="00395E20" w:rsidRDefault="004C6FA3" w:rsidP="00395E20">
      <w:pPr>
        <w:jc w:val="both"/>
        <w:rPr>
          <w:rFonts w:ascii="Arial" w:hAnsi="Arial" w:cs="Arial"/>
          <w:b/>
        </w:rPr>
      </w:pPr>
      <w:r w:rsidRPr="004C6FA3">
        <w:rPr>
          <w:rFonts w:ascii="Arial" w:hAnsi="Arial" w:cs="Arial"/>
          <w:i/>
          <w:szCs w:val="24"/>
        </w:rPr>
        <w:t>PHE Colindale</w:t>
      </w:r>
      <w:r w:rsidRPr="004C6FA3">
        <w:rPr>
          <w:rFonts w:ascii="Arial" w:hAnsi="Arial" w:cs="Arial"/>
          <w:szCs w:val="24"/>
        </w:rPr>
        <w:t xml:space="preserve">'s remit includes specialist and reference microbiology services and infectious disease surveillance, including outbreak investigation. </w:t>
      </w:r>
      <w:r w:rsidRPr="004C6FA3">
        <w:rPr>
          <w:rFonts w:ascii="Arial" w:hAnsi="Arial" w:cs="Arial"/>
        </w:rPr>
        <w:t>R&amp;D</w:t>
      </w:r>
      <w:r w:rsidR="002F1298" w:rsidRPr="004C6FA3">
        <w:rPr>
          <w:rFonts w:ascii="Arial" w:hAnsi="Arial" w:cs="Arial"/>
        </w:rPr>
        <w:t xml:space="preserve"> dedicated to infectious diseases aspects of public health is part of PHE Colinda</w:t>
      </w:r>
      <w:r w:rsidRPr="004C6FA3">
        <w:rPr>
          <w:rFonts w:ascii="Arial" w:hAnsi="Arial" w:cs="Arial"/>
        </w:rPr>
        <w:t xml:space="preserve">le's function. For microbiology </w:t>
      </w:r>
      <w:r w:rsidR="002F1298" w:rsidRPr="004C6FA3">
        <w:rPr>
          <w:rFonts w:ascii="Arial" w:hAnsi="Arial" w:cs="Arial"/>
        </w:rPr>
        <w:t xml:space="preserve">this is particularly focused on improvements in strain characterisation, </w:t>
      </w:r>
      <w:proofErr w:type="spellStart"/>
      <w:r w:rsidR="002F1298" w:rsidRPr="004C6FA3">
        <w:rPr>
          <w:rFonts w:ascii="Arial" w:hAnsi="Arial" w:cs="Arial"/>
        </w:rPr>
        <w:t>seroepidemiology</w:t>
      </w:r>
      <w:proofErr w:type="spellEnd"/>
      <w:r w:rsidR="002F1298" w:rsidRPr="004C6FA3">
        <w:rPr>
          <w:rFonts w:ascii="Arial" w:hAnsi="Arial" w:cs="Arial"/>
        </w:rPr>
        <w:t xml:space="preserve"> and improved diagnostics.</w:t>
      </w:r>
    </w:p>
    <w:p w:rsidR="00AE3296" w:rsidRPr="00AE3296" w:rsidRDefault="00E418B3" w:rsidP="00AE3296">
      <w:pPr>
        <w:overflowPunct/>
        <w:autoSpaceDE/>
        <w:autoSpaceDN/>
        <w:adjustRightInd/>
        <w:spacing w:before="100" w:beforeAutospacing="1" w:after="100" w:afterAutospacing="1"/>
        <w:rPr>
          <w:rFonts w:ascii="Arial" w:hAnsi="Arial" w:cs="Arial"/>
          <w:szCs w:val="24"/>
        </w:rPr>
      </w:pPr>
      <w:r w:rsidRPr="00E418B3">
        <w:rPr>
          <w:rFonts w:ascii="Arial" w:hAnsi="Arial" w:cs="Arial"/>
          <w:i/>
          <w:szCs w:val="24"/>
        </w:rPr>
        <w:t xml:space="preserve">PHE </w:t>
      </w:r>
      <w:proofErr w:type="spellStart"/>
      <w:r w:rsidRPr="00E418B3">
        <w:rPr>
          <w:rFonts w:ascii="Arial" w:hAnsi="Arial" w:cs="Arial"/>
          <w:i/>
          <w:szCs w:val="24"/>
        </w:rPr>
        <w:t>Porton</w:t>
      </w:r>
      <w:r w:rsidRPr="00E418B3">
        <w:rPr>
          <w:rFonts w:ascii="Arial" w:hAnsi="Arial" w:cs="Arial"/>
          <w:szCs w:val="24"/>
        </w:rPr>
        <w:t>'s</w:t>
      </w:r>
      <w:proofErr w:type="spellEnd"/>
      <w:r w:rsidRPr="00E418B3">
        <w:rPr>
          <w:rFonts w:ascii="Arial" w:hAnsi="Arial" w:cs="Arial"/>
          <w:szCs w:val="24"/>
        </w:rPr>
        <w:t xml:space="preserve"> remit includes specialist and reference microbiology services for high containment pathogens, t</w:t>
      </w:r>
      <w:r w:rsidR="004C6FA3" w:rsidRPr="004C6FA3">
        <w:rPr>
          <w:rFonts w:ascii="Arial" w:hAnsi="Arial" w:cs="Arial"/>
          <w:szCs w:val="24"/>
        </w:rPr>
        <w:t>ranslational research</w:t>
      </w:r>
      <w:r w:rsidRPr="00E418B3">
        <w:rPr>
          <w:rFonts w:ascii="Arial" w:hAnsi="Arial" w:cs="Arial"/>
          <w:szCs w:val="24"/>
        </w:rPr>
        <w:t xml:space="preserve"> and the manufacture of biopharmaceutical products.</w:t>
      </w:r>
      <w:r w:rsidR="004C6FA3" w:rsidRPr="004C6FA3">
        <w:rPr>
          <w:rFonts w:ascii="Arial" w:hAnsi="Arial" w:cs="Arial"/>
          <w:szCs w:val="24"/>
        </w:rPr>
        <w:t xml:space="preserve"> </w:t>
      </w:r>
      <w:r w:rsidR="00AE3296" w:rsidRPr="00AE3296">
        <w:rPr>
          <w:rFonts w:ascii="Arial" w:hAnsi="Arial" w:cs="Arial"/>
          <w:szCs w:val="24"/>
        </w:rPr>
        <w:t xml:space="preserve">PHE </w:t>
      </w:r>
      <w:proofErr w:type="spellStart"/>
      <w:r w:rsidR="00AE3296" w:rsidRPr="00AE3296">
        <w:rPr>
          <w:rFonts w:ascii="Arial" w:hAnsi="Arial" w:cs="Arial"/>
          <w:szCs w:val="24"/>
        </w:rPr>
        <w:t>Porton</w:t>
      </w:r>
      <w:proofErr w:type="spellEnd"/>
      <w:r w:rsidR="00AE3296" w:rsidRPr="00AE3296">
        <w:rPr>
          <w:rFonts w:ascii="Arial" w:hAnsi="Arial" w:cs="Arial"/>
          <w:szCs w:val="24"/>
        </w:rPr>
        <w:t xml:space="preserve"> undertakes both basic and applied research into understanding infectious diseases, as well as</w:t>
      </w:r>
      <w:proofErr w:type="gramStart"/>
      <w:r w:rsidR="00AE3296" w:rsidRPr="00AE3296">
        <w:rPr>
          <w:rFonts w:ascii="Arial" w:hAnsi="Arial" w:cs="Arial"/>
          <w:szCs w:val="24"/>
        </w:rPr>
        <w:t>  translational</w:t>
      </w:r>
      <w:proofErr w:type="gramEnd"/>
      <w:r w:rsidR="00AE3296" w:rsidRPr="00AE3296">
        <w:rPr>
          <w:rFonts w:ascii="Arial" w:hAnsi="Arial" w:cs="Arial"/>
          <w:szCs w:val="24"/>
        </w:rPr>
        <w:t xml:space="preserve"> research in conjunction with our partners in  industry and academia in order to develop and test interventions for public health, including  new products su</w:t>
      </w:r>
      <w:r w:rsidR="004C6FA3" w:rsidRPr="004C6FA3">
        <w:rPr>
          <w:rFonts w:ascii="Arial" w:hAnsi="Arial" w:cs="Arial"/>
          <w:szCs w:val="24"/>
        </w:rPr>
        <w:t xml:space="preserve">ch as vaccines and diagnostics. </w:t>
      </w:r>
      <w:r w:rsidR="00AE3296" w:rsidRPr="00AE3296">
        <w:rPr>
          <w:rFonts w:ascii="Arial" w:hAnsi="Arial" w:cs="Arial"/>
          <w:szCs w:val="24"/>
        </w:rPr>
        <w:t>The site also plays an important role in preparing for and co-ordinating responses to potential healthcare emergencies, including possible acts of deliberate release.</w:t>
      </w:r>
    </w:p>
    <w:p w:rsidR="00D938A0" w:rsidRPr="00EF007A" w:rsidRDefault="00D938A0" w:rsidP="00D938A0">
      <w:pPr>
        <w:jc w:val="both"/>
        <w:rPr>
          <w:rFonts w:ascii="Arial" w:hAnsi="Arial"/>
          <w:b/>
        </w:rPr>
      </w:pPr>
      <w:r w:rsidRPr="00EF007A">
        <w:rPr>
          <w:rFonts w:ascii="Arial" w:hAnsi="Arial"/>
          <w:b/>
        </w:rPr>
        <w:t>Academic Training</w:t>
      </w:r>
    </w:p>
    <w:p w:rsidR="00D938A0" w:rsidRPr="00513541" w:rsidRDefault="00D938A0" w:rsidP="00D938A0">
      <w:pPr>
        <w:shd w:val="clear" w:color="auto" w:fill="FFFFFF"/>
        <w:jc w:val="both"/>
        <w:rPr>
          <w:rFonts w:ascii="Arial" w:hAnsi="Arial" w:cs="Arial"/>
        </w:rPr>
      </w:pPr>
      <w:r w:rsidRPr="00513541">
        <w:rPr>
          <w:rFonts w:ascii="Arial" w:hAnsi="Arial" w:cs="Arial"/>
        </w:rPr>
        <w:t>The objective is to provide a training environment to acquire knowledge, experience and skills needed to conduct research</w:t>
      </w:r>
      <w:r>
        <w:rPr>
          <w:rFonts w:ascii="Arial" w:hAnsi="Arial" w:cs="Arial"/>
        </w:rPr>
        <w:t xml:space="preserve"> under supervision</w:t>
      </w:r>
      <w:r w:rsidR="00FD389C">
        <w:rPr>
          <w:rFonts w:ascii="Arial" w:hAnsi="Arial" w:cs="Arial"/>
        </w:rPr>
        <w:t xml:space="preserve"> and obtain </w:t>
      </w:r>
      <w:r w:rsidR="009803BD">
        <w:rPr>
          <w:rFonts w:ascii="Arial" w:hAnsi="Arial" w:cs="Arial"/>
        </w:rPr>
        <w:t>an externally-funded further research opportunity (e.g.</w:t>
      </w:r>
      <w:r w:rsidR="00FD389C">
        <w:rPr>
          <w:rFonts w:ascii="Arial" w:hAnsi="Arial" w:cs="Arial"/>
        </w:rPr>
        <w:t xml:space="preserve"> PhD or </w:t>
      </w:r>
      <w:r w:rsidR="009803BD">
        <w:rPr>
          <w:rFonts w:ascii="Arial" w:hAnsi="Arial" w:cs="Arial"/>
        </w:rPr>
        <w:t xml:space="preserve">other </w:t>
      </w:r>
      <w:r w:rsidR="00FD389C">
        <w:rPr>
          <w:rFonts w:ascii="Arial" w:hAnsi="Arial" w:cs="Arial"/>
        </w:rPr>
        <w:t>fellowship</w:t>
      </w:r>
      <w:r w:rsidR="009803BD">
        <w:rPr>
          <w:rFonts w:ascii="Arial" w:hAnsi="Arial" w:cs="Arial"/>
        </w:rPr>
        <w:t>)</w:t>
      </w:r>
      <w:r w:rsidR="00FD389C">
        <w:rPr>
          <w:rFonts w:ascii="Arial" w:hAnsi="Arial" w:cs="Arial"/>
        </w:rPr>
        <w:t xml:space="preserve"> by the end</w:t>
      </w:r>
      <w:r w:rsidR="00D70EDE">
        <w:rPr>
          <w:rFonts w:ascii="Arial" w:hAnsi="Arial" w:cs="Arial"/>
        </w:rPr>
        <w:t xml:space="preserve"> of three years</w:t>
      </w:r>
      <w:r w:rsidRPr="00513541">
        <w:rPr>
          <w:rFonts w:ascii="Arial" w:hAnsi="Arial" w:cs="Arial"/>
        </w:rPr>
        <w:t>. The post holder will be expected to complete a portfolio of research and project work</w:t>
      </w:r>
      <w:r w:rsidR="00FD389C">
        <w:rPr>
          <w:rFonts w:ascii="Arial" w:hAnsi="Arial" w:cs="Arial"/>
        </w:rPr>
        <w:t xml:space="preserve"> with generated data</w:t>
      </w:r>
      <w:r w:rsidR="00640ABD">
        <w:rPr>
          <w:rFonts w:ascii="Arial" w:hAnsi="Arial" w:cs="Arial"/>
        </w:rPr>
        <w:t xml:space="preserve">, learn data analysis and present at scientific meetings. When sufficient data are generated, the </w:t>
      </w:r>
      <w:proofErr w:type="spellStart"/>
      <w:r w:rsidR="00640ABD">
        <w:rPr>
          <w:rFonts w:ascii="Arial" w:hAnsi="Arial" w:cs="Arial"/>
        </w:rPr>
        <w:t>postholder</w:t>
      </w:r>
      <w:proofErr w:type="spellEnd"/>
      <w:r w:rsidR="00640ABD">
        <w:rPr>
          <w:rFonts w:ascii="Arial" w:hAnsi="Arial" w:cs="Arial"/>
        </w:rPr>
        <w:t xml:space="preserve"> will participate in </w:t>
      </w:r>
      <w:r>
        <w:rPr>
          <w:rFonts w:ascii="Arial" w:hAnsi="Arial" w:cs="Arial"/>
          <w:szCs w:val="24"/>
        </w:rPr>
        <w:t>the preparation of</w:t>
      </w:r>
      <w:r w:rsidRPr="00513541">
        <w:rPr>
          <w:rFonts w:ascii="Arial" w:hAnsi="Arial" w:cs="Arial"/>
          <w:szCs w:val="24"/>
        </w:rPr>
        <w:t xml:space="preserve"> scientific papers for publication in high</w:t>
      </w:r>
      <w:r w:rsidR="00640ABD">
        <w:rPr>
          <w:rFonts w:ascii="Arial" w:hAnsi="Arial" w:cs="Arial"/>
          <w:szCs w:val="24"/>
        </w:rPr>
        <w:t xml:space="preserve"> quality peer-reviewed journals and contribute to Research Ethics and grant applications.</w:t>
      </w:r>
    </w:p>
    <w:p w:rsidR="00D938A0" w:rsidRDefault="00D938A0" w:rsidP="00D938A0">
      <w:pPr>
        <w:shd w:val="clear" w:color="auto" w:fill="FFFFFF"/>
        <w:jc w:val="both"/>
        <w:rPr>
          <w:rFonts w:ascii="Arial" w:hAnsi="Arial" w:cs="Arial"/>
          <w:szCs w:val="24"/>
        </w:rPr>
      </w:pPr>
    </w:p>
    <w:p w:rsidR="00D938A0" w:rsidRPr="001216EF" w:rsidRDefault="00D938A0" w:rsidP="00D938A0">
      <w:pPr>
        <w:shd w:val="clear" w:color="auto" w:fill="FFFFFF"/>
        <w:jc w:val="both"/>
        <w:rPr>
          <w:rFonts w:ascii="Arial" w:hAnsi="Arial" w:cs="Arial"/>
          <w:b/>
          <w:i/>
          <w:szCs w:val="24"/>
        </w:rPr>
      </w:pPr>
      <w:r w:rsidRPr="001216EF">
        <w:rPr>
          <w:rFonts w:ascii="Arial" w:hAnsi="Arial" w:cs="Arial"/>
          <w:b/>
          <w:i/>
          <w:szCs w:val="24"/>
        </w:rPr>
        <w:t xml:space="preserve">Academic Supervisor </w:t>
      </w:r>
    </w:p>
    <w:p w:rsidR="00D938A0" w:rsidRDefault="00D938A0" w:rsidP="00D938A0">
      <w:pPr>
        <w:shd w:val="clear" w:color="auto" w:fill="FFFFFF"/>
        <w:jc w:val="both"/>
        <w:rPr>
          <w:rFonts w:ascii="Arial" w:hAnsi="Arial" w:cs="Arial"/>
          <w:szCs w:val="24"/>
        </w:rPr>
      </w:pPr>
      <w:r>
        <w:rPr>
          <w:rFonts w:ascii="Arial" w:hAnsi="Arial" w:cs="Arial"/>
          <w:szCs w:val="24"/>
        </w:rPr>
        <w:t xml:space="preserve">The </w:t>
      </w:r>
      <w:r>
        <w:rPr>
          <w:rFonts w:ascii="Arial" w:hAnsi="Arial" w:cs="Arial"/>
        </w:rPr>
        <w:t>post holder</w:t>
      </w:r>
      <w:r w:rsidRPr="00513541">
        <w:rPr>
          <w:rFonts w:ascii="Arial" w:hAnsi="Arial" w:cs="Arial"/>
        </w:rPr>
        <w:t xml:space="preserve"> </w:t>
      </w:r>
      <w:r>
        <w:rPr>
          <w:rFonts w:ascii="Arial" w:hAnsi="Arial" w:cs="Arial"/>
          <w:szCs w:val="24"/>
        </w:rPr>
        <w:t>will have an Academic Supervisor who will supervise the trainee</w:t>
      </w:r>
      <w:r w:rsidRPr="000F47B8">
        <w:rPr>
          <w:rFonts w:ascii="Arial" w:hAnsi="Arial" w:cs="Arial"/>
          <w:szCs w:val="24"/>
        </w:rPr>
        <w:t>’s research theme</w:t>
      </w:r>
      <w:r>
        <w:rPr>
          <w:rFonts w:ascii="Arial" w:hAnsi="Arial" w:cs="Arial"/>
          <w:szCs w:val="24"/>
        </w:rPr>
        <w:t>/project</w:t>
      </w:r>
      <w:r w:rsidRPr="000F47B8">
        <w:rPr>
          <w:rFonts w:ascii="Arial" w:hAnsi="Arial" w:cs="Arial"/>
          <w:szCs w:val="24"/>
        </w:rPr>
        <w:t xml:space="preserve"> and a mentor who can take a broader view of the student’s </w:t>
      </w:r>
      <w:r w:rsidR="001D56C5">
        <w:rPr>
          <w:rFonts w:ascii="Arial" w:hAnsi="Arial" w:cs="Arial"/>
          <w:szCs w:val="24"/>
        </w:rPr>
        <w:t xml:space="preserve">research </w:t>
      </w:r>
      <w:r w:rsidRPr="000F47B8">
        <w:rPr>
          <w:rFonts w:ascii="Arial" w:hAnsi="Arial" w:cs="Arial"/>
          <w:szCs w:val="24"/>
        </w:rPr>
        <w:t>progress and potential.</w:t>
      </w:r>
      <w:r>
        <w:rPr>
          <w:rFonts w:ascii="Arial" w:hAnsi="Arial" w:cs="Arial"/>
          <w:szCs w:val="24"/>
        </w:rPr>
        <w:t xml:space="preserve"> This wil</w:t>
      </w:r>
      <w:r w:rsidR="001D56C5">
        <w:rPr>
          <w:rFonts w:ascii="Arial" w:hAnsi="Arial" w:cs="Arial"/>
          <w:szCs w:val="24"/>
        </w:rPr>
        <w:t xml:space="preserve">l be undertaken provisionally by Professor Ian </w:t>
      </w:r>
      <w:proofErr w:type="spellStart"/>
      <w:r w:rsidR="001D56C5">
        <w:rPr>
          <w:rFonts w:ascii="Arial" w:hAnsi="Arial" w:cs="Arial"/>
          <w:szCs w:val="24"/>
        </w:rPr>
        <w:t>Goodfellow</w:t>
      </w:r>
      <w:proofErr w:type="spellEnd"/>
      <w:r w:rsidR="001D56C5">
        <w:rPr>
          <w:rFonts w:ascii="Arial" w:hAnsi="Arial" w:cs="Arial"/>
          <w:szCs w:val="24"/>
        </w:rPr>
        <w:t xml:space="preserve"> of Division of Virology, University of Cambridge</w:t>
      </w:r>
      <w:r>
        <w:rPr>
          <w:rFonts w:ascii="Arial" w:hAnsi="Arial" w:cs="Arial"/>
          <w:szCs w:val="24"/>
        </w:rPr>
        <w:t xml:space="preserve">. In the event that </w:t>
      </w:r>
      <w:r w:rsidR="001D56C5">
        <w:rPr>
          <w:rFonts w:ascii="Arial" w:hAnsi="Arial" w:cs="Arial"/>
          <w:szCs w:val="24"/>
        </w:rPr>
        <w:t>research</w:t>
      </w:r>
      <w:r>
        <w:rPr>
          <w:rFonts w:ascii="Arial" w:hAnsi="Arial" w:cs="Arial"/>
          <w:szCs w:val="24"/>
        </w:rPr>
        <w:t xml:space="preserve"> work is undertaken at Colindale</w:t>
      </w:r>
      <w:r w:rsidR="00114B46">
        <w:rPr>
          <w:rFonts w:ascii="Arial" w:hAnsi="Arial" w:cs="Arial"/>
          <w:szCs w:val="24"/>
        </w:rPr>
        <w:t>/</w:t>
      </w:r>
      <w:proofErr w:type="spellStart"/>
      <w:r w:rsidR="00114B46">
        <w:rPr>
          <w:rFonts w:ascii="Arial" w:hAnsi="Arial" w:cs="Arial"/>
          <w:szCs w:val="24"/>
        </w:rPr>
        <w:t>Porton</w:t>
      </w:r>
      <w:proofErr w:type="spellEnd"/>
      <w:r>
        <w:rPr>
          <w:rFonts w:ascii="Arial" w:hAnsi="Arial" w:cs="Arial"/>
          <w:szCs w:val="24"/>
        </w:rPr>
        <w:t xml:space="preserve">, additional </w:t>
      </w:r>
      <w:r w:rsidR="001D56C5">
        <w:rPr>
          <w:rFonts w:ascii="Arial" w:hAnsi="Arial" w:cs="Arial"/>
          <w:szCs w:val="24"/>
        </w:rPr>
        <w:t xml:space="preserve">project </w:t>
      </w:r>
      <w:r>
        <w:rPr>
          <w:rFonts w:ascii="Arial" w:hAnsi="Arial" w:cs="Arial"/>
          <w:szCs w:val="24"/>
        </w:rPr>
        <w:t xml:space="preserve">supervision will be provided by suitably qualified individuals.  </w:t>
      </w:r>
    </w:p>
    <w:p w:rsidR="00D938A0" w:rsidRDefault="00D938A0" w:rsidP="00D938A0">
      <w:pPr>
        <w:shd w:val="clear" w:color="auto" w:fill="FFFFFF"/>
        <w:jc w:val="both"/>
        <w:rPr>
          <w:rFonts w:ascii="Arial" w:hAnsi="Arial" w:cs="Arial"/>
          <w:szCs w:val="24"/>
        </w:rPr>
      </w:pPr>
    </w:p>
    <w:p w:rsidR="00D938A0" w:rsidRPr="00C61121" w:rsidRDefault="00D938A0" w:rsidP="00D938A0">
      <w:pPr>
        <w:shd w:val="clear" w:color="auto" w:fill="FFFFFF"/>
        <w:jc w:val="both"/>
        <w:rPr>
          <w:rFonts w:ascii="Arial" w:hAnsi="Arial" w:cs="Arial"/>
          <w:b/>
          <w:i/>
          <w:szCs w:val="24"/>
        </w:rPr>
      </w:pPr>
      <w:r w:rsidRPr="00C61121">
        <w:rPr>
          <w:rFonts w:ascii="Arial" w:hAnsi="Arial" w:cs="Arial"/>
          <w:b/>
          <w:i/>
          <w:szCs w:val="24"/>
        </w:rPr>
        <w:t xml:space="preserve">Research </w:t>
      </w:r>
    </w:p>
    <w:p w:rsidR="00D938A0" w:rsidRPr="00513541" w:rsidRDefault="00D938A0" w:rsidP="00D938A0">
      <w:pPr>
        <w:shd w:val="clear" w:color="auto" w:fill="FFFFFF"/>
        <w:jc w:val="both"/>
        <w:rPr>
          <w:rFonts w:ascii="Arial" w:hAnsi="Arial" w:cs="Arial"/>
        </w:rPr>
      </w:pPr>
      <w:r w:rsidRPr="000F47B8">
        <w:rPr>
          <w:rFonts w:ascii="Arial" w:hAnsi="Arial" w:cs="Arial"/>
          <w:szCs w:val="24"/>
        </w:rPr>
        <w:t xml:space="preserve">The </w:t>
      </w:r>
      <w:r>
        <w:rPr>
          <w:rFonts w:ascii="Arial" w:hAnsi="Arial" w:cs="Arial"/>
          <w:szCs w:val="24"/>
        </w:rPr>
        <w:t xml:space="preserve">appointee </w:t>
      </w:r>
      <w:r w:rsidRPr="000F47B8">
        <w:rPr>
          <w:rFonts w:ascii="Arial" w:hAnsi="Arial" w:cs="Arial"/>
          <w:szCs w:val="24"/>
        </w:rPr>
        <w:t xml:space="preserve">will be encouraged to find a research niche in </w:t>
      </w:r>
      <w:r>
        <w:rPr>
          <w:rFonts w:ascii="Arial" w:hAnsi="Arial" w:cs="Arial"/>
          <w:szCs w:val="24"/>
        </w:rPr>
        <w:t>tra</w:t>
      </w:r>
      <w:r w:rsidR="00B60197">
        <w:rPr>
          <w:rFonts w:ascii="Arial" w:hAnsi="Arial" w:cs="Arial"/>
          <w:szCs w:val="24"/>
        </w:rPr>
        <w:t>nslational medical virology</w:t>
      </w:r>
      <w:r w:rsidRPr="000F47B8">
        <w:rPr>
          <w:rFonts w:ascii="Arial" w:hAnsi="Arial" w:cs="Arial"/>
          <w:szCs w:val="24"/>
        </w:rPr>
        <w:t xml:space="preserve">. </w:t>
      </w:r>
      <w:r>
        <w:rPr>
          <w:rFonts w:ascii="Arial" w:hAnsi="Arial" w:cs="Arial"/>
          <w:szCs w:val="24"/>
        </w:rPr>
        <w:t xml:space="preserve">To facilitate this, depending on previous experience of the appointee and </w:t>
      </w:r>
      <w:r w:rsidRPr="00513541">
        <w:rPr>
          <w:rFonts w:ascii="Arial" w:hAnsi="Arial" w:cs="Arial"/>
          <w:szCs w:val="24"/>
        </w:rPr>
        <w:t xml:space="preserve">in the </w:t>
      </w:r>
      <w:r w:rsidRPr="00513541">
        <w:rPr>
          <w:rFonts w:ascii="Arial" w:hAnsi="Arial" w:cs="Arial"/>
        </w:rPr>
        <w:t>initial phase,</w:t>
      </w:r>
      <w:r w:rsidRPr="00513541">
        <w:rPr>
          <w:rFonts w:ascii="Arial" w:hAnsi="Arial" w:cs="Arial"/>
          <w:szCs w:val="24"/>
        </w:rPr>
        <w:t xml:space="preserve"> there is an opportunity to </w:t>
      </w:r>
      <w:r>
        <w:rPr>
          <w:rFonts w:ascii="Arial" w:hAnsi="Arial" w:cs="Arial"/>
        </w:rPr>
        <w:t>rotate</w:t>
      </w:r>
      <w:r w:rsidRPr="00513541">
        <w:rPr>
          <w:rFonts w:ascii="Arial" w:hAnsi="Arial" w:cs="Arial"/>
        </w:rPr>
        <w:t xml:space="preserve"> though research disciplines and groups that would include exposure to laboratory theory and methods, and statistical analysis. The appointee can then engage actively in research work with a view to preparing manuscripts for publication, an application for research ethical approval </w:t>
      </w:r>
      <w:r>
        <w:rPr>
          <w:rFonts w:ascii="Arial" w:hAnsi="Arial" w:cs="Arial"/>
        </w:rPr>
        <w:t>as</w:t>
      </w:r>
      <w:r w:rsidRPr="00513541">
        <w:rPr>
          <w:rFonts w:ascii="Arial" w:hAnsi="Arial" w:cs="Arial"/>
        </w:rPr>
        <w:t xml:space="preserve"> appropriate</w:t>
      </w:r>
      <w:r>
        <w:rPr>
          <w:rFonts w:ascii="Arial" w:hAnsi="Arial" w:cs="Arial"/>
        </w:rPr>
        <w:t>,</w:t>
      </w:r>
      <w:r w:rsidRPr="00513541">
        <w:rPr>
          <w:rFonts w:ascii="Arial" w:hAnsi="Arial" w:cs="Arial"/>
        </w:rPr>
        <w:t xml:space="preserve"> and </w:t>
      </w:r>
      <w:r>
        <w:rPr>
          <w:rFonts w:ascii="Arial" w:hAnsi="Arial" w:cs="Arial"/>
        </w:rPr>
        <w:t xml:space="preserve">a </w:t>
      </w:r>
      <w:r w:rsidRPr="00513541">
        <w:rPr>
          <w:rFonts w:ascii="Arial" w:hAnsi="Arial" w:cs="Arial"/>
        </w:rPr>
        <w:t xml:space="preserve">grant application. </w:t>
      </w:r>
    </w:p>
    <w:p w:rsidR="00D938A0" w:rsidRDefault="00D938A0" w:rsidP="00D938A0">
      <w:pPr>
        <w:shd w:val="clear" w:color="auto" w:fill="FFFFFF"/>
        <w:jc w:val="both"/>
        <w:rPr>
          <w:rFonts w:ascii="Arial" w:hAnsi="Arial" w:cs="Arial"/>
          <w:szCs w:val="24"/>
        </w:rPr>
      </w:pPr>
    </w:p>
    <w:p w:rsidR="00D112A2" w:rsidRDefault="00D938A0" w:rsidP="001C6DAB">
      <w:pPr>
        <w:jc w:val="both"/>
        <w:rPr>
          <w:rFonts w:ascii="Arial" w:hAnsi="Arial" w:cs="Arial"/>
        </w:rPr>
      </w:pPr>
      <w:r w:rsidRPr="0034560D">
        <w:rPr>
          <w:rFonts w:ascii="Arial" w:hAnsi="Arial" w:cs="Arial"/>
        </w:rPr>
        <w:t>Current diagnosti</w:t>
      </w:r>
      <w:r w:rsidR="00D52794">
        <w:rPr>
          <w:rFonts w:ascii="Arial" w:hAnsi="Arial" w:cs="Arial"/>
        </w:rPr>
        <w:t>c and translational</w:t>
      </w:r>
      <w:r w:rsidRPr="0034560D">
        <w:rPr>
          <w:rFonts w:ascii="Arial" w:hAnsi="Arial" w:cs="Arial"/>
        </w:rPr>
        <w:t xml:space="preserve"> research themes within the department are</w:t>
      </w:r>
      <w:r w:rsidR="00D52794">
        <w:rPr>
          <w:rFonts w:ascii="Arial" w:hAnsi="Arial" w:cs="Arial"/>
        </w:rPr>
        <w:t xml:space="preserve"> focused on the utility of </w:t>
      </w:r>
      <w:r>
        <w:rPr>
          <w:rFonts w:ascii="Arial" w:hAnsi="Arial" w:cs="Arial"/>
        </w:rPr>
        <w:t>high-throughput genome sequencing technologies in</w:t>
      </w:r>
      <w:r w:rsidR="00D52794">
        <w:rPr>
          <w:rFonts w:ascii="Arial" w:hAnsi="Arial" w:cs="Arial"/>
        </w:rPr>
        <w:t xml:space="preserve"> understanding strain variation, pathogenesis as well as</w:t>
      </w:r>
      <w:r>
        <w:rPr>
          <w:rFonts w:ascii="Arial" w:hAnsi="Arial" w:cs="Arial"/>
        </w:rPr>
        <w:t xml:space="preserve"> diagnostic and public health </w:t>
      </w:r>
      <w:r w:rsidR="00D52794">
        <w:rPr>
          <w:rFonts w:ascii="Arial" w:hAnsi="Arial" w:cs="Arial"/>
        </w:rPr>
        <w:t>microbiology/</w:t>
      </w:r>
      <w:r w:rsidR="009F4BEA">
        <w:rPr>
          <w:rFonts w:ascii="Arial" w:hAnsi="Arial" w:cs="Arial"/>
        </w:rPr>
        <w:t>vir</w:t>
      </w:r>
      <w:r>
        <w:rPr>
          <w:rFonts w:ascii="Arial" w:hAnsi="Arial" w:cs="Arial"/>
        </w:rPr>
        <w:t xml:space="preserve">ology. </w:t>
      </w:r>
      <w:r w:rsidR="00D112A2">
        <w:rPr>
          <w:rFonts w:ascii="Arial" w:hAnsi="Arial" w:cs="Arial"/>
        </w:rPr>
        <w:t xml:space="preserve">These are carried out in collaboration with Clinical Genetics at </w:t>
      </w:r>
      <w:proofErr w:type="spellStart"/>
      <w:r w:rsidR="00D112A2">
        <w:rPr>
          <w:rFonts w:ascii="Arial" w:hAnsi="Arial" w:cs="Arial"/>
        </w:rPr>
        <w:t>Addenbrooke’s</w:t>
      </w:r>
      <w:proofErr w:type="spellEnd"/>
      <w:r w:rsidR="00D112A2">
        <w:rPr>
          <w:rFonts w:ascii="Arial" w:hAnsi="Arial" w:cs="Arial"/>
        </w:rPr>
        <w:t>, the university department, PHE Colindale, Sanger Centre and others.</w:t>
      </w:r>
    </w:p>
    <w:p w:rsidR="00D938A0" w:rsidRPr="00E00674" w:rsidRDefault="00D938A0" w:rsidP="00D938A0">
      <w:pPr>
        <w:jc w:val="both"/>
        <w:rPr>
          <w:rFonts w:ascii="Arial" w:hAnsi="Arial" w:cs="Arial"/>
        </w:rPr>
      </w:pPr>
    </w:p>
    <w:p w:rsidR="00D938A0" w:rsidRPr="002F3814" w:rsidRDefault="00D938A0" w:rsidP="00D938A0">
      <w:pPr>
        <w:jc w:val="both"/>
        <w:rPr>
          <w:rFonts w:ascii="Arial" w:hAnsi="Arial" w:cs="Arial"/>
          <w:b/>
          <w:szCs w:val="24"/>
          <w:u w:val="single"/>
        </w:rPr>
      </w:pPr>
      <w:r w:rsidRPr="002F3814">
        <w:rPr>
          <w:rFonts w:ascii="Arial" w:hAnsi="Arial" w:cs="Arial"/>
          <w:b/>
          <w:szCs w:val="24"/>
          <w:u w:val="single"/>
        </w:rPr>
        <w:t>Other local facilities</w:t>
      </w:r>
    </w:p>
    <w:p w:rsidR="00D938A0" w:rsidRDefault="00D938A0" w:rsidP="00D938A0">
      <w:pPr>
        <w:pStyle w:val="PlainText"/>
        <w:jc w:val="both"/>
        <w:rPr>
          <w:rFonts w:ascii="Arial" w:hAnsi="Arial" w:cs="Arial"/>
          <w:sz w:val="24"/>
          <w:szCs w:val="24"/>
        </w:rPr>
      </w:pPr>
      <w:r>
        <w:rPr>
          <w:rFonts w:ascii="Arial" w:hAnsi="Arial" w:cs="Arial"/>
          <w:sz w:val="24"/>
          <w:szCs w:val="24"/>
        </w:rPr>
        <w:t xml:space="preserve">There is a postgraduate medical </w:t>
      </w:r>
      <w:proofErr w:type="spellStart"/>
      <w:r>
        <w:rPr>
          <w:rFonts w:ascii="Arial" w:hAnsi="Arial" w:cs="Arial"/>
          <w:sz w:val="24"/>
          <w:szCs w:val="24"/>
        </w:rPr>
        <w:t>centre</w:t>
      </w:r>
      <w:proofErr w:type="spellEnd"/>
      <w:r>
        <w:rPr>
          <w:rFonts w:ascii="Arial" w:hAnsi="Arial" w:cs="Arial"/>
          <w:sz w:val="24"/>
          <w:szCs w:val="24"/>
        </w:rPr>
        <w:t xml:space="preserve"> situated within the School of Clinical Medicine on the </w:t>
      </w:r>
      <w:proofErr w:type="spellStart"/>
      <w:r>
        <w:rPr>
          <w:rFonts w:ascii="Arial" w:hAnsi="Arial" w:cs="Arial"/>
          <w:sz w:val="24"/>
          <w:szCs w:val="24"/>
        </w:rPr>
        <w:t>Addenbrooke's</w:t>
      </w:r>
      <w:proofErr w:type="spellEnd"/>
      <w:r>
        <w:rPr>
          <w:rFonts w:ascii="Arial" w:hAnsi="Arial" w:cs="Arial"/>
          <w:sz w:val="24"/>
          <w:szCs w:val="24"/>
        </w:rPr>
        <w:t xml:space="preserve"> Hospital site. Library facilities for all hospital staff are provided by Cambridge </w:t>
      </w:r>
      <w:r>
        <w:rPr>
          <w:rFonts w:ascii="Arial" w:hAnsi="Arial" w:cs="Arial"/>
          <w:sz w:val="24"/>
          <w:szCs w:val="24"/>
        </w:rPr>
        <w:lastRenderedPageBreak/>
        <w:t xml:space="preserve">University Medical Library, which is also located in the Clinical School building. The library, a branch of the main University Library, has extensive collections of books and journals covering clinical medicine, together with a growing range of </w:t>
      </w:r>
      <w:proofErr w:type="spellStart"/>
      <w:r>
        <w:rPr>
          <w:rFonts w:ascii="Arial" w:hAnsi="Arial" w:cs="Arial"/>
          <w:sz w:val="24"/>
          <w:szCs w:val="24"/>
        </w:rPr>
        <w:t>computerised</w:t>
      </w:r>
      <w:proofErr w:type="spellEnd"/>
      <w:r>
        <w:rPr>
          <w:rFonts w:ascii="Arial" w:hAnsi="Arial" w:cs="Arial"/>
          <w:sz w:val="24"/>
          <w:szCs w:val="24"/>
        </w:rPr>
        <w:t xml:space="preserve"> information sources. Hospital medical staff may also be eligible for a borrower's ticket at the main University Library.</w:t>
      </w:r>
    </w:p>
    <w:p w:rsidR="00D938A0" w:rsidRDefault="00D938A0" w:rsidP="00D938A0">
      <w:pPr>
        <w:pStyle w:val="PlainText"/>
        <w:jc w:val="both"/>
        <w:rPr>
          <w:rFonts w:ascii="Arial" w:hAnsi="Arial" w:cs="Arial"/>
          <w:sz w:val="24"/>
          <w:szCs w:val="24"/>
        </w:rPr>
      </w:pPr>
    </w:p>
    <w:p w:rsidR="00D938A0" w:rsidRDefault="00D938A0" w:rsidP="00D938A0">
      <w:pPr>
        <w:pStyle w:val="PlainText"/>
        <w:jc w:val="both"/>
        <w:rPr>
          <w:rFonts w:ascii="Arial" w:hAnsi="Arial" w:cs="Arial"/>
          <w:sz w:val="24"/>
          <w:szCs w:val="24"/>
        </w:rPr>
      </w:pPr>
      <w:r>
        <w:rPr>
          <w:rFonts w:ascii="Arial" w:hAnsi="Arial" w:cs="Arial"/>
          <w:sz w:val="24"/>
          <w:szCs w:val="24"/>
        </w:rPr>
        <w:t>The university city of Cambridge offers unrivaled educational facilities and diverse cultural, sporting and other leisure activities, including theatre and musical performances.  The Fitzwilliam Museum is world renowned.</w:t>
      </w:r>
    </w:p>
    <w:p w:rsidR="00D938A0" w:rsidRDefault="00D938A0" w:rsidP="00D938A0">
      <w:pPr>
        <w:pStyle w:val="PlainText"/>
        <w:jc w:val="both"/>
        <w:rPr>
          <w:rFonts w:ascii="Arial" w:hAnsi="Arial" w:cs="Arial"/>
          <w:sz w:val="24"/>
          <w:szCs w:val="24"/>
        </w:rPr>
      </w:pPr>
    </w:p>
    <w:p w:rsidR="00D938A0" w:rsidRDefault="00D938A0" w:rsidP="00D938A0">
      <w:pPr>
        <w:pStyle w:val="PlainText"/>
        <w:jc w:val="both"/>
        <w:rPr>
          <w:rFonts w:ascii="Arial" w:hAnsi="Arial" w:cs="Arial"/>
          <w:sz w:val="24"/>
          <w:szCs w:val="24"/>
        </w:rPr>
      </w:pPr>
      <w:r>
        <w:rPr>
          <w:rFonts w:ascii="Arial" w:hAnsi="Arial" w:cs="Arial"/>
          <w:sz w:val="24"/>
          <w:szCs w:val="24"/>
        </w:rPr>
        <w:t xml:space="preserve">For those with children of all ages, there is a full range of public and private educational institutions covering all age groups.  There is a pre-school crèche on-site for the children of </w:t>
      </w:r>
      <w:proofErr w:type="spellStart"/>
      <w:r>
        <w:rPr>
          <w:rFonts w:ascii="Arial" w:hAnsi="Arial" w:cs="Arial"/>
          <w:sz w:val="24"/>
          <w:szCs w:val="24"/>
        </w:rPr>
        <w:t>Addenbrooke's</w:t>
      </w:r>
      <w:proofErr w:type="spellEnd"/>
      <w:r>
        <w:rPr>
          <w:rFonts w:ascii="Arial" w:hAnsi="Arial" w:cs="Arial"/>
          <w:sz w:val="24"/>
          <w:szCs w:val="24"/>
        </w:rPr>
        <w:t xml:space="preserve"> staff.</w:t>
      </w:r>
    </w:p>
    <w:p w:rsidR="00D938A0" w:rsidRDefault="00D938A0" w:rsidP="00D938A0">
      <w:pPr>
        <w:pStyle w:val="PlainText"/>
        <w:jc w:val="both"/>
        <w:rPr>
          <w:rFonts w:ascii="Arial" w:hAnsi="Arial" w:cs="Arial"/>
          <w:sz w:val="24"/>
          <w:szCs w:val="24"/>
        </w:rPr>
      </w:pPr>
    </w:p>
    <w:p w:rsidR="00D938A0" w:rsidRDefault="00D938A0" w:rsidP="00D938A0">
      <w:pPr>
        <w:pStyle w:val="PlainText"/>
        <w:jc w:val="both"/>
        <w:rPr>
          <w:rFonts w:ascii="Arial" w:hAnsi="Arial" w:cs="Arial"/>
          <w:sz w:val="24"/>
          <w:szCs w:val="24"/>
        </w:rPr>
      </w:pPr>
      <w:r>
        <w:rPr>
          <w:rFonts w:ascii="Arial" w:hAnsi="Arial" w:cs="Arial"/>
          <w:sz w:val="24"/>
          <w:szCs w:val="24"/>
        </w:rPr>
        <w:t xml:space="preserve">There is a shopping concourse within the Hospital with excellent facilities - an Advice Centre, Bank, Café, Clothes Boutique, Dry Cleaners, Financial Advisory Services, Florist, Hairdressing salon, Handicraft shop, minimarket, Newsagent/stationer/confectioner, Shoe repair/Gift Shop, Solicitor and Travel Agent.  There is a Food Court, which offers 'fast food' - sandwiches, hamburgers and pizzas, as well as more conventional options from early morning to late evening. </w:t>
      </w:r>
    </w:p>
    <w:p w:rsidR="00D938A0" w:rsidRDefault="00D938A0" w:rsidP="00D938A0">
      <w:pPr>
        <w:pStyle w:val="PlainText"/>
        <w:jc w:val="both"/>
        <w:rPr>
          <w:rFonts w:ascii="Arial" w:hAnsi="Arial" w:cs="Arial"/>
          <w:sz w:val="24"/>
          <w:szCs w:val="24"/>
        </w:rPr>
      </w:pPr>
    </w:p>
    <w:p w:rsidR="00D938A0" w:rsidRDefault="00D938A0" w:rsidP="00D938A0">
      <w:pPr>
        <w:pStyle w:val="PlainText"/>
        <w:jc w:val="both"/>
        <w:rPr>
          <w:rFonts w:ascii="Arial" w:hAnsi="Arial" w:cs="Arial"/>
          <w:sz w:val="24"/>
          <w:szCs w:val="24"/>
        </w:rPr>
      </w:pPr>
      <w:r>
        <w:rPr>
          <w:rFonts w:ascii="Arial" w:hAnsi="Arial" w:cs="Arial"/>
          <w:sz w:val="24"/>
          <w:szCs w:val="24"/>
        </w:rPr>
        <w:t xml:space="preserve">In addition, the </w:t>
      </w:r>
      <w:proofErr w:type="spellStart"/>
      <w:r>
        <w:rPr>
          <w:rFonts w:ascii="Arial" w:hAnsi="Arial" w:cs="Arial"/>
          <w:sz w:val="24"/>
          <w:szCs w:val="24"/>
        </w:rPr>
        <w:t>Addenbrooke’s</w:t>
      </w:r>
      <w:proofErr w:type="spellEnd"/>
      <w:r>
        <w:rPr>
          <w:rFonts w:ascii="Arial" w:hAnsi="Arial" w:cs="Arial"/>
          <w:sz w:val="24"/>
          <w:szCs w:val="24"/>
        </w:rPr>
        <w:t xml:space="preserve"> Frank Lee Centre provides staff with comprehensive sports facilities for swimming, squash, multi-sports hall, floodlit outdoor multi-sports facility, Profiles Fitness Suite and a bar with food.</w:t>
      </w:r>
    </w:p>
    <w:p w:rsidR="00D938A0" w:rsidRPr="002F3814" w:rsidRDefault="00D938A0" w:rsidP="00D938A0">
      <w:pPr>
        <w:jc w:val="both"/>
        <w:rPr>
          <w:rFonts w:ascii="Arial" w:hAnsi="Arial" w:cs="Arial"/>
          <w:szCs w:val="24"/>
          <w:lang w:val="en-US"/>
        </w:rPr>
      </w:pPr>
    </w:p>
    <w:p w:rsidR="00D938A0" w:rsidRPr="00AB7F53" w:rsidRDefault="00D938A0" w:rsidP="00D938A0">
      <w:pPr>
        <w:pStyle w:val="Heading1"/>
        <w:numPr>
          <w:ilvl w:val="0"/>
          <w:numId w:val="0"/>
        </w:numPr>
        <w:rPr>
          <w:rFonts w:cs="Arial"/>
          <w:sz w:val="24"/>
          <w:szCs w:val="24"/>
          <w:u w:val="single"/>
        </w:rPr>
      </w:pPr>
      <w:r w:rsidRPr="00AB7F53">
        <w:rPr>
          <w:rFonts w:cs="Arial"/>
          <w:sz w:val="24"/>
          <w:szCs w:val="24"/>
          <w:u w:val="single"/>
        </w:rPr>
        <w:t>Further details and advice</w:t>
      </w:r>
    </w:p>
    <w:p w:rsidR="00D938A0" w:rsidRDefault="00D938A0" w:rsidP="00D938A0">
      <w:pPr>
        <w:tabs>
          <w:tab w:val="left" w:pos="0"/>
        </w:tabs>
        <w:suppressAutoHyphens/>
        <w:jc w:val="both"/>
        <w:rPr>
          <w:rFonts w:ascii="Arial" w:hAnsi="Arial" w:cs="Arial"/>
          <w:spacing w:val="-3"/>
          <w:szCs w:val="24"/>
        </w:rPr>
      </w:pPr>
      <w:r>
        <w:rPr>
          <w:rFonts w:ascii="Arial" w:hAnsi="Arial" w:cs="Arial"/>
          <w:spacing w:val="-3"/>
          <w:szCs w:val="24"/>
        </w:rPr>
        <w:t>Interested applicants are advised to contact:</w:t>
      </w:r>
    </w:p>
    <w:p w:rsidR="00D938A0" w:rsidRPr="00174C52" w:rsidRDefault="00D938A0" w:rsidP="00D938A0">
      <w:pPr>
        <w:pStyle w:val="PlainText"/>
        <w:ind w:firstLine="720"/>
        <w:jc w:val="both"/>
        <w:rPr>
          <w:rFonts w:ascii="Arial" w:hAnsi="Arial" w:cs="Arial"/>
          <w:sz w:val="24"/>
          <w:szCs w:val="24"/>
        </w:rPr>
      </w:pPr>
    </w:p>
    <w:p w:rsidR="00D938A0" w:rsidRPr="00174C52" w:rsidRDefault="001C6DAB" w:rsidP="00D938A0">
      <w:pPr>
        <w:pStyle w:val="PlainText"/>
        <w:ind w:firstLine="720"/>
        <w:jc w:val="both"/>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Hongyi</w:t>
      </w:r>
      <w:proofErr w:type="spellEnd"/>
      <w:r>
        <w:rPr>
          <w:rFonts w:ascii="Arial" w:hAnsi="Arial" w:cs="Arial"/>
          <w:sz w:val="24"/>
          <w:szCs w:val="24"/>
        </w:rPr>
        <w:t xml:space="preserve"> Zhang</w:t>
      </w:r>
    </w:p>
    <w:p w:rsidR="00D938A0" w:rsidRPr="00174C52" w:rsidRDefault="001C6DAB" w:rsidP="00D938A0">
      <w:pPr>
        <w:pStyle w:val="PlainText"/>
        <w:ind w:firstLine="720"/>
        <w:jc w:val="both"/>
        <w:rPr>
          <w:rFonts w:ascii="Arial" w:hAnsi="Arial" w:cs="Arial"/>
          <w:sz w:val="24"/>
          <w:szCs w:val="24"/>
        </w:rPr>
      </w:pPr>
      <w:r>
        <w:rPr>
          <w:rFonts w:ascii="Arial" w:hAnsi="Arial" w:cs="Arial"/>
          <w:sz w:val="24"/>
          <w:szCs w:val="24"/>
        </w:rPr>
        <w:t>PHE</w:t>
      </w:r>
      <w:r w:rsidR="00D938A0" w:rsidRPr="00174C52">
        <w:rPr>
          <w:rFonts w:ascii="Arial" w:hAnsi="Arial" w:cs="Arial"/>
          <w:sz w:val="24"/>
          <w:szCs w:val="24"/>
        </w:rPr>
        <w:t xml:space="preserve"> Public Health Laboratory Cambridge</w:t>
      </w:r>
    </w:p>
    <w:p w:rsidR="00D938A0" w:rsidRPr="00174C52" w:rsidRDefault="00D938A0" w:rsidP="00D938A0">
      <w:pPr>
        <w:pStyle w:val="PlainText"/>
        <w:ind w:firstLine="720"/>
        <w:jc w:val="both"/>
        <w:rPr>
          <w:rFonts w:ascii="Arial" w:hAnsi="Arial" w:cs="Arial"/>
          <w:sz w:val="24"/>
          <w:szCs w:val="24"/>
        </w:rPr>
      </w:pPr>
      <w:proofErr w:type="spellStart"/>
      <w:r w:rsidRPr="00174C52">
        <w:rPr>
          <w:rFonts w:ascii="Arial" w:hAnsi="Arial" w:cs="Arial"/>
          <w:sz w:val="24"/>
          <w:szCs w:val="24"/>
        </w:rPr>
        <w:t>Addenbrooke’s</w:t>
      </w:r>
      <w:proofErr w:type="spellEnd"/>
      <w:r w:rsidRPr="00174C52">
        <w:rPr>
          <w:rFonts w:ascii="Arial" w:hAnsi="Arial" w:cs="Arial"/>
          <w:sz w:val="24"/>
          <w:szCs w:val="24"/>
        </w:rPr>
        <w:t xml:space="preserve"> Hospital</w:t>
      </w:r>
    </w:p>
    <w:p w:rsidR="00D938A0" w:rsidRPr="00174C52" w:rsidRDefault="00D938A0" w:rsidP="00D938A0">
      <w:pPr>
        <w:pStyle w:val="PlainText"/>
        <w:ind w:firstLine="720"/>
        <w:jc w:val="both"/>
        <w:rPr>
          <w:rFonts w:ascii="Arial" w:hAnsi="Arial" w:cs="Arial"/>
          <w:sz w:val="24"/>
          <w:szCs w:val="24"/>
        </w:rPr>
      </w:pPr>
      <w:r w:rsidRPr="00174C52">
        <w:rPr>
          <w:rFonts w:ascii="Arial" w:hAnsi="Arial" w:cs="Arial"/>
          <w:sz w:val="24"/>
          <w:szCs w:val="24"/>
        </w:rPr>
        <w:t>Hills Road, Cambridge CB2 0QQ</w:t>
      </w:r>
    </w:p>
    <w:p w:rsidR="00D938A0" w:rsidRDefault="00E00674" w:rsidP="00D938A0">
      <w:pPr>
        <w:pStyle w:val="PlainText"/>
        <w:ind w:firstLine="720"/>
        <w:jc w:val="both"/>
        <w:rPr>
          <w:rFonts w:ascii="Arial" w:hAnsi="Arial" w:cs="Arial"/>
          <w:sz w:val="24"/>
          <w:szCs w:val="24"/>
        </w:rPr>
      </w:pPr>
      <w:hyperlink r:id="rId15" w:history="1">
        <w:r w:rsidR="001C6DAB" w:rsidRPr="00FC2038">
          <w:rPr>
            <w:rStyle w:val="Hyperlink"/>
            <w:rFonts w:ascii="Arial" w:hAnsi="Arial" w:cs="Arial"/>
            <w:sz w:val="24"/>
            <w:szCs w:val="24"/>
          </w:rPr>
          <w:t>hongyi.zhang@addenbrookes.nhs.uk</w:t>
        </w:r>
      </w:hyperlink>
      <w:r w:rsidR="001C6DAB">
        <w:rPr>
          <w:rFonts w:ascii="Arial" w:hAnsi="Arial" w:cs="Arial"/>
          <w:sz w:val="24"/>
          <w:szCs w:val="24"/>
        </w:rPr>
        <w:t>,</w:t>
      </w:r>
      <w:r w:rsidR="001C6DAB">
        <w:rPr>
          <w:rFonts w:ascii="Arial" w:hAnsi="Arial" w:cs="Arial"/>
          <w:sz w:val="24"/>
          <w:szCs w:val="24"/>
        </w:rPr>
        <w:tab/>
        <w:t xml:space="preserve">01223-348030 </w:t>
      </w:r>
    </w:p>
    <w:p w:rsidR="00D938A0" w:rsidRDefault="00D938A0" w:rsidP="00D938A0">
      <w:pPr>
        <w:pStyle w:val="PlainText"/>
        <w:ind w:firstLine="720"/>
        <w:jc w:val="both"/>
        <w:rPr>
          <w:rFonts w:ascii="Arial" w:hAnsi="Arial" w:cs="Arial"/>
          <w:sz w:val="24"/>
          <w:szCs w:val="24"/>
        </w:rPr>
      </w:pPr>
    </w:p>
    <w:p w:rsidR="00D938A0" w:rsidRPr="00174C52" w:rsidRDefault="00D938A0" w:rsidP="00D938A0">
      <w:pPr>
        <w:pStyle w:val="PlainText"/>
        <w:ind w:firstLine="720"/>
        <w:jc w:val="both"/>
        <w:rPr>
          <w:rFonts w:ascii="Arial" w:hAnsi="Arial" w:cs="Arial"/>
          <w:sz w:val="24"/>
          <w:szCs w:val="24"/>
        </w:rPr>
      </w:pPr>
      <w:r w:rsidRPr="00174C52">
        <w:rPr>
          <w:rFonts w:ascii="Arial" w:hAnsi="Arial" w:cs="Arial"/>
          <w:sz w:val="24"/>
          <w:szCs w:val="24"/>
        </w:rPr>
        <w:t xml:space="preserve">Dr </w:t>
      </w:r>
      <w:r w:rsidR="001C6DAB">
        <w:rPr>
          <w:rFonts w:ascii="Arial" w:hAnsi="Arial" w:cs="Arial"/>
          <w:sz w:val="24"/>
          <w:szCs w:val="24"/>
        </w:rPr>
        <w:t>Hamid Jalal</w:t>
      </w:r>
    </w:p>
    <w:p w:rsidR="00D938A0" w:rsidRPr="00174C52" w:rsidRDefault="001C6DAB" w:rsidP="00D938A0">
      <w:pPr>
        <w:pStyle w:val="PlainText"/>
        <w:ind w:firstLine="720"/>
        <w:jc w:val="both"/>
        <w:rPr>
          <w:rFonts w:ascii="Arial" w:hAnsi="Arial" w:cs="Arial"/>
          <w:sz w:val="24"/>
          <w:szCs w:val="24"/>
        </w:rPr>
      </w:pPr>
      <w:r>
        <w:rPr>
          <w:rFonts w:ascii="Arial" w:hAnsi="Arial" w:cs="Arial"/>
          <w:sz w:val="24"/>
          <w:szCs w:val="24"/>
        </w:rPr>
        <w:t>PHE</w:t>
      </w:r>
      <w:r w:rsidR="00D938A0" w:rsidRPr="00174C52">
        <w:rPr>
          <w:rFonts w:ascii="Arial" w:hAnsi="Arial" w:cs="Arial"/>
          <w:sz w:val="24"/>
          <w:szCs w:val="24"/>
        </w:rPr>
        <w:t xml:space="preserve"> Public Health Laboratory Cambridge</w:t>
      </w:r>
    </w:p>
    <w:p w:rsidR="00D938A0" w:rsidRPr="00174C52" w:rsidRDefault="00D938A0" w:rsidP="00D938A0">
      <w:pPr>
        <w:pStyle w:val="PlainText"/>
        <w:ind w:firstLine="720"/>
        <w:jc w:val="both"/>
        <w:rPr>
          <w:rFonts w:ascii="Arial" w:hAnsi="Arial" w:cs="Arial"/>
          <w:sz w:val="24"/>
          <w:szCs w:val="24"/>
        </w:rPr>
      </w:pPr>
      <w:proofErr w:type="spellStart"/>
      <w:r w:rsidRPr="00174C52">
        <w:rPr>
          <w:rFonts w:ascii="Arial" w:hAnsi="Arial" w:cs="Arial"/>
          <w:sz w:val="24"/>
          <w:szCs w:val="24"/>
        </w:rPr>
        <w:t>Addenbrooke’s</w:t>
      </w:r>
      <w:proofErr w:type="spellEnd"/>
      <w:r w:rsidRPr="00174C52">
        <w:rPr>
          <w:rFonts w:ascii="Arial" w:hAnsi="Arial" w:cs="Arial"/>
          <w:sz w:val="24"/>
          <w:szCs w:val="24"/>
        </w:rPr>
        <w:t xml:space="preserve"> Hospital</w:t>
      </w:r>
    </w:p>
    <w:p w:rsidR="00D938A0" w:rsidRPr="00174C52" w:rsidRDefault="00D938A0" w:rsidP="00D938A0">
      <w:pPr>
        <w:pStyle w:val="PlainText"/>
        <w:ind w:firstLine="720"/>
        <w:jc w:val="both"/>
        <w:rPr>
          <w:rFonts w:ascii="Arial" w:hAnsi="Arial" w:cs="Arial"/>
          <w:sz w:val="24"/>
          <w:szCs w:val="24"/>
        </w:rPr>
      </w:pPr>
      <w:r w:rsidRPr="00174C52">
        <w:rPr>
          <w:rFonts w:ascii="Arial" w:hAnsi="Arial" w:cs="Arial"/>
          <w:sz w:val="24"/>
          <w:szCs w:val="24"/>
        </w:rPr>
        <w:t>Hills Road, Cambridge CB2 0QQ</w:t>
      </w:r>
    </w:p>
    <w:p w:rsidR="00D938A0" w:rsidRPr="00174C52" w:rsidRDefault="00E00674" w:rsidP="00D938A0">
      <w:pPr>
        <w:pStyle w:val="PlainText"/>
        <w:ind w:firstLine="720"/>
        <w:jc w:val="both"/>
        <w:rPr>
          <w:rFonts w:ascii="Arial" w:hAnsi="Arial" w:cs="Arial"/>
          <w:sz w:val="24"/>
          <w:szCs w:val="24"/>
        </w:rPr>
      </w:pPr>
      <w:hyperlink r:id="rId16" w:history="1">
        <w:r w:rsidR="001C6DAB" w:rsidRPr="00FC2038">
          <w:rPr>
            <w:rStyle w:val="Hyperlink"/>
            <w:rFonts w:ascii="Arial" w:hAnsi="Arial" w:cs="Arial"/>
            <w:sz w:val="24"/>
            <w:szCs w:val="24"/>
          </w:rPr>
          <w:t>hamid.jalal@addenbrookes.nhs.uk</w:t>
        </w:r>
      </w:hyperlink>
      <w:r w:rsidR="001C6DAB">
        <w:rPr>
          <w:rFonts w:ascii="Arial" w:hAnsi="Arial" w:cs="Arial"/>
          <w:sz w:val="24"/>
          <w:szCs w:val="24"/>
        </w:rPr>
        <w:t xml:space="preserve">,  </w:t>
      </w:r>
      <w:r w:rsidR="001C6DAB">
        <w:rPr>
          <w:rFonts w:ascii="Arial" w:hAnsi="Arial" w:cs="Arial"/>
          <w:sz w:val="24"/>
          <w:szCs w:val="24"/>
        </w:rPr>
        <w:tab/>
        <w:t>01223-216816</w:t>
      </w:r>
    </w:p>
    <w:p w:rsidR="00D938A0" w:rsidRPr="00174C52" w:rsidRDefault="00D938A0" w:rsidP="00D938A0">
      <w:pPr>
        <w:pStyle w:val="PlainText"/>
        <w:ind w:firstLine="720"/>
        <w:jc w:val="both"/>
        <w:rPr>
          <w:rFonts w:ascii="Arial" w:hAnsi="Arial" w:cs="Arial"/>
          <w:sz w:val="24"/>
          <w:szCs w:val="24"/>
        </w:rPr>
      </w:pPr>
    </w:p>
    <w:p w:rsidR="00D938A0" w:rsidRPr="00174C52" w:rsidRDefault="00D938A0" w:rsidP="001C6DAB">
      <w:pPr>
        <w:pStyle w:val="PlainText"/>
        <w:jc w:val="both"/>
        <w:rPr>
          <w:rFonts w:ascii="Arial" w:hAnsi="Arial" w:cs="Arial"/>
          <w:sz w:val="24"/>
          <w:szCs w:val="24"/>
        </w:rPr>
      </w:pPr>
      <w:r w:rsidRPr="00174C52">
        <w:rPr>
          <w:rFonts w:ascii="Arial" w:hAnsi="Arial" w:cs="Arial"/>
          <w:sz w:val="24"/>
          <w:szCs w:val="24"/>
        </w:rPr>
        <w:tab/>
      </w:r>
      <w:bookmarkStart w:id="0" w:name="_GoBack"/>
      <w:bookmarkEnd w:id="0"/>
    </w:p>
    <w:p w:rsidR="00D938A0" w:rsidRDefault="00D938A0" w:rsidP="00D938A0">
      <w:pPr>
        <w:pStyle w:val="PlainTex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938A0" w:rsidRDefault="00D938A0" w:rsidP="00D938A0">
      <w:pPr>
        <w:rPr>
          <w:rFonts w:ascii="Arial" w:hAnsi="Arial" w:cs="Arial"/>
          <w:szCs w:val="24"/>
        </w:rPr>
      </w:pPr>
      <w:r>
        <w:rPr>
          <w:rFonts w:ascii="Arial" w:hAnsi="Arial" w:cs="Arial"/>
          <w:szCs w:val="24"/>
        </w:rPr>
        <w:t xml:space="preserve">Candidates are invited to visit the laboratory by appointment. </w:t>
      </w:r>
    </w:p>
    <w:p w:rsidR="00350DDC" w:rsidRPr="00E00674" w:rsidRDefault="00350DDC" w:rsidP="000368E1">
      <w:pPr>
        <w:rPr>
          <w:rFonts w:ascii="Arial" w:hAnsi="Arial" w:cs="Arial"/>
          <w:szCs w:val="24"/>
        </w:rPr>
      </w:pPr>
    </w:p>
    <w:p w:rsidR="00E00674" w:rsidRPr="00E00674" w:rsidRDefault="00E00674" w:rsidP="00E00674">
      <w:pPr>
        <w:overflowPunct/>
        <w:autoSpaceDE/>
        <w:autoSpaceDN/>
        <w:adjustRightInd/>
        <w:spacing w:after="200" w:line="276" w:lineRule="auto"/>
        <w:rPr>
          <w:rFonts w:ascii="Arial" w:eastAsia="Calibri" w:hAnsi="Arial" w:cs="Arial"/>
          <w:szCs w:val="24"/>
          <w:lang w:eastAsia="en-US"/>
        </w:rPr>
      </w:pPr>
      <w:r w:rsidRPr="00E00674">
        <w:rPr>
          <w:rFonts w:ascii="Arial" w:eastAsia="Calibri" w:hAnsi="Arial" w:cs="Arial"/>
          <w:b/>
          <w:szCs w:val="24"/>
          <w:lang w:eastAsia="en-US"/>
        </w:rPr>
        <w:t>For further information please contact:</w:t>
      </w:r>
      <w:r w:rsidRPr="00E00674">
        <w:rPr>
          <w:rFonts w:ascii="Arial" w:eastAsia="Calibri" w:hAnsi="Arial" w:cs="Arial"/>
          <w:szCs w:val="24"/>
          <w:lang w:eastAsia="en-US"/>
        </w:rPr>
        <w:t xml:space="preserve"> Health Education East of England, 2-4 Victoria House, Capital Park, </w:t>
      </w:r>
      <w:proofErr w:type="spellStart"/>
      <w:r w:rsidRPr="00E00674">
        <w:rPr>
          <w:rFonts w:ascii="Arial" w:eastAsia="Calibri" w:hAnsi="Arial" w:cs="Arial"/>
          <w:szCs w:val="24"/>
          <w:lang w:eastAsia="en-US"/>
        </w:rPr>
        <w:t>Fulbourn</w:t>
      </w:r>
      <w:proofErr w:type="spellEnd"/>
      <w:r w:rsidRPr="00E00674">
        <w:rPr>
          <w:rFonts w:ascii="Arial" w:eastAsia="Calibri" w:hAnsi="Arial" w:cs="Arial"/>
          <w:szCs w:val="24"/>
          <w:lang w:eastAsia="en-US"/>
        </w:rPr>
        <w:t xml:space="preserve">, Cambridge, CB21 5XB </w:t>
      </w:r>
      <w:hyperlink r:id="rId17" w:history="1">
        <w:r w:rsidRPr="00E00674">
          <w:rPr>
            <w:rFonts w:ascii="Arial" w:eastAsia="Calibri" w:hAnsi="Arial" w:cs="Arial"/>
            <w:color w:val="0000FF"/>
            <w:szCs w:val="24"/>
            <w:u w:val="single"/>
            <w:lang w:eastAsia="en-US"/>
          </w:rPr>
          <w:t>heee.recruitmenthelpdesk@nhs.net</w:t>
        </w:r>
      </w:hyperlink>
    </w:p>
    <w:p w:rsidR="00E00674" w:rsidRPr="00E00674" w:rsidRDefault="00E00674" w:rsidP="00E00674">
      <w:pPr>
        <w:overflowPunct/>
        <w:autoSpaceDE/>
        <w:autoSpaceDN/>
        <w:adjustRightInd/>
        <w:spacing w:after="200" w:line="276" w:lineRule="auto"/>
        <w:rPr>
          <w:rFonts w:ascii="Arial" w:eastAsia="Calibri" w:hAnsi="Arial" w:cs="Arial"/>
          <w:szCs w:val="24"/>
          <w:lang w:eastAsia="en-US"/>
        </w:rPr>
      </w:pPr>
      <w:r w:rsidRPr="00E00674">
        <w:rPr>
          <w:rFonts w:ascii="Arial" w:eastAsia="Calibri" w:hAnsi="Arial" w:cs="Arial"/>
          <w:szCs w:val="24"/>
          <w:lang w:eastAsia="en-US"/>
        </w:rPr>
        <w:t xml:space="preserve">Alternatively, please visit the NIHR website:  </w:t>
      </w:r>
      <w:hyperlink r:id="rId18" w:history="1">
        <w:r w:rsidRPr="00E00674">
          <w:rPr>
            <w:rFonts w:ascii="Arial" w:eastAsia="Calibri" w:hAnsi="Arial" w:cs="Arial"/>
            <w:color w:val="0000FF"/>
            <w:szCs w:val="24"/>
            <w:u w:val="single"/>
            <w:lang w:eastAsia="en-US"/>
          </w:rPr>
          <w:t>http://www.nihr.ac.uk/funding/academic-clinical-fellowships.htm</w:t>
        </w:r>
      </w:hyperlink>
    </w:p>
    <w:p w:rsidR="000368E1" w:rsidRDefault="00D938A0" w:rsidP="000368E1">
      <w:pPr>
        <w:rPr>
          <w:rFonts w:ascii="Arial" w:hAnsi="Arial" w:cs="Arial"/>
          <w:b/>
          <w:szCs w:val="24"/>
        </w:rPr>
      </w:pPr>
      <w:r>
        <w:rPr>
          <w:rFonts w:ascii="Arial" w:hAnsi="Arial" w:cs="Arial"/>
          <w:szCs w:val="24"/>
        </w:rPr>
        <w:br w:type="page"/>
      </w:r>
      <w:r w:rsidR="000368E1">
        <w:rPr>
          <w:rFonts w:ascii="Arial" w:hAnsi="Arial" w:cs="Arial"/>
          <w:b/>
          <w:szCs w:val="24"/>
        </w:rPr>
        <w:lastRenderedPageBreak/>
        <w:t xml:space="preserve">Annex A </w:t>
      </w:r>
    </w:p>
    <w:p w:rsidR="000368E1" w:rsidRPr="00AB7F53" w:rsidRDefault="000368E1" w:rsidP="000368E1">
      <w:pPr>
        <w:pStyle w:val="Heading1"/>
        <w:numPr>
          <w:ilvl w:val="0"/>
          <w:numId w:val="0"/>
        </w:numPr>
        <w:jc w:val="left"/>
        <w:rPr>
          <w:rFonts w:cs="Arial"/>
          <w:sz w:val="24"/>
          <w:szCs w:val="24"/>
          <w:u w:val="single"/>
        </w:rPr>
      </w:pPr>
      <w:r w:rsidRPr="00AB7F53">
        <w:rPr>
          <w:rFonts w:cs="Arial"/>
          <w:sz w:val="24"/>
          <w:szCs w:val="24"/>
          <w:u w:val="single"/>
        </w:rPr>
        <w:t xml:space="preserve">Conditions of appointment </w:t>
      </w:r>
    </w:p>
    <w:p w:rsidR="000368E1" w:rsidRDefault="000368E1" w:rsidP="000368E1">
      <w:pPr>
        <w:jc w:val="both"/>
        <w:rPr>
          <w:rFonts w:ascii="Arial" w:hAnsi="Arial" w:cs="Arial"/>
          <w:snapToGrid w:val="0"/>
          <w:szCs w:val="24"/>
          <w:lang w:val="en-US"/>
        </w:rPr>
      </w:pPr>
    </w:p>
    <w:p w:rsidR="000368E1" w:rsidRDefault="000368E1" w:rsidP="000368E1">
      <w:pPr>
        <w:jc w:val="both"/>
        <w:rPr>
          <w:rFonts w:ascii="Arial" w:hAnsi="Arial" w:cs="Arial"/>
          <w:snapToGrid w:val="0"/>
          <w:szCs w:val="24"/>
          <w:lang w:val="en-US"/>
        </w:rPr>
      </w:pPr>
      <w:r>
        <w:rPr>
          <w:rFonts w:ascii="Arial" w:hAnsi="Arial" w:cs="Arial"/>
          <w:snapToGrid w:val="0"/>
          <w:szCs w:val="24"/>
          <w:lang w:val="en-US"/>
        </w:rPr>
        <w:t xml:space="preserve">The post is subject to Terms and Conditions of NHS Hospital Medical and Dental Staff.  </w:t>
      </w:r>
    </w:p>
    <w:p w:rsidR="000368E1" w:rsidRDefault="000368E1" w:rsidP="000368E1">
      <w:pPr>
        <w:rPr>
          <w:rFonts w:ascii="Arial" w:hAnsi="Arial" w:cs="Arial"/>
          <w:snapToGrid w:val="0"/>
          <w:szCs w:val="24"/>
          <w:lang w:val="en-US"/>
        </w:rPr>
      </w:pPr>
      <w:r>
        <w:rPr>
          <w:rFonts w:ascii="Arial" w:hAnsi="Arial" w:cs="Arial"/>
          <w:snapToGrid w:val="0"/>
          <w:szCs w:val="24"/>
        </w:rPr>
        <w:t>For t</w:t>
      </w:r>
      <w:r>
        <w:rPr>
          <w:rFonts w:ascii="Arial" w:hAnsi="Arial" w:cs="Arial"/>
          <w:snapToGrid w:val="0"/>
          <w:szCs w:val="24"/>
          <w:lang w:val="en-US"/>
        </w:rPr>
        <w:t xml:space="preserve">hose candidates who meet the requirements as a Specialty Registrar the post is subject to the terms and conditions above.  </w:t>
      </w:r>
      <w:proofErr w:type="gramStart"/>
      <w:r>
        <w:rPr>
          <w:rFonts w:ascii="Arial" w:hAnsi="Arial" w:cs="Arial"/>
          <w:snapToGrid w:val="0"/>
          <w:szCs w:val="24"/>
          <w:lang w:val="en-US"/>
        </w:rPr>
        <w:t>(Salary scale for Specialty Registrar to be confirmed).</w:t>
      </w:r>
      <w:proofErr w:type="gramEnd"/>
      <w:r>
        <w:rPr>
          <w:rFonts w:ascii="Arial" w:hAnsi="Arial" w:cs="Arial"/>
          <w:snapToGrid w:val="0"/>
          <w:szCs w:val="24"/>
          <w:lang w:val="en-US"/>
        </w:rPr>
        <w:t xml:space="preserve">  </w:t>
      </w:r>
    </w:p>
    <w:p w:rsidR="000368E1" w:rsidRDefault="000368E1" w:rsidP="000368E1">
      <w:pPr>
        <w:rPr>
          <w:rFonts w:ascii="Arial" w:hAnsi="Arial" w:cs="Arial"/>
          <w:snapToGrid w:val="0"/>
          <w:szCs w:val="24"/>
          <w:lang w:val="en-US"/>
        </w:rPr>
      </w:pPr>
    </w:p>
    <w:p w:rsidR="000368E1" w:rsidRDefault="000368E1" w:rsidP="000368E1">
      <w:pPr>
        <w:rPr>
          <w:rFonts w:ascii="Arial" w:hAnsi="Arial" w:cs="Arial"/>
          <w:szCs w:val="24"/>
        </w:rPr>
      </w:pPr>
      <w:r>
        <w:rPr>
          <w:rFonts w:ascii="Arial" w:hAnsi="Arial" w:cs="Arial"/>
          <w:szCs w:val="24"/>
        </w:rPr>
        <w:t xml:space="preserve">Newly-appointed </w:t>
      </w:r>
      <w:proofErr w:type="spellStart"/>
      <w:r>
        <w:rPr>
          <w:rFonts w:ascii="Arial" w:hAnsi="Arial" w:cs="Arial"/>
          <w:szCs w:val="24"/>
        </w:rPr>
        <w:t>StRs</w:t>
      </w:r>
      <w:proofErr w:type="spellEnd"/>
      <w:r>
        <w:rPr>
          <w:rFonts w:ascii="Arial" w:hAnsi="Arial" w:cs="Arial"/>
          <w:szCs w:val="24"/>
        </w:rPr>
        <w:t xml:space="preserve"> may be eligible for reimbursement with the whole or part of the cost of their removal expenses, provided that the removal is necessary to comply with the PHE requirements concerning the place of residence.</w:t>
      </w:r>
    </w:p>
    <w:p w:rsidR="000368E1" w:rsidRDefault="000368E1" w:rsidP="000368E1">
      <w:pPr>
        <w:rPr>
          <w:rFonts w:ascii="Arial" w:hAnsi="Arial" w:cs="Arial"/>
          <w:szCs w:val="24"/>
        </w:rPr>
      </w:pPr>
    </w:p>
    <w:p w:rsidR="000368E1" w:rsidRDefault="000368E1" w:rsidP="000368E1">
      <w:pPr>
        <w:jc w:val="both"/>
        <w:rPr>
          <w:rFonts w:ascii="Arial" w:hAnsi="Arial" w:cs="Arial"/>
          <w:snapToGrid w:val="0"/>
          <w:szCs w:val="24"/>
          <w:lang w:val="en-US"/>
        </w:rPr>
      </w:pPr>
      <w:r>
        <w:rPr>
          <w:rFonts w:ascii="Arial" w:hAnsi="Arial" w:cs="Arial"/>
          <w:spacing w:val="-3"/>
          <w:szCs w:val="24"/>
        </w:rPr>
        <w:t>Membership of the National Health Service Pension Scheme is available, unless an officer decides to opt out or is ineligible to join</w:t>
      </w:r>
    </w:p>
    <w:p w:rsidR="000368E1" w:rsidRDefault="000368E1" w:rsidP="000368E1">
      <w:pPr>
        <w:keepNext/>
        <w:jc w:val="both"/>
        <w:outlineLvl w:val="3"/>
        <w:rPr>
          <w:rFonts w:ascii="Arial" w:hAnsi="Arial" w:cs="Arial"/>
          <w:b/>
          <w:snapToGrid w:val="0"/>
          <w:color w:val="000000"/>
          <w:szCs w:val="24"/>
          <w:lang w:val="en-US"/>
        </w:rPr>
      </w:pPr>
    </w:p>
    <w:p w:rsidR="000368E1" w:rsidRDefault="000368E1" w:rsidP="000368E1">
      <w:pPr>
        <w:keepNext/>
        <w:jc w:val="both"/>
        <w:outlineLvl w:val="3"/>
        <w:rPr>
          <w:rFonts w:ascii="Arial" w:hAnsi="Arial" w:cs="Arial"/>
          <w:b/>
          <w:i/>
          <w:snapToGrid w:val="0"/>
          <w:color w:val="000000"/>
          <w:szCs w:val="24"/>
          <w:lang w:val="en-US"/>
        </w:rPr>
      </w:pPr>
      <w:r>
        <w:rPr>
          <w:rFonts w:ascii="Arial" w:hAnsi="Arial" w:cs="Arial"/>
          <w:b/>
          <w:i/>
          <w:snapToGrid w:val="0"/>
          <w:color w:val="000000"/>
          <w:szCs w:val="24"/>
          <w:lang w:val="en-US"/>
        </w:rPr>
        <w:t xml:space="preserve">Base </w:t>
      </w:r>
    </w:p>
    <w:p w:rsidR="000368E1" w:rsidRDefault="000368E1" w:rsidP="000368E1">
      <w:pPr>
        <w:jc w:val="both"/>
        <w:rPr>
          <w:rFonts w:ascii="Arial" w:hAnsi="Arial" w:cs="Arial"/>
          <w:snapToGrid w:val="0"/>
          <w:szCs w:val="24"/>
          <w:lang w:val="en-US"/>
        </w:rPr>
      </w:pPr>
      <w:r>
        <w:rPr>
          <w:rFonts w:ascii="Arial" w:hAnsi="Arial" w:cs="Arial"/>
          <w:snapToGrid w:val="0"/>
          <w:color w:val="000000"/>
          <w:szCs w:val="24"/>
          <w:lang w:val="en-US"/>
        </w:rPr>
        <w:t xml:space="preserve">The post is based in The University of Cambridge Dept. of Pathology, Division of Virology and the CMPHL, </w:t>
      </w:r>
      <w:proofErr w:type="spellStart"/>
      <w:r>
        <w:rPr>
          <w:rFonts w:ascii="Arial" w:hAnsi="Arial" w:cs="Arial"/>
          <w:snapToGrid w:val="0"/>
          <w:color w:val="000000"/>
          <w:szCs w:val="24"/>
          <w:lang w:val="en-US"/>
        </w:rPr>
        <w:t>Addenbrooke’s</w:t>
      </w:r>
      <w:proofErr w:type="spellEnd"/>
      <w:r>
        <w:rPr>
          <w:rFonts w:ascii="Arial" w:hAnsi="Arial" w:cs="Arial"/>
          <w:snapToGrid w:val="0"/>
          <w:color w:val="000000"/>
          <w:szCs w:val="24"/>
          <w:lang w:val="en-US"/>
        </w:rPr>
        <w:t xml:space="preserve"> Hospital</w:t>
      </w:r>
      <w:r>
        <w:rPr>
          <w:rFonts w:ascii="Arial" w:hAnsi="Arial" w:cs="Arial"/>
          <w:snapToGrid w:val="0"/>
          <w:szCs w:val="24"/>
          <w:lang w:val="en-US"/>
        </w:rPr>
        <w:t xml:space="preserve">. </w:t>
      </w:r>
    </w:p>
    <w:p w:rsidR="000368E1" w:rsidRDefault="000368E1" w:rsidP="000368E1">
      <w:pPr>
        <w:jc w:val="both"/>
        <w:rPr>
          <w:rFonts w:ascii="Arial" w:hAnsi="Arial" w:cs="Arial"/>
          <w:snapToGrid w:val="0"/>
          <w:szCs w:val="24"/>
          <w:lang w:val="en-US"/>
        </w:rPr>
      </w:pPr>
      <w:r>
        <w:rPr>
          <w:rFonts w:ascii="Arial" w:hAnsi="Arial" w:cs="Arial"/>
          <w:snapToGrid w:val="0"/>
          <w:szCs w:val="24"/>
          <w:lang w:val="en-US"/>
        </w:rPr>
        <w:t xml:space="preserve"> </w:t>
      </w:r>
    </w:p>
    <w:p w:rsidR="000368E1" w:rsidRDefault="000368E1" w:rsidP="000368E1">
      <w:pPr>
        <w:jc w:val="both"/>
        <w:rPr>
          <w:rFonts w:ascii="Arial" w:hAnsi="Arial" w:cs="Arial"/>
          <w:b/>
          <w:i/>
          <w:iCs/>
          <w:szCs w:val="24"/>
        </w:rPr>
      </w:pPr>
      <w:r>
        <w:rPr>
          <w:rFonts w:ascii="Arial" w:hAnsi="Arial" w:cs="Arial"/>
          <w:b/>
          <w:i/>
          <w:iCs/>
          <w:szCs w:val="24"/>
        </w:rPr>
        <w:t>Indemnity</w:t>
      </w:r>
    </w:p>
    <w:p w:rsidR="000368E1" w:rsidRDefault="000368E1" w:rsidP="000368E1">
      <w:pPr>
        <w:jc w:val="both"/>
        <w:rPr>
          <w:rFonts w:ascii="Arial" w:hAnsi="Arial" w:cs="Arial"/>
          <w:snapToGrid w:val="0"/>
          <w:szCs w:val="24"/>
          <w:lang w:val="en-US"/>
        </w:rPr>
      </w:pPr>
      <w:r>
        <w:rPr>
          <w:rFonts w:ascii="Arial" w:hAnsi="Arial" w:cs="Arial"/>
          <w:szCs w:val="24"/>
        </w:rPr>
        <w:t xml:space="preserve">As the </w:t>
      </w:r>
      <w:proofErr w:type="spellStart"/>
      <w:r>
        <w:rPr>
          <w:rFonts w:ascii="Arial" w:hAnsi="Arial" w:cs="Arial"/>
          <w:szCs w:val="24"/>
        </w:rPr>
        <w:t>postholder</w:t>
      </w:r>
      <w:proofErr w:type="spellEnd"/>
      <w:r>
        <w:rPr>
          <w:rFonts w:ascii="Arial" w:hAnsi="Arial" w:cs="Arial"/>
          <w:szCs w:val="24"/>
        </w:rPr>
        <w:t xml:space="preserve"> will only be indemnified for duties undertaken on behalf of Health Protection Agency. The </w:t>
      </w:r>
      <w:proofErr w:type="spellStart"/>
      <w:r>
        <w:rPr>
          <w:rFonts w:ascii="Arial" w:hAnsi="Arial" w:cs="Arial"/>
          <w:szCs w:val="24"/>
        </w:rPr>
        <w:t>postholder</w:t>
      </w:r>
      <w:proofErr w:type="spellEnd"/>
      <w:r>
        <w:rPr>
          <w:rFonts w:ascii="Arial" w:hAnsi="Arial" w:cs="Arial"/>
          <w:szCs w:val="24"/>
        </w:rPr>
        <w:t xml:space="preserve"> is strongly advised to ensure that (s</w:t>
      </w:r>
      <w:proofErr w:type="gramStart"/>
      <w:r>
        <w:rPr>
          <w:rFonts w:ascii="Arial" w:hAnsi="Arial" w:cs="Arial"/>
          <w:szCs w:val="24"/>
        </w:rPr>
        <w:t>)he</w:t>
      </w:r>
      <w:proofErr w:type="gramEnd"/>
      <w:r>
        <w:rPr>
          <w:rFonts w:ascii="Arial" w:hAnsi="Arial" w:cs="Arial"/>
          <w:szCs w:val="24"/>
        </w:rPr>
        <w:t xml:space="preserve"> has appropriate professional defence organisation cover for duties outside the scope of the PHE</w:t>
      </w:r>
      <w:r>
        <w:rPr>
          <w:rFonts w:ascii="Arial" w:hAnsi="Arial" w:cs="Arial"/>
          <w:i/>
          <w:szCs w:val="24"/>
        </w:rPr>
        <w:t xml:space="preserve"> </w:t>
      </w:r>
      <w:r>
        <w:rPr>
          <w:rFonts w:ascii="Arial" w:hAnsi="Arial" w:cs="Arial"/>
          <w:szCs w:val="24"/>
        </w:rPr>
        <w:t xml:space="preserve">and for private activity within PHE. For on call duties provided to other organisations as part of cross cover out of hours arrangements the NHS Litigation Authority has confirmed that those organisations will provide indemnity for the </w:t>
      </w:r>
      <w:proofErr w:type="spellStart"/>
      <w:r>
        <w:rPr>
          <w:rFonts w:ascii="Arial" w:hAnsi="Arial" w:cs="Arial"/>
          <w:szCs w:val="24"/>
        </w:rPr>
        <w:t>postholder</w:t>
      </w:r>
      <w:proofErr w:type="spellEnd"/>
      <w:r>
        <w:rPr>
          <w:rFonts w:ascii="Arial" w:hAnsi="Arial" w:cs="Arial"/>
          <w:szCs w:val="24"/>
        </w:rPr>
        <w:t xml:space="preserve">.  </w:t>
      </w:r>
    </w:p>
    <w:p w:rsidR="000368E1" w:rsidRDefault="000368E1" w:rsidP="000368E1">
      <w:pPr>
        <w:jc w:val="both"/>
        <w:rPr>
          <w:rFonts w:ascii="Arial" w:hAnsi="Arial" w:cs="Arial"/>
          <w:b/>
          <w:i/>
          <w:snapToGrid w:val="0"/>
          <w:szCs w:val="24"/>
          <w:lang w:val="en-US"/>
        </w:rPr>
      </w:pPr>
    </w:p>
    <w:p w:rsidR="000368E1" w:rsidRDefault="000368E1" w:rsidP="000368E1">
      <w:pPr>
        <w:jc w:val="both"/>
        <w:rPr>
          <w:rFonts w:ascii="Arial" w:hAnsi="Arial" w:cs="Arial"/>
          <w:b/>
          <w:i/>
          <w:snapToGrid w:val="0"/>
          <w:szCs w:val="24"/>
          <w:lang w:val="en-US"/>
        </w:rPr>
      </w:pPr>
      <w:r>
        <w:rPr>
          <w:rFonts w:ascii="Arial" w:hAnsi="Arial" w:cs="Arial"/>
          <w:b/>
          <w:i/>
          <w:snapToGrid w:val="0"/>
          <w:szCs w:val="24"/>
          <w:lang w:val="en-US"/>
        </w:rPr>
        <w:t>Flexibility</w:t>
      </w:r>
    </w:p>
    <w:p w:rsidR="000368E1" w:rsidRDefault="000368E1" w:rsidP="000368E1">
      <w:pPr>
        <w:jc w:val="both"/>
        <w:rPr>
          <w:rFonts w:ascii="Arial" w:hAnsi="Arial" w:cs="Arial"/>
          <w:snapToGrid w:val="0"/>
          <w:szCs w:val="24"/>
          <w:lang w:val="en-US"/>
        </w:rPr>
      </w:pPr>
      <w:r>
        <w:rPr>
          <w:rFonts w:ascii="Arial" w:hAnsi="Arial" w:cs="Arial"/>
          <w:snapToGrid w:val="0"/>
          <w:szCs w:val="24"/>
          <w:lang w:val="en-US"/>
        </w:rPr>
        <w:t xml:space="preserve">The NHS and the PHE (Scottish Centre for Infection and Environmental Health) are currently working in a climate of great change. It is therefore expected that all staff will develop flexible working practices both within the </w:t>
      </w:r>
      <w:proofErr w:type="spellStart"/>
      <w:r>
        <w:rPr>
          <w:rFonts w:ascii="Arial" w:hAnsi="Arial" w:cs="Arial"/>
          <w:snapToGrid w:val="0"/>
          <w:szCs w:val="24"/>
          <w:lang w:val="en-US"/>
        </w:rPr>
        <w:t>organisation</w:t>
      </w:r>
      <w:proofErr w:type="spellEnd"/>
      <w:r>
        <w:rPr>
          <w:rFonts w:ascii="Arial" w:hAnsi="Arial" w:cs="Arial"/>
          <w:snapToGrid w:val="0"/>
          <w:szCs w:val="24"/>
          <w:lang w:val="en-US"/>
        </w:rPr>
        <w:t xml:space="preserve"> on a cross-directorate basis, and with external </w:t>
      </w:r>
      <w:proofErr w:type="spellStart"/>
      <w:r>
        <w:rPr>
          <w:rFonts w:ascii="Arial" w:hAnsi="Arial" w:cs="Arial"/>
          <w:snapToGrid w:val="0"/>
          <w:szCs w:val="24"/>
          <w:lang w:val="en-US"/>
        </w:rPr>
        <w:t>organisations</w:t>
      </w:r>
      <w:proofErr w:type="spellEnd"/>
      <w:r>
        <w:rPr>
          <w:rFonts w:ascii="Arial" w:hAnsi="Arial" w:cs="Arial"/>
          <w:snapToGrid w:val="0"/>
          <w:szCs w:val="24"/>
          <w:lang w:val="en-US"/>
        </w:rPr>
        <w:t xml:space="preserve"> and relevant public health networks, to be able to meet the challenges and opportunities of working within the field of health protection. </w:t>
      </w:r>
    </w:p>
    <w:p w:rsidR="000368E1" w:rsidRDefault="000368E1" w:rsidP="000368E1">
      <w:pPr>
        <w:jc w:val="both"/>
        <w:rPr>
          <w:rFonts w:ascii="Arial" w:hAnsi="Arial" w:cs="Arial"/>
          <w:snapToGrid w:val="0"/>
          <w:szCs w:val="24"/>
          <w:lang w:val="en-US"/>
        </w:rPr>
      </w:pPr>
    </w:p>
    <w:p w:rsidR="000368E1" w:rsidRDefault="000368E1" w:rsidP="000368E1">
      <w:pPr>
        <w:jc w:val="both"/>
        <w:rPr>
          <w:rFonts w:ascii="Arial" w:hAnsi="Arial" w:cs="Arial"/>
          <w:b/>
          <w:i/>
          <w:snapToGrid w:val="0"/>
          <w:szCs w:val="24"/>
          <w:lang w:val="en-US"/>
        </w:rPr>
      </w:pPr>
      <w:r>
        <w:rPr>
          <w:rFonts w:ascii="Arial" w:hAnsi="Arial" w:cs="Arial"/>
          <w:b/>
          <w:i/>
          <w:snapToGrid w:val="0"/>
          <w:szCs w:val="24"/>
          <w:lang w:val="en-US"/>
        </w:rPr>
        <w:t>Mobility</w:t>
      </w:r>
    </w:p>
    <w:p w:rsidR="000368E1" w:rsidRDefault="000368E1" w:rsidP="000368E1">
      <w:pPr>
        <w:jc w:val="both"/>
        <w:rPr>
          <w:rFonts w:ascii="Arial" w:hAnsi="Arial" w:cs="Arial"/>
          <w:i/>
          <w:snapToGrid w:val="0"/>
          <w:szCs w:val="24"/>
          <w:lang w:val="en-US"/>
        </w:rPr>
      </w:pPr>
      <w:r>
        <w:rPr>
          <w:rFonts w:ascii="Arial" w:hAnsi="Arial" w:cs="Arial"/>
          <w:snapToGrid w:val="0"/>
          <w:szCs w:val="24"/>
          <w:lang w:val="en-US"/>
        </w:rPr>
        <w:t>The post holder will be expected to work at any establishment at any time throughout the duration of his/her contract, normally within the location of NSC.</w:t>
      </w:r>
    </w:p>
    <w:p w:rsidR="000368E1" w:rsidRDefault="000368E1" w:rsidP="000368E1">
      <w:pPr>
        <w:jc w:val="both"/>
        <w:rPr>
          <w:rFonts w:ascii="Arial" w:hAnsi="Arial" w:cs="Arial"/>
          <w:b/>
          <w:i/>
          <w:snapToGrid w:val="0"/>
          <w:szCs w:val="24"/>
          <w:lang w:val="en-US"/>
        </w:rPr>
      </w:pPr>
    </w:p>
    <w:p w:rsidR="000368E1" w:rsidRDefault="000368E1" w:rsidP="000368E1">
      <w:pPr>
        <w:jc w:val="both"/>
        <w:rPr>
          <w:rFonts w:ascii="Arial" w:hAnsi="Arial" w:cs="Arial"/>
          <w:b/>
          <w:i/>
          <w:snapToGrid w:val="0"/>
          <w:szCs w:val="24"/>
          <w:lang w:val="en-US"/>
        </w:rPr>
      </w:pPr>
      <w:r>
        <w:rPr>
          <w:rFonts w:ascii="Arial" w:hAnsi="Arial" w:cs="Arial"/>
          <w:b/>
          <w:i/>
          <w:snapToGrid w:val="0"/>
          <w:szCs w:val="24"/>
          <w:lang w:val="en-US"/>
        </w:rPr>
        <w:t>Aspects of Confidentiality</w:t>
      </w:r>
    </w:p>
    <w:p w:rsidR="000368E1" w:rsidRDefault="000368E1" w:rsidP="000368E1">
      <w:pPr>
        <w:jc w:val="both"/>
        <w:rPr>
          <w:rFonts w:ascii="Arial" w:hAnsi="Arial" w:cs="Arial"/>
          <w:snapToGrid w:val="0"/>
          <w:szCs w:val="24"/>
          <w:lang w:val="en-US"/>
        </w:rPr>
      </w:pPr>
      <w:r>
        <w:rPr>
          <w:rFonts w:ascii="Arial" w:hAnsi="Arial" w:cs="Arial"/>
          <w:snapToGrid w:val="0"/>
          <w:szCs w:val="24"/>
          <w:lang w:val="en-US"/>
        </w:rPr>
        <w:t xml:space="preserve">The </w:t>
      </w:r>
      <w:proofErr w:type="spellStart"/>
      <w:r>
        <w:rPr>
          <w:rFonts w:ascii="Arial" w:hAnsi="Arial" w:cs="Arial"/>
          <w:snapToGrid w:val="0"/>
          <w:szCs w:val="24"/>
          <w:lang w:val="en-US"/>
        </w:rPr>
        <w:t>postholder</w:t>
      </w:r>
      <w:proofErr w:type="spellEnd"/>
      <w:r>
        <w:rPr>
          <w:rFonts w:ascii="Arial" w:hAnsi="Arial" w:cs="Arial"/>
          <w:snapToGrid w:val="0"/>
          <w:szCs w:val="24"/>
          <w:lang w:val="en-US"/>
        </w:rPr>
        <w:t xml:space="preserve"> must at all times maintain the complete confidentiality of the material and information that they handle.</w:t>
      </w:r>
    </w:p>
    <w:p w:rsidR="000368E1" w:rsidRDefault="000368E1" w:rsidP="000368E1">
      <w:pPr>
        <w:jc w:val="both"/>
        <w:rPr>
          <w:rFonts w:ascii="Arial" w:hAnsi="Arial" w:cs="Arial"/>
          <w:snapToGrid w:val="0"/>
          <w:szCs w:val="24"/>
          <w:lang w:val="en-US"/>
        </w:rPr>
      </w:pPr>
    </w:p>
    <w:p w:rsidR="000368E1" w:rsidRDefault="000368E1" w:rsidP="000368E1">
      <w:pPr>
        <w:jc w:val="both"/>
        <w:rPr>
          <w:rFonts w:ascii="Arial" w:hAnsi="Arial" w:cs="Arial"/>
          <w:iCs/>
          <w:szCs w:val="24"/>
        </w:rPr>
      </w:pPr>
      <w:r>
        <w:rPr>
          <w:rFonts w:ascii="Arial" w:hAnsi="Arial" w:cs="Arial"/>
          <w:b/>
          <w:i/>
          <w:iCs/>
          <w:szCs w:val="24"/>
        </w:rPr>
        <w:t>Public Interest Disclosure</w:t>
      </w:r>
    </w:p>
    <w:p w:rsidR="000368E1" w:rsidRDefault="000368E1" w:rsidP="000368E1">
      <w:pPr>
        <w:jc w:val="both"/>
        <w:rPr>
          <w:rFonts w:ascii="Arial" w:hAnsi="Arial" w:cs="Arial"/>
          <w:snapToGrid w:val="0"/>
          <w:szCs w:val="24"/>
          <w:lang w:val="en-US"/>
        </w:rPr>
      </w:pPr>
      <w:r>
        <w:rPr>
          <w:rFonts w:ascii="Arial" w:hAnsi="Arial" w:cs="Arial"/>
          <w:iCs/>
          <w:szCs w:val="24"/>
        </w:rPr>
        <w:t>Should a consultant have cause for genuine concern about an issue (including one that would normally be subject to the above paragraph) and believes that disclosure would be in the public interest, he or she should have a right to</w:t>
      </w:r>
      <w:r>
        <w:rPr>
          <w:rFonts w:ascii="Arial" w:hAnsi="Arial" w:cs="Arial"/>
          <w:szCs w:val="24"/>
        </w:rPr>
        <w:t xml:space="preserve">  </w:t>
      </w:r>
      <w:r>
        <w:rPr>
          <w:rFonts w:ascii="Arial" w:hAnsi="Arial" w:cs="Arial"/>
          <w:iCs/>
          <w:szCs w:val="24"/>
        </w:rPr>
        <w:t>speak out and be afforded statutory protection and should follow local</w:t>
      </w:r>
      <w:r>
        <w:rPr>
          <w:rFonts w:ascii="Arial" w:hAnsi="Arial" w:cs="Arial"/>
          <w:szCs w:val="24"/>
        </w:rPr>
        <w:t xml:space="preserve">  </w:t>
      </w:r>
      <w:r>
        <w:rPr>
          <w:rFonts w:ascii="Arial" w:hAnsi="Arial" w:cs="Arial"/>
          <w:iCs/>
          <w:szCs w:val="24"/>
        </w:rPr>
        <w:t>procedures for disclosure of information in the public interest.</w:t>
      </w:r>
    </w:p>
    <w:p w:rsidR="000368E1" w:rsidRDefault="000368E1" w:rsidP="000368E1">
      <w:pPr>
        <w:jc w:val="both"/>
        <w:rPr>
          <w:rFonts w:ascii="Arial" w:hAnsi="Arial" w:cs="Arial"/>
          <w:b/>
          <w:i/>
          <w:snapToGrid w:val="0"/>
          <w:szCs w:val="24"/>
          <w:lang w:val="en-US"/>
        </w:rPr>
      </w:pPr>
    </w:p>
    <w:p w:rsidR="000368E1" w:rsidRDefault="000368E1" w:rsidP="000368E1">
      <w:pPr>
        <w:jc w:val="both"/>
        <w:rPr>
          <w:rFonts w:ascii="Arial" w:hAnsi="Arial" w:cs="Arial"/>
          <w:b/>
          <w:i/>
          <w:snapToGrid w:val="0"/>
          <w:szCs w:val="24"/>
          <w:lang w:val="en-US"/>
        </w:rPr>
      </w:pPr>
      <w:r>
        <w:rPr>
          <w:rFonts w:ascii="Arial" w:hAnsi="Arial" w:cs="Arial"/>
          <w:b/>
          <w:i/>
          <w:snapToGrid w:val="0"/>
          <w:szCs w:val="24"/>
          <w:lang w:val="en-US"/>
        </w:rPr>
        <w:t>Data Protection</w:t>
      </w:r>
    </w:p>
    <w:p w:rsidR="000368E1" w:rsidRDefault="000368E1" w:rsidP="000368E1">
      <w:pPr>
        <w:jc w:val="both"/>
        <w:rPr>
          <w:rFonts w:ascii="Arial" w:hAnsi="Arial" w:cs="Arial"/>
          <w:snapToGrid w:val="0"/>
          <w:szCs w:val="24"/>
          <w:lang w:val="en-US"/>
        </w:rPr>
      </w:pPr>
      <w:r>
        <w:rPr>
          <w:rFonts w:ascii="Arial" w:hAnsi="Arial" w:cs="Arial"/>
          <w:snapToGrid w:val="0"/>
          <w:szCs w:val="24"/>
          <w:lang w:val="en-US"/>
        </w:rPr>
        <w:t xml:space="preserve">If required to do so, obtain, process and/or use information held on a computer or word processor in a fair and lawful way. To hold data only for the specified registered purpose and to use or disclose data only to </w:t>
      </w:r>
      <w:proofErr w:type="spellStart"/>
      <w:r>
        <w:rPr>
          <w:rFonts w:ascii="Arial" w:hAnsi="Arial" w:cs="Arial"/>
          <w:snapToGrid w:val="0"/>
          <w:szCs w:val="24"/>
          <w:lang w:val="en-US"/>
        </w:rPr>
        <w:t>authorised</w:t>
      </w:r>
      <w:proofErr w:type="spellEnd"/>
      <w:r>
        <w:rPr>
          <w:rFonts w:ascii="Arial" w:hAnsi="Arial" w:cs="Arial"/>
          <w:snapToGrid w:val="0"/>
          <w:szCs w:val="24"/>
          <w:lang w:val="en-US"/>
        </w:rPr>
        <w:t xml:space="preserve"> persons or </w:t>
      </w:r>
      <w:proofErr w:type="spellStart"/>
      <w:r>
        <w:rPr>
          <w:rFonts w:ascii="Arial" w:hAnsi="Arial" w:cs="Arial"/>
          <w:snapToGrid w:val="0"/>
          <w:szCs w:val="24"/>
          <w:lang w:val="en-US"/>
        </w:rPr>
        <w:t>organisations</w:t>
      </w:r>
      <w:proofErr w:type="spellEnd"/>
      <w:r>
        <w:rPr>
          <w:rFonts w:ascii="Arial" w:hAnsi="Arial" w:cs="Arial"/>
          <w:snapToGrid w:val="0"/>
          <w:szCs w:val="24"/>
          <w:lang w:val="en-US"/>
        </w:rPr>
        <w:t xml:space="preserve"> as instructed.   </w:t>
      </w:r>
    </w:p>
    <w:p w:rsidR="000368E1" w:rsidRDefault="000368E1" w:rsidP="000368E1">
      <w:pPr>
        <w:jc w:val="both"/>
        <w:rPr>
          <w:rFonts w:ascii="Arial" w:hAnsi="Arial" w:cs="Arial"/>
          <w:b/>
          <w:i/>
          <w:snapToGrid w:val="0"/>
          <w:szCs w:val="24"/>
          <w:lang w:val="en-US"/>
        </w:rPr>
      </w:pPr>
      <w:r>
        <w:rPr>
          <w:rFonts w:ascii="Arial" w:hAnsi="Arial" w:cs="Arial"/>
          <w:b/>
          <w:i/>
          <w:snapToGrid w:val="0"/>
          <w:szCs w:val="24"/>
          <w:lang w:val="en-US"/>
        </w:rPr>
        <w:lastRenderedPageBreak/>
        <w:t>Health &amp; Safety</w:t>
      </w:r>
    </w:p>
    <w:p w:rsidR="000368E1" w:rsidRDefault="000368E1" w:rsidP="000368E1">
      <w:pPr>
        <w:jc w:val="both"/>
        <w:rPr>
          <w:rFonts w:ascii="Arial" w:hAnsi="Arial" w:cs="Arial"/>
          <w:snapToGrid w:val="0"/>
          <w:szCs w:val="24"/>
          <w:lang w:val="en-US"/>
        </w:rPr>
      </w:pPr>
      <w:r>
        <w:rPr>
          <w:rFonts w:ascii="Arial" w:hAnsi="Arial" w:cs="Arial"/>
          <w:snapToGrid w:val="0"/>
          <w:szCs w:val="24"/>
          <w:lang w:val="en-US"/>
        </w:rPr>
        <w:t xml:space="preserve">Employees must be aware of the responsibilities placed on them by the Health &amp; Safety at Work Act (1974) also Food Hygiene Legislation to ensure that the agreed safety procedures are carried out to maintain a safe condition for employees, patients and visitors. </w:t>
      </w:r>
    </w:p>
    <w:p w:rsidR="000368E1" w:rsidRDefault="000368E1" w:rsidP="000368E1">
      <w:pPr>
        <w:jc w:val="both"/>
        <w:rPr>
          <w:rFonts w:ascii="Arial" w:hAnsi="Arial" w:cs="Arial"/>
          <w:snapToGrid w:val="0"/>
          <w:szCs w:val="24"/>
          <w:lang w:val="en-US"/>
        </w:rPr>
      </w:pPr>
    </w:p>
    <w:p w:rsidR="000368E1" w:rsidRDefault="000368E1" w:rsidP="000368E1">
      <w:pPr>
        <w:rPr>
          <w:rFonts w:ascii="Arial" w:hAnsi="Arial" w:cs="Arial"/>
          <w:szCs w:val="24"/>
        </w:rPr>
      </w:pPr>
      <w:r>
        <w:rPr>
          <w:rFonts w:ascii="Arial" w:hAnsi="Arial" w:cs="Arial"/>
          <w:szCs w:val="24"/>
        </w:rPr>
        <w:t>Centre/divisional directors - are responsible for co-ordinating health and safety activities in their centres/divisions and will determine the necessary management structure and arrangements. Directors will ensure that their actions and decisions at work reinforce the requirements of PHE’s health and safety policy and arrangements.</w:t>
      </w:r>
    </w:p>
    <w:p w:rsidR="000368E1" w:rsidRDefault="000368E1" w:rsidP="000368E1">
      <w:pPr>
        <w:rPr>
          <w:rFonts w:ascii="Arial" w:hAnsi="Arial" w:cs="Arial"/>
          <w:szCs w:val="24"/>
        </w:rPr>
      </w:pPr>
      <w:r>
        <w:rPr>
          <w:rFonts w:ascii="Arial" w:hAnsi="Arial" w:cs="Arial"/>
          <w:szCs w:val="24"/>
        </w:rPr>
        <w:t> </w:t>
      </w:r>
    </w:p>
    <w:p w:rsidR="000368E1" w:rsidRDefault="000368E1" w:rsidP="000368E1">
      <w:pPr>
        <w:rPr>
          <w:rFonts w:ascii="Arial" w:hAnsi="Arial" w:cs="Arial"/>
          <w:szCs w:val="24"/>
        </w:rPr>
      </w:pPr>
      <w:r>
        <w:rPr>
          <w:rFonts w:ascii="Arial" w:hAnsi="Arial" w:cs="Arial"/>
          <w:szCs w:val="24"/>
        </w:rPr>
        <w:t xml:space="preserve">Managers - are responsible for implementing the Agency's health and safety policies and arrangements and for ensuring that risk assessments, safe systems of work, control measures and staff training are up to date and effective. Managers will inspect premises, ensure accidents and incidents are </w:t>
      </w:r>
      <w:proofErr w:type="gramStart"/>
      <w:r>
        <w:rPr>
          <w:rFonts w:ascii="Arial" w:hAnsi="Arial" w:cs="Arial"/>
          <w:szCs w:val="24"/>
        </w:rPr>
        <w:t>reported/investigated</w:t>
      </w:r>
      <w:proofErr w:type="gramEnd"/>
      <w:r>
        <w:rPr>
          <w:rFonts w:ascii="Arial" w:hAnsi="Arial" w:cs="Arial"/>
          <w:szCs w:val="24"/>
        </w:rPr>
        <w:t xml:space="preserve"> and assist in auditing health and safety management arrangements.</w:t>
      </w:r>
    </w:p>
    <w:p w:rsidR="000368E1" w:rsidRDefault="000368E1" w:rsidP="000368E1">
      <w:pPr>
        <w:rPr>
          <w:rFonts w:ascii="Arial" w:hAnsi="Arial" w:cs="Arial"/>
          <w:szCs w:val="24"/>
        </w:rPr>
      </w:pPr>
      <w:r>
        <w:rPr>
          <w:rFonts w:ascii="Arial" w:hAnsi="Arial" w:cs="Arial"/>
          <w:szCs w:val="24"/>
        </w:rPr>
        <w:t> </w:t>
      </w:r>
    </w:p>
    <w:p w:rsidR="000368E1" w:rsidRDefault="000368E1" w:rsidP="000368E1">
      <w:pPr>
        <w:rPr>
          <w:rFonts w:ascii="Arial" w:hAnsi="Arial" w:cs="Arial"/>
          <w:szCs w:val="24"/>
        </w:rPr>
      </w:pPr>
      <w:r>
        <w:rPr>
          <w:rFonts w:ascii="Arial" w:hAnsi="Arial" w:cs="Arial"/>
          <w:szCs w:val="24"/>
        </w:rPr>
        <w:t xml:space="preserve">All staff must comply with any health and safety training: report all accidents, incidents, illnesses and untoward occurrences to line management without undue delay and must not interfere with or misuse anything provided in the interest of the health, safety and welfare of other employees.  </w:t>
      </w:r>
      <w:r>
        <w:rPr>
          <w:rFonts w:ascii="Arial" w:hAnsi="Arial" w:cs="Arial"/>
          <w:snapToGrid w:val="0"/>
          <w:szCs w:val="24"/>
          <w:lang w:val="en-US"/>
        </w:rPr>
        <w:t xml:space="preserve">The </w:t>
      </w:r>
      <w:proofErr w:type="spellStart"/>
      <w:r>
        <w:rPr>
          <w:rFonts w:ascii="Arial" w:hAnsi="Arial" w:cs="Arial"/>
          <w:snapToGrid w:val="0"/>
          <w:szCs w:val="24"/>
          <w:lang w:val="en-US"/>
        </w:rPr>
        <w:t>organisation</w:t>
      </w:r>
      <w:proofErr w:type="spellEnd"/>
      <w:r>
        <w:rPr>
          <w:rFonts w:ascii="Arial" w:hAnsi="Arial" w:cs="Arial"/>
          <w:snapToGrid w:val="0"/>
          <w:szCs w:val="24"/>
          <w:lang w:val="en-US"/>
        </w:rPr>
        <w:t xml:space="preserve"> has a no smoking policy.</w:t>
      </w:r>
    </w:p>
    <w:p w:rsidR="000368E1" w:rsidRDefault="000368E1" w:rsidP="000368E1">
      <w:pPr>
        <w:jc w:val="both"/>
        <w:rPr>
          <w:rFonts w:ascii="Arial" w:hAnsi="Arial" w:cs="Arial"/>
          <w:b/>
          <w:i/>
          <w:snapToGrid w:val="0"/>
          <w:szCs w:val="24"/>
          <w:lang w:val="en-US"/>
        </w:rPr>
      </w:pPr>
    </w:p>
    <w:p w:rsidR="000368E1" w:rsidRDefault="000368E1" w:rsidP="000368E1">
      <w:pPr>
        <w:jc w:val="both"/>
        <w:rPr>
          <w:rFonts w:ascii="Arial" w:hAnsi="Arial" w:cs="Arial"/>
          <w:b/>
          <w:i/>
          <w:snapToGrid w:val="0"/>
          <w:szCs w:val="24"/>
          <w:lang w:val="en-US"/>
        </w:rPr>
      </w:pPr>
      <w:r>
        <w:rPr>
          <w:rFonts w:ascii="Arial" w:hAnsi="Arial" w:cs="Arial"/>
          <w:b/>
          <w:i/>
          <w:snapToGrid w:val="0"/>
          <w:szCs w:val="24"/>
          <w:lang w:val="en-US"/>
        </w:rPr>
        <w:t>Equal Opportunities Policy</w:t>
      </w:r>
    </w:p>
    <w:p w:rsidR="000368E1" w:rsidRDefault="000368E1" w:rsidP="000368E1">
      <w:pPr>
        <w:jc w:val="both"/>
        <w:rPr>
          <w:rFonts w:ascii="Arial" w:hAnsi="Arial" w:cs="Arial"/>
          <w:snapToGrid w:val="0"/>
          <w:szCs w:val="24"/>
          <w:lang w:val="en-US"/>
        </w:rPr>
      </w:pPr>
      <w:r>
        <w:rPr>
          <w:rFonts w:ascii="Arial" w:hAnsi="Arial" w:cs="Arial"/>
          <w:snapToGrid w:val="0"/>
          <w:szCs w:val="24"/>
          <w:lang w:val="en-US"/>
        </w:rPr>
        <w:t xml:space="preserve">It is the aim of the </w:t>
      </w:r>
      <w:proofErr w:type="spellStart"/>
      <w:r>
        <w:rPr>
          <w:rFonts w:ascii="Arial" w:hAnsi="Arial" w:cs="Arial"/>
          <w:snapToGrid w:val="0"/>
          <w:szCs w:val="24"/>
          <w:lang w:val="en-US"/>
        </w:rPr>
        <w:t>organisation</w:t>
      </w:r>
      <w:proofErr w:type="spellEnd"/>
      <w:r>
        <w:rPr>
          <w:rFonts w:ascii="Arial" w:hAnsi="Arial" w:cs="Arial"/>
          <w:snapToGrid w:val="0"/>
          <w:szCs w:val="24"/>
          <w:lang w:val="en-US"/>
        </w:rPr>
        <w:t xml:space="preserve"> to ensure that no job applicant or employee receives less </w:t>
      </w:r>
      <w:proofErr w:type="spellStart"/>
      <w:r>
        <w:rPr>
          <w:rFonts w:ascii="Arial" w:hAnsi="Arial" w:cs="Arial"/>
          <w:snapToGrid w:val="0"/>
          <w:szCs w:val="24"/>
          <w:lang w:val="en-US"/>
        </w:rPr>
        <w:t>favourable</w:t>
      </w:r>
      <w:proofErr w:type="spellEnd"/>
      <w:r>
        <w:rPr>
          <w:rFonts w:ascii="Arial" w:hAnsi="Arial" w:cs="Arial"/>
          <w:snapToGrid w:val="0"/>
          <w:szCs w:val="24"/>
          <w:lang w:val="en-US"/>
        </w:rPr>
        <w:t xml:space="preserve"> treatment on grounds of gender, religion, race, </w:t>
      </w:r>
      <w:proofErr w:type="spellStart"/>
      <w:r>
        <w:rPr>
          <w:rFonts w:ascii="Arial" w:hAnsi="Arial" w:cs="Arial"/>
          <w:snapToGrid w:val="0"/>
          <w:szCs w:val="24"/>
          <w:lang w:val="en-US"/>
        </w:rPr>
        <w:t>colour</w:t>
      </w:r>
      <w:proofErr w:type="spellEnd"/>
      <w:r>
        <w:rPr>
          <w:rFonts w:ascii="Arial" w:hAnsi="Arial" w:cs="Arial"/>
          <w:snapToGrid w:val="0"/>
          <w:szCs w:val="24"/>
          <w:lang w:val="en-US"/>
        </w:rPr>
        <w:t xml:space="preserve">, sexual orientation, </w:t>
      </w:r>
      <w:proofErr w:type="gramStart"/>
      <w:r>
        <w:rPr>
          <w:rFonts w:ascii="Arial" w:hAnsi="Arial" w:cs="Arial"/>
          <w:snapToGrid w:val="0"/>
          <w:szCs w:val="24"/>
          <w:lang w:val="en-US"/>
        </w:rPr>
        <w:t>nationality</w:t>
      </w:r>
      <w:proofErr w:type="gramEnd"/>
      <w:r>
        <w:rPr>
          <w:rFonts w:ascii="Arial" w:hAnsi="Arial" w:cs="Arial"/>
          <w:snapToGrid w:val="0"/>
          <w:szCs w:val="24"/>
          <w:lang w:val="en-US"/>
        </w:rPr>
        <w:t>, ethnic or national origins or is placed at a disadvantage by conditions or requirements which cannot be shown to be justifiable. To this end, there is an Equal Opportunities Policy and it is for each employee to contribute to its success.</w:t>
      </w:r>
    </w:p>
    <w:p w:rsidR="000368E1" w:rsidRDefault="000368E1" w:rsidP="000368E1">
      <w:pPr>
        <w:jc w:val="both"/>
        <w:rPr>
          <w:rFonts w:ascii="Arial" w:hAnsi="Arial" w:cs="Arial"/>
          <w:snapToGrid w:val="0"/>
          <w:szCs w:val="24"/>
          <w:lang w:val="en-US"/>
        </w:rPr>
      </w:pPr>
    </w:p>
    <w:p w:rsidR="000368E1" w:rsidRDefault="000368E1" w:rsidP="000368E1">
      <w:pPr>
        <w:pStyle w:val="BodyText"/>
        <w:rPr>
          <w:rFonts w:ascii="Arial" w:hAnsi="Arial" w:cs="Arial"/>
          <w:b/>
          <w:i/>
          <w:szCs w:val="24"/>
        </w:rPr>
      </w:pPr>
      <w:r>
        <w:rPr>
          <w:rFonts w:ascii="Arial" w:hAnsi="Arial" w:cs="Arial"/>
          <w:b/>
          <w:i/>
          <w:szCs w:val="24"/>
        </w:rPr>
        <w:t>Diversity</w:t>
      </w:r>
    </w:p>
    <w:p w:rsidR="000368E1" w:rsidRDefault="000368E1" w:rsidP="000368E1">
      <w:pPr>
        <w:pStyle w:val="BodyText"/>
        <w:rPr>
          <w:rFonts w:ascii="Arial" w:hAnsi="Arial" w:cs="Arial"/>
          <w:szCs w:val="24"/>
        </w:rPr>
      </w:pPr>
      <w:r>
        <w:rPr>
          <w:rFonts w:ascii="Arial" w:hAnsi="Arial" w:cs="Arial"/>
          <w:szCs w:val="24"/>
        </w:rPr>
        <w:t>You are at all times required to carry out your responsibilities with due regard to the Agency’s diversity policy and to ensure that staff receive equal treatment throughout their employment with the PHE.</w:t>
      </w:r>
    </w:p>
    <w:p w:rsidR="000368E1" w:rsidRDefault="000368E1" w:rsidP="000368E1">
      <w:pPr>
        <w:jc w:val="both"/>
        <w:rPr>
          <w:rFonts w:ascii="Arial" w:hAnsi="Arial" w:cs="Arial"/>
          <w:snapToGrid w:val="0"/>
          <w:szCs w:val="24"/>
          <w:lang w:val="en-US"/>
        </w:rPr>
      </w:pPr>
    </w:p>
    <w:p w:rsidR="000368E1" w:rsidRDefault="000368E1" w:rsidP="000368E1">
      <w:pPr>
        <w:rPr>
          <w:rFonts w:ascii="Arial" w:hAnsi="Arial" w:cs="Arial"/>
          <w:b/>
          <w:i/>
          <w:snapToGrid w:val="0"/>
          <w:szCs w:val="24"/>
        </w:rPr>
      </w:pPr>
      <w:r>
        <w:rPr>
          <w:rFonts w:ascii="Arial" w:hAnsi="Arial" w:cs="Arial"/>
          <w:b/>
          <w:i/>
          <w:snapToGrid w:val="0"/>
          <w:szCs w:val="24"/>
          <w:lang w:val="en-US"/>
        </w:rPr>
        <w:t xml:space="preserve">Smoking policy </w:t>
      </w:r>
    </w:p>
    <w:p w:rsidR="000368E1" w:rsidRDefault="000368E1" w:rsidP="000368E1">
      <w:pPr>
        <w:rPr>
          <w:rFonts w:ascii="Arial" w:hAnsi="Arial" w:cs="Arial"/>
          <w:snapToGrid w:val="0"/>
          <w:szCs w:val="24"/>
          <w:lang w:val="en-US"/>
        </w:rPr>
      </w:pPr>
      <w:r>
        <w:rPr>
          <w:rFonts w:ascii="Arial" w:hAnsi="Arial" w:cs="Arial"/>
          <w:snapToGrid w:val="0"/>
          <w:szCs w:val="24"/>
        </w:rPr>
        <w:t>The PHE has a policy that smoking is not allowed in the work place.</w:t>
      </w:r>
    </w:p>
    <w:p w:rsidR="000368E1" w:rsidRDefault="000368E1" w:rsidP="000368E1">
      <w:pPr>
        <w:rPr>
          <w:rFonts w:ascii="Arial" w:hAnsi="Arial" w:cs="Arial"/>
          <w:b/>
          <w:i/>
          <w:snapToGrid w:val="0"/>
          <w:szCs w:val="24"/>
          <w:lang w:val="en-US"/>
        </w:rPr>
      </w:pPr>
    </w:p>
    <w:p w:rsidR="000368E1" w:rsidRDefault="000368E1" w:rsidP="000368E1">
      <w:pPr>
        <w:pStyle w:val="BodyText"/>
        <w:rPr>
          <w:rFonts w:ascii="Arial" w:hAnsi="Arial" w:cs="Arial"/>
          <w:b/>
          <w:i/>
          <w:szCs w:val="24"/>
        </w:rPr>
      </w:pPr>
      <w:r>
        <w:rPr>
          <w:rFonts w:ascii="Arial" w:hAnsi="Arial" w:cs="Arial"/>
          <w:b/>
          <w:i/>
          <w:szCs w:val="24"/>
        </w:rPr>
        <w:t>Risk management</w:t>
      </w:r>
    </w:p>
    <w:p w:rsidR="000368E1" w:rsidRDefault="000368E1" w:rsidP="000368E1">
      <w:pPr>
        <w:pStyle w:val="BodyText2"/>
        <w:ind w:left="0"/>
        <w:rPr>
          <w:rFonts w:ascii="Arial" w:hAnsi="Arial" w:cs="Arial"/>
          <w:szCs w:val="24"/>
        </w:rPr>
      </w:pPr>
      <w:r>
        <w:rPr>
          <w:rFonts w:ascii="Arial" w:hAnsi="Arial" w:cs="Arial"/>
          <w:szCs w:val="24"/>
        </w:rPr>
        <w:t>All staff have a responsibility to report all clinical and non-clinical accidents or incidents promptly and, when requested, to co-operate with any investigation undertaken.</w:t>
      </w:r>
    </w:p>
    <w:p w:rsidR="000368E1" w:rsidRDefault="000368E1" w:rsidP="000368E1">
      <w:pPr>
        <w:rPr>
          <w:rFonts w:ascii="Arial" w:hAnsi="Arial" w:cs="Arial"/>
          <w:szCs w:val="24"/>
        </w:rPr>
      </w:pPr>
    </w:p>
    <w:p w:rsidR="000368E1" w:rsidRDefault="000368E1" w:rsidP="000368E1">
      <w:pPr>
        <w:pStyle w:val="BodyText"/>
        <w:rPr>
          <w:rFonts w:ascii="Arial" w:hAnsi="Arial" w:cs="Arial"/>
          <w:b/>
          <w:i/>
          <w:szCs w:val="24"/>
        </w:rPr>
      </w:pPr>
      <w:r>
        <w:rPr>
          <w:rFonts w:ascii="Arial" w:hAnsi="Arial" w:cs="Arial"/>
          <w:b/>
          <w:i/>
          <w:szCs w:val="24"/>
        </w:rPr>
        <w:t>Conflict of interests</w:t>
      </w:r>
    </w:p>
    <w:p w:rsidR="000368E1" w:rsidRDefault="000368E1" w:rsidP="000368E1">
      <w:pPr>
        <w:pStyle w:val="BodyText"/>
        <w:rPr>
          <w:rFonts w:ascii="Arial" w:hAnsi="Arial" w:cs="Arial"/>
          <w:szCs w:val="24"/>
        </w:rPr>
      </w:pPr>
      <w:r>
        <w:rPr>
          <w:rFonts w:ascii="Arial" w:hAnsi="Arial" w:cs="Arial"/>
          <w:szCs w:val="24"/>
        </w:rPr>
        <w:t>You may not without the consent of the PHE engage in any outside employment.  In accordance with the Agency’s conflict of interest policy, you must declare to your manager all private interests, which could result potentially in personal gain as a consequence of your employment in the Agency.  Interests that might appear to be in conflict should also be declared to your manager.</w:t>
      </w:r>
    </w:p>
    <w:p w:rsidR="000368E1" w:rsidRDefault="000368E1" w:rsidP="000368E1">
      <w:pPr>
        <w:rPr>
          <w:rFonts w:ascii="Arial" w:hAnsi="Arial" w:cs="Arial"/>
          <w:szCs w:val="24"/>
        </w:rPr>
      </w:pPr>
    </w:p>
    <w:p w:rsidR="000368E1" w:rsidRDefault="000368E1" w:rsidP="000368E1">
      <w:pPr>
        <w:rPr>
          <w:rFonts w:ascii="Arial" w:hAnsi="Arial" w:cs="Arial"/>
          <w:szCs w:val="24"/>
        </w:rPr>
      </w:pPr>
      <w:r>
        <w:rPr>
          <w:rFonts w:ascii="Arial" w:hAnsi="Arial" w:cs="Arial"/>
          <w:szCs w:val="24"/>
        </w:rPr>
        <w:t xml:space="preserve">In addition, the NHS Code of Conduct and Standards of Business Conduct for NHS Staff (HSG 93/5) requires you to declare all situations where you or a close relative or associate has a controlling interest in a business (such as a private company, public organisation or other NHS voluntary organisation) or in any activity which may compete for any NHS contracts to supply goods or services to the PHE.  You must therefore register such interests with the Agency, either on appointment or </w:t>
      </w:r>
      <w:r>
        <w:rPr>
          <w:rFonts w:ascii="Arial" w:hAnsi="Arial" w:cs="Arial"/>
          <w:szCs w:val="24"/>
        </w:rPr>
        <w:lastRenderedPageBreak/>
        <w:t>subsequently whenever such interests are gained.  You should not engage in such interests without the written consent of the PHE, which will not be withheld unreasonably.  It is your responsibility to ensure that you are not placed in a position that may give rise to a conflict between your private interest and your duties.</w:t>
      </w:r>
    </w:p>
    <w:p w:rsidR="000368E1" w:rsidRDefault="000368E1" w:rsidP="000368E1">
      <w:pPr>
        <w:pStyle w:val="Heading2"/>
        <w:numPr>
          <w:ilvl w:val="0"/>
          <w:numId w:val="0"/>
        </w:numPr>
        <w:rPr>
          <w:rFonts w:eastAsia="SimSun" w:cs="Arial"/>
          <w:szCs w:val="24"/>
          <w:lang w:eastAsia="zh-CN"/>
        </w:rPr>
      </w:pPr>
      <w:r>
        <w:rPr>
          <w:rFonts w:eastAsia="SimSun" w:cs="Arial"/>
          <w:szCs w:val="24"/>
          <w:lang w:eastAsia="zh-CN"/>
        </w:rPr>
        <w:t>Code of conduct for professionally qualified staff groups</w:t>
      </w:r>
    </w:p>
    <w:p w:rsidR="000368E1" w:rsidRDefault="000368E1" w:rsidP="000368E1">
      <w:pPr>
        <w:rPr>
          <w:rFonts w:ascii="Arial" w:hAnsi="Arial" w:cs="Arial"/>
          <w:szCs w:val="24"/>
        </w:rPr>
      </w:pPr>
      <w:r>
        <w:rPr>
          <w:rFonts w:ascii="Arial" w:hAnsi="Arial" w:cs="Arial"/>
          <w:szCs w:val="24"/>
        </w:rPr>
        <w:t xml:space="preserve">All staff </w:t>
      </w:r>
      <w:proofErr w:type="gramStart"/>
      <w:r>
        <w:rPr>
          <w:rFonts w:ascii="Arial" w:hAnsi="Arial" w:cs="Arial"/>
          <w:szCs w:val="24"/>
        </w:rPr>
        <w:t>are</w:t>
      </w:r>
      <w:proofErr w:type="gramEnd"/>
      <w:r>
        <w:rPr>
          <w:rFonts w:ascii="Arial" w:hAnsi="Arial" w:cs="Arial"/>
          <w:szCs w:val="24"/>
        </w:rPr>
        <w:t xml:space="preserve"> required to work in accordance with their professional group’s code of conduct (e.g. NMC, GMC, Department of Health Code of Conduct for Senior Managers, CIPD, </w:t>
      </w:r>
      <w:proofErr w:type="spellStart"/>
      <w:r>
        <w:rPr>
          <w:rFonts w:ascii="Arial" w:hAnsi="Arial" w:cs="Arial"/>
          <w:szCs w:val="24"/>
        </w:rPr>
        <w:t>etc</w:t>
      </w:r>
      <w:proofErr w:type="spellEnd"/>
      <w:r>
        <w:rPr>
          <w:rFonts w:ascii="Arial" w:hAnsi="Arial" w:cs="Arial"/>
          <w:szCs w:val="24"/>
        </w:rPr>
        <w:t xml:space="preserve">).  </w:t>
      </w:r>
    </w:p>
    <w:p w:rsidR="000368E1" w:rsidRDefault="000368E1" w:rsidP="000368E1">
      <w:pPr>
        <w:rPr>
          <w:rFonts w:ascii="Arial" w:hAnsi="Arial" w:cs="Arial"/>
          <w:szCs w:val="24"/>
        </w:rPr>
      </w:pPr>
    </w:p>
    <w:p w:rsidR="000368E1" w:rsidRDefault="000368E1" w:rsidP="000368E1">
      <w:pPr>
        <w:rPr>
          <w:rFonts w:ascii="Arial" w:hAnsi="Arial" w:cs="Arial"/>
          <w:b/>
          <w:i/>
          <w:szCs w:val="24"/>
        </w:rPr>
      </w:pPr>
      <w:r>
        <w:rPr>
          <w:rFonts w:ascii="Arial" w:hAnsi="Arial" w:cs="Arial"/>
          <w:b/>
          <w:i/>
          <w:szCs w:val="24"/>
        </w:rPr>
        <w:t>Criminal Record Bureau Checks (where relevant – This will be outlined on the Recruitment Requisition Form)</w:t>
      </w:r>
    </w:p>
    <w:p w:rsidR="000368E1" w:rsidRDefault="000368E1" w:rsidP="000368E1">
      <w:pPr>
        <w:rPr>
          <w:rFonts w:ascii="Arial" w:hAnsi="Arial" w:cs="Arial"/>
          <w:szCs w:val="24"/>
        </w:rPr>
      </w:pPr>
      <w:r>
        <w:rPr>
          <w:rFonts w:ascii="Arial" w:hAnsi="Arial" w:cs="Arial"/>
          <w:szCs w:val="24"/>
        </w:rPr>
        <w:t xml:space="preserve">Any applicant who is short-listed for this post will be asked to complete a disclosure form as the post holder will be required to have contact with vulnerable adults or persons under the age of 18. The successful candidate will be subject to a criminal record check from the Criminal Records Bureau prior to the appointment being confirmed.  The disclosure will include details of cautions, reprimands, and final warnings, as well as convictions if applicable. </w:t>
      </w:r>
    </w:p>
    <w:p w:rsidR="000368E1" w:rsidRDefault="000368E1" w:rsidP="000368E1">
      <w:pPr>
        <w:rPr>
          <w:rFonts w:ascii="Arial" w:hAnsi="Arial" w:cs="Arial"/>
          <w:szCs w:val="24"/>
        </w:rPr>
      </w:pPr>
    </w:p>
    <w:p w:rsidR="000368E1" w:rsidRDefault="000368E1" w:rsidP="000368E1">
      <w:pPr>
        <w:rPr>
          <w:rFonts w:ascii="Arial" w:hAnsi="Arial" w:cs="Arial"/>
          <w:b/>
          <w:i/>
          <w:szCs w:val="24"/>
        </w:rPr>
      </w:pPr>
      <w:r>
        <w:rPr>
          <w:rFonts w:ascii="Arial" w:hAnsi="Arial" w:cs="Arial"/>
          <w:b/>
          <w:i/>
          <w:szCs w:val="24"/>
        </w:rPr>
        <w:t>Appraisal</w:t>
      </w:r>
    </w:p>
    <w:p w:rsidR="000368E1" w:rsidRDefault="000368E1" w:rsidP="000368E1">
      <w:pPr>
        <w:rPr>
          <w:rFonts w:ascii="Arial" w:hAnsi="Arial" w:cs="Arial"/>
          <w:szCs w:val="24"/>
        </w:rPr>
      </w:pPr>
      <w:r>
        <w:rPr>
          <w:rFonts w:ascii="Arial" w:hAnsi="Arial" w:cs="Arial"/>
          <w:szCs w:val="24"/>
        </w:rPr>
        <w:t xml:space="preserve">All staff </w:t>
      </w:r>
      <w:proofErr w:type="gramStart"/>
      <w:r>
        <w:rPr>
          <w:rFonts w:ascii="Arial" w:hAnsi="Arial" w:cs="Arial"/>
          <w:szCs w:val="24"/>
        </w:rPr>
        <w:t>are</w:t>
      </w:r>
      <w:proofErr w:type="gramEnd"/>
      <w:r>
        <w:rPr>
          <w:rFonts w:ascii="Arial" w:hAnsi="Arial" w:cs="Arial"/>
          <w:szCs w:val="24"/>
        </w:rPr>
        <w:t xml:space="preserve"> required to partake in a joint annual review of their work. </w:t>
      </w:r>
    </w:p>
    <w:p w:rsidR="000368E1" w:rsidRDefault="000368E1" w:rsidP="000368E1">
      <w:pPr>
        <w:jc w:val="both"/>
        <w:rPr>
          <w:rFonts w:ascii="Arial" w:hAnsi="Arial" w:cs="Arial"/>
          <w:snapToGrid w:val="0"/>
          <w:szCs w:val="24"/>
        </w:rPr>
      </w:pPr>
    </w:p>
    <w:p w:rsidR="000368E1" w:rsidRDefault="000368E1" w:rsidP="000368E1">
      <w:pPr>
        <w:tabs>
          <w:tab w:val="left" w:pos="567"/>
        </w:tabs>
        <w:rPr>
          <w:rFonts w:ascii="Arial" w:hAnsi="Arial" w:cs="Arial"/>
          <w:b/>
          <w:i/>
          <w:szCs w:val="24"/>
        </w:rPr>
      </w:pPr>
      <w:r>
        <w:rPr>
          <w:rFonts w:ascii="Arial" w:hAnsi="Arial" w:cs="Arial"/>
          <w:b/>
          <w:i/>
          <w:szCs w:val="24"/>
        </w:rPr>
        <w:t>Values and Behaviours</w:t>
      </w:r>
    </w:p>
    <w:p w:rsidR="000368E1" w:rsidRDefault="000368E1" w:rsidP="000368E1">
      <w:pPr>
        <w:rPr>
          <w:rFonts w:ascii="Arial" w:hAnsi="Arial" w:cs="Arial"/>
          <w:szCs w:val="24"/>
        </w:rPr>
      </w:pPr>
    </w:p>
    <w:p w:rsidR="000368E1" w:rsidRDefault="000368E1" w:rsidP="000368E1">
      <w:pPr>
        <w:rPr>
          <w:rFonts w:ascii="Arial" w:hAnsi="Arial" w:cs="Arial"/>
          <w:szCs w:val="24"/>
        </w:rPr>
      </w:pPr>
      <w:r>
        <w:rPr>
          <w:rFonts w:ascii="Arial" w:hAnsi="Arial" w:cs="Arial"/>
          <w:szCs w:val="24"/>
        </w:rPr>
        <w:t>The PHE has developed and published a clear vision for the direction of the organisation. A set of values and behaviours have also been developed and agreed to underpin this vision and these are listed below. Applicants and employees will be expected to demonstrate an understanding of and commitment to these values and behaviours, which will be assessed through the recruitment, selection and appraisal processes.</w:t>
      </w:r>
    </w:p>
    <w:p w:rsidR="000368E1" w:rsidRDefault="000368E1" w:rsidP="000368E1">
      <w:pPr>
        <w:rPr>
          <w:rFonts w:ascii="Arial" w:hAnsi="Arial" w:cs="Arial"/>
          <w:b/>
          <w:szCs w:val="24"/>
          <w:u w:val="single"/>
        </w:rPr>
      </w:pPr>
    </w:p>
    <w:p w:rsidR="000368E1" w:rsidRPr="00AB7F53" w:rsidRDefault="000368E1" w:rsidP="000368E1">
      <w:pPr>
        <w:numPr>
          <w:ilvl w:val="0"/>
          <w:numId w:val="5"/>
        </w:numPr>
        <w:textAlignment w:val="baseline"/>
        <w:rPr>
          <w:rFonts w:ascii="Arial" w:hAnsi="Arial" w:cs="Arial"/>
          <w:szCs w:val="24"/>
        </w:rPr>
      </w:pPr>
      <w:r w:rsidRPr="00AB7F53">
        <w:rPr>
          <w:rFonts w:ascii="Arial" w:hAnsi="Arial" w:cs="Arial"/>
          <w:b/>
          <w:szCs w:val="24"/>
        </w:rPr>
        <w:t>Our values</w:t>
      </w:r>
    </w:p>
    <w:p w:rsidR="000368E1" w:rsidRDefault="000368E1" w:rsidP="000368E1">
      <w:pPr>
        <w:ind w:left="567"/>
        <w:rPr>
          <w:rFonts w:ascii="Arial" w:hAnsi="Arial" w:cs="Arial"/>
          <w:szCs w:val="24"/>
        </w:rPr>
      </w:pPr>
    </w:p>
    <w:p w:rsidR="000368E1" w:rsidRDefault="000368E1" w:rsidP="000368E1">
      <w:pPr>
        <w:numPr>
          <w:ilvl w:val="0"/>
          <w:numId w:val="6"/>
        </w:numPr>
        <w:textAlignment w:val="baseline"/>
        <w:rPr>
          <w:rFonts w:ascii="Arial" w:hAnsi="Arial" w:cs="Arial"/>
          <w:b/>
          <w:i/>
          <w:szCs w:val="24"/>
        </w:rPr>
      </w:pPr>
      <w:r>
        <w:rPr>
          <w:rFonts w:ascii="Arial" w:hAnsi="Arial" w:cs="Arial"/>
          <w:b/>
          <w:i/>
          <w:szCs w:val="24"/>
        </w:rPr>
        <w:t>Striving for excellence</w:t>
      </w:r>
    </w:p>
    <w:p w:rsidR="000368E1" w:rsidRDefault="000368E1" w:rsidP="000368E1">
      <w:pPr>
        <w:rPr>
          <w:rFonts w:ascii="Arial" w:hAnsi="Arial" w:cs="Arial"/>
          <w:szCs w:val="24"/>
        </w:rPr>
      </w:pPr>
      <w:r>
        <w:rPr>
          <w:rFonts w:ascii="Arial" w:hAnsi="Arial" w:cs="Arial"/>
          <w:szCs w:val="24"/>
        </w:rPr>
        <w:t>We strive for excellence and professionalism in all our activities to ensure we are respected and recognised as an expert organisation by the health and scientific community and by the public.</w:t>
      </w:r>
    </w:p>
    <w:p w:rsidR="000368E1" w:rsidRDefault="000368E1" w:rsidP="000368E1">
      <w:pPr>
        <w:ind w:left="567"/>
        <w:rPr>
          <w:rFonts w:ascii="Arial" w:hAnsi="Arial" w:cs="Arial"/>
          <w:szCs w:val="24"/>
        </w:rPr>
      </w:pPr>
    </w:p>
    <w:p w:rsidR="000368E1" w:rsidRDefault="000368E1" w:rsidP="000368E1">
      <w:pPr>
        <w:numPr>
          <w:ilvl w:val="0"/>
          <w:numId w:val="6"/>
        </w:numPr>
        <w:textAlignment w:val="baseline"/>
        <w:rPr>
          <w:rFonts w:ascii="Arial" w:hAnsi="Arial" w:cs="Arial"/>
          <w:b/>
          <w:i/>
          <w:szCs w:val="24"/>
        </w:rPr>
      </w:pPr>
      <w:r>
        <w:rPr>
          <w:rFonts w:ascii="Arial" w:hAnsi="Arial" w:cs="Arial"/>
          <w:b/>
          <w:i/>
          <w:szCs w:val="24"/>
        </w:rPr>
        <w:t>Respecting others</w:t>
      </w:r>
    </w:p>
    <w:p w:rsidR="000368E1" w:rsidRDefault="000368E1" w:rsidP="000368E1">
      <w:pPr>
        <w:rPr>
          <w:rFonts w:ascii="Arial" w:hAnsi="Arial" w:cs="Arial"/>
          <w:szCs w:val="24"/>
        </w:rPr>
      </w:pPr>
      <w:r>
        <w:rPr>
          <w:rFonts w:ascii="Arial" w:hAnsi="Arial" w:cs="Arial"/>
          <w:szCs w:val="24"/>
        </w:rPr>
        <w:t>We respect and value our staff as the cornerstone of the Agency’s success, we manage them fairly and we value our diversity as a source of strength.</w:t>
      </w:r>
    </w:p>
    <w:p w:rsidR="000368E1" w:rsidRDefault="000368E1" w:rsidP="000368E1">
      <w:pPr>
        <w:ind w:left="567"/>
        <w:rPr>
          <w:rFonts w:ascii="Arial" w:hAnsi="Arial" w:cs="Arial"/>
          <w:szCs w:val="24"/>
        </w:rPr>
      </w:pPr>
    </w:p>
    <w:p w:rsidR="000368E1" w:rsidRDefault="000368E1" w:rsidP="000368E1">
      <w:pPr>
        <w:numPr>
          <w:ilvl w:val="0"/>
          <w:numId w:val="6"/>
        </w:numPr>
        <w:textAlignment w:val="baseline"/>
        <w:rPr>
          <w:rFonts w:ascii="Arial" w:hAnsi="Arial" w:cs="Arial"/>
          <w:b/>
          <w:i/>
          <w:szCs w:val="24"/>
        </w:rPr>
      </w:pPr>
      <w:r>
        <w:rPr>
          <w:rFonts w:ascii="Arial" w:hAnsi="Arial" w:cs="Arial"/>
          <w:b/>
          <w:i/>
          <w:szCs w:val="24"/>
        </w:rPr>
        <w:t>Innovation</w:t>
      </w:r>
    </w:p>
    <w:p w:rsidR="000368E1" w:rsidRDefault="000368E1" w:rsidP="000368E1">
      <w:pPr>
        <w:rPr>
          <w:rFonts w:ascii="Arial" w:hAnsi="Arial" w:cs="Arial"/>
          <w:szCs w:val="24"/>
        </w:rPr>
      </w:pPr>
      <w:r>
        <w:rPr>
          <w:rFonts w:ascii="Arial" w:hAnsi="Arial" w:cs="Arial"/>
          <w:szCs w:val="24"/>
        </w:rPr>
        <w:t>We strive for continuous improvement and innovation in all aspects of our work and measure ourselves against the best in health protection.</w:t>
      </w:r>
    </w:p>
    <w:p w:rsidR="000368E1" w:rsidRDefault="000368E1" w:rsidP="000368E1">
      <w:pPr>
        <w:ind w:left="567"/>
        <w:rPr>
          <w:rFonts w:ascii="Arial" w:hAnsi="Arial" w:cs="Arial"/>
          <w:szCs w:val="24"/>
        </w:rPr>
      </w:pPr>
    </w:p>
    <w:p w:rsidR="000368E1" w:rsidRDefault="000368E1" w:rsidP="000368E1">
      <w:pPr>
        <w:numPr>
          <w:ilvl w:val="0"/>
          <w:numId w:val="6"/>
        </w:numPr>
        <w:textAlignment w:val="baseline"/>
        <w:rPr>
          <w:rFonts w:ascii="Arial" w:hAnsi="Arial" w:cs="Arial"/>
          <w:b/>
          <w:i/>
          <w:szCs w:val="24"/>
        </w:rPr>
      </w:pPr>
      <w:r>
        <w:rPr>
          <w:rFonts w:ascii="Arial" w:hAnsi="Arial" w:cs="Arial"/>
          <w:b/>
          <w:i/>
          <w:szCs w:val="24"/>
        </w:rPr>
        <w:t>Integrity</w:t>
      </w:r>
    </w:p>
    <w:p w:rsidR="000368E1" w:rsidRDefault="000368E1" w:rsidP="000368E1">
      <w:pPr>
        <w:rPr>
          <w:rFonts w:ascii="Arial" w:hAnsi="Arial" w:cs="Arial"/>
          <w:szCs w:val="24"/>
        </w:rPr>
      </w:pPr>
      <w:r>
        <w:rPr>
          <w:rFonts w:ascii="Arial" w:hAnsi="Arial" w:cs="Arial"/>
          <w:szCs w:val="24"/>
        </w:rPr>
        <w:t>We demonstrate open, honest and ethical behaviour in all our interactions, operating within clearly defined levels of accountability and authority.</w:t>
      </w:r>
    </w:p>
    <w:p w:rsidR="000368E1" w:rsidRDefault="000368E1" w:rsidP="000368E1">
      <w:pPr>
        <w:rPr>
          <w:rFonts w:ascii="Arial" w:hAnsi="Arial" w:cs="Arial"/>
          <w:b/>
          <w:szCs w:val="24"/>
        </w:rPr>
      </w:pPr>
    </w:p>
    <w:p w:rsidR="000368E1" w:rsidRPr="00AB7F53" w:rsidRDefault="000368E1" w:rsidP="000368E1">
      <w:pPr>
        <w:numPr>
          <w:ilvl w:val="0"/>
          <w:numId w:val="6"/>
        </w:numPr>
        <w:textAlignment w:val="baseline"/>
        <w:rPr>
          <w:rFonts w:ascii="Arial" w:hAnsi="Arial" w:cs="Arial"/>
          <w:b/>
          <w:i/>
          <w:szCs w:val="24"/>
        </w:rPr>
      </w:pPr>
      <w:r w:rsidRPr="00AB7F53">
        <w:rPr>
          <w:rFonts w:ascii="Arial" w:hAnsi="Arial" w:cs="Arial"/>
          <w:b/>
          <w:i/>
          <w:szCs w:val="24"/>
        </w:rPr>
        <w:t>Focus on quality service</w:t>
      </w:r>
    </w:p>
    <w:p w:rsidR="000368E1" w:rsidRDefault="000368E1" w:rsidP="000368E1">
      <w:pPr>
        <w:rPr>
          <w:rFonts w:ascii="Arial" w:hAnsi="Arial" w:cs="Arial"/>
          <w:szCs w:val="24"/>
        </w:rPr>
      </w:pPr>
      <w:r>
        <w:rPr>
          <w:rFonts w:ascii="Arial" w:hAnsi="Arial" w:cs="Arial"/>
          <w:szCs w:val="24"/>
        </w:rPr>
        <w:t>We are committed to meeting the needs of those we serve and work with by delivering the highest quality of service.</w:t>
      </w:r>
    </w:p>
    <w:p w:rsidR="000368E1" w:rsidRDefault="000368E1" w:rsidP="000368E1">
      <w:pPr>
        <w:ind w:left="567"/>
        <w:rPr>
          <w:rFonts w:ascii="Arial" w:hAnsi="Arial" w:cs="Arial"/>
          <w:szCs w:val="24"/>
        </w:rPr>
      </w:pPr>
    </w:p>
    <w:p w:rsidR="000368E1" w:rsidRDefault="000368E1" w:rsidP="000368E1">
      <w:pPr>
        <w:numPr>
          <w:ilvl w:val="0"/>
          <w:numId w:val="5"/>
        </w:numPr>
        <w:textAlignment w:val="baseline"/>
        <w:rPr>
          <w:rFonts w:ascii="Arial" w:hAnsi="Arial" w:cs="Arial"/>
          <w:b/>
          <w:szCs w:val="24"/>
          <w:u w:val="single"/>
        </w:rPr>
      </w:pPr>
      <w:r>
        <w:rPr>
          <w:rFonts w:ascii="Arial" w:hAnsi="Arial" w:cs="Arial"/>
          <w:b/>
          <w:szCs w:val="24"/>
          <w:u w:val="single"/>
        </w:rPr>
        <w:t>Behaviours</w:t>
      </w:r>
    </w:p>
    <w:p w:rsidR="000368E1" w:rsidRDefault="000368E1" w:rsidP="000368E1">
      <w:pPr>
        <w:ind w:left="567"/>
        <w:rPr>
          <w:rFonts w:ascii="Arial" w:hAnsi="Arial" w:cs="Arial"/>
          <w:szCs w:val="24"/>
        </w:rPr>
      </w:pPr>
    </w:p>
    <w:p w:rsidR="000368E1" w:rsidRDefault="000368E1" w:rsidP="000368E1">
      <w:pPr>
        <w:rPr>
          <w:rFonts w:ascii="Arial" w:hAnsi="Arial" w:cs="Arial"/>
          <w:szCs w:val="24"/>
        </w:rPr>
      </w:pPr>
      <w:r>
        <w:rPr>
          <w:rFonts w:ascii="Arial" w:hAnsi="Arial" w:cs="Arial"/>
          <w:szCs w:val="24"/>
        </w:rPr>
        <w:t>For all staff:</w:t>
      </w:r>
    </w:p>
    <w:p w:rsidR="000368E1" w:rsidRDefault="000368E1" w:rsidP="000368E1">
      <w:pPr>
        <w:ind w:left="567"/>
        <w:rPr>
          <w:rFonts w:ascii="Arial" w:hAnsi="Arial" w:cs="Arial"/>
          <w:szCs w:val="24"/>
        </w:rPr>
      </w:pPr>
    </w:p>
    <w:p w:rsidR="000368E1" w:rsidRDefault="000368E1" w:rsidP="000368E1">
      <w:pPr>
        <w:numPr>
          <w:ilvl w:val="0"/>
          <w:numId w:val="3"/>
        </w:numPr>
        <w:overflowPunct/>
        <w:ind w:left="567"/>
        <w:jc w:val="both"/>
        <w:rPr>
          <w:rFonts w:ascii="Arial" w:hAnsi="Arial" w:cs="Arial"/>
          <w:szCs w:val="24"/>
        </w:rPr>
      </w:pPr>
      <w:r>
        <w:rPr>
          <w:rFonts w:ascii="Arial" w:hAnsi="Arial" w:cs="Arial"/>
          <w:szCs w:val="24"/>
        </w:rPr>
        <w:t>Be an effective team worker, demonstrating respect for others and valuing diversity</w:t>
      </w:r>
    </w:p>
    <w:p w:rsidR="000368E1" w:rsidRDefault="000368E1" w:rsidP="000368E1">
      <w:pPr>
        <w:numPr>
          <w:ilvl w:val="0"/>
          <w:numId w:val="3"/>
        </w:numPr>
        <w:overflowPunct/>
        <w:ind w:left="567"/>
        <w:jc w:val="both"/>
        <w:rPr>
          <w:rFonts w:ascii="Arial" w:hAnsi="Arial" w:cs="Arial"/>
          <w:szCs w:val="24"/>
        </w:rPr>
      </w:pPr>
      <w:r>
        <w:rPr>
          <w:rFonts w:ascii="Arial" w:hAnsi="Arial" w:cs="Arial"/>
          <w:szCs w:val="24"/>
        </w:rPr>
        <w:t>Take personal responsibility, learning from experience and sharing knowledge</w:t>
      </w:r>
    </w:p>
    <w:p w:rsidR="000368E1" w:rsidRDefault="000368E1" w:rsidP="000368E1">
      <w:pPr>
        <w:numPr>
          <w:ilvl w:val="0"/>
          <w:numId w:val="3"/>
        </w:numPr>
        <w:overflowPunct/>
        <w:ind w:left="567"/>
        <w:jc w:val="both"/>
        <w:rPr>
          <w:rFonts w:ascii="Arial" w:hAnsi="Arial" w:cs="Arial"/>
          <w:szCs w:val="24"/>
        </w:rPr>
      </w:pPr>
      <w:r>
        <w:rPr>
          <w:rFonts w:ascii="Arial" w:hAnsi="Arial" w:cs="Arial"/>
          <w:szCs w:val="24"/>
        </w:rPr>
        <w:t>Focus on agreed outcomes and the needs of those we serve and work with</w:t>
      </w:r>
    </w:p>
    <w:p w:rsidR="000368E1" w:rsidRDefault="000368E1" w:rsidP="000368E1">
      <w:pPr>
        <w:numPr>
          <w:ilvl w:val="0"/>
          <w:numId w:val="3"/>
        </w:numPr>
        <w:overflowPunct/>
        <w:ind w:left="567"/>
        <w:jc w:val="both"/>
        <w:rPr>
          <w:rFonts w:ascii="Arial" w:hAnsi="Arial" w:cs="Arial"/>
          <w:szCs w:val="24"/>
        </w:rPr>
      </w:pPr>
      <w:r>
        <w:rPr>
          <w:rFonts w:ascii="Arial" w:hAnsi="Arial" w:cs="Arial"/>
          <w:szCs w:val="24"/>
        </w:rPr>
        <w:t>Be flexible and positive about change</w:t>
      </w:r>
    </w:p>
    <w:p w:rsidR="000368E1" w:rsidRDefault="000368E1" w:rsidP="000368E1">
      <w:pPr>
        <w:numPr>
          <w:ilvl w:val="0"/>
          <w:numId w:val="3"/>
        </w:numPr>
        <w:overflowPunct/>
        <w:ind w:left="567"/>
        <w:jc w:val="both"/>
        <w:rPr>
          <w:rFonts w:ascii="Arial" w:hAnsi="Arial" w:cs="Arial"/>
          <w:szCs w:val="24"/>
        </w:rPr>
      </w:pPr>
      <w:r>
        <w:rPr>
          <w:rFonts w:ascii="Arial" w:hAnsi="Arial" w:cs="Arial"/>
          <w:szCs w:val="24"/>
        </w:rPr>
        <w:t>Be aware of the impact of our own behaviour on others</w:t>
      </w:r>
    </w:p>
    <w:p w:rsidR="000368E1" w:rsidRDefault="000368E1" w:rsidP="000368E1">
      <w:pPr>
        <w:ind w:left="567"/>
        <w:rPr>
          <w:rFonts w:ascii="Arial" w:hAnsi="Arial" w:cs="Arial"/>
          <w:szCs w:val="24"/>
        </w:rPr>
      </w:pPr>
    </w:p>
    <w:p w:rsidR="000368E1" w:rsidRDefault="000368E1" w:rsidP="000368E1">
      <w:pPr>
        <w:ind w:left="567"/>
        <w:rPr>
          <w:rFonts w:ascii="Arial" w:hAnsi="Arial" w:cs="Arial"/>
          <w:szCs w:val="24"/>
        </w:rPr>
      </w:pPr>
      <w:r>
        <w:rPr>
          <w:rFonts w:ascii="Arial" w:hAnsi="Arial" w:cs="Arial"/>
          <w:szCs w:val="24"/>
        </w:rPr>
        <w:t>In addition, for those staff with the responsibility for managing others:</w:t>
      </w:r>
    </w:p>
    <w:p w:rsidR="000368E1" w:rsidRDefault="000368E1" w:rsidP="000368E1">
      <w:pPr>
        <w:ind w:left="567" w:firstLine="720"/>
        <w:rPr>
          <w:rFonts w:ascii="Arial" w:hAnsi="Arial" w:cs="Arial"/>
          <w:szCs w:val="24"/>
        </w:rPr>
      </w:pPr>
    </w:p>
    <w:p w:rsidR="000368E1" w:rsidRDefault="000368E1" w:rsidP="000368E1">
      <w:pPr>
        <w:numPr>
          <w:ilvl w:val="0"/>
          <w:numId w:val="4"/>
        </w:numPr>
        <w:overflowPunct/>
        <w:ind w:left="567"/>
        <w:jc w:val="both"/>
        <w:rPr>
          <w:rFonts w:ascii="Arial" w:hAnsi="Arial" w:cs="Arial"/>
          <w:szCs w:val="24"/>
        </w:rPr>
      </w:pPr>
      <w:r>
        <w:rPr>
          <w:rFonts w:ascii="Arial" w:hAnsi="Arial" w:cs="Arial"/>
          <w:szCs w:val="24"/>
        </w:rPr>
        <w:t>Give clear leadership to staff, leading by example and setting high standards</w:t>
      </w:r>
    </w:p>
    <w:p w:rsidR="000368E1" w:rsidRDefault="000368E1" w:rsidP="000368E1">
      <w:pPr>
        <w:numPr>
          <w:ilvl w:val="0"/>
          <w:numId w:val="4"/>
        </w:numPr>
        <w:overflowPunct/>
        <w:ind w:left="567"/>
        <w:jc w:val="both"/>
        <w:rPr>
          <w:rFonts w:ascii="Arial" w:hAnsi="Arial" w:cs="Arial"/>
          <w:szCs w:val="24"/>
        </w:rPr>
      </w:pPr>
      <w:r>
        <w:rPr>
          <w:rFonts w:ascii="Arial" w:hAnsi="Arial" w:cs="Arial"/>
          <w:szCs w:val="24"/>
        </w:rPr>
        <w:t>Communicate often and clearly – face to face where possible</w:t>
      </w:r>
    </w:p>
    <w:p w:rsidR="000368E1" w:rsidRDefault="000368E1" w:rsidP="000368E1">
      <w:pPr>
        <w:numPr>
          <w:ilvl w:val="0"/>
          <w:numId w:val="4"/>
        </w:numPr>
        <w:overflowPunct/>
        <w:ind w:left="709" w:hanging="502"/>
        <w:jc w:val="both"/>
        <w:rPr>
          <w:rFonts w:ascii="Arial" w:hAnsi="Arial" w:cs="Arial"/>
          <w:szCs w:val="24"/>
        </w:rPr>
      </w:pPr>
      <w:r>
        <w:rPr>
          <w:rFonts w:ascii="Arial" w:hAnsi="Arial" w:cs="Arial"/>
          <w:szCs w:val="24"/>
        </w:rPr>
        <w:t>Value and recognise the ideas and contributions of all team members, thanking them for their input and delegating work to develop them and realise their potential</w:t>
      </w:r>
    </w:p>
    <w:p w:rsidR="000368E1" w:rsidRDefault="000368E1" w:rsidP="000368E1">
      <w:pPr>
        <w:numPr>
          <w:ilvl w:val="0"/>
          <w:numId w:val="4"/>
        </w:numPr>
        <w:overflowPunct/>
        <w:ind w:left="567"/>
        <w:jc w:val="both"/>
        <w:rPr>
          <w:rFonts w:ascii="Arial" w:hAnsi="Arial" w:cs="Arial"/>
          <w:szCs w:val="24"/>
        </w:rPr>
      </w:pPr>
      <w:r>
        <w:rPr>
          <w:rFonts w:ascii="Arial" w:hAnsi="Arial" w:cs="Arial"/>
          <w:szCs w:val="24"/>
        </w:rPr>
        <w:t>Ensure that resources and priorities are balanced appropriately</w:t>
      </w:r>
    </w:p>
    <w:p w:rsidR="000368E1" w:rsidRDefault="000368E1" w:rsidP="000368E1">
      <w:pPr>
        <w:numPr>
          <w:ilvl w:val="0"/>
          <w:numId w:val="4"/>
        </w:numPr>
        <w:overflowPunct/>
        <w:autoSpaceDE/>
        <w:autoSpaceDN/>
        <w:adjustRightInd/>
        <w:ind w:left="567"/>
        <w:jc w:val="both"/>
        <w:rPr>
          <w:rFonts w:ascii="Arial" w:hAnsi="Arial" w:cs="Arial"/>
          <w:szCs w:val="24"/>
        </w:rPr>
      </w:pPr>
      <w:r>
        <w:rPr>
          <w:rFonts w:ascii="Arial" w:hAnsi="Arial" w:cs="Arial"/>
          <w:szCs w:val="24"/>
        </w:rPr>
        <w:t>Give regular feedback on performance and manage poor performance effectively</w:t>
      </w:r>
    </w:p>
    <w:p w:rsidR="000368E1" w:rsidRDefault="000368E1" w:rsidP="000368E1">
      <w:pPr>
        <w:rPr>
          <w:rFonts w:ascii="Arial" w:hAnsi="Arial" w:cs="Arial"/>
          <w:szCs w:val="24"/>
        </w:rPr>
      </w:pPr>
      <w:r>
        <w:rPr>
          <w:rFonts w:ascii="Arial" w:hAnsi="Arial" w:cs="Arial"/>
          <w:szCs w:val="24"/>
        </w:rPr>
        <w:br w:type="page"/>
      </w:r>
      <w:r>
        <w:rPr>
          <w:rFonts w:ascii="Arial" w:hAnsi="Arial" w:cs="Arial"/>
          <w:b/>
          <w:szCs w:val="24"/>
        </w:rPr>
        <w:lastRenderedPageBreak/>
        <w:t>Annex B</w:t>
      </w:r>
    </w:p>
    <w:p w:rsidR="000368E1" w:rsidRDefault="000368E1" w:rsidP="000368E1">
      <w:pPr>
        <w:pStyle w:val="Heading2"/>
        <w:numPr>
          <w:ilvl w:val="0"/>
          <w:numId w:val="0"/>
        </w:numPr>
        <w:rPr>
          <w:rFonts w:cs="Arial"/>
          <w:szCs w:val="24"/>
        </w:rPr>
      </w:pPr>
      <w:r>
        <w:rPr>
          <w:rFonts w:cs="Arial"/>
          <w:szCs w:val="24"/>
        </w:rPr>
        <w:t>Key organisations and personnel</w:t>
      </w:r>
    </w:p>
    <w:p w:rsidR="000368E1" w:rsidRDefault="000368E1" w:rsidP="000368E1">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693"/>
        <w:gridCol w:w="5528"/>
      </w:tblGrid>
      <w:tr w:rsidR="000368E1" w:rsidTr="00157065">
        <w:tc>
          <w:tcPr>
            <w:tcW w:w="2660" w:type="dxa"/>
            <w:tcBorders>
              <w:top w:val="single" w:sz="6" w:space="0" w:color="auto"/>
              <w:left w:val="single" w:sz="6" w:space="0" w:color="auto"/>
              <w:bottom w:val="single" w:sz="6" w:space="0" w:color="auto"/>
              <w:right w:val="single" w:sz="6" w:space="0" w:color="auto"/>
            </w:tcBorders>
          </w:tcPr>
          <w:p w:rsidR="000368E1" w:rsidRDefault="000368E1" w:rsidP="00157065">
            <w:pPr>
              <w:pStyle w:val="Heading2"/>
              <w:numPr>
                <w:ilvl w:val="0"/>
                <w:numId w:val="0"/>
              </w:numPr>
              <w:rPr>
                <w:rFonts w:cs="Arial"/>
                <w:szCs w:val="24"/>
              </w:rPr>
            </w:pPr>
            <w:r>
              <w:rPr>
                <w:rFonts w:cs="Arial"/>
                <w:szCs w:val="24"/>
              </w:rPr>
              <w:t>Organisation</w:t>
            </w:r>
          </w:p>
        </w:tc>
        <w:tc>
          <w:tcPr>
            <w:tcW w:w="2693" w:type="dxa"/>
            <w:tcBorders>
              <w:top w:val="single" w:sz="6" w:space="0" w:color="auto"/>
              <w:left w:val="single" w:sz="6" w:space="0" w:color="auto"/>
              <w:bottom w:val="single" w:sz="6" w:space="0" w:color="auto"/>
              <w:right w:val="single" w:sz="6" w:space="0" w:color="auto"/>
            </w:tcBorders>
          </w:tcPr>
          <w:p w:rsidR="000368E1" w:rsidRDefault="000368E1" w:rsidP="00157065">
            <w:pPr>
              <w:pStyle w:val="Heading2"/>
              <w:numPr>
                <w:ilvl w:val="0"/>
                <w:numId w:val="0"/>
              </w:numPr>
              <w:rPr>
                <w:rFonts w:cs="Arial"/>
                <w:szCs w:val="24"/>
              </w:rPr>
            </w:pPr>
            <w:r>
              <w:rPr>
                <w:rFonts w:cs="Arial"/>
                <w:szCs w:val="24"/>
              </w:rPr>
              <w:t>Office</w:t>
            </w:r>
          </w:p>
        </w:tc>
        <w:tc>
          <w:tcPr>
            <w:tcW w:w="5528" w:type="dxa"/>
            <w:tcBorders>
              <w:top w:val="single" w:sz="6" w:space="0" w:color="auto"/>
              <w:left w:val="single" w:sz="6" w:space="0" w:color="auto"/>
              <w:bottom w:val="single" w:sz="6" w:space="0" w:color="auto"/>
              <w:right w:val="single" w:sz="6" w:space="0" w:color="auto"/>
            </w:tcBorders>
          </w:tcPr>
          <w:p w:rsidR="000368E1" w:rsidRDefault="000368E1" w:rsidP="00157065">
            <w:pPr>
              <w:pStyle w:val="Heading2"/>
              <w:numPr>
                <w:ilvl w:val="0"/>
                <w:numId w:val="0"/>
              </w:numPr>
              <w:rPr>
                <w:rFonts w:cs="Arial"/>
                <w:szCs w:val="24"/>
              </w:rPr>
            </w:pPr>
            <w:r>
              <w:rPr>
                <w:rFonts w:cs="Arial"/>
                <w:szCs w:val="24"/>
              </w:rPr>
              <w:t>Personnel / Contact Details</w:t>
            </w:r>
          </w:p>
        </w:tc>
      </w:tr>
      <w:tr w:rsidR="000368E1" w:rsidRPr="0068471B" w:rsidTr="00157065">
        <w:tc>
          <w:tcPr>
            <w:tcW w:w="2660" w:type="dxa"/>
            <w:tcBorders>
              <w:top w:val="single" w:sz="6" w:space="0" w:color="auto"/>
              <w:left w:val="single" w:sz="6" w:space="0" w:color="auto"/>
              <w:bottom w:val="single" w:sz="6" w:space="0" w:color="auto"/>
              <w:right w:val="single" w:sz="6" w:space="0" w:color="auto"/>
            </w:tcBorders>
          </w:tcPr>
          <w:p w:rsidR="000368E1" w:rsidRDefault="000368E1" w:rsidP="00157065">
            <w:pPr>
              <w:rPr>
                <w:rFonts w:ascii="Arial" w:hAnsi="Arial" w:cs="Arial"/>
                <w:szCs w:val="24"/>
              </w:rPr>
            </w:pPr>
            <w:r>
              <w:rPr>
                <w:rFonts w:ascii="Arial" w:hAnsi="Arial" w:cs="Arial"/>
                <w:szCs w:val="24"/>
              </w:rPr>
              <w:t xml:space="preserve">The Royal College of Pathologists </w:t>
            </w:r>
          </w:p>
          <w:p w:rsidR="000368E1" w:rsidRDefault="000368E1" w:rsidP="00157065">
            <w:pPr>
              <w:rPr>
                <w:rFonts w:ascii="Arial" w:hAnsi="Arial" w:cs="Arial"/>
                <w:szCs w:val="24"/>
              </w:rPr>
            </w:pPr>
            <w:r>
              <w:rPr>
                <w:rFonts w:ascii="Arial" w:hAnsi="Arial" w:cs="Arial"/>
                <w:szCs w:val="24"/>
              </w:rPr>
              <w:t>2 Carlton House Terrace, London</w:t>
            </w:r>
          </w:p>
          <w:p w:rsidR="000368E1" w:rsidRPr="001F479D" w:rsidRDefault="000368E1" w:rsidP="00157065">
            <w:pPr>
              <w:rPr>
                <w:rFonts w:ascii="Arial" w:hAnsi="Arial" w:cs="Arial"/>
                <w:szCs w:val="24"/>
                <w:lang w:val="es-ES_tradnl"/>
              </w:rPr>
            </w:pPr>
            <w:r w:rsidRPr="001F479D">
              <w:rPr>
                <w:rFonts w:ascii="Arial" w:hAnsi="Arial" w:cs="Arial"/>
                <w:szCs w:val="24"/>
                <w:lang w:val="es-ES_tradnl"/>
              </w:rPr>
              <w:t>SW1Y 5AF</w:t>
            </w:r>
          </w:p>
          <w:p w:rsidR="000368E1" w:rsidRPr="001F479D" w:rsidRDefault="000368E1" w:rsidP="00157065">
            <w:pPr>
              <w:rPr>
                <w:rFonts w:ascii="Arial" w:hAnsi="Arial" w:cs="Arial"/>
                <w:szCs w:val="24"/>
                <w:lang w:val="es-ES_tradnl"/>
              </w:rPr>
            </w:pPr>
          </w:p>
          <w:p w:rsidR="000368E1" w:rsidRPr="001F479D" w:rsidRDefault="000368E1" w:rsidP="00157065">
            <w:pPr>
              <w:rPr>
                <w:rFonts w:ascii="Arial" w:hAnsi="Arial" w:cs="Arial"/>
                <w:color w:val="0000FF"/>
                <w:szCs w:val="24"/>
                <w:u w:val="single"/>
                <w:lang w:val="es-ES_tradnl"/>
              </w:rPr>
            </w:pPr>
            <w:r w:rsidRPr="001F479D">
              <w:rPr>
                <w:rFonts w:ascii="Arial" w:hAnsi="Arial" w:cs="Arial"/>
                <w:color w:val="0000FF"/>
                <w:szCs w:val="24"/>
                <w:u w:val="single"/>
                <w:lang w:val="es-ES_tradnl"/>
              </w:rPr>
              <w:t xml:space="preserve">www.rcpath.org </w:t>
            </w:r>
          </w:p>
        </w:tc>
        <w:tc>
          <w:tcPr>
            <w:tcW w:w="2693" w:type="dxa"/>
            <w:tcBorders>
              <w:top w:val="single" w:sz="6" w:space="0" w:color="auto"/>
              <w:left w:val="single" w:sz="6" w:space="0" w:color="auto"/>
              <w:bottom w:val="single" w:sz="6" w:space="0" w:color="auto"/>
              <w:right w:val="single" w:sz="6" w:space="0" w:color="auto"/>
            </w:tcBorders>
          </w:tcPr>
          <w:p w:rsidR="000368E1" w:rsidRDefault="000368E1" w:rsidP="00157065">
            <w:pPr>
              <w:rPr>
                <w:rFonts w:ascii="Arial" w:hAnsi="Arial" w:cs="Arial"/>
                <w:szCs w:val="24"/>
              </w:rPr>
            </w:pPr>
            <w:r>
              <w:rPr>
                <w:rFonts w:ascii="Arial" w:hAnsi="Arial" w:cs="Arial"/>
                <w:szCs w:val="24"/>
              </w:rPr>
              <w:t xml:space="preserve">Postgraduate Education </w:t>
            </w:r>
            <w:proofErr w:type="spellStart"/>
            <w:r>
              <w:rPr>
                <w:rFonts w:ascii="Arial" w:hAnsi="Arial" w:cs="Arial"/>
                <w:szCs w:val="24"/>
              </w:rPr>
              <w:t>Dept</w:t>
            </w:r>
            <w:proofErr w:type="spellEnd"/>
          </w:p>
          <w:p w:rsidR="000368E1" w:rsidRDefault="000368E1" w:rsidP="00157065">
            <w:pPr>
              <w:rPr>
                <w:rFonts w:ascii="Arial" w:hAnsi="Arial" w:cs="Arial"/>
                <w:szCs w:val="24"/>
              </w:rPr>
            </w:pPr>
          </w:p>
          <w:p w:rsidR="000368E1" w:rsidRDefault="000368E1" w:rsidP="00157065">
            <w:pPr>
              <w:rPr>
                <w:rFonts w:ascii="Arial" w:hAnsi="Arial" w:cs="Arial"/>
                <w:szCs w:val="24"/>
              </w:rPr>
            </w:pPr>
          </w:p>
          <w:p w:rsidR="000368E1" w:rsidRDefault="000368E1" w:rsidP="00157065">
            <w:pPr>
              <w:rPr>
                <w:rFonts w:ascii="Arial" w:hAnsi="Arial" w:cs="Arial"/>
                <w:szCs w:val="24"/>
              </w:rPr>
            </w:pPr>
            <w:r>
              <w:rPr>
                <w:rFonts w:ascii="Arial" w:hAnsi="Arial" w:cs="Arial"/>
                <w:szCs w:val="24"/>
              </w:rPr>
              <w:t xml:space="preserve">Examinations </w:t>
            </w:r>
            <w:proofErr w:type="spellStart"/>
            <w:r>
              <w:rPr>
                <w:rFonts w:ascii="Arial" w:hAnsi="Arial" w:cs="Arial"/>
                <w:szCs w:val="24"/>
              </w:rPr>
              <w:t>Dept</w:t>
            </w:r>
            <w:proofErr w:type="spellEnd"/>
          </w:p>
          <w:p w:rsidR="000368E1" w:rsidRDefault="000368E1" w:rsidP="00157065">
            <w:pPr>
              <w:rPr>
                <w:rFonts w:ascii="Arial" w:hAnsi="Arial" w:cs="Arial"/>
                <w:szCs w:val="24"/>
              </w:rPr>
            </w:pPr>
          </w:p>
          <w:p w:rsidR="000368E1" w:rsidRDefault="000368E1" w:rsidP="00157065">
            <w:pPr>
              <w:rPr>
                <w:rFonts w:ascii="Arial" w:hAnsi="Arial" w:cs="Arial"/>
                <w:szCs w:val="24"/>
              </w:rPr>
            </w:pPr>
          </w:p>
          <w:p w:rsidR="000368E1" w:rsidRDefault="000368E1" w:rsidP="00157065">
            <w:pPr>
              <w:rPr>
                <w:rFonts w:ascii="Arial" w:hAnsi="Arial" w:cs="Arial"/>
                <w:szCs w:val="24"/>
              </w:rPr>
            </w:pPr>
          </w:p>
          <w:p w:rsidR="000368E1" w:rsidRDefault="000368E1" w:rsidP="00157065">
            <w:pPr>
              <w:rPr>
                <w:rFonts w:ascii="Arial" w:hAnsi="Arial" w:cs="Arial"/>
                <w:szCs w:val="24"/>
              </w:rPr>
            </w:pPr>
          </w:p>
          <w:p w:rsidR="000368E1" w:rsidRDefault="000368E1" w:rsidP="00157065">
            <w:pPr>
              <w:rPr>
                <w:rFonts w:ascii="Arial" w:hAnsi="Arial" w:cs="Arial"/>
                <w:szCs w:val="24"/>
              </w:rPr>
            </w:pPr>
            <w:r>
              <w:rPr>
                <w:rFonts w:ascii="Arial" w:hAnsi="Arial" w:cs="Arial"/>
                <w:szCs w:val="24"/>
              </w:rPr>
              <w:t>JCHPT</w:t>
            </w:r>
          </w:p>
          <w:p w:rsidR="000368E1" w:rsidRDefault="000368E1" w:rsidP="00157065">
            <w:pPr>
              <w:rPr>
                <w:rFonts w:ascii="Arial" w:hAnsi="Arial" w:cs="Arial"/>
                <w:szCs w:val="24"/>
              </w:rPr>
            </w:pPr>
          </w:p>
          <w:p w:rsidR="000368E1" w:rsidRDefault="000368E1" w:rsidP="00157065">
            <w:pPr>
              <w:rPr>
                <w:rFonts w:ascii="Arial" w:hAnsi="Arial" w:cs="Arial"/>
                <w:szCs w:val="24"/>
              </w:rPr>
            </w:pPr>
          </w:p>
          <w:p w:rsidR="000368E1" w:rsidRDefault="000368E1" w:rsidP="00157065">
            <w:pPr>
              <w:rPr>
                <w:rFonts w:ascii="Arial" w:hAnsi="Arial" w:cs="Arial"/>
                <w:szCs w:val="24"/>
              </w:rPr>
            </w:pPr>
            <w:r>
              <w:rPr>
                <w:rFonts w:ascii="Arial" w:hAnsi="Arial" w:cs="Arial"/>
                <w:szCs w:val="24"/>
              </w:rPr>
              <w:t>CATT</w:t>
            </w:r>
          </w:p>
        </w:tc>
        <w:tc>
          <w:tcPr>
            <w:tcW w:w="5528" w:type="dxa"/>
            <w:tcBorders>
              <w:top w:val="single" w:sz="6" w:space="0" w:color="auto"/>
              <w:left w:val="single" w:sz="6" w:space="0" w:color="auto"/>
              <w:bottom w:val="single" w:sz="6" w:space="0" w:color="auto"/>
              <w:right w:val="single" w:sz="6" w:space="0" w:color="auto"/>
            </w:tcBorders>
          </w:tcPr>
          <w:p w:rsidR="000368E1" w:rsidRDefault="000368E1" w:rsidP="00157065">
            <w:pPr>
              <w:rPr>
                <w:rFonts w:ascii="Arial" w:hAnsi="Arial" w:cs="Arial"/>
                <w:szCs w:val="24"/>
              </w:rPr>
            </w:pPr>
            <w:r>
              <w:rPr>
                <w:rFonts w:ascii="Arial" w:hAnsi="Arial" w:cs="Arial"/>
                <w:szCs w:val="24"/>
              </w:rPr>
              <w:t xml:space="preserve">Joanne </w:t>
            </w:r>
            <w:proofErr w:type="spellStart"/>
            <w:r>
              <w:rPr>
                <w:rFonts w:ascii="Arial" w:hAnsi="Arial" w:cs="Arial"/>
                <w:szCs w:val="24"/>
              </w:rPr>
              <w:t>Brinklow</w:t>
            </w:r>
            <w:proofErr w:type="spellEnd"/>
          </w:p>
          <w:p w:rsidR="000368E1" w:rsidRDefault="000368E1" w:rsidP="00157065">
            <w:pPr>
              <w:rPr>
                <w:rFonts w:ascii="Arial" w:hAnsi="Arial" w:cs="Arial"/>
                <w:szCs w:val="24"/>
              </w:rPr>
            </w:pPr>
            <w:r>
              <w:rPr>
                <w:rFonts w:ascii="Arial" w:hAnsi="Arial" w:cs="Arial"/>
                <w:szCs w:val="24"/>
              </w:rPr>
              <w:t>Postgraduate Education Officer</w:t>
            </w:r>
          </w:p>
          <w:p w:rsidR="000368E1" w:rsidRDefault="000368E1" w:rsidP="00157065">
            <w:pPr>
              <w:rPr>
                <w:rFonts w:ascii="Arial" w:hAnsi="Arial" w:cs="Arial"/>
                <w:szCs w:val="24"/>
              </w:rPr>
            </w:pPr>
            <w:r>
              <w:rPr>
                <w:rFonts w:ascii="Arial" w:hAnsi="Arial" w:cs="Arial"/>
                <w:szCs w:val="24"/>
              </w:rPr>
              <w:t xml:space="preserve">020 7451 6759 </w:t>
            </w:r>
            <w:r>
              <w:rPr>
                <w:rStyle w:val="Hyperlink"/>
                <w:rFonts w:ascii="Arial" w:hAnsi="Arial" w:cs="Arial"/>
                <w:szCs w:val="24"/>
              </w:rPr>
              <w:t>joanne.brinklow@rcpath.org</w:t>
            </w:r>
            <w:r>
              <w:rPr>
                <w:rFonts w:ascii="Arial" w:hAnsi="Arial" w:cs="Arial"/>
                <w:szCs w:val="24"/>
              </w:rPr>
              <w:t xml:space="preserve"> </w:t>
            </w:r>
          </w:p>
          <w:p w:rsidR="000368E1" w:rsidRDefault="000368E1" w:rsidP="00157065">
            <w:pPr>
              <w:rPr>
                <w:rFonts w:ascii="Arial" w:hAnsi="Arial" w:cs="Arial"/>
                <w:szCs w:val="24"/>
              </w:rPr>
            </w:pPr>
          </w:p>
          <w:p w:rsidR="000368E1" w:rsidRDefault="000368E1" w:rsidP="00157065">
            <w:pPr>
              <w:rPr>
                <w:rFonts w:ascii="Arial" w:hAnsi="Arial" w:cs="Arial"/>
                <w:szCs w:val="24"/>
              </w:rPr>
            </w:pPr>
            <w:r>
              <w:rPr>
                <w:rFonts w:ascii="Arial" w:hAnsi="Arial" w:cs="Arial"/>
                <w:szCs w:val="24"/>
              </w:rPr>
              <w:t>Peter Anderson</w:t>
            </w:r>
          </w:p>
          <w:p w:rsidR="000368E1" w:rsidRDefault="000368E1" w:rsidP="00157065">
            <w:pPr>
              <w:rPr>
                <w:rFonts w:ascii="Arial" w:hAnsi="Arial" w:cs="Arial"/>
                <w:szCs w:val="24"/>
              </w:rPr>
            </w:pPr>
            <w:r>
              <w:rPr>
                <w:rFonts w:ascii="Arial" w:hAnsi="Arial" w:cs="Arial"/>
                <w:szCs w:val="24"/>
              </w:rPr>
              <w:t>Examinations Officer</w:t>
            </w:r>
          </w:p>
          <w:p w:rsidR="000368E1" w:rsidRDefault="000368E1" w:rsidP="00157065">
            <w:pPr>
              <w:rPr>
                <w:rFonts w:ascii="Arial" w:hAnsi="Arial" w:cs="Arial"/>
                <w:szCs w:val="24"/>
              </w:rPr>
            </w:pPr>
            <w:r>
              <w:rPr>
                <w:rFonts w:ascii="Arial" w:hAnsi="Arial" w:cs="Arial"/>
                <w:szCs w:val="24"/>
              </w:rPr>
              <w:t>020 7451 6757 peter.anderson</w:t>
            </w:r>
            <w:r>
              <w:rPr>
                <w:rStyle w:val="Hyperlink"/>
                <w:rFonts w:ascii="Arial" w:hAnsi="Arial" w:cs="Arial"/>
                <w:szCs w:val="24"/>
              </w:rPr>
              <w:t>@rcpath.org</w:t>
            </w:r>
            <w:r>
              <w:rPr>
                <w:rFonts w:ascii="Arial" w:hAnsi="Arial" w:cs="Arial"/>
                <w:szCs w:val="24"/>
              </w:rPr>
              <w:t xml:space="preserve"> </w:t>
            </w:r>
          </w:p>
          <w:p w:rsidR="000368E1" w:rsidRDefault="000368E1" w:rsidP="00157065">
            <w:pPr>
              <w:rPr>
                <w:rFonts w:ascii="Arial" w:hAnsi="Arial" w:cs="Arial"/>
                <w:szCs w:val="24"/>
              </w:rPr>
            </w:pPr>
          </w:p>
          <w:p w:rsidR="000368E1" w:rsidRDefault="000368E1" w:rsidP="00157065">
            <w:pPr>
              <w:rPr>
                <w:rFonts w:ascii="Arial" w:hAnsi="Arial" w:cs="Arial"/>
                <w:szCs w:val="24"/>
              </w:rPr>
            </w:pPr>
            <w:r>
              <w:rPr>
                <w:rFonts w:ascii="Arial" w:hAnsi="Arial" w:cs="Arial"/>
                <w:szCs w:val="24"/>
              </w:rPr>
              <w:t>Joint Committee on Higher Pathology Training</w:t>
            </w:r>
          </w:p>
          <w:p w:rsidR="000368E1" w:rsidRDefault="000368E1" w:rsidP="00157065">
            <w:pPr>
              <w:rPr>
                <w:rFonts w:ascii="Arial" w:hAnsi="Arial" w:cs="Arial"/>
                <w:szCs w:val="24"/>
              </w:rPr>
            </w:pPr>
            <w:r>
              <w:rPr>
                <w:rFonts w:ascii="Arial" w:hAnsi="Arial" w:cs="Arial"/>
                <w:szCs w:val="24"/>
              </w:rPr>
              <w:t xml:space="preserve">Chairman – </w:t>
            </w:r>
          </w:p>
          <w:p w:rsidR="000368E1" w:rsidRDefault="000368E1" w:rsidP="00157065">
            <w:pPr>
              <w:rPr>
                <w:rFonts w:ascii="Arial" w:hAnsi="Arial" w:cs="Arial"/>
                <w:szCs w:val="24"/>
              </w:rPr>
            </w:pPr>
            <w:r>
              <w:rPr>
                <w:rFonts w:ascii="Arial" w:hAnsi="Arial" w:cs="Arial"/>
                <w:szCs w:val="24"/>
              </w:rPr>
              <w:t>See College website for function</w:t>
            </w:r>
          </w:p>
          <w:p w:rsidR="000368E1" w:rsidRDefault="000368E1" w:rsidP="00157065">
            <w:pPr>
              <w:rPr>
                <w:rFonts w:ascii="Arial" w:hAnsi="Arial" w:cs="Arial"/>
                <w:szCs w:val="24"/>
              </w:rPr>
            </w:pPr>
          </w:p>
          <w:p w:rsidR="000368E1" w:rsidRDefault="000368E1" w:rsidP="00157065">
            <w:pPr>
              <w:rPr>
                <w:rFonts w:ascii="Arial" w:hAnsi="Arial" w:cs="Arial"/>
                <w:szCs w:val="24"/>
              </w:rPr>
            </w:pPr>
            <w:r>
              <w:rPr>
                <w:rFonts w:ascii="Arial" w:hAnsi="Arial" w:cs="Arial"/>
                <w:szCs w:val="24"/>
              </w:rPr>
              <w:t>College Virology Advisory Training Team</w:t>
            </w:r>
          </w:p>
          <w:p w:rsidR="000368E1" w:rsidRDefault="000368E1" w:rsidP="00157065">
            <w:pPr>
              <w:rPr>
                <w:rFonts w:ascii="Arial" w:hAnsi="Arial" w:cs="Arial"/>
                <w:szCs w:val="24"/>
              </w:rPr>
            </w:pPr>
            <w:r>
              <w:rPr>
                <w:rFonts w:ascii="Arial" w:hAnsi="Arial" w:cs="Arial"/>
                <w:szCs w:val="24"/>
              </w:rPr>
              <w:t>Chairman</w:t>
            </w:r>
          </w:p>
          <w:p w:rsidR="000368E1" w:rsidRDefault="000368E1" w:rsidP="00157065">
            <w:pPr>
              <w:rPr>
                <w:rFonts w:ascii="Arial" w:hAnsi="Arial" w:cs="Arial"/>
                <w:szCs w:val="24"/>
                <w:lang w:val="de-DE"/>
              </w:rPr>
            </w:pPr>
            <w:r>
              <w:rPr>
                <w:rFonts w:ascii="Arial" w:hAnsi="Arial" w:cs="Arial"/>
                <w:szCs w:val="24"/>
                <w:lang w:val="de-DE"/>
              </w:rPr>
              <w:t xml:space="preserve">Dr Ken Mutton  </w:t>
            </w:r>
            <w:hyperlink r:id="rId19" w:history="1">
              <w:r>
                <w:rPr>
                  <w:rStyle w:val="Hyperlink"/>
                  <w:rFonts w:ascii="Arial" w:hAnsi="Arial" w:cs="Arial"/>
                  <w:szCs w:val="24"/>
                  <w:lang w:val="de-DE"/>
                </w:rPr>
                <w:t>ken.mutton@hpa.org.uk</w:t>
              </w:r>
            </w:hyperlink>
            <w:r>
              <w:rPr>
                <w:rFonts w:ascii="Arial" w:hAnsi="Arial" w:cs="Arial"/>
                <w:szCs w:val="24"/>
                <w:lang w:val="de-DE"/>
              </w:rPr>
              <w:br/>
            </w:r>
          </w:p>
        </w:tc>
      </w:tr>
      <w:tr w:rsidR="000368E1" w:rsidTr="00157065">
        <w:tc>
          <w:tcPr>
            <w:tcW w:w="2660" w:type="dxa"/>
            <w:tcBorders>
              <w:top w:val="single" w:sz="6" w:space="0" w:color="auto"/>
              <w:left w:val="single" w:sz="6" w:space="0" w:color="auto"/>
              <w:bottom w:val="single" w:sz="6" w:space="0" w:color="auto"/>
              <w:right w:val="single" w:sz="6" w:space="0" w:color="auto"/>
            </w:tcBorders>
          </w:tcPr>
          <w:p w:rsidR="000368E1" w:rsidRDefault="000368E1" w:rsidP="00157065">
            <w:pPr>
              <w:rPr>
                <w:rFonts w:ascii="Arial" w:hAnsi="Arial" w:cs="Arial"/>
                <w:szCs w:val="24"/>
              </w:rPr>
            </w:pPr>
            <w:r>
              <w:rPr>
                <w:rFonts w:ascii="Arial" w:hAnsi="Arial" w:cs="Arial"/>
                <w:szCs w:val="24"/>
              </w:rPr>
              <w:t>Royal College of Physicians</w:t>
            </w:r>
          </w:p>
        </w:tc>
        <w:tc>
          <w:tcPr>
            <w:tcW w:w="2693" w:type="dxa"/>
            <w:tcBorders>
              <w:top w:val="single" w:sz="6" w:space="0" w:color="auto"/>
              <w:left w:val="single" w:sz="6" w:space="0" w:color="auto"/>
              <w:bottom w:val="single" w:sz="6" w:space="0" w:color="auto"/>
              <w:right w:val="single" w:sz="6" w:space="0" w:color="auto"/>
            </w:tcBorders>
          </w:tcPr>
          <w:p w:rsidR="000368E1" w:rsidRDefault="000368E1" w:rsidP="00157065">
            <w:pPr>
              <w:rPr>
                <w:rFonts w:ascii="Arial" w:hAnsi="Arial" w:cs="Arial"/>
                <w:szCs w:val="24"/>
              </w:rPr>
            </w:pPr>
          </w:p>
          <w:p w:rsidR="000368E1" w:rsidRDefault="000368E1" w:rsidP="00157065">
            <w:pPr>
              <w:rPr>
                <w:rFonts w:ascii="Arial" w:hAnsi="Arial" w:cs="Arial"/>
                <w:szCs w:val="24"/>
              </w:rPr>
            </w:pPr>
          </w:p>
          <w:p w:rsidR="000368E1" w:rsidRDefault="000368E1" w:rsidP="00157065">
            <w:pPr>
              <w:rPr>
                <w:rFonts w:ascii="Arial" w:hAnsi="Arial" w:cs="Arial"/>
                <w:szCs w:val="24"/>
              </w:rPr>
            </w:pPr>
          </w:p>
          <w:p w:rsidR="000368E1" w:rsidRDefault="000368E1" w:rsidP="00157065">
            <w:pPr>
              <w:rPr>
                <w:rFonts w:ascii="Arial" w:hAnsi="Arial" w:cs="Arial"/>
                <w:szCs w:val="24"/>
              </w:rPr>
            </w:pPr>
            <w:r>
              <w:rPr>
                <w:rFonts w:ascii="Arial" w:hAnsi="Arial" w:cs="Arial"/>
                <w:szCs w:val="24"/>
              </w:rPr>
              <w:t>JCHMT</w:t>
            </w:r>
          </w:p>
        </w:tc>
        <w:tc>
          <w:tcPr>
            <w:tcW w:w="5528" w:type="dxa"/>
            <w:tcBorders>
              <w:top w:val="single" w:sz="6" w:space="0" w:color="auto"/>
              <w:left w:val="single" w:sz="6" w:space="0" w:color="auto"/>
              <w:bottom w:val="single" w:sz="6" w:space="0" w:color="auto"/>
              <w:right w:val="single" w:sz="6" w:space="0" w:color="auto"/>
            </w:tcBorders>
          </w:tcPr>
          <w:p w:rsidR="000368E1" w:rsidRDefault="000368E1" w:rsidP="00157065">
            <w:pPr>
              <w:rPr>
                <w:rFonts w:ascii="Arial" w:hAnsi="Arial" w:cs="Arial"/>
                <w:szCs w:val="24"/>
              </w:rPr>
            </w:pPr>
            <w:r>
              <w:rPr>
                <w:rFonts w:ascii="Arial" w:hAnsi="Arial" w:cs="Arial"/>
                <w:szCs w:val="24"/>
              </w:rPr>
              <w:t>Relevant for infectious diseases, metabolic medicine, haematology, immunology.</w:t>
            </w:r>
          </w:p>
          <w:p w:rsidR="000368E1" w:rsidRDefault="000368E1" w:rsidP="00157065">
            <w:pPr>
              <w:rPr>
                <w:rFonts w:ascii="Arial" w:hAnsi="Arial" w:cs="Arial"/>
                <w:szCs w:val="24"/>
              </w:rPr>
            </w:pPr>
          </w:p>
          <w:p w:rsidR="000368E1" w:rsidRDefault="000368E1" w:rsidP="00157065">
            <w:pPr>
              <w:rPr>
                <w:rFonts w:ascii="Arial" w:hAnsi="Arial" w:cs="Arial"/>
                <w:szCs w:val="24"/>
              </w:rPr>
            </w:pPr>
            <w:r>
              <w:rPr>
                <w:rFonts w:ascii="Arial" w:hAnsi="Arial" w:cs="Arial"/>
                <w:szCs w:val="24"/>
              </w:rPr>
              <w:t>Joint Committee on Higher Medical Training</w:t>
            </w:r>
          </w:p>
          <w:p w:rsidR="000368E1" w:rsidRDefault="000368E1" w:rsidP="00157065">
            <w:pPr>
              <w:rPr>
                <w:rFonts w:ascii="Arial" w:hAnsi="Arial" w:cs="Arial"/>
                <w:szCs w:val="24"/>
              </w:rPr>
            </w:pPr>
            <w:r>
              <w:rPr>
                <w:rFonts w:ascii="Arial" w:hAnsi="Arial" w:cs="Arial"/>
                <w:szCs w:val="24"/>
              </w:rPr>
              <w:t>5 St Andrews Place</w:t>
            </w:r>
          </w:p>
          <w:p w:rsidR="000368E1" w:rsidRDefault="000368E1" w:rsidP="00157065">
            <w:pPr>
              <w:rPr>
                <w:rFonts w:ascii="Arial" w:hAnsi="Arial" w:cs="Arial"/>
                <w:szCs w:val="24"/>
              </w:rPr>
            </w:pPr>
            <w:r>
              <w:rPr>
                <w:rFonts w:ascii="Arial" w:hAnsi="Arial" w:cs="Arial"/>
                <w:szCs w:val="24"/>
              </w:rPr>
              <w:t>Regent’s Park</w:t>
            </w:r>
          </w:p>
          <w:p w:rsidR="000368E1" w:rsidRDefault="000368E1" w:rsidP="00157065">
            <w:pPr>
              <w:rPr>
                <w:rFonts w:ascii="Arial" w:hAnsi="Arial" w:cs="Arial"/>
                <w:szCs w:val="24"/>
              </w:rPr>
            </w:pPr>
            <w:r>
              <w:rPr>
                <w:rFonts w:ascii="Arial" w:hAnsi="Arial" w:cs="Arial"/>
                <w:szCs w:val="24"/>
              </w:rPr>
              <w:t>London NW1 4LB</w:t>
            </w:r>
          </w:p>
          <w:p w:rsidR="000368E1" w:rsidRDefault="000368E1" w:rsidP="00157065">
            <w:pPr>
              <w:rPr>
                <w:rFonts w:ascii="Arial" w:hAnsi="Arial" w:cs="Arial"/>
                <w:szCs w:val="24"/>
              </w:rPr>
            </w:pPr>
            <w:r>
              <w:rPr>
                <w:rFonts w:ascii="Arial" w:hAnsi="Arial" w:cs="Arial"/>
                <w:szCs w:val="24"/>
              </w:rPr>
              <w:t>020 7935 1174</w:t>
            </w:r>
          </w:p>
          <w:p w:rsidR="000368E1" w:rsidRDefault="000368E1" w:rsidP="00157065">
            <w:pPr>
              <w:rPr>
                <w:rFonts w:ascii="Arial" w:hAnsi="Arial" w:cs="Arial"/>
                <w:szCs w:val="24"/>
              </w:rPr>
            </w:pPr>
            <w:r>
              <w:rPr>
                <w:rStyle w:val="Hyperlink"/>
                <w:rFonts w:ascii="Arial" w:hAnsi="Arial" w:cs="Arial"/>
                <w:szCs w:val="24"/>
              </w:rPr>
              <w:t>www.jchmt.org.uk/</w:t>
            </w:r>
            <w:r>
              <w:rPr>
                <w:rFonts w:ascii="Arial" w:hAnsi="Arial" w:cs="Arial"/>
                <w:szCs w:val="24"/>
              </w:rPr>
              <w:t xml:space="preserve"> </w:t>
            </w:r>
          </w:p>
        </w:tc>
      </w:tr>
      <w:tr w:rsidR="000368E1" w:rsidRPr="0068471B" w:rsidTr="00157065">
        <w:tc>
          <w:tcPr>
            <w:tcW w:w="2660" w:type="dxa"/>
            <w:tcBorders>
              <w:top w:val="single" w:sz="6" w:space="0" w:color="auto"/>
              <w:left w:val="single" w:sz="6" w:space="0" w:color="auto"/>
              <w:bottom w:val="single" w:sz="6" w:space="0" w:color="auto"/>
              <w:right w:val="single" w:sz="6" w:space="0" w:color="auto"/>
            </w:tcBorders>
          </w:tcPr>
          <w:p w:rsidR="000368E1" w:rsidRDefault="000368E1" w:rsidP="00157065">
            <w:pPr>
              <w:rPr>
                <w:rFonts w:ascii="Arial" w:hAnsi="Arial" w:cs="Arial"/>
                <w:szCs w:val="24"/>
              </w:rPr>
            </w:pPr>
            <w:r>
              <w:rPr>
                <w:rFonts w:ascii="Arial" w:hAnsi="Arial" w:cs="Arial"/>
                <w:szCs w:val="24"/>
              </w:rPr>
              <w:t>General Medical Council (GMC)</w:t>
            </w:r>
          </w:p>
        </w:tc>
        <w:tc>
          <w:tcPr>
            <w:tcW w:w="2693" w:type="dxa"/>
            <w:tcBorders>
              <w:top w:val="single" w:sz="6" w:space="0" w:color="auto"/>
              <w:left w:val="single" w:sz="6" w:space="0" w:color="auto"/>
              <w:bottom w:val="single" w:sz="6" w:space="0" w:color="auto"/>
              <w:right w:val="single" w:sz="6" w:space="0" w:color="auto"/>
            </w:tcBorders>
          </w:tcPr>
          <w:p w:rsidR="000368E1" w:rsidRDefault="000368E1" w:rsidP="00157065">
            <w:pPr>
              <w:rPr>
                <w:rFonts w:ascii="Arial" w:hAnsi="Arial" w:cs="Arial"/>
                <w:szCs w:val="24"/>
              </w:rPr>
            </w:pPr>
            <w:r>
              <w:rPr>
                <w:rFonts w:ascii="Arial" w:hAnsi="Arial" w:cs="Arial"/>
                <w:szCs w:val="24"/>
              </w:rPr>
              <w:t xml:space="preserve">Registration </w:t>
            </w:r>
            <w:proofErr w:type="spellStart"/>
            <w:r>
              <w:rPr>
                <w:rFonts w:ascii="Arial" w:hAnsi="Arial" w:cs="Arial"/>
                <w:szCs w:val="24"/>
              </w:rPr>
              <w:t>Dept</w:t>
            </w:r>
            <w:proofErr w:type="spellEnd"/>
          </w:p>
        </w:tc>
        <w:tc>
          <w:tcPr>
            <w:tcW w:w="5528" w:type="dxa"/>
            <w:tcBorders>
              <w:top w:val="single" w:sz="6" w:space="0" w:color="auto"/>
              <w:left w:val="single" w:sz="6" w:space="0" w:color="auto"/>
              <w:bottom w:val="single" w:sz="6" w:space="0" w:color="auto"/>
              <w:right w:val="single" w:sz="6" w:space="0" w:color="auto"/>
            </w:tcBorders>
          </w:tcPr>
          <w:p w:rsidR="000368E1" w:rsidRDefault="000368E1" w:rsidP="00157065">
            <w:pPr>
              <w:rPr>
                <w:rFonts w:ascii="Arial" w:hAnsi="Arial" w:cs="Arial"/>
                <w:szCs w:val="24"/>
              </w:rPr>
            </w:pPr>
            <w:r>
              <w:rPr>
                <w:rFonts w:ascii="Arial" w:hAnsi="Arial" w:cs="Arial"/>
                <w:szCs w:val="24"/>
              </w:rPr>
              <w:t>178 Great Portland St, London W1W 5JE</w:t>
            </w:r>
          </w:p>
          <w:p w:rsidR="000368E1" w:rsidRPr="0068471B" w:rsidRDefault="000368E1" w:rsidP="00157065">
            <w:pPr>
              <w:rPr>
                <w:rFonts w:ascii="Arial" w:hAnsi="Arial" w:cs="Arial"/>
                <w:szCs w:val="24"/>
                <w:lang w:val="nl-NL"/>
              </w:rPr>
            </w:pPr>
            <w:r w:rsidRPr="0068471B">
              <w:rPr>
                <w:rFonts w:ascii="Arial" w:hAnsi="Arial" w:cs="Arial"/>
                <w:szCs w:val="24"/>
                <w:lang w:val="nl-NL"/>
              </w:rPr>
              <w:t>020 7580 7642</w:t>
            </w:r>
          </w:p>
          <w:p w:rsidR="000368E1" w:rsidRPr="0068471B" w:rsidRDefault="000368E1" w:rsidP="00157065">
            <w:pPr>
              <w:rPr>
                <w:rFonts w:ascii="Arial" w:hAnsi="Arial" w:cs="Arial"/>
                <w:szCs w:val="24"/>
                <w:lang w:val="nl-NL"/>
              </w:rPr>
            </w:pPr>
            <w:r w:rsidRPr="0068471B">
              <w:rPr>
                <w:rFonts w:ascii="Arial" w:hAnsi="Arial" w:cs="Arial"/>
                <w:szCs w:val="24"/>
                <w:lang w:val="nl-NL"/>
              </w:rPr>
              <w:t xml:space="preserve">website: </w:t>
            </w:r>
            <w:r w:rsidRPr="0068471B">
              <w:rPr>
                <w:rFonts w:ascii="Arial" w:hAnsi="Arial" w:cs="Arial"/>
                <w:color w:val="0000FF"/>
                <w:szCs w:val="24"/>
                <w:u w:val="single"/>
                <w:lang w:val="nl-NL"/>
              </w:rPr>
              <w:t>www.gmc-uk.org</w:t>
            </w:r>
          </w:p>
        </w:tc>
      </w:tr>
      <w:tr w:rsidR="000368E1" w:rsidRPr="0068471B" w:rsidTr="00157065">
        <w:tc>
          <w:tcPr>
            <w:tcW w:w="2660" w:type="dxa"/>
            <w:tcBorders>
              <w:top w:val="single" w:sz="6" w:space="0" w:color="auto"/>
              <w:left w:val="single" w:sz="6" w:space="0" w:color="auto"/>
              <w:bottom w:val="single" w:sz="6" w:space="0" w:color="auto"/>
              <w:right w:val="single" w:sz="6" w:space="0" w:color="auto"/>
            </w:tcBorders>
          </w:tcPr>
          <w:p w:rsidR="000368E1" w:rsidRDefault="000368E1" w:rsidP="00157065">
            <w:pPr>
              <w:rPr>
                <w:rFonts w:ascii="Arial" w:hAnsi="Arial" w:cs="Arial"/>
                <w:szCs w:val="24"/>
              </w:rPr>
            </w:pPr>
            <w:r>
              <w:rPr>
                <w:rFonts w:ascii="Arial" w:hAnsi="Arial" w:cs="Arial"/>
                <w:szCs w:val="24"/>
              </w:rPr>
              <w:t>Specialist Training Authority (STA)</w:t>
            </w:r>
          </w:p>
        </w:tc>
        <w:tc>
          <w:tcPr>
            <w:tcW w:w="2693" w:type="dxa"/>
            <w:tcBorders>
              <w:top w:val="single" w:sz="6" w:space="0" w:color="auto"/>
              <w:left w:val="single" w:sz="6" w:space="0" w:color="auto"/>
              <w:bottom w:val="single" w:sz="6" w:space="0" w:color="auto"/>
              <w:right w:val="single" w:sz="6" w:space="0" w:color="auto"/>
            </w:tcBorders>
          </w:tcPr>
          <w:p w:rsidR="000368E1" w:rsidRDefault="000368E1" w:rsidP="00157065">
            <w:pPr>
              <w:rPr>
                <w:rFonts w:ascii="Arial" w:hAnsi="Arial" w:cs="Arial"/>
                <w:szCs w:val="24"/>
              </w:rPr>
            </w:pPr>
          </w:p>
        </w:tc>
        <w:tc>
          <w:tcPr>
            <w:tcW w:w="5528" w:type="dxa"/>
            <w:tcBorders>
              <w:top w:val="single" w:sz="6" w:space="0" w:color="auto"/>
              <w:left w:val="single" w:sz="6" w:space="0" w:color="auto"/>
              <w:bottom w:val="single" w:sz="6" w:space="0" w:color="auto"/>
              <w:right w:val="single" w:sz="6" w:space="0" w:color="auto"/>
            </w:tcBorders>
          </w:tcPr>
          <w:p w:rsidR="000368E1" w:rsidRDefault="000368E1" w:rsidP="00157065">
            <w:pPr>
              <w:rPr>
                <w:rFonts w:ascii="Arial" w:hAnsi="Arial" w:cs="Arial"/>
                <w:szCs w:val="24"/>
              </w:rPr>
            </w:pPr>
            <w:r>
              <w:rPr>
                <w:rFonts w:ascii="Arial" w:hAnsi="Arial" w:cs="Arial"/>
                <w:szCs w:val="24"/>
              </w:rPr>
              <w:t>70 Wimpole Street, London W1M 7DE</w:t>
            </w:r>
          </w:p>
          <w:p w:rsidR="000368E1" w:rsidRDefault="000368E1" w:rsidP="00157065">
            <w:pPr>
              <w:rPr>
                <w:rFonts w:ascii="Arial" w:hAnsi="Arial" w:cs="Arial"/>
                <w:szCs w:val="24"/>
              </w:rPr>
            </w:pPr>
            <w:r>
              <w:rPr>
                <w:rFonts w:ascii="Arial" w:hAnsi="Arial" w:cs="Arial"/>
                <w:szCs w:val="24"/>
              </w:rPr>
              <w:t>020 7935 8587</w:t>
            </w:r>
          </w:p>
          <w:p w:rsidR="000368E1" w:rsidRPr="0068471B" w:rsidRDefault="000368E1" w:rsidP="00157065">
            <w:pPr>
              <w:rPr>
                <w:rFonts w:ascii="Arial" w:hAnsi="Arial" w:cs="Arial"/>
                <w:szCs w:val="24"/>
                <w:lang w:val="nl-NL"/>
              </w:rPr>
            </w:pPr>
            <w:r w:rsidRPr="0068471B">
              <w:rPr>
                <w:rFonts w:ascii="Arial" w:hAnsi="Arial" w:cs="Arial"/>
                <w:szCs w:val="24"/>
                <w:lang w:val="nl-NL"/>
              </w:rPr>
              <w:t xml:space="preserve">website: </w:t>
            </w:r>
            <w:r w:rsidRPr="0068471B">
              <w:rPr>
                <w:rFonts w:ascii="Arial" w:hAnsi="Arial" w:cs="Arial"/>
                <w:color w:val="0000FF"/>
                <w:szCs w:val="24"/>
                <w:u w:val="single"/>
                <w:lang w:val="nl-NL"/>
              </w:rPr>
              <w:t>www.sta-mrc.org.uk</w:t>
            </w:r>
          </w:p>
        </w:tc>
      </w:tr>
      <w:tr w:rsidR="000368E1" w:rsidTr="00157065">
        <w:tc>
          <w:tcPr>
            <w:tcW w:w="2660" w:type="dxa"/>
            <w:tcBorders>
              <w:top w:val="single" w:sz="6" w:space="0" w:color="auto"/>
              <w:left w:val="single" w:sz="6" w:space="0" w:color="auto"/>
              <w:bottom w:val="single" w:sz="6" w:space="0" w:color="auto"/>
              <w:right w:val="single" w:sz="6" w:space="0" w:color="auto"/>
            </w:tcBorders>
          </w:tcPr>
          <w:p w:rsidR="000368E1" w:rsidRPr="0068471B" w:rsidRDefault="000368E1" w:rsidP="00157065">
            <w:pPr>
              <w:rPr>
                <w:rFonts w:ascii="Arial" w:hAnsi="Arial" w:cs="Arial"/>
                <w:szCs w:val="24"/>
                <w:lang w:val="nl-NL"/>
              </w:rPr>
            </w:pPr>
          </w:p>
          <w:p w:rsidR="000368E1" w:rsidRDefault="000368E1" w:rsidP="00157065">
            <w:pPr>
              <w:rPr>
                <w:rFonts w:ascii="Arial" w:hAnsi="Arial" w:cs="Arial"/>
                <w:szCs w:val="24"/>
              </w:rPr>
            </w:pPr>
            <w:proofErr w:type="spellStart"/>
            <w:r>
              <w:rPr>
                <w:rFonts w:ascii="Arial" w:hAnsi="Arial" w:cs="Arial"/>
                <w:szCs w:val="24"/>
              </w:rPr>
              <w:t>Addenbrooke’s</w:t>
            </w:r>
            <w:proofErr w:type="spellEnd"/>
            <w:r>
              <w:rPr>
                <w:rFonts w:ascii="Arial" w:hAnsi="Arial" w:cs="Arial"/>
                <w:szCs w:val="24"/>
              </w:rPr>
              <w:t xml:space="preserve"> Hospital</w:t>
            </w:r>
          </w:p>
          <w:p w:rsidR="000368E1" w:rsidRDefault="000368E1" w:rsidP="00157065">
            <w:pPr>
              <w:rPr>
                <w:rFonts w:ascii="Arial" w:hAnsi="Arial" w:cs="Arial"/>
                <w:szCs w:val="24"/>
              </w:rPr>
            </w:pPr>
          </w:p>
        </w:tc>
        <w:tc>
          <w:tcPr>
            <w:tcW w:w="2693" w:type="dxa"/>
            <w:tcBorders>
              <w:top w:val="single" w:sz="6" w:space="0" w:color="auto"/>
              <w:left w:val="single" w:sz="6" w:space="0" w:color="auto"/>
              <w:bottom w:val="single" w:sz="6" w:space="0" w:color="auto"/>
              <w:right w:val="single" w:sz="6" w:space="0" w:color="auto"/>
            </w:tcBorders>
          </w:tcPr>
          <w:p w:rsidR="000368E1" w:rsidRDefault="000368E1" w:rsidP="00157065">
            <w:pPr>
              <w:rPr>
                <w:rFonts w:ascii="Arial" w:hAnsi="Arial" w:cs="Arial"/>
                <w:szCs w:val="24"/>
              </w:rPr>
            </w:pPr>
          </w:p>
          <w:p w:rsidR="000368E1" w:rsidRDefault="000368E1" w:rsidP="00157065">
            <w:pPr>
              <w:rPr>
                <w:rFonts w:ascii="Arial" w:hAnsi="Arial" w:cs="Arial"/>
                <w:szCs w:val="24"/>
              </w:rPr>
            </w:pPr>
            <w:r>
              <w:rPr>
                <w:rFonts w:ascii="Arial" w:hAnsi="Arial" w:cs="Arial"/>
                <w:szCs w:val="24"/>
              </w:rPr>
              <w:t xml:space="preserve">Clinical Director for Investigative Sciences </w:t>
            </w:r>
            <w:proofErr w:type="spellStart"/>
            <w:r>
              <w:rPr>
                <w:rFonts w:ascii="Arial" w:hAnsi="Arial" w:cs="Arial"/>
                <w:szCs w:val="24"/>
              </w:rPr>
              <w:t>Divison</w:t>
            </w:r>
            <w:proofErr w:type="spellEnd"/>
          </w:p>
          <w:p w:rsidR="000368E1" w:rsidRDefault="000368E1" w:rsidP="00157065">
            <w:pPr>
              <w:rPr>
                <w:rFonts w:ascii="Arial" w:hAnsi="Arial" w:cs="Arial"/>
                <w:szCs w:val="24"/>
              </w:rPr>
            </w:pPr>
          </w:p>
          <w:p w:rsidR="000368E1" w:rsidRDefault="000368E1" w:rsidP="00157065">
            <w:pPr>
              <w:rPr>
                <w:rFonts w:ascii="Arial" w:hAnsi="Arial" w:cs="Arial"/>
                <w:szCs w:val="24"/>
              </w:rPr>
            </w:pPr>
            <w:r>
              <w:rPr>
                <w:rFonts w:ascii="Arial" w:hAnsi="Arial" w:cs="Arial"/>
                <w:i/>
                <w:szCs w:val="24"/>
              </w:rPr>
              <w:t>TPD</w:t>
            </w:r>
            <w:r w:rsidRPr="000B02A9">
              <w:rPr>
                <w:rFonts w:ascii="Arial" w:hAnsi="Arial" w:cs="Arial"/>
                <w:i/>
                <w:szCs w:val="24"/>
              </w:rPr>
              <w:t xml:space="preserve"> </w:t>
            </w:r>
            <w:r>
              <w:rPr>
                <w:rFonts w:ascii="Arial" w:hAnsi="Arial" w:cs="Arial"/>
                <w:i/>
                <w:szCs w:val="24"/>
              </w:rPr>
              <w:t xml:space="preserve">for </w:t>
            </w:r>
            <w:r w:rsidRPr="000B02A9">
              <w:rPr>
                <w:rFonts w:ascii="Arial" w:hAnsi="Arial" w:cs="Arial"/>
                <w:i/>
                <w:szCs w:val="24"/>
              </w:rPr>
              <w:t>Virology</w:t>
            </w:r>
          </w:p>
          <w:p w:rsidR="000368E1" w:rsidRDefault="000368E1" w:rsidP="00157065">
            <w:pPr>
              <w:rPr>
                <w:rFonts w:ascii="Arial" w:hAnsi="Arial" w:cs="Arial"/>
                <w:szCs w:val="24"/>
              </w:rPr>
            </w:pPr>
          </w:p>
          <w:p w:rsidR="000368E1" w:rsidRPr="000B02A9" w:rsidRDefault="000368E1" w:rsidP="00157065">
            <w:pPr>
              <w:rPr>
                <w:rFonts w:ascii="Arial" w:hAnsi="Arial" w:cs="Arial"/>
                <w:i/>
                <w:szCs w:val="24"/>
              </w:rPr>
            </w:pPr>
            <w:r>
              <w:rPr>
                <w:rFonts w:ascii="Arial" w:hAnsi="Arial" w:cs="Arial"/>
                <w:i/>
                <w:szCs w:val="24"/>
              </w:rPr>
              <w:t>TPD for Microbiol</w:t>
            </w:r>
            <w:r>
              <w:rPr>
                <w:rFonts w:ascii="Arial" w:hAnsi="Arial" w:cs="Arial"/>
                <w:szCs w:val="24"/>
              </w:rPr>
              <w:t>ogy</w:t>
            </w:r>
          </w:p>
          <w:p w:rsidR="000368E1" w:rsidRDefault="000368E1" w:rsidP="00157065">
            <w:pPr>
              <w:rPr>
                <w:rFonts w:ascii="Arial" w:hAnsi="Arial" w:cs="Arial"/>
                <w:szCs w:val="24"/>
              </w:rPr>
            </w:pPr>
          </w:p>
          <w:p w:rsidR="000368E1" w:rsidRPr="00124F92" w:rsidRDefault="000368E1" w:rsidP="00157065">
            <w:pPr>
              <w:rPr>
                <w:rFonts w:ascii="Arial" w:hAnsi="Arial" w:cs="Arial"/>
                <w:i/>
                <w:szCs w:val="24"/>
              </w:rPr>
            </w:pPr>
            <w:r w:rsidRPr="00124F92">
              <w:rPr>
                <w:rFonts w:ascii="Arial" w:hAnsi="Arial" w:cs="Arial"/>
                <w:i/>
                <w:szCs w:val="24"/>
              </w:rPr>
              <w:t>TPD for Infectious Diseases</w:t>
            </w:r>
          </w:p>
          <w:p w:rsidR="000368E1" w:rsidRDefault="000368E1" w:rsidP="00157065">
            <w:pPr>
              <w:rPr>
                <w:rFonts w:ascii="Arial" w:hAnsi="Arial" w:cs="Arial"/>
                <w:szCs w:val="24"/>
              </w:rPr>
            </w:pPr>
          </w:p>
          <w:p w:rsidR="000368E1" w:rsidRDefault="000368E1" w:rsidP="00157065">
            <w:pPr>
              <w:rPr>
                <w:rFonts w:ascii="Arial" w:hAnsi="Arial" w:cs="Arial"/>
                <w:szCs w:val="24"/>
              </w:rPr>
            </w:pPr>
          </w:p>
          <w:p w:rsidR="000368E1" w:rsidRDefault="000368E1" w:rsidP="00157065">
            <w:pPr>
              <w:rPr>
                <w:rFonts w:ascii="Arial" w:hAnsi="Arial" w:cs="Arial"/>
                <w:szCs w:val="24"/>
              </w:rPr>
            </w:pPr>
          </w:p>
          <w:p w:rsidR="000368E1" w:rsidRDefault="000368E1" w:rsidP="00157065">
            <w:pPr>
              <w:rPr>
                <w:rFonts w:ascii="Arial" w:hAnsi="Arial" w:cs="Arial"/>
                <w:szCs w:val="24"/>
              </w:rPr>
            </w:pPr>
            <w:r>
              <w:rPr>
                <w:rFonts w:ascii="Arial" w:hAnsi="Arial" w:cs="Arial"/>
                <w:szCs w:val="24"/>
              </w:rPr>
              <w:t xml:space="preserve">Trust Personnel </w:t>
            </w:r>
            <w:proofErr w:type="spellStart"/>
            <w:r>
              <w:rPr>
                <w:rFonts w:ascii="Arial" w:hAnsi="Arial" w:cs="Arial"/>
                <w:szCs w:val="24"/>
              </w:rPr>
              <w:t>Dept</w:t>
            </w:r>
            <w:proofErr w:type="spellEnd"/>
            <w:r>
              <w:rPr>
                <w:rFonts w:ascii="Arial" w:hAnsi="Arial" w:cs="Arial"/>
                <w:szCs w:val="24"/>
              </w:rPr>
              <w:t xml:space="preserve"> </w:t>
            </w:r>
          </w:p>
          <w:p w:rsidR="000368E1" w:rsidRDefault="000368E1" w:rsidP="00157065">
            <w:pPr>
              <w:rPr>
                <w:rFonts w:ascii="Arial" w:hAnsi="Arial" w:cs="Arial"/>
                <w:szCs w:val="24"/>
              </w:rPr>
            </w:pPr>
          </w:p>
          <w:p w:rsidR="000368E1" w:rsidRDefault="000368E1" w:rsidP="00157065">
            <w:pPr>
              <w:rPr>
                <w:rFonts w:ascii="Arial" w:hAnsi="Arial" w:cs="Arial"/>
                <w:szCs w:val="24"/>
              </w:rPr>
            </w:pPr>
          </w:p>
          <w:p w:rsidR="000368E1" w:rsidRDefault="000368E1" w:rsidP="00157065">
            <w:pPr>
              <w:rPr>
                <w:rFonts w:ascii="Arial" w:hAnsi="Arial" w:cs="Arial"/>
                <w:szCs w:val="24"/>
              </w:rPr>
            </w:pPr>
          </w:p>
          <w:p w:rsidR="000368E1" w:rsidRDefault="000368E1" w:rsidP="00157065">
            <w:pPr>
              <w:rPr>
                <w:rFonts w:ascii="Arial" w:hAnsi="Arial" w:cs="Arial"/>
                <w:szCs w:val="24"/>
              </w:rPr>
            </w:pPr>
          </w:p>
          <w:p w:rsidR="000368E1" w:rsidRDefault="000368E1" w:rsidP="00157065">
            <w:pPr>
              <w:rPr>
                <w:rFonts w:ascii="Arial" w:hAnsi="Arial" w:cs="Arial"/>
                <w:szCs w:val="24"/>
              </w:rPr>
            </w:pPr>
          </w:p>
          <w:p w:rsidR="000368E1" w:rsidRDefault="000368E1" w:rsidP="00157065">
            <w:pPr>
              <w:rPr>
                <w:rFonts w:ascii="Arial" w:hAnsi="Arial" w:cs="Arial"/>
                <w:szCs w:val="24"/>
              </w:rPr>
            </w:pPr>
            <w:r>
              <w:rPr>
                <w:rFonts w:ascii="Arial" w:hAnsi="Arial" w:cs="Arial"/>
                <w:szCs w:val="24"/>
              </w:rPr>
              <w:t xml:space="preserve">Occupational Health </w:t>
            </w:r>
            <w:proofErr w:type="spellStart"/>
            <w:r>
              <w:rPr>
                <w:rFonts w:ascii="Arial" w:hAnsi="Arial" w:cs="Arial"/>
                <w:szCs w:val="24"/>
              </w:rPr>
              <w:t>Dept</w:t>
            </w:r>
            <w:proofErr w:type="spellEnd"/>
          </w:p>
          <w:p w:rsidR="000368E1" w:rsidRDefault="000368E1" w:rsidP="00157065">
            <w:pPr>
              <w:rPr>
                <w:rFonts w:ascii="Arial" w:hAnsi="Arial" w:cs="Arial"/>
                <w:szCs w:val="24"/>
              </w:rPr>
            </w:pPr>
          </w:p>
        </w:tc>
        <w:tc>
          <w:tcPr>
            <w:tcW w:w="5528" w:type="dxa"/>
            <w:tcBorders>
              <w:top w:val="single" w:sz="6" w:space="0" w:color="auto"/>
              <w:left w:val="single" w:sz="6" w:space="0" w:color="auto"/>
              <w:bottom w:val="single" w:sz="6" w:space="0" w:color="auto"/>
              <w:right w:val="single" w:sz="6" w:space="0" w:color="auto"/>
            </w:tcBorders>
          </w:tcPr>
          <w:p w:rsidR="000368E1" w:rsidRDefault="000368E1" w:rsidP="00157065">
            <w:pPr>
              <w:rPr>
                <w:rFonts w:ascii="Arial" w:hAnsi="Arial" w:cs="Arial"/>
                <w:szCs w:val="24"/>
              </w:rPr>
            </w:pPr>
          </w:p>
          <w:p w:rsidR="000368E1" w:rsidRDefault="000368E1" w:rsidP="00157065">
            <w:pPr>
              <w:pStyle w:val="Default"/>
            </w:pPr>
          </w:p>
          <w:p w:rsidR="000368E1" w:rsidRPr="00124F92" w:rsidRDefault="000368E1" w:rsidP="00157065">
            <w:pPr>
              <w:rPr>
                <w:rFonts w:ascii="Arial" w:hAnsi="Arial" w:cs="Arial"/>
                <w:szCs w:val="24"/>
                <w:lang w:val="pt-PT"/>
              </w:rPr>
            </w:pPr>
            <w:r>
              <w:rPr>
                <w:rFonts w:ascii="Arial" w:hAnsi="Arial" w:cs="Arial"/>
                <w:szCs w:val="24"/>
                <w:lang w:val="pt-PT"/>
              </w:rPr>
              <w:t xml:space="preserve">Dr </w:t>
            </w:r>
            <w:r w:rsidRPr="00124F92">
              <w:rPr>
                <w:rFonts w:ascii="Arial" w:hAnsi="Arial" w:cs="Arial"/>
              </w:rPr>
              <w:t>Trevor</w:t>
            </w:r>
            <w:r>
              <w:rPr>
                <w:rFonts w:ascii="Arial" w:hAnsi="Arial" w:cs="Arial"/>
              </w:rPr>
              <w:t xml:space="preserve"> </w:t>
            </w:r>
            <w:proofErr w:type="spellStart"/>
            <w:r w:rsidRPr="00124F92">
              <w:rPr>
                <w:rFonts w:ascii="Arial" w:hAnsi="Arial" w:cs="Arial"/>
              </w:rPr>
              <w:t>Baglin</w:t>
            </w:r>
            <w:proofErr w:type="spellEnd"/>
            <w:r w:rsidRPr="00124F92" w:rsidDel="00C87DBD">
              <w:rPr>
                <w:rFonts w:ascii="Arial" w:hAnsi="Arial" w:cs="Arial"/>
                <w:szCs w:val="24"/>
                <w:lang w:val="pt-PT"/>
              </w:rPr>
              <w:t xml:space="preserve"> </w:t>
            </w:r>
          </w:p>
          <w:p w:rsidR="000368E1" w:rsidRDefault="000368E1" w:rsidP="00157065">
            <w:pPr>
              <w:rPr>
                <w:rFonts w:ascii="Arial" w:hAnsi="Arial" w:cs="Arial"/>
                <w:szCs w:val="24"/>
                <w:lang w:val="pt-PT"/>
              </w:rPr>
            </w:pPr>
            <w:proofErr w:type="spellStart"/>
            <w:r>
              <w:rPr>
                <w:rFonts w:ascii="Arial" w:hAnsi="Arial" w:cs="Arial"/>
              </w:rPr>
              <w:t>t</w:t>
            </w:r>
            <w:r w:rsidRPr="00124F92">
              <w:rPr>
                <w:rFonts w:ascii="Arial" w:hAnsi="Arial" w:cs="Arial"/>
              </w:rPr>
              <w:t>revor</w:t>
            </w:r>
            <w:r>
              <w:rPr>
                <w:rFonts w:ascii="Arial" w:hAnsi="Arial" w:cs="Arial"/>
              </w:rPr>
              <w:t>.b</w:t>
            </w:r>
            <w:r w:rsidRPr="00124F92">
              <w:rPr>
                <w:rFonts w:ascii="Arial" w:hAnsi="Arial" w:cs="Arial"/>
              </w:rPr>
              <w:t>aglin</w:t>
            </w:r>
            <w:proofErr w:type="spellEnd"/>
            <w:r>
              <w:rPr>
                <w:rFonts w:ascii="Arial" w:hAnsi="Arial" w:cs="Arial"/>
                <w:szCs w:val="24"/>
                <w:lang w:val="pt-PT"/>
              </w:rPr>
              <w:t>@addenbrookes.nhs.uk</w:t>
            </w:r>
          </w:p>
          <w:p w:rsidR="000368E1" w:rsidRDefault="000368E1" w:rsidP="00157065">
            <w:pPr>
              <w:rPr>
                <w:rFonts w:ascii="Arial" w:hAnsi="Arial" w:cs="Arial"/>
                <w:szCs w:val="24"/>
                <w:lang w:val="pt-PT"/>
              </w:rPr>
            </w:pPr>
          </w:p>
          <w:p w:rsidR="000368E1" w:rsidRDefault="000368E1" w:rsidP="00157065">
            <w:pPr>
              <w:rPr>
                <w:rFonts w:ascii="Arial" w:hAnsi="Arial" w:cs="Arial"/>
                <w:szCs w:val="24"/>
              </w:rPr>
            </w:pPr>
            <w:r>
              <w:rPr>
                <w:rFonts w:ascii="Arial" w:hAnsi="Arial" w:cs="Arial"/>
                <w:szCs w:val="24"/>
              </w:rPr>
              <w:t xml:space="preserve">Dr </w:t>
            </w:r>
            <w:proofErr w:type="spellStart"/>
            <w:r>
              <w:rPr>
                <w:rFonts w:ascii="Arial" w:hAnsi="Arial" w:cs="Arial"/>
                <w:szCs w:val="24"/>
              </w:rPr>
              <w:t>Hongyi</w:t>
            </w:r>
            <w:proofErr w:type="spellEnd"/>
            <w:r>
              <w:rPr>
                <w:rFonts w:ascii="Arial" w:hAnsi="Arial" w:cs="Arial"/>
                <w:szCs w:val="24"/>
              </w:rPr>
              <w:t xml:space="preserve"> Zhang</w:t>
            </w:r>
          </w:p>
          <w:p w:rsidR="000368E1" w:rsidRDefault="000368E1" w:rsidP="00157065">
            <w:pPr>
              <w:rPr>
                <w:rFonts w:ascii="Arial" w:hAnsi="Arial" w:cs="Arial"/>
                <w:szCs w:val="24"/>
              </w:rPr>
            </w:pPr>
          </w:p>
          <w:p w:rsidR="000368E1" w:rsidRDefault="000368E1" w:rsidP="00157065">
            <w:pPr>
              <w:rPr>
                <w:rFonts w:ascii="Arial" w:hAnsi="Arial" w:cs="Arial"/>
                <w:szCs w:val="24"/>
              </w:rPr>
            </w:pPr>
            <w:r>
              <w:rPr>
                <w:rFonts w:ascii="Arial" w:hAnsi="Arial" w:cs="Arial"/>
                <w:szCs w:val="24"/>
              </w:rPr>
              <w:t xml:space="preserve">Dr </w:t>
            </w:r>
            <w:proofErr w:type="spellStart"/>
            <w:r>
              <w:rPr>
                <w:rFonts w:ascii="Arial" w:hAnsi="Arial" w:cs="Arial"/>
                <w:szCs w:val="24"/>
              </w:rPr>
              <w:t>Jumoke</w:t>
            </w:r>
            <w:proofErr w:type="spellEnd"/>
            <w:r>
              <w:rPr>
                <w:rFonts w:ascii="Arial" w:hAnsi="Arial" w:cs="Arial"/>
                <w:szCs w:val="24"/>
              </w:rPr>
              <w:t xml:space="preserve"> </w:t>
            </w:r>
            <w:proofErr w:type="spellStart"/>
            <w:r>
              <w:rPr>
                <w:rFonts w:ascii="Arial" w:hAnsi="Arial" w:cs="Arial"/>
                <w:szCs w:val="24"/>
              </w:rPr>
              <w:t>Sule</w:t>
            </w:r>
            <w:proofErr w:type="spellEnd"/>
          </w:p>
          <w:p w:rsidR="000368E1" w:rsidRDefault="000368E1" w:rsidP="00157065">
            <w:pPr>
              <w:rPr>
                <w:rFonts w:ascii="Arial" w:hAnsi="Arial" w:cs="Arial"/>
                <w:szCs w:val="24"/>
              </w:rPr>
            </w:pPr>
          </w:p>
          <w:p w:rsidR="000368E1" w:rsidRDefault="000368E1" w:rsidP="00157065">
            <w:pPr>
              <w:rPr>
                <w:rFonts w:ascii="Arial" w:hAnsi="Arial" w:cs="Arial"/>
                <w:szCs w:val="24"/>
              </w:rPr>
            </w:pPr>
            <w:r>
              <w:rPr>
                <w:rFonts w:ascii="Arial" w:hAnsi="Arial" w:cs="Arial"/>
                <w:szCs w:val="24"/>
              </w:rPr>
              <w:t>Dr Andrew Carmichael</w:t>
            </w:r>
          </w:p>
          <w:p w:rsidR="000368E1" w:rsidRDefault="000368E1" w:rsidP="00157065">
            <w:pPr>
              <w:rPr>
                <w:rFonts w:ascii="Arial" w:hAnsi="Arial" w:cs="Arial"/>
                <w:szCs w:val="24"/>
              </w:rPr>
            </w:pPr>
            <w:r>
              <w:rPr>
                <w:rFonts w:ascii="Arial" w:hAnsi="Arial" w:cs="Arial"/>
                <w:szCs w:val="24"/>
              </w:rPr>
              <w:t>Department of Medicine</w:t>
            </w:r>
          </w:p>
          <w:p w:rsidR="000368E1" w:rsidRDefault="000368E1" w:rsidP="00157065">
            <w:pPr>
              <w:rPr>
                <w:rFonts w:ascii="Arial" w:hAnsi="Arial" w:cs="Arial"/>
                <w:szCs w:val="24"/>
              </w:rPr>
            </w:pPr>
            <w:r>
              <w:rPr>
                <w:rFonts w:ascii="Arial" w:hAnsi="Arial" w:cs="Arial"/>
                <w:szCs w:val="24"/>
              </w:rPr>
              <w:t>Box 111</w:t>
            </w:r>
          </w:p>
          <w:p w:rsidR="000368E1" w:rsidRDefault="000368E1" w:rsidP="00157065">
            <w:pPr>
              <w:rPr>
                <w:rFonts w:ascii="Arial" w:hAnsi="Arial" w:cs="Arial"/>
                <w:szCs w:val="24"/>
              </w:rPr>
            </w:pPr>
            <w:r>
              <w:rPr>
                <w:rFonts w:ascii="Arial" w:hAnsi="Arial" w:cs="Arial"/>
                <w:szCs w:val="24"/>
              </w:rPr>
              <w:t>01223 216243</w:t>
            </w:r>
          </w:p>
          <w:p w:rsidR="000368E1" w:rsidRDefault="000368E1" w:rsidP="00157065">
            <w:pPr>
              <w:rPr>
                <w:rFonts w:ascii="Arial" w:hAnsi="Arial" w:cs="Arial"/>
                <w:szCs w:val="24"/>
              </w:rPr>
            </w:pPr>
          </w:p>
          <w:p w:rsidR="000368E1" w:rsidRDefault="000368E1" w:rsidP="00157065">
            <w:pPr>
              <w:rPr>
                <w:rFonts w:ascii="Arial" w:hAnsi="Arial" w:cs="Arial"/>
                <w:szCs w:val="24"/>
              </w:rPr>
            </w:pPr>
            <w:r>
              <w:rPr>
                <w:rFonts w:ascii="Arial" w:hAnsi="Arial" w:cs="Arial"/>
                <w:szCs w:val="24"/>
              </w:rPr>
              <w:t xml:space="preserve">Miss Alison Risker </w:t>
            </w:r>
          </w:p>
          <w:p w:rsidR="000368E1" w:rsidRDefault="000368E1" w:rsidP="00157065">
            <w:pPr>
              <w:rPr>
                <w:rFonts w:ascii="Arial" w:hAnsi="Arial" w:cs="Arial"/>
                <w:szCs w:val="24"/>
              </w:rPr>
            </w:pPr>
            <w:r>
              <w:rPr>
                <w:rFonts w:ascii="Arial" w:hAnsi="Arial" w:cs="Arial"/>
                <w:szCs w:val="24"/>
              </w:rPr>
              <w:t>Head of Medical Staffing</w:t>
            </w:r>
          </w:p>
          <w:p w:rsidR="000368E1" w:rsidRDefault="000368E1" w:rsidP="00157065">
            <w:pPr>
              <w:rPr>
                <w:rFonts w:ascii="Arial" w:hAnsi="Arial" w:cs="Arial"/>
                <w:szCs w:val="24"/>
              </w:rPr>
            </w:pPr>
            <w:r>
              <w:rPr>
                <w:rFonts w:ascii="Arial" w:hAnsi="Arial" w:cs="Arial"/>
                <w:szCs w:val="24"/>
              </w:rPr>
              <w:t xml:space="preserve">Box 154, </w:t>
            </w:r>
            <w:proofErr w:type="spellStart"/>
            <w:r>
              <w:rPr>
                <w:rFonts w:ascii="Arial" w:hAnsi="Arial" w:cs="Arial"/>
                <w:szCs w:val="24"/>
              </w:rPr>
              <w:t>Addenbrooke’s</w:t>
            </w:r>
            <w:proofErr w:type="spellEnd"/>
            <w:r>
              <w:rPr>
                <w:rFonts w:ascii="Arial" w:hAnsi="Arial" w:cs="Arial"/>
                <w:szCs w:val="24"/>
              </w:rPr>
              <w:t xml:space="preserve"> Hospital </w:t>
            </w:r>
          </w:p>
          <w:p w:rsidR="000368E1" w:rsidRDefault="000368E1" w:rsidP="00157065">
            <w:pPr>
              <w:rPr>
                <w:rFonts w:ascii="Arial" w:hAnsi="Arial" w:cs="Arial"/>
                <w:szCs w:val="24"/>
              </w:rPr>
            </w:pPr>
            <w:r>
              <w:rPr>
                <w:rFonts w:ascii="Arial" w:hAnsi="Arial" w:cs="Arial"/>
                <w:szCs w:val="24"/>
              </w:rPr>
              <w:t>01223 586673</w:t>
            </w:r>
          </w:p>
          <w:p w:rsidR="000368E1" w:rsidRDefault="000368E1" w:rsidP="00157065">
            <w:pPr>
              <w:pStyle w:val="BodyText"/>
              <w:rPr>
                <w:rFonts w:ascii="Arial" w:hAnsi="Arial" w:cs="Arial"/>
                <w:szCs w:val="24"/>
              </w:rPr>
            </w:pPr>
          </w:p>
          <w:p w:rsidR="000368E1" w:rsidRDefault="000368E1" w:rsidP="00157065">
            <w:pPr>
              <w:pStyle w:val="BodyText"/>
              <w:rPr>
                <w:rFonts w:ascii="Arial" w:hAnsi="Arial" w:cs="Arial"/>
                <w:szCs w:val="24"/>
              </w:rPr>
            </w:pPr>
            <w:r>
              <w:rPr>
                <w:rFonts w:ascii="Arial" w:hAnsi="Arial" w:cs="Arial"/>
                <w:szCs w:val="24"/>
              </w:rPr>
              <w:t xml:space="preserve">Dr Geraldine Martell  </w:t>
            </w:r>
          </w:p>
          <w:p w:rsidR="000368E1" w:rsidRDefault="000368E1" w:rsidP="00157065">
            <w:pPr>
              <w:pStyle w:val="BodyText"/>
              <w:rPr>
                <w:rFonts w:ascii="Arial" w:hAnsi="Arial" w:cs="Arial"/>
                <w:szCs w:val="24"/>
              </w:rPr>
            </w:pPr>
            <w:r>
              <w:rPr>
                <w:rFonts w:ascii="Arial" w:hAnsi="Arial" w:cs="Arial"/>
                <w:szCs w:val="24"/>
              </w:rPr>
              <w:t xml:space="preserve">Occupational Health </w:t>
            </w:r>
            <w:proofErr w:type="spellStart"/>
            <w:r>
              <w:rPr>
                <w:rFonts w:ascii="Arial" w:hAnsi="Arial" w:cs="Arial"/>
                <w:szCs w:val="24"/>
              </w:rPr>
              <w:t>Dept</w:t>
            </w:r>
            <w:proofErr w:type="spellEnd"/>
          </w:p>
          <w:p w:rsidR="000368E1" w:rsidRDefault="000368E1" w:rsidP="00157065">
            <w:r>
              <w:rPr>
                <w:rFonts w:ascii="Arial" w:hAnsi="Arial" w:cs="Arial"/>
                <w:szCs w:val="24"/>
              </w:rPr>
              <w:t>Box 172</w:t>
            </w:r>
          </w:p>
          <w:p w:rsidR="000368E1" w:rsidRDefault="000368E1" w:rsidP="00157065">
            <w:pPr>
              <w:rPr>
                <w:rFonts w:ascii="Arial" w:hAnsi="Arial" w:cs="Arial"/>
                <w:szCs w:val="24"/>
              </w:rPr>
            </w:pPr>
          </w:p>
        </w:tc>
      </w:tr>
    </w:tbl>
    <w:p w:rsidR="000368E1" w:rsidRDefault="000368E1" w:rsidP="000368E1">
      <w:pPr>
        <w:pStyle w:val="Heading1"/>
        <w:numPr>
          <w:ilvl w:val="0"/>
          <w:numId w:val="0"/>
        </w:numPr>
        <w:jc w:val="left"/>
        <w:rPr>
          <w:rFonts w:cs="Arial"/>
          <w:sz w:val="24"/>
          <w:szCs w:val="24"/>
        </w:rPr>
      </w:pPr>
    </w:p>
    <w:p w:rsidR="00D938A0" w:rsidRPr="009F2CDB" w:rsidRDefault="00D938A0" w:rsidP="000368E1">
      <w:pPr>
        <w:rPr>
          <w:rFonts w:ascii="Arial" w:hAnsi="Arial" w:cs="Arial"/>
          <w:b/>
          <w:sz w:val="32"/>
          <w:szCs w:val="32"/>
        </w:rPr>
      </w:pPr>
      <w:r>
        <w:br w:type="page"/>
      </w:r>
      <w:r>
        <w:rPr>
          <w:rFonts w:ascii="Arial" w:hAnsi="Arial" w:cs="Arial"/>
          <w:b/>
          <w:szCs w:val="24"/>
        </w:rPr>
        <w:lastRenderedPageBreak/>
        <w:t>Annex C</w:t>
      </w:r>
    </w:p>
    <w:p w:rsidR="00D938A0" w:rsidRPr="009F2CDB" w:rsidRDefault="00D938A0" w:rsidP="00D938A0"/>
    <w:p w:rsidR="00D938A0" w:rsidRDefault="00D938A0" w:rsidP="00D938A0">
      <w:pPr>
        <w:rPr>
          <w:rFonts w:ascii="Arial" w:hAnsi="Arial" w:cs="Arial"/>
          <w:b/>
          <w:szCs w:val="24"/>
        </w:rPr>
      </w:pPr>
      <w:r>
        <w:rPr>
          <w:rFonts w:ascii="Arial" w:hAnsi="Arial" w:cs="Arial"/>
          <w:b/>
          <w:szCs w:val="24"/>
        </w:rPr>
        <w:t xml:space="preserve">Guidelines for Training – learning plan (training agreement) for </w:t>
      </w:r>
      <w:proofErr w:type="spellStart"/>
      <w:proofErr w:type="gramStart"/>
      <w:r>
        <w:rPr>
          <w:rFonts w:ascii="Arial" w:hAnsi="Arial" w:cs="Arial"/>
          <w:b/>
          <w:szCs w:val="24"/>
        </w:rPr>
        <w:t>StR</w:t>
      </w:r>
      <w:proofErr w:type="spellEnd"/>
      <w:proofErr w:type="gramEnd"/>
    </w:p>
    <w:p w:rsidR="00D938A0" w:rsidRDefault="00D938A0" w:rsidP="00D938A0">
      <w:pPr>
        <w:rPr>
          <w:rFonts w:ascii="Arial" w:hAnsi="Arial" w:cs="Arial"/>
          <w:szCs w:val="24"/>
          <w:lang w:val="en-US"/>
        </w:rPr>
      </w:pPr>
    </w:p>
    <w:p w:rsidR="00D938A0" w:rsidRDefault="00D938A0" w:rsidP="00D938A0">
      <w:pPr>
        <w:spacing w:after="120"/>
        <w:rPr>
          <w:rFonts w:ascii="Arial" w:hAnsi="Arial" w:cs="Arial"/>
          <w:szCs w:val="24"/>
          <w:lang w:val="en-US"/>
        </w:rPr>
      </w:pPr>
      <w:r>
        <w:rPr>
          <w:rFonts w:ascii="Arial" w:hAnsi="Arial" w:cs="Arial"/>
          <w:szCs w:val="24"/>
          <w:lang w:val="en-US"/>
        </w:rPr>
        <w:t>At the beginning of each training component the trainer and trainee should discuss the trainee's educational needs over the coming training period. In this regard, the trainee should take the initiative in drawing up a learning plan. It is intended that the learning plan should be a learner-</w:t>
      </w:r>
      <w:proofErr w:type="spellStart"/>
      <w:r>
        <w:rPr>
          <w:rFonts w:ascii="Arial" w:hAnsi="Arial" w:cs="Arial"/>
          <w:szCs w:val="24"/>
          <w:lang w:val="en-US"/>
        </w:rPr>
        <w:t>centred</w:t>
      </w:r>
      <w:proofErr w:type="spellEnd"/>
      <w:r>
        <w:rPr>
          <w:rFonts w:ascii="Arial" w:hAnsi="Arial" w:cs="Arial"/>
          <w:szCs w:val="24"/>
          <w:lang w:val="en-US"/>
        </w:rPr>
        <w:t xml:space="preserve"> approach and will take into account: </w:t>
      </w:r>
    </w:p>
    <w:p w:rsidR="00D938A0" w:rsidRDefault="00D938A0" w:rsidP="00A231F4">
      <w:pPr>
        <w:numPr>
          <w:ilvl w:val="0"/>
          <w:numId w:val="2"/>
        </w:numPr>
        <w:tabs>
          <w:tab w:val="left" w:pos="540"/>
          <w:tab w:val="left" w:pos="2160"/>
        </w:tabs>
        <w:spacing w:after="120"/>
        <w:ind w:left="540" w:hanging="540"/>
        <w:textAlignment w:val="baseline"/>
        <w:rPr>
          <w:rFonts w:ascii="Arial" w:hAnsi="Arial" w:cs="Arial"/>
          <w:szCs w:val="24"/>
          <w:lang w:val="en-US"/>
        </w:rPr>
      </w:pPr>
      <w:r>
        <w:rPr>
          <w:rFonts w:ascii="Arial" w:hAnsi="Arial" w:cs="Arial"/>
          <w:szCs w:val="24"/>
          <w:lang w:val="en-US"/>
        </w:rPr>
        <w:t>the trainee’s previously acquired knowledge, skills and experience</w:t>
      </w:r>
    </w:p>
    <w:p w:rsidR="00D938A0" w:rsidRDefault="00D938A0" w:rsidP="00A231F4">
      <w:pPr>
        <w:numPr>
          <w:ilvl w:val="0"/>
          <w:numId w:val="2"/>
        </w:numPr>
        <w:tabs>
          <w:tab w:val="left" w:pos="540"/>
          <w:tab w:val="left" w:pos="2160"/>
        </w:tabs>
        <w:spacing w:after="120"/>
        <w:ind w:left="540" w:hanging="540"/>
        <w:textAlignment w:val="baseline"/>
        <w:rPr>
          <w:rFonts w:ascii="Arial" w:hAnsi="Arial" w:cs="Arial"/>
          <w:szCs w:val="24"/>
          <w:lang w:val="en-US"/>
        </w:rPr>
      </w:pPr>
      <w:r>
        <w:rPr>
          <w:rFonts w:ascii="Arial" w:hAnsi="Arial" w:cs="Arial"/>
          <w:szCs w:val="24"/>
          <w:lang w:val="en-US"/>
        </w:rPr>
        <w:t xml:space="preserve">the objectives of the relevant Royal College of Pathologists core training </w:t>
      </w:r>
      <w:proofErr w:type="spellStart"/>
      <w:r>
        <w:rPr>
          <w:rFonts w:ascii="Arial" w:hAnsi="Arial" w:cs="Arial"/>
          <w:szCs w:val="24"/>
          <w:lang w:val="en-US"/>
        </w:rPr>
        <w:t>programme</w:t>
      </w:r>
      <w:proofErr w:type="spellEnd"/>
    </w:p>
    <w:p w:rsidR="00D938A0" w:rsidRDefault="00D938A0" w:rsidP="00A231F4">
      <w:pPr>
        <w:numPr>
          <w:ilvl w:val="0"/>
          <w:numId w:val="2"/>
        </w:numPr>
        <w:tabs>
          <w:tab w:val="left" w:pos="540"/>
          <w:tab w:val="left" w:pos="2160"/>
        </w:tabs>
        <w:ind w:left="540" w:hanging="540"/>
        <w:textAlignment w:val="baseline"/>
        <w:rPr>
          <w:rFonts w:ascii="Arial" w:hAnsi="Arial" w:cs="Arial"/>
          <w:szCs w:val="24"/>
          <w:lang w:val="en-US"/>
        </w:rPr>
      </w:pPr>
      <w:r>
        <w:rPr>
          <w:rFonts w:ascii="Arial" w:hAnsi="Arial" w:cs="Arial"/>
          <w:szCs w:val="24"/>
          <w:lang w:val="en-US"/>
        </w:rPr>
        <w:t xml:space="preserve">the time, resources and educational priorities available in the current training placement </w:t>
      </w:r>
    </w:p>
    <w:p w:rsidR="00D938A0" w:rsidRDefault="00D938A0" w:rsidP="00D938A0">
      <w:pPr>
        <w:rPr>
          <w:rFonts w:ascii="Arial" w:hAnsi="Arial" w:cs="Arial"/>
          <w:szCs w:val="24"/>
          <w:lang w:val="en-US"/>
        </w:rPr>
      </w:pPr>
    </w:p>
    <w:p w:rsidR="00D938A0" w:rsidRDefault="00D938A0" w:rsidP="00D938A0">
      <w:pPr>
        <w:tabs>
          <w:tab w:val="left" w:pos="540"/>
        </w:tabs>
        <w:spacing w:after="120"/>
        <w:ind w:left="540" w:hanging="540"/>
        <w:rPr>
          <w:rFonts w:ascii="Arial" w:hAnsi="Arial" w:cs="Arial"/>
          <w:szCs w:val="24"/>
          <w:lang w:val="en-US"/>
        </w:rPr>
      </w:pPr>
      <w:r>
        <w:rPr>
          <w:rFonts w:ascii="Arial" w:hAnsi="Arial" w:cs="Arial"/>
          <w:szCs w:val="24"/>
          <w:lang w:val="en-US"/>
        </w:rPr>
        <w:t>A learning plan to meet these needs should be discussed and agreed by the trainer and trainee, covering:</w:t>
      </w:r>
    </w:p>
    <w:p w:rsidR="00D938A0" w:rsidRDefault="00D938A0" w:rsidP="00D938A0">
      <w:pPr>
        <w:tabs>
          <w:tab w:val="left" w:pos="540"/>
        </w:tabs>
        <w:spacing w:after="120"/>
        <w:ind w:left="540" w:hanging="540"/>
        <w:rPr>
          <w:rFonts w:ascii="Arial" w:hAnsi="Arial" w:cs="Arial"/>
          <w:szCs w:val="24"/>
          <w:lang w:val="en-US"/>
        </w:rPr>
      </w:pPr>
      <w:r>
        <w:rPr>
          <w:rFonts w:ascii="Arial" w:hAnsi="Arial" w:cs="Arial"/>
          <w:szCs w:val="24"/>
          <w:lang w:val="en-US"/>
        </w:rPr>
        <w:t xml:space="preserve">a. </w:t>
      </w:r>
      <w:r>
        <w:rPr>
          <w:rFonts w:ascii="Arial" w:hAnsi="Arial" w:cs="Arial"/>
          <w:szCs w:val="24"/>
          <w:lang w:val="en-US"/>
        </w:rPr>
        <w:tab/>
        <w:t xml:space="preserve">the identification of appropriate education and training objectives to be achieved, covering skills, knowledge and attitudes to patients and colleagues and in line with the relevant Royal College of Pathologists core training </w:t>
      </w:r>
      <w:proofErr w:type="spellStart"/>
      <w:r>
        <w:rPr>
          <w:rFonts w:ascii="Arial" w:hAnsi="Arial" w:cs="Arial"/>
          <w:szCs w:val="24"/>
          <w:lang w:val="en-US"/>
        </w:rPr>
        <w:t>programme</w:t>
      </w:r>
      <w:proofErr w:type="spellEnd"/>
      <w:r>
        <w:rPr>
          <w:rFonts w:ascii="Arial" w:hAnsi="Arial" w:cs="Arial"/>
          <w:szCs w:val="24"/>
          <w:lang w:val="en-US"/>
        </w:rPr>
        <w:t xml:space="preserve">. Any objectives, the achievement of which is a prerequisite for progression to the next stage in the training </w:t>
      </w:r>
      <w:proofErr w:type="spellStart"/>
      <w:r>
        <w:rPr>
          <w:rFonts w:ascii="Arial" w:hAnsi="Arial" w:cs="Arial"/>
          <w:szCs w:val="24"/>
          <w:lang w:val="en-US"/>
        </w:rPr>
        <w:t>programme</w:t>
      </w:r>
      <w:proofErr w:type="spellEnd"/>
      <w:r>
        <w:rPr>
          <w:rFonts w:ascii="Arial" w:hAnsi="Arial" w:cs="Arial"/>
          <w:szCs w:val="24"/>
          <w:lang w:val="en-US"/>
        </w:rPr>
        <w:t xml:space="preserve"> should be clearly identified as such</w:t>
      </w:r>
    </w:p>
    <w:p w:rsidR="00D938A0" w:rsidRDefault="00D938A0" w:rsidP="00D938A0">
      <w:pPr>
        <w:tabs>
          <w:tab w:val="left" w:pos="540"/>
        </w:tabs>
        <w:spacing w:after="120"/>
        <w:ind w:left="540" w:hanging="540"/>
        <w:rPr>
          <w:rFonts w:ascii="Arial" w:hAnsi="Arial" w:cs="Arial"/>
          <w:szCs w:val="24"/>
          <w:lang w:val="en-US"/>
        </w:rPr>
      </w:pPr>
      <w:proofErr w:type="gramStart"/>
      <w:r>
        <w:rPr>
          <w:rFonts w:ascii="Arial" w:hAnsi="Arial" w:cs="Arial"/>
          <w:szCs w:val="24"/>
          <w:lang w:val="en-US"/>
        </w:rPr>
        <w:t>b</w:t>
      </w:r>
      <w:proofErr w:type="gramEnd"/>
      <w:r>
        <w:rPr>
          <w:rFonts w:ascii="Arial" w:hAnsi="Arial" w:cs="Arial"/>
          <w:szCs w:val="24"/>
          <w:lang w:val="en-US"/>
        </w:rPr>
        <w:t xml:space="preserve">. </w:t>
      </w:r>
      <w:r>
        <w:rPr>
          <w:rFonts w:ascii="Arial" w:hAnsi="Arial" w:cs="Arial"/>
          <w:szCs w:val="24"/>
          <w:lang w:val="en-US"/>
        </w:rPr>
        <w:tab/>
        <w:t>how the training placement itself will help achieve these objectives</w:t>
      </w:r>
    </w:p>
    <w:p w:rsidR="00D938A0" w:rsidRDefault="00D938A0" w:rsidP="00D938A0">
      <w:pPr>
        <w:tabs>
          <w:tab w:val="left" w:pos="540"/>
        </w:tabs>
        <w:spacing w:after="120"/>
        <w:ind w:left="540" w:hanging="540"/>
        <w:rPr>
          <w:rFonts w:ascii="Arial" w:hAnsi="Arial" w:cs="Arial"/>
          <w:szCs w:val="24"/>
          <w:lang w:val="en-US"/>
        </w:rPr>
      </w:pPr>
      <w:proofErr w:type="gramStart"/>
      <w:r>
        <w:rPr>
          <w:rFonts w:ascii="Arial" w:hAnsi="Arial" w:cs="Arial"/>
          <w:szCs w:val="24"/>
          <w:lang w:val="en-US"/>
        </w:rPr>
        <w:t>c</w:t>
      </w:r>
      <w:proofErr w:type="gramEnd"/>
      <w:r>
        <w:rPr>
          <w:rFonts w:ascii="Arial" w:hAnsi="Arial" w:cs="Arial"/>
          <w:szCs w:val="24"/>
          <w:lang w:val="en-US"/>
        </w:rPr>
        <w:t xml:space="preserve">. </w:t>
      </w:r>
      <w:r>
        <w:rPr>
          <w:rFonts w:ascii="Arial" w:hAnsi="Arial" w:cs="Arial"/>
          <w:szCs w:val="24"/>
          <w:lang w:val="en-US"/>
        </w:rPr>
        <w:tab/>
        <w:t>any formal training that may be required and how this will be provided</w:t>
      </w:r>
    </w:p>
    <w:p w:rsidR="00D938A0" w:rsidRDefault="00D938A0" w:rsidP="00D938A0">
      <w:pPr>
        <w:ind w:left="540" w:hanging="540"/>
        <w:rPr>
          <w:rFonts w:ascii="Arial" w:hAnsi="Arial" w:cs="Arial"/>
          <w:szCs w:val="24"/>
          <w:lang w:val="en-US"/>
        </w:rPr>
      </w:pPr>
      <w:proofErr w:type="gramStart"/>
      <w:r>
        <w:rPr>
          <w:rFonts w:ascii="Arial" w:hAnsi="Arial" w:cs="Arial"/>
          <w:szCs w:val="24"/>
          <w:lang w:val="en-US"/>
        </w:rPr>
        <w:t>d</w:t>
      </w:r>
      <w:proofErr w:type="gramEnd"/>
      <w:r>
        <w:rPr>
          <w:rFonts w:ascii="Arial" w:hAnsi="Arial" w:cs="Arial"/>
          <w:szCs w:val="24"/>
          <w:lang w:val="en-US"/>
        </w:rPr>
        <w:t xml:space="preserve">. </w:t>
      </w:r>
      <w:r>
        <w:rPr>
          <w:rFonts w:ascii="Arial" w:hAnsi="Arial" w:cs="Arial"/>
          <w:szCs w:val="24"/>
          <w:lang w:val="en-US"/>
        </w:rPr>
        <w:tab/>
        <w:t>responsibilities the trainee has to secure his/her achievement of the objectives.</w:t>
      </w:r>
    </w:p>
    <w:p w:rsidR="00D938A0" w:rsidRDefault="00D938A0" w:rsidP="00D938A0">
      <w:pPr>
        <w:ind w:left="720" w:hanging="720"/>
        <w:rPr>
          <w:rFonts w:ascii="Arial" w:hAnsi="Arial" w:cs="Arial"/>
          <w:szCs w:val="24"/>
          <w:lang w:val="en-US"/>
        </w:rPr>
      </w:pPr>
    </w:p>
    <w:p w:rsidR="00D938A0" w:rsidRDefault="00D938A0" w:rsidP="00D938A0">
      <w:pPr>
        <w:rPr>
          <w:rFonts w:ascii="Arial" w:hAnsi="Arial" w:cs="Arial"/>
          <w:szCs w:val="24"/>
          <w:lang w:val="en-US"/>
        </w:rPr>
      </w:pPr>
      <w:r>
        <w:rPr>
          <w:rFonts w:ascii="Arial" w:hAnsi="Arial" w:cs="Arial"/>
          <w:szCs w:val="24"/>
          <w:lang w:val="en-US"/>
        </w:rPr>
        <w:t xml:space="preserve">The agreed written learning plan should be signed off by both trainer and trainee and should be forwarded to the Chair of the Specialty Training Committee prior to the ARCP. It is the responsibility of the Training Committee to ensure that this plan is appropriate to the trainee's stage in the training </w:t>
      </w:r>
      <w:proofErr w:type="spellStart"/>
      <w:r>
        <w:rPr>
          <w:rFonts w:ascii="Arial" w:hAnsi="Arial" w:cs="Arial"/>
          <w:szCs w:val="24"/>
          <w:lang w:val="en-US"/>
        </w:rPr>
        <w:t>programme</w:t>
      </w:r>
      <w:proofErr w:type="spellEnd"/>
      <w:r>
        <w:rPr>
          <w:rFonts w:ascii="Arial" w:hAnsi="Arial" w:cs="Arial"/>
          <w:szCs w:val="24"/>
          <w:lang w:val="en-US"/>
        </w:rPr>
        <w:t>. A sample pro forma is attached for guidance although learning plans already in use locally can continue to be used.</w:t>
      </w:r>
    </w:p>
    <w:p w:rsidR="00D938A0" w:rsidRDefault="00D938A0" w:rsidP="00D938A0">
      <w:pPr>
        <w:rPr>
          <w:rFonts w:ascii="Arial" w:hAnsi="Arial" w:cs="Arial"/>
          <w:szCs w:val="24"/>
          <w:lang w:val="en-US"/>
        </w:rPr>
      </w:pPr>
    </w:p>
    <w:p w:rsidR="00D938A0" w:rsidRDefault="00D938A0" w:rsidP="00D938A0">
      <w:pPr>
        <w:ind w:right="-720"/>
        <w:rPr>
          <w:rFonts w:ascii="Arial" w:hAnsi="Arial" w:cs="Arial"/>
          <w:b/>
          <w:szCs w:val="24"/>
        </w:rPr>
      </w:pPr>
    </w:p>
    <w:p w:rsidR="00D938A0" w:rsidRDefault="00D938A0" w:rsidP="00D938A0">
      <w:pPr>
        <w:ind w:right="-720"/>
        <w:rPr>
          <w:rFonts w:ascii="Arial" w:hAnsi="Arial" w:cs="Arial"/>
          <w:b/>
          <w:szCs w:val="24"/>
        </w:rPr>
      </w:pPr>
    </w:p>
    <w:p w:rsidR="00D938A0" w:rsidRPr="00D5253B" w:rsidRDefault="00D938A0" w:rsidP="00D938A0">
      <w:pPr>
        <w:rPr>
          <w:rFonts w:ascii="Arial" w:hAnsi="Arial" w:cs="Arial"/>
          <w:szCs w:val="24"/>
          <w:lang w:val="en-US"/>
        </w:rPr>
        <w:sectPr w:rsidR="00D938A0" w:rsidRPr="00D5253B">
          <w:footerReference w:type="even" r:id="rId20"/>
          <w:footerReference w:type="default" r:id="rId21"/>
          <w:pgSz w:w="12240" w:h="15840"/>
          <w:pgMar w:top="720" w:right="720" w:bottom="720" w:left="720" w:header="720" w:footer="720" w:gutter="0"/>
          <w:cols w:space="720"/>
        </w:sectPr>
      </w:pPr>
    </w:p>
    <w:p w:rsidR="00D938A0" w:rsidRPr="00F37581" w:rsidRDefault="00D938A0" w:rsidP="00D938A0">
      <w:pPr>
        <w:ind w:left="-720" w:right="-720"/>
        <w:jc w:val="center"/>
        <w:rPr>
          <w:rFonts w:ascii="Arial" w:hAnsi="Arial" w:cs="Arial"/>
          <w:b/>
          <w:szCs w:val="24"/>
        </w:rPr>
      </w:pPr>
      <w:r w:rsidRPr="00F37581">
        <w:rPr>
          <w:rFonts w:ascii="Arial" w:hAnsi="Arial" w:cs="Arial"/>
          <w:b/>
          <w:szCs w:val="24"/>
        </w:rPr>
        <w:lastRenderedPageBreak/>
        <w:t>JOINT COMMITTEE ON HIGHER PATHOLOGY TRAINING (JCHPT)</w:t>
      </w:r>
    </w:p>
    <w:p w:rsidR="00D938A0" w:rsidRPr="00F37581" w:rsidRDefault="00D938A0" w:rsidP="00D938A0">
      <w:pPr>
        <w:pStyle w:val="Heading2"/>
        <w:numPr>
          <w:ilvl w:val="0"/>
          <w:numId w:val="0"/>
        </w:numPr>
        <w:jc w:val="center"/>
        <w:rPr>
          <w:rFonts w:cs="Arial"/>
          <w:szCs w:val="24"/>
        </w:rPr>
      </w:pPr>
      <w:r w:rsidRPr="00F37581">
        <w:rPr>
          <w:rFonts w:cs="Arial"/>
          <w:szCs w:val="24"/>
        </w:rPr>
        <w:t>LEARNING PLAN FOR SPECIALTY REGISTRARS</w:t>
      </w:r>
    </w:p>
    <w:p w:rsidR="00D938A0" w:rsidRPr="00F37581" w:rsidRDefault="00D938A0" w:rsidP="00D938A0">
      <w:pPr>
        <w:ind w:left="-720" w:right="-720"/>
        <w:jc w:val="both"/>
        <w:rPr>
          <w:rFonts w:ascii="Arial" w:hAnsi="Arial" w:cs="Arial"/>
          <w:szCs w:val="24"/>
        </w:rPr>
      </w:pPr>
    </w:p>
    <w:p w:rsidR="00D938A0" w:rsidRPr="00F37581" w:rsidRDefault="00D938A0" w:rsidP="00D938A0">
      <w:pPr>
        <w:ind w:right="-720"/>
        <w:jc w:val="both"/>
        <w:rPr>
          <w:rFonts w:ascii="Arial" w:hAnsi="Arial" w:cs="Arial"/>
          <w:szCs w:val="24"/>
        </w:rPr>
      </w:pPr>
      <w:r w:rsidRPr="00F37581">
        <w:rPr>
          <w:rFonts w:ascii="Arial" w:hAnsi="Arial" w:cs="Arial"/>
          <w:b/>
          <w:szCs w:val="24"/>
        </w:rPr>
        <w:t xml:space="preserve">Name of </w:t>
      </w:r>
      <w:proofErr w:type="spellStart"/>
      <w:r w:rsidRPr="00F37581">
        <w:rPr>
          <w:rFonts w:ascii="Arial" w:hAnsi="Arial" w:cs="Arial"/>
          <w:b/>
          <w:szCs w:val="24"/>
        </w:rPr>
        <w:t>StR</w:t>
      </w:r>
      <w:proofErr w:type="spellEnd"/>
      <w:r w:rsidRPr="00F37581">
        <w:rPr>
          <w:rFonts w:ascii="Arial" w:hAnsi="Arial" w:cs="Arial"/>
          <w:b/>
          <w:szCs w:val="24"/>
        </w:rPr>
        <w:t>:</w:t>
      </w:r>
      <w:r w:rsidRPr="00F37581">
        <w:rPr>
          <w:rFonts w:ascii="Arial" w:hAnsi="Arial" w:cs="Arial"/>
          <w:szCs w:val="24"/>
        </w:rPr>
        <w:t xml:space="preserve"> </w:t>
      </w:r>
      <w:r w:rsidRPr="00F37581">
        <w:rPr>
          <w:rFonts w:ascii="Arial" w:hAnsi="Arial" w:cs="Arial"/>
          <w:szCs w:val="24"/>
        </w:rPr>
        <w:tab/>
      </w:r>
      <w:r w:rsidRPr="00F37581">
        <w:rPr>
          <w:rFonts w:ascii="Arial" w:hAnsi="Arial" w:cs="Arial"/>
          <w:szCs w:val="24"/>
        </w:rPr>
        <w:tab/>
      </w:r>
      <w:r w:rsidRPr="00F37581">
        <w:rPr>
          <w:rFonts w:ascii="Arial" w:hAnsi="Arial" w:cs="Arial"/>
          <w:szCs w:val="24"/>
        </w:rPr>
        <w:tab/>
      </w:r>
      <w:r w:rsidRPr="00F37581">
        <w:rPr>
          <w:rFonts w:ascii="Arial" w:hAnsi="Arial" w:cs="Arial"/>
          <w:szCs w:val="24"/>
        </w:rPr>
        <w:tab/>
      </w:r>
      <w:r w:rsidRPr="00F37581">
        <w:rPr>
          <w:rFonts w:ascii="Arial" w:hAnsi="Arial" w:cs="Arial"/>
          <w:szCs w:val="24"/>
        </w:rPr>
        <w:tab/>
      </w:r>
      <w:r w:rsidRPr="00F37581">
        <w:rPr>
          <w:rFonts w:ascii="Arial" w:hAnsi="Arial" w:cs="Arial"/>
          <w:b/>
          <w:szCs w:val="24"/>
        </w:rPr>
        <w:t>Specialty:</w:t>
      </w:r>
      <w:r w:rsidRPr="00F37581">
        <w:rPr>
          <w:rFonts w:ascii="Arial" w:hAnsi="Arial" w:cs="Arial"/>
          <w:szCs w:val="24"/>
        </w:rPr>
        <w:tab/>
      </w:r>
      <w:r w:rsidRPr="00F37581">
        <w:rPr>
          <w:rFonts w:ascii="Arial" w:hAnsi="Arial" w:cs="Arial"/>
          <w:szCs w:val="24"/>
        </w:rPr>
        <w:tab/>
      </w:r>
      <w:r w:rsidRPr="00F37581">
        <w:rPr>
          <w:rFonts w:ascii="Arial" w:hAnsi="Arial" w:cs="Arial"/>
          <w:szCs w:val="24"/>
        </w:rPr>
        <w:tab/>
      </w:r>
      <w:r w:rsidRPr="00F37581">
        <w:rPr>
          <w:rFonts w:ascii="Arial" w:hAnsi="Arial" w:cs="Arial"/>
          <w:szCs w:val="24"/>
        </w:rPr>
        <w:tab/>
      </w:r>
      <w:r w:rsidRPr="00F37581">
        <w:rPr>
          <w:rFonts w:ascii="Arial" w:hAnsi="Arial" w:cs="Arial"/>
          <w:szCs w:val="24"/>
        </w:rPr>
        <w:tab/>
      </w:r>
      <w:r w:rsidRPr="00F37581">
        <w:rPr>
          <w:rFonts w:ascii="Arial" w:hAnsi="Arial" w:cs="Arial"/>
          <w:b/>
          <w:szCs w:val="24"/>
        </w:rPr>
        <w:t>NTN:</w:t>
      </w:r>
    </w:p>
    <w:p w:rsidR="00D938A0" w:rsidRPr="00F37581" w:rsidRDefault="00D938A0" w:rsidP="00D938A0">
      <w:pPr>
        <w:ind w:left="-540" w:right="-540"/>
        <w:jc w:val="both"/>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9"/>
        <w:gridCol w:w="2649"/>
        <w:gridCol w:w="2648"/>
        <w:gridCol w:w="2648"/>
        <w:gridCol w:w="1371"/>
        <w:gridCol w:w="1371"/>
        <w:gridCol w:w="1280"/>
      </w:tblGrid>
      <w:tr w:rsidR="00D938A0" w:rsidRPr="00F37581">
        <w:trPr>
          <w:trHeight w:val="534"/>
        </w:trPr>
        <w:tc>
          <w:tcPr>
            <w:tcW w:w="2649" w:type="dxa"/>
            <w:tcBorders>
              <w:top w:val="single" w:sz="6" w:space="0" w:color="auto"/>
              <w:left w:val="single" w:sz="6" w:space="0" w:color="auto"/>
              <w:bottom w:val="single" w:sz="6" w:space="0" w:color="auto"/>
              <w:right w:val="single" w:sz="6" w:space="0" w:color="auto"/>
            </w:tcBorders>
            <w:shd w:val="pct5" w:color="auto" w:fill="auto"/>
          </w:tcPr>
          <w:p w:rsidR="00D938A0" w:rsidRPr="00F37581" w:rsidRDefault="00D938A0">
            <w:pPr>
              <w:pStyle w:val="Heading1"/>
              <w:ind w:left="0" w:right="-540" w:firstLine="0"/>
              <w:jc w:val="left"/>
              <w:rPr>
                <w:rFonts w:cs="Arial"/>
                <w:sz w:val="24"/>
                <w:szCs w:val="24"/>
              </w:rPr>
            </w:pPr>
            <w:r w:rsidRPr="00F37581">
              <w:rPr>
                <w:rFonts w:cs="Arial"/>
                <w:sz w:val="24"/>
                <w:szCs w:val="24"/>
              </w:rPr>
              <w:t>Objective</w:t>
            </w:r>
          </w:p>
        </w:tc>
        <w:tc>
          <w:tcPr>
            <w:tcW w:w="2649" w:type="dxa"/>
            <w:tcBorders>
              <w:top w:val="single" w:sz="6" w:space="0" w:color="auto"/>
              <w:left w:val="single" w:sz="6" w:space="0" w:color="auto"/>
              <w:bottom w:val="single" w:sz="6" w:space="0" w:color="auto"/>
              <w:right w:val="single" w:sz="6" w:space="0" w:color="auto"/>
            </w:tcBorders>
            <w:shd w:val="pct5" w:color="auto" w:fill="auto"/>
          </w:tcPr>
          <w:p w:rsidR="00D938A0" w:rsidRPr="00F37581" w:rsidRDefault="00D938A0">
            <w:pPr>
              <w:ind w:right="-540"/>
              <w:rPr>
                <w:rFonts w:ascii="Arial" w:hAnsi="Arial" w:cs="Arial"/>
                <w:b/>
                <w:szCs w:val="24"/>
              </w:rPr>
            </w:pPr>
          </w:p>
          <w:p w:rsidR="00D938A0" w:rsidRPr="00F37581" w:rsidRDefault="00D938A0">
            <w:pPr>
              <w:ind w:right="-540"/>
              <w:rPr>
                <w:rFonts w:ascii="Arial" w:hAnsi="Arial" w:cs="Arial"/>
                <w:b/>
                <w:szCs w:val="24"/>
              </w:rPr>
            </w:pPr>
            <w:r w:rsidRPr="00F37581">
              <w:rPr>
                <w:rFonts w:ascii="Arial" w:hAnsi="Arial" w:cs="Arial"/>
                <w:b/>
                <w:szCs w:val="24"/>
              </w:rPr>
              <w:t>Key tasks</w:t>
            </w:r>
          </w:p>
        </w:tc>
        <w:tc>
          <w:tcPr>
            <w:tcW w:w="2648" w:type="dxa"/>
            <w:tcBorders>
              <w:top w:val="single" w:sz="6" w:space="0" w:color="auto"/>
              <w:left w:val="single" w:sz="6" w:space="0" w:color="auto"/>
              <w:bottom w:val="single" w:sz="6" w:space="0" w:color="auto"/>
              <w:right w:val="single" w:sz="6" w:space="0" w:color="auto"/>
            </w:tcBorders>
            <w:shd w:val="pct5" w:color="auto" w:fill="auto"/>
          </w:tcPr>
          <w:p w:rsidR="00D938A0" w:rsidRPr="00F37581" w:rsidRDefault="00D938A0">
            <w:pPr>
              <w:ind w:right="-540"/>
              <w:rPr>
                <w:rFonts w:ascii="Arial" w:hAnsi="Arial" w:cs="Arial"/>
                <w:b/>
                <w:szCs w:val="24"/>
              </w:rPr>
            </w:pPr>
          </w:p>
          <w:p w:rsidR="00D938A0" w:rsidRPr="00F37581" w:rsidRDefault="00D938A0">
            <w:pPr>
              <w:ind w:right="-540"/>
              <w:rPr>
                <w:rFonts w:ascii="Arial" w:hAnsi="Arial" w:cs="Arial"/>
                <w:b/>
                <w:szCs w:val="24"/>
              </w:rPr>
            </w:pPr>
            <w:r w:rsidRPr="00F37581">
              <w:rPr>
                <w:rFonts w:ascii="Arial" w:hAnsi="Arial" w:cs="Arial"/>
                <w:b/>
                <w:szCs w:val="24"/>
              </w:rPr>
              <w:t>Formal teaching/</w:t>
            </w:r>
          </w:p>
          <w:p w:rsidR="00D938A0" w:rsidRPr="00F37581" w:rsidRDefault="00D938A0">
            <w:pPr>
              <w:ind w:right="-540"/>
              <w:rPr>
                <w:rFonts w:ascii="Arial" w:hAnsi="Arial" w:cs="Arial"/>
                <w:b/>
                <w:szCs w:val="24"/>
              </w:rPr>
            </w:pPr>
            <w:r w:rsidRPr="00F37581">
              <w:rPr>
                <w:rFonts w:ascii="Arial" w:hAnsi="Arial" w:cs="Arial"/>
                <w:b/>
                <w:szCs w:val="24"/>
              </w:rPr>
              <w:t xml:space="preserve">training required </w:t>
            </w:r>
          </w:p>
        </w:tc>
        <w:tc>
          <w:tcPr>
            <w:tcW w:w="2648" w:type="dxa"/>
            <w:tcBorders>
              <w:top w:val="single" w:sz="6" w:space="0" w:color="auto"/>
              <w:left w:val="single" w:sz="6" w:space="0" w:color="auto"/>
              <w:bottom w:val="single" w:sz="6" w:space="0" w:color="auto"/>
              <w:right w:val="single" w:sz="6" w:space="0" w:color="auto"/>
            </w:tcBorders>
            <w:shd w:val="pct5" w:color="auto" w:fill="auto"/>
          </w:tcPr>
          <w:p w:rsidR="00D938A0" w:rsidRPr="00F37581" w:rsidRDefault="00D938A0">
            <w:pPr>
              <w:ind w:right="-540"/>
              <w:rPr>
                <w:rFonts w:ascii="Arial" w:hAnsi="Arial" w:cs="Arial"/>
                <w:b/>
                <w:szCs w:val="24"/>
              </w:rPr>
            </w:pPr>
          </w:p>
          <w:p w:rsidR="00D938A0" w:rsidRPr="00F37581" w:rsidRDefault="00D938A0">
            <w:pPr>
              <w:ind w:right="-540"/>
              <w:rPr>
                <w:rFonts w:ascii="Arial" w:hAnsi="Arial" w:cs="Arial"/>
                <w:b/>
                <w:szCs w:val="24"/>
              </w:rPr>
            </w:pPr>
            <w:r w:rsidRPr="00F37581">
              <w:rPr>
                <w:rFonts w:ascii="Arial" w:hAnsi="Arial" w:cs="Arial"/>
                <w:b/>
                <w:szCs w:val="24"/>
              </w:rPr>
              <w:t xml:space="preserve">Criteria to assess </w:t>
            </w:r>
          </w:p>
          <w:p w:rsidR="00D938A0" w:rsidRPr="00F37581" w:rsidRDefault="00D938A0">
            <w:pPr>
              <w:ind w:right="-540"/>
              <w:rPr>
                <w:rFonts w:ascii="Arial" w:hAnsi="Arial" w:cs="Arial"/>
                <w:b/>
                <w:szCs w:val="24"/>
              </w:rPr>
            </w:pPr>
            <w:r w:rsidRPr="00F37581">
              <w:rPr>
                <w:rFonts w:ascii="Arial" w:hAnsi="Arial" w:cs="Arial"/>
                <w:b/>
                <w:szCs w:val="24"/>
              </w:rPr>
              <w:t>satisfactory completion</w:t>
            </w:r>
          </w:p>
        </w:tc>
        <w:tc>
          <w:tcPr>
            <w:tcW w:w="1371" w:type="dxa"/>
            <w:tcBorders>
              <w:top w:val="single" w:sz="6" w:space="0" w:color="auto"/>
              <w:left w:val="single" w:sz="6" w:space="0" w:color="auto"/>
              <w:bottom w:val="single" w:sz="6" w:space="0" w:color="auto"/>
              <w:right w:val="single" w:sz="6" w:space="0" w:color="auto"/>
            </w:tcBorders>
            <w:shd w:val="pct5" w:color="auto" w:fill="auto"/>
          </w:tcPr>
          <w:p w:rsidR="00D938A0" w:rsidRPr="00F37581" w:rsidRDefault="00D938A0">
            <w:pPr>
              <w:ind w:right="-540"/>
              <w:rPr>
                <w:rFonts w:ascii="Arial" w:hAnsi="Arial" w:cs="Arial"/>
                <w:b/>
                <w:szCs w:val="24"/>
              </w:rPr>
            </w:pPr>
          </w:p>
          <w:p w:rsidR="00D938A0" w:rsidRPr="00F37581" w:rsidRDefault="00D938A0">
            <w:pPr>
              <w:ind w:right="-540"/>
              <w:rPr>
                <w:rFonts w:ascii="Arial" w:hAnsi="Arial" w:cs="Arial"/>
                <w:b/>
                <w:szCs w:val="24"/>
              </w:rPr>
            </w:pPr>
            <w:r w:rsidRPr="00F37581">
              <w:rPr>
                <w:rFonts w:ascii="Arial" w:hAnsi="Arial" w:cs="Arial"/>
                <w:b/>
                <w:szCs w:val="24"/>
              </w:rPr>
              <w:t xml:space="preserve">Planned </w:t>
            </w:r>
          </w:p>
          <w:p w:rsidR="00D938A0" w:rsidRPr="00F37581" w:rsidRDefault="00D938A0">
            <w:pPr>
              <w:ind w:right="-540"/>
              <w:rPr>
                <w:rFonts w:ascii="Arial" w:hAnsi="Arial" w:cs="Arial"/>
                <w:b/>
                <w:szCs w:val="24"/>
              </w:rPr>
            </w:pPr>
            <w:r w:rsidRPr="00F37581">
              <w:rPr>
                <w:rFonts w:ascii="Arial" w:hAnsi="Arial" w:cs="Arial"/>
                <w:b/>
                <w:szCs w:val="24"/>
              </w:rPr>
              <w:t xml:space="preserve">completion </w:t>
            </w:r>
          </w:p>
          <w:p w:rsidR="00D938A0" w:rsidRPr="00F37581" w:rsidRDefault="00D938A0">
            <w:pPr>
              <w:ind w:right="-540"/>
              <w:rPr>
                <w:rFonts w:ascii="Arial" w:hAnsi="Arial" w:cs="Arial"/>
                <w:b/>
                <w:szCs w:val="24"/>
              </w:rPr>
            </w:pPr>
            <w:r w:rsidRPr="00F37581">
              <w:rPr>
                <w:rFonts w:ascii="Arial" w:hAnsi="Arial" w:cs="Arial"/>
                <w:b/>
                <w:szCs w:val="24"/>
              </w:rPr>
              <w:t>date</w:t>
            </w:r>
          </w:p>
        </w:tc>
        <w:tc>
          <w:tcPr>
            <w:tcW w:w="1371" w:type="dxa"/>
            <w:tcBorders>
              <w:top w:val="single" w:sz="6" w:space="0" w:color="auto"/>
              <w:left w:val="single" w:sz="6" w:space="0" w:color="auto"/>
              <w:bottom w:val="single" w:sz="6" w:space="0" w:color="auto"/>
              <w:right w:val="single" w:sz="6" w:space="0" w:color="auto"/>
            </w:tcBorders>
            <w:shd w:val="pct5" w:color="auto" w:fill="auto"/>
          </w:tcPr>
          <w:p w:rsidR="00D938A0" w:rsidRPr="00F37581" w:rsidRDefault="00D938A0">
            <w:pPr>
              <w:ind w:right="-540"/>
              <w:rPr>
                <w:rFonts w:ascii="Arial" w:hAnsi="Arial" w:cs="Arial"/>
                <w:b/>
                <w:szCs w:val="24"/>
              </w:rPr>
            </w:pPr>
          </w:p>
          <w:p w:rsidR="00D938A0" w:rsidRPr="00F37581" w:rsidRDefault="00D938A0">
            <w:pPr>
              <w:ind w:right="-540"/>
              <w:rPr>
                <w:rFonts w:ascii="Arial" w:hAnsi="Arial" w:cs="Arial"/>
                <w:b/>
                <w:szCs w:val="24"/>
              </w:rPr>
            </w:pPr>
            <w:r w:rsidRPr="00F37581">
              <w:rPr>
                <w:rFonts w:ascii="Arial" w:hAnsi="Arial" w:cs="Arial"/>
                <w:b/>
                <w:szCs w:val="24"/>
              </w:rPr>
              <w:t xml:space="preserve">Date </w:t>
            </w:r>
          </w:p>
          <w:p w:rsidR="00D938A0" w:rsidRPr="00F37581" w:rsidRDefault="00D938A0">
            <w:pPr>
              <w:ind w:right="-540"/>
              <w:rPr>
                <w:rFonts w:ascii="Arial" w:hAnsi="Arial" w:cs="Arial"/>
                <w:b/>
                <w:szCs w:val="24"/>
              </w:rPr>
            </w:pPr>
            <w:r w:rsidRPr="00F37581">
              <w:rPr>
                <w:rFonts w:ascii="Arial" w:hAnsi="Arial" w:cs="Arial"/>
                <w:b/>
                <w:szCs w:val="24"/>
              </w:rPr>
              <w:t>completed</w:t>
            </w:r>
          </w:p>
        </w:tc>
        <w:tc>
          <w:tcPr>
            <w:tcW w:w="1280" w:type="dxa"/>
            <w:tcBorders>
              <w:top w:val="single" w:sz="6" w:space="0" w:color="auto"/>
              <w:left w:val="single" w:sz="6" w:space="0" w:color="auto"/>
              <w:bottom w:val="single" w:sz="6" w:space="0" w:color="auto"/>
              <w:right w:val="single" w:sz="6" w:space="0" w:color="auto"/>
            </w:tcBorders>
            <w:shd w:val="pct5" w:color="auto" w:fill="auto"/>
          </w:tcPr>
          <w:p w:rsidR="00D938A0" w:rsidRPr="00F37581" w:rsidRDefault="00D938A0">
            <w:pPr>
              <w:ind w:right="-540"/>
              <w:rPr>
                <w:rFonts w:ascii="Arial" w:hAnsi="Arial" w:cs="Arial"/>
                <w:b/>
                <w:szCs w:val="24"/>
              </w:rPr>
            </w:pPr>
            <w:r w:rsidRPr="00F37581">
              <w:rPr>
                <w:rFonts w:ascii="Arial" w:hAnsi="Arial" w:cs="Arial"/>
                <w:b/>
                <w:szCs w:val="24"/>
              </w:rPr>
              <w:t xml:space="preserve">Trainer’s </w:t>
            </w:r>
          </w:p>
          <w:p w:rsidR="00D938A0" w:rsidRPr="00F37581" w:rsidRDefault="00D938A0">
            <w:pPr>
              <w:ind w:right="-540"/>
              <w:rPr>
                <w:rFonts w:ascii="Arial" w:hAnsi="Arial" w:cs="Arial"/>
                <w:b/>
                <w:szCs w:val="24"/>
              </w:rPr>
            </w:pPr>
            <w:r w:rsidRPr="00F37581">
              <w:rPr>
                <w:rFonts w:ascii="Arial" w:hAnsi="Arial" w:cs="Arial"/>
                <w:b/>
                <w:szCs w:val="24"/>
              </w:rPr>
              <w:t xml:space="preserve">initials </w:t>
            </w:r>
          </w:p>
          <w:p w:rsidR="00D938A0" w:rsidRPr="00F37581" w:rsidRDefault="00D938A0">
            <w:pPr>
              <w:ind w:right="-540"/>
              <w:rPr>
                <w:rFonts w:ascii="Arial" w:hAnsi="Arial" w:cs="Arial"/>
                <w:b/>
                <w:szCs w:val="24"/>
              </w:rPr>
            </w:pPr>
            <w:r w:rsidRPr="00F37581">
              <w:rPr>
                <w:rFonts w:ascii="Arial" w:hAnsi="Arial" w:cs="Arial"/>
                <w:b/>
                <w:szCs w:val="24"/>
              </w:rPr>
              <w:t>when</w:t>
            </w:r>
          </w:p>
          <w:p w:rsidR="00D938A0" w:rsidRPr="00F37581" w:rsidRDefault="00D938A0">
            <w:pPr>
              <w:ind w:right="-540"/>
              <w:rPr>
                <w:rFonts w:ascii="Arial" w:hAnsi="Arial" w:cs="Arial"/>
                <w:b/>
                <w:szCs w:val="24"/>
              </w:rPr>
            </w:pPr>
            <w:r w:rsidRPr="00F37581">
              <w:rPr>
                <w:rFonts w:ascii="Arial" w:hAnsi="Arial" w:cs="Arial"/>
                <w:b/>
                <w:szCs w:val="24"/>
              </w:rPr>
              <w:t>completed</w:t>
            </w:r>
          </w:p>
        </w:tc>
      </w:tr>
      <w:tr w:rsidR="00D938A0" w:rsidRPr="00F37581">
        <w:trPr>
          <w:trHeight w:val="516"/>
        </w:trPr>
        <w:tc>
          <w:tcPr>
            <w:tcW w:w="2649"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p w:rsidR="00D938A0" w:rsidRPr="00F37581" w:rsidRDefault="00D938A0">
            <w:pPr>
              <w:ind w:right="-540"/>
              <w:jc w:val="both"/>
              <w:rPr>
                <w:rFonts w:ascii="Arial" w:hAnsi="Arial" w:cs="Arial"/>
                <w:szCs w:val="24"/>
              </w:rPr>
            </w:pPr>
          </w:p>
          <w:p w:rsidR="00D938A0" w:rsidRPr="00F37581" w:rsidRDefault="00D938A0">
            <w:pPr>
              <w:ind w:right="-540"/>
              <w:jc w:val="both"/>
              <w:rPr>
                <w:rFonts w:ascii="Arial" w:hAnsi="Arial" w:cs="Arial"/>
                <w:szCs w:val="24"/>
              </w:rPr>
            </w:pPr>
          </w:p>
          <w:p w:rsidR="00D938A0" w:rsidRPr="00F37581" w:rsidRDefault="00D938A0">
            <w:pPr>
              <w:ind w:right="-540"/>
              <w:jc w:val="both"/>
              <w:rPr>
                <w:rFonts w:ascii="Arial" w:hAnsi="Arial" w:cs="Arial"/>
                <w:szCs w:val="24"/>
              </w:rPr>
            </w:pPr>
          </w:p>
        </w:tc>
        <w:tc>
          <w:tcPr>
            <w:tcW w:w="2649"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c>
          <w:tcPr>
            <w:tcW w:w="2648"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rPr>
                <w:rFonts w:ascii="Arial" w:hAnsi="Arial" w:cs="Arial"/>
                <w:szCs w:val="24"/>
              </w:rPr>
            </w:pPr>
          </w:p>
        </w:tc>
        <w:tc>
          <w:tcPr>
            <w:tcW w:w="2648"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rPr>
                <w:rFonts w:ascii="Arial" w:hAnsi="Arial" w:cs="Arial"/>
                <w:szCs w:val="24"/>
              </w:rPr>
            </w:pPr>
          </w:p>
        </w:tc>
        <w:tc>
          <w:tcPr>
            <w:tcW w:w="1371"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c>
          <w:tcPr>
            <w:tcW w:w="1371"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c>
          <w:tcPr>
            <w:tcW w:w="1280"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r>
      <w:tr w:rsidR="00D938A0" w:rsidRPr="00F37581">
        <w:trPr>
          <w:trHeight w:val="516"/>
        </w:trPr>
        <w:tc>
          <w:tcPr>
            <w:tcW w:w="2649"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p w:rsidR="00D938A0" w:rsidRPr="00F37581" w:rsidRDefault="00D938A0">
            <w:pPr>
              <w:ind w:right="-540"/>
              <w:jc w:val="both"/>
              <w:rPr>
                <w:rFonts w:ascii="Arial" w:hAnsi="Arial" w:cs="Arial"/>
                <w:szCs w:val="24"/>
              </w:rPr>
            </w:pPr>
          </w:p>
          <w:p w:rsidR="00D938A0" w:rsidRPr="00F37581" w:rsidRDefault="00D938A0">
            <w:pPr>
              <w:ind w:right="-540"/>
              <w:jc w:val="both"/>
              <w:rPr>
                <w:rFonts w:ascii="Arial" w:hAnsi="Arial" w:cs="Arial"/>
                <w:szCs w:val="24"/>
              </w:rPr>
            </w:pPr>
          </w:p>
          <w:p w:rsidR="00D938A0" w:rsidRPr="00F37581" w:rsidRDefault="00D938A0">
            <w:pPr>
              <w:ind w:right="-540"/>
              <w:jc w:val="both"/>
              <w:rPr>
                <w:rFonts w:ascii="Arial" w:hAnsi="Arial" w:cs="Arial"/>
                <w:szCs w:val="24"/>
              </w:rPr>
            </w:pPr>
          </w:p>
        </w:tc>
        <w:tc>
          <w:tcPr>
            <w:tcW w:w="2649"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c>
          <w:tcPr>
            <w:tcW w:w="2648"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rPr>
                <w:rFonts w:ascii="Arial" w:hAnsi="Arial" w:cs="Arial"/>
                <w:szCs w:val="24"/>
              </w:rPr>
            </w:pPr>
          </w:p>
        </w:tc>
        <w:tc>
          <w:tcPr>
            <w:tcW w:w="2648"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rPr>
                <w:rFonts w:ascii="Arial" w:hAnsi="Arial" w:cs="Arial"/>
                <w:szCs w:val="24"/>
              </w:rPr>
            </w:pPr>
          </w:p>
        </w:tc>
        <w:tc>
          <w:tcPr>
            <w:tcW w:w="1371"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c>
          <w:tcPr>
            <w:tcW w:w="1371"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c>
          <w:tcPr>
            <w:tcW w:w="1280"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r>
      <w:tr w:rsidR="00D938A0" w:rsidRPr="00F37581">
        <w:trPr>
          <w:trHeight w:val="516"/>
        </w:trPr>
        <w:tc>
          <w:tcPr>
            <w:tcW w:w="2649"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p w:rsidR="00D938A0" w:rsidRPr="00F37581" w:rsidRDefault="00D938A0">
            <w:pPr>
              <w:ind w:right="-540"/>
              <w:jc w:val="both"/>
              <w:rPr>
                <w:rFonts w:ascii="Arial" w:hAnsi="Arial" w:cs="Arial"/>
                <w:szCs w:val="24"/>
              </w:rPr>
            </w:pPr>
          </w:p>
          <w:p w:rsidR="00D938A0" w:rsidRPr="00F37581" w:rsidRDefault="00D938A0">
            <w:pPr>
              <w:ind w:right="-540"/>
              <w:jc w:val="both"/>
              <w:rPr>
                <w:rFonts w:ascii="Arial" w:hAnsi="Arial" w:cs="Arial"/>
                <w:szCs w:val="24"/>
              </w:rPr>
            </w:pPr>
          </w:p>
          <w:p w:rsidR="00D938A0" w:rsidRPr="00F37581" w:rsidRDefault="00D938A0">
            <w:pPr>
              <w:ind w:right="-540"/>
              <w:jc w:val="both"/>
              <w:rPr>
                <w:rFonts w:ascii="Arial" w:hAnsi="Arial" w:cs="Arial"/>
                <w:szCs w:val="24"/>
              </w:rPr>
            </w:pPr>
          </w:p>
        </w:tc>
        <w:tc>
          <w:tcPr>
            <w:tcW w:w="2649"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c>
          <w:tcPr>
            <w:tcW w:w="2648"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rPr>
                <w:rFonts w:ascii="Arial" w:hAnsi="Arial" w:cs="Arial"/>
                <w:szCs w:val="24"/>
              </w:rPr>
            </w:pPr>
          </w:p>
        </w:tc>
        <w:tc>
          <w:tcPr>
            <w:tcW w:w="2648"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rPr>
                <w:rFonts w:ascii="Arial" w:hAnsi="Arial" w:cs="Arial"/>
                <w:szCs w:val="24"/>
              </w:rPr>
            </w:pPr>
          </w:p>
        </w:tc>
        <w:tc>
          <w:tcPr>
            <w:tcW w:w="1371"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c>
          <w:tcPr>
            <w:tcW w:w="1371"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c>
          <w:tcPr>
            <w:tcW w:w="1280"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r>
      <w:tr w:rsidR="00D938A0" w:rsidRPr="00F37581">
        <w:trPr>
          <w:trHeight w:val="516"/>
        </w:trPr>
        <w:tc>
          <w:tcPr>
            <w:tcW w:w="2649"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p w:rsidR="00D938A0" w:rsidRPr="00F37581" w:rsidRDefault="00D938A0">
            <w:pPr>
              <w:ind w:right="-540"/>
              <w:jc w:val="both"/>
              <w:rPr>
                <w:rFonts w:ascii="Arial" w:hAnsi="Arial" w:cs="Arial"/>
                <w:szCs w:val="24"/>
              </w:rPr>
            </w:pPr>
          </w:p>
          <w:p w:rsidR="00D938A0" w:rsidRPr="00F37581" w:rsidRDefault="00D938A0">
            <w:pPr>
              <w:ind w:right="-540"/>
              <w:jc w:val="both"/>
              <w:rPr>
                <w:rFonts w:ascii="Arial" w:hAnsi="Arial" w:cs="Arial"/>
                <w:szCs w:val="24"/>
              </w:rPr>
            </w:pPr>
          </w:p>
          <w:p w:rsidR="00D938A0" w:rsidRPr="00F37581" w:rsidRDefault="00D938A0">
            <w:pPr>
              <w:ind w:right="-540"/>
              <w:jc w:val="both"/>
              <w:rPr>
                <w:rFonts w:ascii="Arial" w:hAnsi="Arial" w:cs="Arial"/>
                <w:szCs w:val="24"/>
              </w:rPr>
            </w:pPr>
          </w:p>
        </w:tc>
        <w:tc>
          <w:tcPr>
            <w:tcW w:w="2649"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c>
          <w:tcPr>
            <w:tcW w:w="2648"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rPr>
                <w:rFonts w:ascii="Arial" w:hAnsi="Arial" w:cs="Arial"/>
                <w:szCs w:val="24"/>
              </w:rPr>
            </w:pPr>
          </w:p>
        </w:tc>
        <w:tc>
          <w:tcPr>
            <w:tcW w:w="2648"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rPr>
                <w:rFonts w:ascii="Arial" w:hAnsi="Arial" w:cs="Arial"/>
                <w:szCs w:val="24"/>
              </w:rPr>
            </w:pPr>
          </w:p>
        </w:tc>
        <w:tc>
          <w:tcPr>
            <w:tcW w:w="1371"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c>
          <w:tcPr>
            <w:tcW w:w="1371"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c>
          <w:tcPr>
            <w:tcW w:w="1280"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r>
      <w:tr w:rsidR="00D938A0" w:rsidRPr="00F37581">
        <w:trPr>
          <w:trHeight w:val="516"/>
        </w:trPr>
        <w:tc>
          <w:tcPr>
            <w:tcW w:w="2649"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p w:rsidR="00D938A0" w:rsidRPr="00F37581" w:rsidRDefault="00D938A0">
            <w:pPr>
              <w:ind w:right="-540"/>
              <w:jc w:val="both"/>
              <w:rPr>
                <w:rFonts w:ascii="Arial" w:hAnsi="Arial" w:cs="Arial"/>
                <w:szCs w:val="24"/>
              </w:rPr>
            </w:pPr>
          </w:p>
          <w:p w:rsidR="00D938A0" w:rsidRPr="00F37581" w:rsidRDefault="00D938A0">
            <w:pPr>
              <w:ind w:right="-540"/>
              <w:jc w:val="both"/>
              <w:rPr>
                <w:rFonts w:ascii="Arial" w:hAnsi="Arial" w:cs="Arial"/>
                <w:szCs w:val="24"/>
              </w:rPr>
            </w:pPr>
          </w:p>
          <w:p w:rsidR="00D938A0" w:rsidRPr="00F37581" w:rsidRDefault="00D938A0">
            <w:pPr>
              <w:ind w:right="-540"/>
              <w:jc w:val="both"/>
              <w:rPr>
                <w:rFonts w:ascii="Arial" w:hAnsi="Arial" w:cs="Arial"/>
                <w:szCs w:val="24"/>
              </w:rPr>
            </w:pPr>
          </w:p>
        </w:tc>
        <w:tc>
          <w:tcPr>
            <w:tcW w:w="2649"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c>
          <w:tcPr>
            <w:tcW w:w="2648"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rPr>
                <w:rFonts w:ascii="Arial" w:hAnsi="Arial" w:cs="Arial"/>
                <w:szCs w:val="24"/>
              </w:rPr>
            </w:pPr>
          </w:p>
        </w:tc>
        <w:tc>
          <w:tcPr>
            <w:tcW w:w="2648" w:type="dxa"/>
            <w:tcBorders>
              <w:top w:val="single" w:sz="6" w:space="0" w:color="auto"/>
              <w:left w:val="single" w:sz="6" w:space="0" w:color="auto"/>
              <w:bottom w:val="single" w:sz="6" w:space="0" w:color="auto"/>
              <w:right w:val="single" w:sz="6" w:space="0" w:color="auto"/>
            </w:tcBorders>
          </w:tcPr>
          <w:p w:rsidR="00D938A0" w:rsidRPr="00F37581" w:rsidRDefault="00D938A0">
            <w:pPr>
              <w:ind w:right="-108"/>
              <w:rPr>
                <w:rFonts w:ascii="Arial" w:hAnsi="Arial" w:cs="Arial"/>
                <w:szCs w:val="24"/>
              </w:rPr>
            </w:pPr>
          </w:p>
        </w:tc>
        <w:tc>
          <w:tcPr>
            <w:tcW w:w="1371"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c>
          <w:tcPr>
            <w:tcW w:w="1371"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c>
          <w:tcPr>
            <w:tcW w:w="1280" w:type="dxa"/>
            <w:tcBorders>
              <w:top w:val="single" w:sz="6" w:space="0" w:color="auto"/>
              <w:left w:val="single" w:sz="6" w:space="0" w:color="auto"/>
              <w:bottom w:val="single" w:sz="6" w:space="0" w:color="auto"/>
              <w:right w:val="single" w:sz="6" w:space="0" w:color="auto"/>
            </w:tcBorders>
          </w:tcPr>
          <w:p w:rsidR="00D938A0" w:rsidRPr="00F37581" w:rsidRDefault="00D938A0">
            <w:pPr>
              <w:ind w:right="-540"/>
              <w:jc w:val="both"/>
              <w:rPr>
                <w:rFonts w:ascii="Arial" w:hAnsi="Arial" w:cs="Arial"/>
                <w:szCs w:val="24"/>
              </w:rPr>
            </w:pPr>
          </w:p>
        </w:tc>
      </w:tr>
    </w:tbl>
    <w:p w:rsidR="00D938A0" w:rsidRPr="00F37581" w:rsidRDefault="00D938A0" w:rsidP="00D938A0">
      <w:pPr>
        <w:ind w:right="-720"/>
        <w:jc w:val="both"/>
        <w:rPr>
          <w:rFonts w:ascii="Arial" w:hAnsi="Arial" w:cs="Arial"/>
          <w:szCs w:val="24"/>
        </w:rPr>
      </w:pPr>
    </w:p>
    <w:p w:rsidR="00D938A0" w:rsidRPr="00F37581" w:rsidRDefault="00D938A0" w:rsidP="00D938A0">
      <w:pPr>
        <w:ind w:right="-720"/>
        <w:jc w:val="both"/>
        <w:rPr>
          <w:rFonts w:ascii="Arial" w:hAnsi="Arial" w:cs="Arial"/>
          <w:szCs w:val="24"/>
        </w:rPr>
      </w:pPr>
      <w:r w:rsidRPr="00F37581">
        <w:rPr>
          <w:rFonts w:ascii="Arial" w:hAnsi="Arial" w:cs="Arial"/>
          <w:szCs w:val="24"/>
        </w:rPr>
        <w:t xml:space="preserve">Plan agreed by </w:t>
      </w:r>
      <w:r w:rsidRPr="00F37581">
        <w:rPr>
          <w:rFonts w:ascii="Arial" w:hAnsi="Arial" w:cs="Arial"/>
          <w:szCs w:val="24"/>
        </w:rPr>
        <w:tab/>
        <w:t>………………………………….</w:t>
      </w:r>
      <w:r w:rsidRPr="00F37581">
        <w:rPr>
          <w:rFonts w:ascii="Arial" w:hAnsi="Arial" w:cs="Arial"/>
          <w:szCs w:val="24"/>
        </w:rPr>
        <w:tab/>
        <w:t xml:space="preserve">and </w:t>
      </w:r>
      <w:r w:rsidRPr="00F37581">
        <w:rPr>
          <w:rFonts w:ascii="Arial" w:hAnsi="Arial" w:cs="Arial"/>
          <w:szCs w:val="24"/>
        </w:rPr>
        <w:tab/>
        <w:t xml:space="preserve">…………………………………… </w:t>
      </w:r>
      <w:r w:rsidRPr="00F37581">
        <w:rPr>
          <w:rFonts w:ascii="Arial" w:hAnsi="Arial" w:cs="Arial"/>
          <w:szCs w:val="24"/>
        </w:rPr>
        <w:tab/>
        <w:t xml:space="preserve">Date </w:t>
      </w:r>
      <w:r w:rsidRPr="00F37581">
        <w:rPr>
          <w:rFonts w:ascii="Arial" w:hAnsi="Arial" w:cs="Arial"/>
          <w:szCs w:val="24"/>
        </w:rPr>
        <w:tab/>
        <w:t>………………………………………</w:t>
      </w:r>
    </w:p>
    <w:p w:rsidR="00D938A0" w:rsidRPr="00F37581" w:rsidRDefault="00D938A0" w:rsidP="00D938A0">
      <w:pPr>
        <w:ind w:right="-540"/>
        <w:jc w:val="both"/>
        <w:rPr>
          <w:rFonts w:ascii="Arial" w:hAnsi="Arial" w:cs="Arial"/>
          <w:szCs w:val="24"/>
        </w:rPr>
      </w:pPr>
      <w:r w:rsidRPr="00F37581">
        <w:rPr>
          <w:rFonts w:ascii="Arial" w:hAnsi="Arial" w:cs="Arial"/>
          <w:szCs w:val="24"/>
        </w:rPr>
        <w:t>(Trainer)</w:t>
      </w:r>
      <w:r w:rsidRPr="00F37581">
        <w:rPr>
          <w:rFonts w:ascii="Arial" w:hAnsi="Arial" w:cs="Arial"/>
          <w:szCs w:val="24"/>
        </w:rPr>
        <w:tab/>
      </w:r>
      <w:r w:rsidRPr="00F37581">
        <w:rPr>
          <w:rFonts w:ascii="Arial" w:hAnsi="Arial" w:cs="Arial"/>
          <w:szCs w:val="24"/>
        </w:rPr>
        <w:tab/>
      </w:r>
      <w:r w:rsidRPr="00F37581">
        <w:rPr>
          <w:rFonts w:ascii="Arial" w:hAnsi="Arial" w:cs="Arial"/>
          <w:szCs w:val="24"/>
        </w:rPr>
        <w:tab/>
      </w:r>
      <w:r w:rsidRPr="00F37581">
        <w:rPr>
          <w:rFonts w:ascii="Arial" w:hAnsi="Arial" w:cs="Arial"/>
          <w:szCs w:val="24"/>
        </w:rPr>
        <w:tab/>
      </w:r>
      <w:r w:rsidRPr="00F37581">
        <w:rPr>
          <w:rFonts w:ascii="Arial" w:hAnsi="Arial" w:cs="Arial"/>
          <w:szCs w:val="24"/>
        </w:rPr>
        <w:tab/>
      </w:r>
      <w:r w:rsidRPr="00F37581">
        <w:rPr>
          <w:rFonts w:ascii="Arial" w:hAnsi="Arial" w:cs="Arial"/>
          <w:szCs w:val="24"/>
        </w:rPr>
        <w:tab/>
        <w:t>(Trainee)</w:t>
      </w:r>
    </w:p>
    <w:p w:rsidR="00D938A0" w:rsidRPr="00F37581" w:rsidRDefault="00D938A0" w:rsidP="00D938A0">
      <w:pPr>
        <w:overflowPunct/>
        <w:autoSpaceDE/>
        <w:autoSpaceDN/>
        <w:adjustRightInd/>
        <w:rPr>
          <w:rFonts w:ascii="Arial" w:hAnsi="Arial" w:cs="Arial"/>
          <w:kern w:val="28"/>
          <w:szCs w:val="24"/>
        </w:rPr>
        <w:sectPr w:rsidR="00D938A0" w:rsidRPr="00F37581">
          <w:pgSz w:w="15840" w:h="12240" w:orient="landscape"/>
          <w:pgMar w:top="720" w:right="720" w:bottom="720" w:left="720" w:header="720" w:footer="720" w:gutter="0"/>
          <w:cols w:space="720"/>
        </w:sectPr>
      </w:pPr>
    </w:p>
    <w:p w:rsidR="00407B39" w:rsidRDefault="00407B39" w:rsidP="00407B39">
      <w:pPr>
        <w:rPr>
          <w:rFonts w:ascii="Arial" w:hAnsi="Arial" w:cs="Arial"/>
          <w:color w:val="000000"/>
          <w:szCs w:val="24"/>
        </w:rPr>
      </w:pPr>
    </w:p>
    <w:p w:rsidR="00407B39" w:rsidRDefault="00407B39" w:rsidP="00407B39">
      <w:pPr>
        <w:rPr>
          <w:rFonts w:ascii="Arial" w:hAnsi="Arial" w:cs="Arial"/>
          <w:b/>
          <w:bCs/>
          <w:color w:val="000000"/>
          <w:szCs w:val="24"/>
        </w:rPr>
      </w:pPr>
    </w:p>
    <w:p w:rsidR="00D938A0" w:rsidRDefault="00D938A0" w:rsidP="00D938A0">
      <w:pPr>
        <w:pStyle w:val="PlainText"/>
        <w:rPr>
          <w:rFonts w:ascii="Arial" w:hAnsi="Arial" w:cs="Arial"/>
          <w:b/>
          <w:sz w:val="24"/>
          <w:szCs w:val="24"/>
        </w:rPr>
      </w:pPr>
      <w:r>
        <w:rPr>
          <w:rFonts w:ascii="Arial" w:hAnsi="Arial" w:cs="Arial"/>
          <w:b/>
          <w:sz w:val="24"/>
          <w:szCs w:val="24"/>
        </w:rPr>
        <w:t>Annex E</w:t>
      </w:r>
    </w:p>
    <w:p w:rsidR="00D938A0" w:rsidRDefault="00D938A0" w:rsidP="00D938A0">
      <w:pPr>
        <w:pStyle w:val="PlainText"/>
        <w:rPr>
          <w:rFonts w:ascii="Arial" w:hAnsi="Arial" w:cs="Arial"/>
          <w:sz w:val="24"/>
          <w:szCs w:val="24"/>
        </w:rPr>
      </w:pPr>
      <w:r>
        <w:rPr>
          <w:rFonts w:ascii="Arial" w:hAnsi="Arial" w:cs="Arial"/>
          <w:b/>
          <w:sz w:val="24"/>
          <w:szCs w:val="24"/>
        </w:rPr>
        <w:t xml:space="preserve">Supplementary information on the training </w:t>
      </w:r>
      <w:proofErr w:type="spellStart"/>
      <w:r>
        <w:rPr>
          <w:rFonts w:ascii="Arial" w:hAnsi="Arial" w:cs="Arial"/>
          <w:b/>
          <w:sz w:val="24"/>
          <w:szCs w:val="24"/>
        </w:rPr>
        <w:t>programme</w:t>
      </w:r>
      <w:proofErr w:type="spellEnd"/>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GENERAL</w:t>
      </w:r>
    </w:p>
    <w:p w:rsidR="00D938A0" w:rsidRDefault="00D938A0" w:rsidP="00D938A0">
      <w:pPr>
        <w:jc w:val="both"/>
        <w:rPr>
          <w:rFonts w:ascii="Arial" w:hAnsi="Arial" w:cs="Arial"/>
          <w:szCs w:val="24"/>
        </w:rPr>
      </w:pPr>
    </w:p>
    <w:p w:rsidR="00D938A0" w:rsidRDefault="00D938A0" w:rsidP="00D938A0">
      <w:pPr>
        <w:pStyle w:val="BodyText"/>
        <w:rPr>
          <w:rFonts w:ascii="Arial" w:hAnsi="Arial" w:cs="Arial"/>
          <w:szCs w:val="24"/>
        </w:rPr>
      </w:pPr>
      <w:r>
        <w:rPr>
          <w:rFonts w:ascii="Arial" w:hAnsi="Arial" w:cs="Arial"/>
          <w:szCs w:val="24"/>
        </w:rPr>
        <w:t>The major component in training will be training by apprenticeship on clinical attachment (including Infection Control) under consultant supervision. This Royal College of Pathologist’s stipulates that 50-80% of the trainee’s time should be training by apprenticeship. For this post 25% of the time will be spent doing diag</w:t>
      </w:r>
      <w:r w:rsidR="001E7B0C">
        <w:rPr>
          <w:rFonts w:ascii="Arial" w:hAnsi="Arial" w:cs="Arial"/>
          <w:szCs w:val="24"/>
        </w:rPr>
        <w:t>nostic and public health vir</w:t>
      </w:r>
      <w:r>
        <w:rPr>
          <w:rFonts w:ascii="Arial" w:hAnsi="Arial" w:cs="Arial"/>
          <w:szCs w:val="24"/>
        </w:rPr>
        <w:t>ology</w:t>
      </w:r>
      <w:r w:rsidRPr="005B4CF0">
        <w:rPr>
          <w:rFonts w:ascii="Arial" w:hAnsi="Arial" w:cs="Arial"/>
          <w:szCs w:val="24"/>
        </w:rPr>
        <w:t xml:space="preserve"> </w:t>
      </w:r>
      <w:r>
        <w:rPr>
          <w:rFonts w:ascii="Arial" w:hAnsi="Arial" w:cs="Arial"/>
          <w:szCs w:val="24"/>
        </w:rPr>
        <w:t xml:space="preserve">research. </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 xml:space="preserve">There will be a named Consultant Supervisor, who will construct and oversee the individual training programme (see below) and act as mentor. </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ROLE OF THE CONSULTANT SUPERVISOR</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 xml:space="preserve">The Consultant Supervisor will supply reference copies of the Royal College of Pathologists' Core Training Programmes for Microbiology and Introduction to the </w:t>
      </w:r>
      <w:proofErr w:type="spellStart"/>
      <w:r>
        <w:rPr>
          <w:rFonts w:ascii="Arial" w:hAnsi="Arial" w:cs="Arial"/>
          <w:szCs w:val="24"/>
        </w:rPr>
        <w:t>StR</w:t>
      </w:r>
      <w:proofErr w:type="spellEnd"/>
      <w:r>
        <w:rPr>
          <w:rFonts w:ascii="Arial" w:hAnsi="Arial" w:cs="Arial"/>
          <w:szCs w:val="24"/>
        </w:rPr>
        <w:t xml:space="preserve"> Grade in the Pathology Specialties (reference copies downloadable from the College Website).</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The Consultant Supervisor will introduce the Trainee to the most important texts and journals in Medical Microbiology and Virology held in the department.</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The Consultant Supervisor will introduce the trainee to other important references (working party reports, local policies, etc.). At the Cambridge HPA Laboratory these are included in the Welcome Pack.</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The Consultant Supervisor will introduce the trainee to the facilities of the local library, including Internet and CD-ROM search facilities.</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 xml:space="preserve">The Consultant Supervisor will inform the trainee of the programme of Departmental and Hospital educational meetings (as listed elsewhere).  The supervisor will ensure that the trainee has the opportunity to make presentations at such meetings from an early stage. </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The Programme Director and Consultant Supervisor will ensure the Trainee is aware of forthcoming educational opportunities by circulating details of local and national meetings as they are advertised</w:t>
      </w:r>
      <w:r w:rsidR="000151B0">
        <w:rPr>
          <w:rFonts w:ascii="Arial" w:hAnsi="Arial" w:cs="Arial"/>
          <w:szCs w:val="24"/>
        </w:rPr>
        <w:t>.</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The Programme director and Consultant Supervisor will ensure that the Trainee is kept abreast of important developments in Medical Microbiology by circulating copies of official documents, reviews, etc., as they are published.</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 xml:space="preserve">The Consultant Supervisor will discuss the role of membership of learned societies.  </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 xml:space="preserve">Registration with the Royal College of Pathologists is mandatory and should be undertaken at the earliest opportunity (registration form available at the College Website). </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The Trainee will work with the Consultant Supervisor to produce a written annual training programme.</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The Consultant Supervisor should meet regularly with the trainee for tutorials (including informal weekly tutorials, see below) and approximately three-monthly, to review progress against the training plan (see ‘Appraisal’, below).</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CONSTRUCTION OF A PERSONAL TRAINING PROGRAMME (LEARNING PLAN)</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 xml:space="preserve">The Trainee will draw up an annual individual training programme with the Supervisor, employing the Model Training Programme laid out below, in collaboration with the Programme Director in Medical Microbiology. The model programme will be modified as necessary in the light of the Trainee's needs, previous experience and local training opportunities to produce a personal Training Programme. The individual timetable will be discussed with each trainee, but it is anticipated that most trainees will wish to sit the </w:t>
      </w:r>
      <w:proofErr w:type="spellStart"/>
      <w:r>
        <w:rPr>
          <w:rFonts w:ascii="Arial" w:hAnsi="Arial" w:cs="Arial"/>
          <w:szCs w:val="24"/>
        </w:rPr>
        <w:t>FRCPath</w:t>
      </w:r>
      <w:proofErr w:type="spellEnd"/>
      <w:r>
        <w:rPr>
          <w:rFonts w:ascii="Arial" w:hAnsi="Arial" w:cs="Arial"/>
          <w:szCs w:val="24"/>
        </w:rPr>
        <w:t xml:space="preserve"> Part 1 at the earliest opportunity. </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 xml:space="preserve">The Training Programme will be constructed on starting the appointment, and will plan activity for the year ahead in detail.  Activity in later years will be planned in less detail but will include major components such as </w:t>
      </w:r>
      <w:proofErr w:type="spellStart"/>
      <w:r>
        <w:rPr>
          <w:rFonts w:ascii="Arial" w:hAnsi="Arial" w:cs="Arial"/>
          <w:szCs w:val="24"/>
        </w:rPr>
        <w:t>FRCPath</w:t>
      </w:r>
      <w:proofErr w:type="spellEnd"/>
      <w:r>
        <w:rPr>
          <w:rFonts w:ascii="Arial" w:hAnsi="Arial" w:cs="Arial"/>
          <w:szCs w:val="24"/>
        </w:rPr>
        <w:t xml:space="preserve"> examinations. Progress against the plan will be reviewed at the three-monthly meetings with the Supervisor. Further detailed plans for the forthcoming year will be produced at the end of the first year, and annually thereafter. </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 xml:space="preserve">The Trainee's programme may be entered in the Trainee's copy of the Royal College of Pathologists Training record for Medical Microbiology.  </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ONLINE TRAINING PORTFOLIO</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 xml:space="preserve">The Trainee will maintain the Royal College of Pathologists Training Portfolio for Medical Microbiology.  The Trainee will present this to the Supervisor before the annual ARCP. </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APPRAISAL</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 xml:space="preserve">Informal meetings with the Consultant Supervisor will take place according to the needs and stage of training.  In the first year this should be at least monthly </w:t>
      </w:r>
    </w:p>
    <w:p w:rsidR="00D938A0" w:rsidRDefault="00D938A0" w:rsidP="00D938A0">
      <w:pPr>
        <w:jc w:val="both"/>
        <w:rPr>
          <w:rFonts w:ascii="Arial" w:hAnsi="Arial" w:cs="Arial"/>
          <w:szCs w:val="24"/>
        </w:rPr>
      </w:pPr>
    </w:p>
    <w:p w:rsidR="00D938A0" w:rsidRDefault="00D938A0" w:rsidP="00D938A0">
      <w:pPr>
        <w:jc w:val="both"/>
        <w:rPr>
          <w:rFonts w:ascii="Arial" w:hAnsi="Arial" w:cs="Arial"/>
          <w:szCs w:val="24"/>
        </w:rPr>
      </w:pPr>
      <w:r>
        <w:rPr>
          <w:rFonts w:ascii="Arial" w:hAnsi="Arial" w:cs="Arial"/>
          <w:szCs w:val="24"/>
        </w:rPr>
        <w:t>The Three-Monthly Training Review summary chart should be completed by the trainee and discussed with the Supervisor at every three-monthly meeting. The Review supplements the Royal College of Pathologists Training Record for Medical Microbiology, presenting a summary of progress against the training plan in brief note form. It also allows important issues to be recorded for future action and maintains a written record of Supervisors’ and Trainee’ comments and appraisals. The Royal College of Pathologists Training Record for Medical Microbiology should be also be reviewed, and initialled by the Supervisor at these meetings, every six months. Appraisal will also be carried annually out by the academic supervisor.</w:t>
      </w:r>
    </w:p>
    <w:p w:rsidR="00D938A0" w:rsidRDefault="00D938A0" w:rsidP="00D938A0">
      <w:pPr>
        <w:jc w:val="both"/>
        <w:rPr>
          <w:rFonts w:ascii="Arial" w:hAnsi="Arial" w:cs="Arial"/>
          <w:szCs w:val="24"/>
        </w:rPr>
      </w:pPr>
      <w:r>
        <w:rPr>
          <w:rFonts w:ascii="Arial" w:hAnsi="Arial" w:cs="Arial"/>
          <w:szCs w:val="24"/>
        </w:rPr>
        <w:t xml:space="preserve">Annual local and GMC satisfaction survey provides the trainee with opportunities to give feedback on the training programme. </w:t>
      </w:r>
    </w:p>
    <w:p w:rsidR="00D938A0" w:rsidRDefault="00D938A0" w:rsidP="00D938A0">
      <w:pPr>
        <w:jc w:val="both"/>
        <w:rPr>
          <w:rFonts w:ascii="Arial" w:hAnsi="Arial" w:cs="Arial"/>
          <w:szCs w:val="24"/>
        </w:rPr>
      </w:pPr>
    </w:p>
    <w:p w:rsidR="00D938A0" w:rsidRPr="003573AC" w:rsidRDefault="00D938A0" w:rsidP="00D938A0">
      <w:pPr>
        <w:jc w:val="both"/>
        <w:rPr>
          <w:rFonts w:ascii="Arial" w:hAnsi="Arial" w:cs="Arial"/>
          <w:b/>
          <w:i/>
          <w:szCs w:val="24"/>
        </w:rPr>
      </w:pPr>
      <w:r w:rsidRPr="003573AC">
        <w:rPr>
          <w:rFonts w:ascii="Arial" w:hAnsi="Arial" w:cs="Arial"/>
          <w:b/>
          <w:i/>
          <w:szCs w:val="24"/>
        </w:rPr>
        <w:t>Assessment – Annual Review of Competency Progress (ARCP)</w:t>
      </w:r>
    </w:p>
    <w:p w:rsidR="00D938A0" w:rsidRDefault="00D938A0" w:rsidP="00D938A0">
      <w:pPr>
        <w:jc w:val="both"/>
        <w:rPr>
          <w:rFonts w:ascii="Arial" w:hAnsi="Arial" w:cs="Arial"/>
          <w:szCs w:val="24"/>
        </w:rPr>
      </w:pPr>
      <w:r>
        <w:rPr>
          <w:rFonts w:ascii="Arial" w:hAnsi="Arial" w:cs="Arial"/>
          <w:szCs w:val="24"/>
        </w:rPr>
        <w:t xml:space="preserve">The Trainee should copy and complete the Eastern Deanery’s ARCP documentation and present them for the Annual Meeting.  The trainee should discuss it with the supervisor. The Trainee should bring the completed form to the ARCP assessment meeting for review. </w:t>
      </w:r>
      <w:r>
        <w:rPr>
          <w:rFonts w:ascii="Arial" w:hAnsi="Arial" w:cs="Arial"/>
          <w:szCs w:val="24"/>
        </w:rPr>
        <w:lastRenderedPageBreak/>
        <w:t>Further information is available on the Royal College of Pathologists website – http://www.rcpath.org</w:t>
      </w:r>
    </w:p>
    <w:p w:rsidR="00D938A0" w:rsidRDefault="00D938A0" w:rsidP="00D938A0">
      <w:pPr>
        <w:jc w:val="both"/>
        <w:rPr>
          <w:rFonts w:ascii="Arial" w:hAnsi="Arial" w:cs="Arial"/>
          <w:b/>
          <w:szCs w:val="24"/>
        </w:rPr>
      </w:pPr>
    </w:p>
    <w:p w:rsidR="00D938A0" w:rsidRDefault="00D938A0" w:rsidP="00D938A0">
      <w:pPr>
        <w:jc w:val="both"/>
        <w:rPr>
          <w:rFonts w:ascii="Arial" w:hAnsi="Arial" w:cs="Arial"/>
          <w:szCs w:val="24"/>
        </w:rPr>
      </w:pPr>
      <w:r>
        <w:rPr>
          <w:rFonts w:ascii="Arial" w:hAnsi="Arial" w:cs="Arial"/>
          <w:b/>
          <w:szCs w:val="24"/>
        </w:rPr>
        <w:t>COURSE COMPONENTS</w:t>
      </w:r>
    </w:p>
    <w:p w:rsidR="000D251B" w:rsidRDefault="000D251B" w:rsidP="000D251B">
      <w:pPr>
        <w:jc w:val="both"/>
        <w:rPr>
          <w:rFonts w:ascii="Arial" w:hAnsi="Arial" w:cs="Arial"/>
          <w:szCs w:val="24"/>
        </w:rPr>
      </w:pPr>
    </w:p>
    <w:p w:rsidR="000D251B" w:rsidRDefault="000D251B" w:rsidP="000D251B">
      <w:pPr>
        <w:jc w:val="both"/>
        <w:rPr>
          <w:rFonts w:ascii="Arial" w:hAnsi="Arial" w:cs="Arial"/>
          <w:szCs w:val="24"/>
        </w:rPr>
      </w:pPr>
      <w:r>
        <w:rPr>
          <w:rFonts w:ascii="Arial" w:hAnsi="Arial" w:cs="Arial"/>
          <w:szCs w:val="24"/>
        </w:rPr>
        <w:t>BENCHWORK</w:t>
      </w:r>
    </w:p>
    <w:p w:rsidR="000D251B" w:rsidRDefault="000D251B" w:rsidP="000D251B">
      <w:pPr>
        <w:jc w:val="both"/>
        <w:rPr>
          <w:rFonts w:ascii="Arial" w:hAnsi="Arial" w:cs="Arial"/>
          <w:szCs w:val="24"/>
        </w:rPr>
      </w:pPr>
    </w:p>
    <w:p w:rsidR="000D251B" w:rsidRDefault="000D251B" w:rsidP="000D251B">
      <w:pPr>
        <w:jc w:val="both"/>
        <w:rPr>
          <w:rFonts w:ascii="Arial" w:hAnsi="Arial" w:cs="Arial"/>
          <w:szCs w:val="24"/>
        </w:rPr>
      </w:pPr>
      <w:r>
        <w:rPr>
          <w:rFonts w:ascii="Arial" w:hAnsi="Arial" w:cs="Arial"/>
          <w:szCs w:val="24"/>
        </w:rPr>
        <w:t>The trainee will rotate through all sections of the laboratory at each site, which will be included in the Training Record.  Timing will be according to previous experience and individual needs.</w:t>
      </w:r>
    </w:p>
    <w:p w:rsidR="000D251B" w:rsidRDefault="000D251B" w:rsidP="000D251B">
      <w:pPr>
        <w:jc w:val="both"/>
        <w:rPr>
          <w:rFonts w:ascii="Arial" w:hAnsi="Arial" w:cs="Arial"/>
          <w:szCs w:val="24"/>
        </w:rPr>
      </w:pPr>
    </w:p>
    <w:p w:rsidR="000D251B" w:rsidRDefault="000D251B" w:rsidP="000D251B">
      <w:pPr>
        <w:jc w:val="both"/>
        <w:rPr>
          <w:rFonts w:ascii="Arial" w:hAnsi="Arial" w:cs="Arial"/>
          <w:szCs w:val="24"/>
        </w:rPr>
      </w:pPr>
      <w:r>
        <w:rPr>
          <w:rFonts w:ascii="Arial" w:hAnsi="Arial" w:cs="Arial"/>
          <w:szCs w:val="24"/>
        </w:rPr>
        <w:t>The trainee should study relevant regulations and literature during this period and consider attending a relevant course (see below).</w:t>
      </w:r>
    </w:p>
    <w:p w:rsidR="000D251B" w:rsidRDefault="000D251B" w:rsidP="000D251B">
      <w:pPr>
        <w:jc w:val="both"/>
        <w:rPr>
          <w:rFonts w:ascii="Arial" w:hAnsi="Arial" w:cs="Arial"/>
          <w:szCs w:val="24"/>
        </w:rPr>
      </w:pPr>
    </w:p>
    <w:p w:rsidR="000D251B" w:rsidRDefault="000D251B" w:rsidP="000D251B">
      <w:pPr>
        <w:jc w:val="both"/>
        <w:rPr>
          <w:rFonts w:ascii="Arial" w:hAnsi="Arial" w:cs="Arial"/>
          <w:szCs w:val="24"/>
        </w:rPr>
      </w:pPr>
      <w:r>
        <w:rPr>
          <w:rFonts w:ascii="Arial" w:hAnsi="Arial" w:cs="Arial"/>
          <w:szCs w:val="24"/>
        </w:rPr>
        <w:t>CLINICAL</w:t>
      </w:r>
    </w:p>
    <w:p w:rsidR="000D251B" w:rsidRDefault="000D251B" w:rsidP="000D251B">
      <w:pPr>
        <w:jc w:val="both"/>
        <w:rPr>
          <w:rFonts w:ascii="Arial" w:hAnsi="Arial" w:cs="Arial"/>
          <w:szCs w:val="24"/>
        </w:rPr>
      </w:pPr>
    </w:p>
    <w:p w:rsidR="000D251B" w:rsidRDefault="000D251B" w:rsidP="000D251B">
      <w:pPr>
        <w:jc w:val="both"/>
        <w:rPr>
          <w:rFonts w:ascii="Arial" w:hAnsi="Arial" w:cs="Arial"/>
          <w:szCs w:val="24"/>
        </w:rPr>
      </w:pPr>
      <w:r>
        <w:rPr>
          <w:rFonts w:ascii="Arial" w:hAnsi="Arial" w:cs="Arial"/>
          <w:szCs w:val="24"/>
        </w:rPr>
        <w:t>The trainee will work closely with the Consultant Medical Virologists, training by apprenticeship in clinical liaison.  The Consultant Medical Virologist on clinical duty will discuss the day's clinical workload with the trainee and be available for prompt discussion of cases beyond the trainee's expertise.  The trainee will gain experience in the management of infection by frequent ward visits to discuss individual cases with clinical colleagues.</w:t>
      </w:r>
    </w:p>
    <w:p w:rsidR="000D251B" w:rsidRDefault="000D251B" w:rsidP="000D251B">
      <w:pPr>
        <w:jc w:val="both"/>
        <w:rPr>
          <w:rFonts w:ascii="Arial" w:hAnsi="Arial" w:cs="Arial"/>
          <w:szCs w:val="24"/>
        </w:rPr>
      </w:pPr>
    </w:p>
    <w:p w:rsidR="000D251B" w:rsidRDefault="000D251B" w:rsidP="000D251B">
      <w:pPr>
        <w:jc w:val="both"/>
        <w:rPr>
          <w:rFonts w:ascii="Arial" w:hAnsi="Arial" w:cs="Arial"/>
          <w:szCs w:val="24"/>
        </w:rPr>
      </w:pPr>
      <w:r>
        <w:rPr>
          <w:rFonts w:ascii="Arial" w:hAnsi="Arial" w:cs="Arial"/>
          <w:szCs w:val="24"/>
        </w:rPr>
        <w:t xml:space="preserve">At Cambridge, when on clinical duty, the trainee will participate in ward rounds as detailed elsewhere. The trainee will make regular ward visits in order to gain direct experience of the role of Medical Virology in the management of infection. The trainee will also be encouraged to develop individual links with a particular unit (an intensive care unit or ward with a large infective case load, e.g., Haematological Oncology, Transplantation) and undertake joint clinical research projects and audit with the unit.  </w:t>
      </w:r>
    </w:p>
    <w:p w:rsidR="000D251B" w:rsidRDefault="000D251B" w:rsidP="000D251B">
      <w:pPr>
        <w:jc w:val="both"/>
        <w:rPr>
          <w:rFonts w:ascii="Arial" w:hAnsi="Arial" w:cs="Arial"/>
          <w:szCs w:val="24"/>
        </w:rPr>
      </w:pPr>
    </w:p>
    <w:p w:rsidR="000D251B" w:rsidRDefault="000D251B" w:rsidP="000D251B">
      <w:pPr>
        <w:jc w:val="both"/>
        <w:rPr>
          <w:rFonts w:ascii="Arial" w:hAnsi="Arial" w:cs="Arial"/>
          <w:szCs w:val="24"/>
        </w:rPr>
      </w:pPr>
      <w:r>
        <w:rPr>
          <w:rFonts w:ascii="Arial" w:hAnsi="Arial" w:cs="Arial"/>
          <w:szCs w:val="24"/>
        </w:rPr>
        <w:t xml:space="preserve">The trainee and Supervisor should consider the value of a one-week attachment to the Department of </w:t>
      </w:r>
      <w:proofErr w:type="spellStart"/>
      <w:r>
        <w:rPr>
          <w:rFonts w:ascii="Arial" w:hAnsi="Arial" w:cs="Arial"/>
          <w:szCs w:val="24"/>
        </w:rPr>
        <w:t>Genito</w:t>
      </w:r>
      <w:proofErr w:type="spellEnd"/>
      <w:r>
        <w:rPr>
          <w:rFonts w:ascii="Arial" w:hAnsi="Arial" w:cs="Arial"/>
          <w:szCs w:val="24"/>
        </w:rPr>
        <w:t xml:space="preserve">-urinary Medicine's clinic and a 2-week attachment to the Department of Infectious Diseases in the fourth year of </w:t>
      </w:r>
      <w:proofErr w:type="spellStart"/>
      <w:r>
        <w:rPr>
          <w:rFonts w:ascii="Arial" w:hAnsi="Arial" w:cs="Arial"/>
          <w:szCs w:val="24"/>
        </w:rPr>
        <w:t>StR</w:t>
      </w:r>
      <w:proofErr w:type="spellEnd"/>
      <w:r>
        <w:rPr>
          <w:rFonts w:ascii="Arial" w:hAnsi="Arial" w:cs="Arial"/>
          <w:szCs w:val="24"/>
        </w:rPr>
        <w:t xml:space="preserve"> training.    </w:t>
      </w:r>
    </w:p>
    <w:p w:rsidR="000D251B" w:rsidRDefault="000D251B" w:rsidP="000D251B">
      <w:pPr>
        <w:jc w:val="both"/>
        <w:rPr>
          <w:rFonts w:ascii="Arial" w:hAnsi="Arial" w:cs="Arial"/>
          <w:szCs w:val="24"/>
        </w:rPr>
      </w:pPr>
    </w:p>
    <w:p w:rsidR="000D251B" w:rsidRDefault="000D251B" w:rsidP="000D251B">
      <w:pPr>
        <w:jc w:val="both"/>
        <w:rPr>
          <w:rFonts w:ascii="Arial" w:hAnsi="Arial" w:cs="Arial"/>
          <w:szCs w:val="24"/>
        </w:rPr>
      </w:pPr>
      <w:r>
        <w:rPr>
          <w:rFonts w:ascii="Arial" w:hAnsi="Arial" w:cs="Arial"/>
          <w:szCs w:val="24"/>
        </w:rPr>
        <w:t>BACTERIOLOGY AND OTHERS</w:t>
      </w:r>
    </w:p>
    <w:p w:rsidR="000D251B" w:rsidRDefault="000D251B" w:rsidP="000D251B">
      <w:pPr>
        <w:jc w:val="both"/>
        <w:rPr>
          <w:rFonts w:ascii="Arial" w:hAnsi="Arial" w:cs="Arial"/>
          <w:szCs w:val="24"/>
        </w:rPr>
      </w:pPr>
    </w:p>
    <w:p w:rsidR="000D251B" w:rsidRDefault="000D251B" w:rsidP="000D251B">
      <w:pPr>
        <w:jc w:val="both"/>
        <w:rPr>
          <w:rFonts w:ascii="Arial" w:hAnsi="Arial" w:cs="Arial"/>
          <w:szCs w:val="24"/>
        </w:rPr>
      </w:pPr>
      <w:r>
        <w:rPr>
          <w:rFonts w:ascii="Arial" w:hAnsi="Arial" w:cs="Arial"/>
          <w:szCs w:val="24"/>
        </w:rPr>
        <w:t>At least six months will be spent in bacteriology. The period may be extended if required and there is scope to include other short-term attachments to HPA functions or virology centres within the training programme.</w:t>
      </w:r>
    </w:p>
    <w:p w:rsidR="000D251B" w:rsidRPr="00C418EC" w:rsidRDefault="000D251B" w:rsidP="00C418E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b/>
          <w:szCs w:val="24"/>
        </w:rPr>
      </w:pPr>
    </w:p>
    <w:p w:rsidR="000D251B" w:rsidRDefault="000D251B" w:rsidP="000D251B">
      <w:pPr>
        <w:jc w:val="both"/>
        <w:rPr>
          <w:rFonts w:ascii="Arial" w:hAnsi="Arial" w:cs="Arial"/>
          <w:szCs w:val="24"/>
        </w:rPr>
      </w:pPr>
      <w:r>
        <w:rPr>
          <w:rFonts w:ascii="Arial" w:hAnsi="Arial" w:cs="Arial"/>
          <w:szCs w:val="24"/>
        </w:rPr>
        <w:t>CONTROL OF HOSPITAL INFECTION</w:t>
      </w:r>
    </w:p>
    <w:p w:rsidR="000D251B" w:rsidRDefault="000D251B" w:rsidP="000D251B">
      <w:pPr>
        <w:jc w:val="both"/>
        <w:rPr>
          <w:rFonts w:ascii="Arial" w:hAnsi="Arial" w:cs="Arial"/>
          <w:szCs w:val="24"/>
        </w:rPr>
      </w:pPr>
    </w:p>
    <w:p w:rsidR="000D251B" w:rsidRDefault="000D251B" w:rsidP="000D251B">
      <w:pPr>
        <w:pStyle w:val="BodyText"/>
        <w:rPr>
          <w:rFonts w:ascii="Arial" w:hAnsi="Arial" w:cs="Arial"/>
          <w:szCs w:val="24"/>
        </w:rPr>
      </w:pPr>
      <w:r>
        <w:rPr>
          <w:rFonts w:ascii="Arial" w:hAnsi="Arial" w:cs="Arial"/>
          <w:szCs w:val="24"/>
        </w:rPr>
        <w:t>Experience in Infection Control will be gained through handling routine work during the clinical blocks and on-call, by accompanying the Infection Control Team on visits throughout the hospital, by attending the Trust’s Infection Control Committee on a rotational basis and by specific attachments. The trainee should attend the Hospital Infection Society/Laboratory of Hospital Infection Course on Hospital Infection Control, Colindale (see below).</w:t>
      </w:r>
    </w:p>
    <w:p w:rsidR="00E00674" w:rsidRDefault="00E00674" w:rsidP="000D251B">
      <w:pPr>
        <w:pStyle w:val="BodyText"/>
        <w:rPr>
          <w:rFonts w:ascii="Arial" w:hAnsi="Arial" w:cs="Arial"/>
          <w:szCs w:val="24"/>
        </w:rPr>
      </w:pPr>
    </w:p>
    <w:p w:rsidR="00E00674" w:rsidRDefault="00E00674" w:rsidP="000D251B">
      <w:pPr>
        <w:pStyle w:val="BodyText"/>
        <w:rPr>
          <w:rFonts w:ascii="Arial" w:hAnsi="Arial" w:cs="Arial"/>
          <w:szCs w:val="24"/>
        </w:rPr>
      </w:pPr>
    </w:p>
    <w:p w:rsidR="00E00674" w:rsidRDefault="00E00674" w:rsidP="000D251B">
      <w:pPr>
        <w:pStyle w:val="BodyText"/>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p>
    <w:p w:rsidR="000D251B" w:rsidRDefault="000D251B" w:rsidP="000D251B">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szCs w:val="24"/>
        </w:rPr>
      </w:pPr>
      <w:r>
        <w:rPr>
          <w:rFonts w:ascii="Arial" w:hAnsi="Arial" w:cs="Arial"/>
          <w:szCs w:val="24"/>
        </w:rPr>
        <w:lastRenderedPageBreak/>
        <w:t xml:space="preserve">PUBLIC HEALTH </w:t>
      </w:r>
    </w:p>
    <w:p w:rsidR="000D251B" w:rsidRDefault="000D251B" w:rsidP="000D251B">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szCs w:val="24"/>
        </w:rPr>
      </w:pPr>
    </w:p>
    <w:p w:rsidR="00BD2D6D" w:rsidRDefault="000D251B" w:rsidP="00BD2D6D">
      <w:pPr>
        <w:jc w:val="both"/>
        <w:rPr>
          <w:rFonts w:ascii="Arial" w:hAnsi="Arial" w:cs="Arial"/>
        </w:rPr>
      </w:pPr>
      <w:r>
        <w:rPr>
          <w:rFonts w:ascii="Arial" w:hAnsi="Arial" w:cs="Arial"/>
          <w:szCs w:val="24"/>
        </w:rPr>
        <w:t xml:space="preserve">Public Health-related training will be provided in the form </w:t>
      </w:r>
      <w:r w:rsidR="00BD2D6D">
        <w:rPr>
          <w:rFonts w:ascii="Arial" w:hAnsi="Arial" w:cs="Arial"/>
        </w:rPr>
        <w:t xml:space="preserve">of </w:t>
      </w:r>
      <w:r w:rsidR="00BD2D6D" w:rsidRPr="004241F1">
        <w:rPr>
          <w:rFonts w:ascii="Arial" w:hAnsi="Arial" w:cs="Arial"/>
        </w:rPr>
        <w:t>combination of several approaches depending on trainee’s interest and training background/level, for example:</w:t>
      </w:r>
    </w:p>
    <w:p w:rsidR="00BD2D6D" w:rsidRPr="004241F1" w:rsidRDefault="00BD2D6D" w:rsidP="00BD2D6D">
      <w:pPr>
        <w:jc w:val="both"/>
        <w:rPr>
          <w:rFonts w:ascii="Arial" w:hAnsi="Arial" w:cs="Arial"/>
        </w:rPr>
      </w:pPr>
    </w:p>
    <w:p w:rsidR="00BD2D6D" w:rsidRPr="00B83AD2" w:rsidRDefault="00BD2D6D" w:rsidP="00BD2D6D">
      <w:pPr>
        <w:pStyle w:val="ListParagraph"/>
        <w:numPr>
          <w:ilvl w:val="0"/>
          <w:numId w:val="30"/>
        </w:numPr>
        <w:jc w:val="both"/>
        <w:rPr>
          <w:rFonts w:ascii="Arial" w:hAnsi="Arial" w:cs="Arial"/>
          <w:szCs w:val="24"/>
        </w:rPr>
      </w:pPr>
      <w:r w:rsidRPr="00B83AD2">
        <w:rPr>
          <w:rFonts w:ascii="Arial" w:hAnsi="Arial" w:cs="Arial"/>
          <w:szCs w:val="24"/>
        </w:rPr>
        <w:t>training</w:t>
      </w:r>
      <w:r w:rsidR="00F37AD8">
        <w:rPr>
          <w:rFonts w:ascii="Arial" w:hAnsi="Arial" w:cs="Arial"/>
          <w:szCs w:val="24"/>
        </w:rPr>
        <w:t xml:space="preserve"> by apprenticeship under</w:t>
      </w:r>
      <w:r w:rsidRPr="00B83AD2">
        <w:rPr>
          <w:rFonts w:ascii="Arial" w:hAnsi="Arial" w:cs="Arial"/>
          <w:szCs w:val="24"/>
        </w:rPr>
        <w:t xml:space="preserve"> PHE consultant supervision within the CMPHL</w:t>
      </w:r>
    </w:p>
    <w:p w:rsidR="00BD2D6D" w:rsidRPr="00B83AD2" w:rsidRDefault="00BD2D6D" w:rsidP="00BD2D6D">
      <w:pPr>
        <w:pStyle w:val="ListParagraph"/>
        <w:numPr>
          <w:ilvl w:val="0"/>
          <w:numId w:val="30"/>
        </w:numPr>
        <w:jc w:val="both"/>
        <w:rPr>
          <w:rFonts w:ascii="Arial" w:hAnsi="Arial" w:cs="Arial"/>
          <w:szCs w:val="24"/>
        </w:rPr>
      </w:pPr>
      <w:r w:rsidRPr="00B83AD2">
        <w:rPr>
          <w:rFonts w:ascii="Arial" w:hAnsi="Arial" w:cs="Arial"/>
          <w:szCs w:val="24"/>
        </w:rPr>
        <w:t>attachment to PHE Regional Epidemiology Unit</w:t>
      </w:r>
    </w:p>
    <w:p w:rsidR="00BD2D6D" w:rsidRPr="00B83AD2" w:rsidRDefault="00BD2D6D" w:rsidP="00BD2D6D">
      <w:pPr>
        <w:pStyle w:val="ListParagraph"/>
        <w:numPr>
          <w:ilvl w:val="0"/>
          <w:numId w:val="30"/>
        </w:numPr>
        <w:jc w:val="both"/>
        <w:rPr>
          <w:rFonts w:ascii="Arial" w:hAnsi="Arial" w:cs="Arial"/>
          <w:szCs w:val="24"/>
        </w:rPr>
      </w:pPr>
      <w:r w:rsidRPr="00B83AD2">
        <w:rPr>
          <w:rFonts w:ascii="Arial" w:hAnsi="Arial" w:cs="Arial"/>
          <w:szCs w:val="24"/>
        </w:rPr>
        <w:t xml:space="preserve">attachment to PHE </w:t>
      </w:r>
      <w:r>
        <w:rPr>
          <w:rFonts w:ascii="Arial" w:hAnsi="Arial" w:cs="Arial"/>
          <w:szCs w:val="24"/>
        </w:rPr>
        <w:t>Local Health Protection Team</w:t>
      </w:r>
      <w:r w:rsidRPr="00B83AD2">
        <w:rPr>
          <w:rFonts w:ascii="Arial" w:hAnsi="Arial" w:cs="Arial"/>
          <w:szCs w:val="24"/>
        </w:rPr>
        <w:t xml:space="preserve"> (former HPU)</w:t>
      </w:r>
    </w:p>
    <w:p w:rsidR="00BD2D6D" w:rsidRPr="00B83AD2" w:rsidRDefault="00BD2D6D" w:rsidP="00BD2D6D">
      <w:pPr>
        <w:pStyle w:val="ListParagraph"/>
        <w:numPr>
          <w:ilvl w:val="0"/>
          <w:numId w:val="30"/>
        </w:numPr>
        <w:jc w:val="both"/>
        <w:rPr>
          <w:rFonts w:ascii="Arial" w:hAnsi="Arial" w:cs="Arial"/>
        </w:rPr>
      </w:pPr>
      <w:r w:rsidRPr="00B83AD2">
        <w:rPr>
          <w:rFonts w:ascii="Arial" w:hAnsi="Arial" w:cs="Arial"/>
          <w:szCs w:val="24"/>
        </w:rPr>
        <w:t>attachment to PHE Specialist and Reference Microbiology Services, Colindale</w:t>
      </w:r>
    </w:p>
    <w:p w:rsidR="00BD2D6D" w:rsidRPr="00B83AD2" w:rsidRDefault="00BD2D6D" w:rsidP="00BD2D6D">
      <w:pPr>
        <w:pStyle w:val="ListParagraph"/>
        <w:numPr>
          <w:ilvl w:val="0"/>
          <w:numId w:val="30"/>
        </w:numPr>
        <w:jc w:val="both"/>
        <w:rPr>
          <w:rFonts w:ascii="Arial" w:hAnsi="Arial" w:cs="Arial"/>
          <w:szCs w:val="24"/>
        </w:rPr>
      </w:pPr>
      <w:r w:rsidRPr="00B83AD2">
        <w:rPr>
          <w:rFonts w:ascii="Arial" w:hAnsi="Arial" w:cs="Arial"/>
          <w:szCs w:val="24"/>
        </w:rPr>
        <w:t xml:space="preserve">attachment to PHE Special Pathogens, </w:t>
      </w:r>
      <w:proofErr w:type="spellStart"/>
      <w:r w:rsidRPr="00B83AD2">
        <w:rPr>
          <w:rFonts w:ascii="Arial" w:hAnsi="Arial" w:cs="Arial"/>
          <w:szCs w:val="24"/>
        </w:rPr>
        <w:t>Porton</w:t>
      </w:r>
      <w:proofErr w:type="spellEnd"/>
    </w:p>
    <w:p w:rsidR="00BD2D6D" w:rsidRPr="00B83AD2" w:rsidRDefault="00BD2D6D" w:rsidP="00BD2D6D">
      <w:pPr>
        <w:pStyle w:val="ListParagraph"/>
        <w:numPr>
          <w:ilvl w:val="0"/>
          <w:numId w:val="30"/>
        </w:numPr>
        <w:jc w:val="both"/>
        <w:rPr>
          <w:rFonts w:ascii="Arial" w:hAnsi="Arial" w:cs="Arial"/>
          <w:szCs w:val="24"/>
        </w:rPr>
      </w:pPr>
      <w:r w:rsidRPr="00B83AD2">
        <w:rPr>
          <w:rFonts w:ascii="Arial" w:hAnsi="Arial" w:cs="Arial"/>
          <w:szCs w:val="24"/>
        </w:rPr>
        <w:t>attendance of relevant PHE courses or other public health related courses</w:t>
      </w:r>
    </w:p>
    <w:p w:rsidR="00BD2D6D" w:rsidRPr="00B83AD2" w:rsidRDefault="00BD2D6D" w:rsidP="00BD2D6D">
      <w:pPr>
        <w:pStyle w:val="ListParagraph"/>
        <w:numPr>
          <w:ilvl w:val="0"/>
          <w:numId w:val="30"/>
        </w:numPr>
        <w:jc w:val="both"/>
        <w:rPr>
          <w:rFonts w:ascii="Arial" w:hAnsi="Arial" w:cs="Arial"/>
          <w:szCs w:val="24"/>
        </w:rPr>
      </w:pPr>
      <w:r w:rsidRPr="00B83AD2">
        <w:rPr>
          <w:rFonts w:ascii="Arial" w:hAnsi="Arial" w:cs="Arial"/>
        </w:rPr>
        <w:t>Unde</w:t>
      </w:r>
      <w:r>
        <w:rPr>
          <w:rFonts w:ascii="Arial" w:hAnsi="Arial" w:cs="Arial"/>
        </w:rPr>
        <w:t>rtaking</w:t>
      </w:r>
      <w:r w:rsidRPr="00B83AD2">
        <w:rPr>
          <w:rFonts w:ascii="Arial" w:hAnsi="Arial" w:cs="Arial"/>
        </w:rPr>
        <w:t xml:space="preserve"> </w:t>
      </w:r>
      <w:proofErr w:type="spellStart"/>
      <w:r w:rsidRPr="00B83AD2">
        <w:rPr>
          <w:rFonts w:ascii="Arial" w:hAnsi="Arial" w:cs="Arial"/>
        </w:rPr>
        <w:t>FRCPath</w:t>
      </w:r>
      <w:proofErr w:type="spellEnd"/>
      <w:r w:rsidRPr="00B83AD2">
        <w:rPr>
          <w:rFonts w:ascii="Arial" w:hAnsi="Arial" w:cs="Arial"/>
        </w:rPr>
        <w:t xml:space="preserve"> training modules</w:t>
      </w:r>
      <w:r>
        <w:rPr>
          <w:rFonts w:ascii="Arial" w:hAnsi="Arial" w:cs="Arial"/>
        </w:rPr>
        <w:t xml:space="preserve"> or audit/service evaluation projects </w:t>
      </w:r>
      <w:r w:rsidRPr="00B83AD2">
        <w:rPr>
          <w:rFonts w:ascii="Arial" w:hAnsi="Arial" w:cs="Arial"/>
        </w:rPr>
        <w:t>in public health related topics</w:t>
      </w:r>
    </w:p>
    <w:p w:rsidR="00BD2D6D" w:rsidRDefault="00BD2D6D" w:rsidP="000D251B">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szCs w:val="24"/>
        </w:rPr>
      </w:pPr>
    </w:p>
    <w:p w:rsidR="00C418EC" w:rsidRDefault="00C418EC" w:rsidP="00C418EC">
      <w:pPr>
        <w:jc w:val="both"/>
        <w:rPr>
          <w:rFonts w:ascii="Arial" w:hAnsi="Arial" w:cs="Arial"/>
          <w:szCs w:val="24"/>
        </w:rPr>
      </w:pPr>
      <w:proofErr w:type="spellStart"/>
      <w:r>
        <w:rPr>
          <w:rFonts w:ascii="Arial" w:hAnsi="Arial" w:cs="Arial"/>
          <w:szCs w:val="24"/>
        </w:rPr>
        <w:t>RCPath</w:t>
      </w:r>
      <w:proofErr w:type="spellEnd"/>
      <w:r>
        <w:rPr>
          <w:rFonts w:ascii="Arial" w:hAnsi="Arial" w:cs="Arial"/>
          <w:szCs w:val="24"/>
        </w:rPr>
        <w:t xml:space="preserve"> TRAINING MODULES</w:t>
      </w:r>
    </w:p>
    <w:p w:rsidR="00C418EC" w:rsidRDefault="00C418EC" w:rsidP="00C418EC">
      <w:pPr>
        <w:jc w:val="both"/>
        <w:rPr>
          <w:rFonts w:ascii="Arial" w:hAnsi="Arial" w:cs="Arial"/>
          <w:szCs w:val="24"/>
        </w:rPr>
      </w:pPr>
    </w:p>
    <w:p w:rsidR="00C418EC" w:rsidRDefault="00C418EC" w:rsidP="00C418EC">
      <w:pPr>
        <w:jc w:val="both"/>
        <w:rPr>
          <w:rFonts w:ascii="Arial" w:hAnsi="Arial" w:cs="Arial"/>
          <w:szCs w:val="24"/>
        </w:rPr>
      </w:pPr>
      <w:r>
        <w:rPr>
          <w:rFonts w:ascii="Arial" w:hAnsi="Arial" w:cs="Arial"/>
          <w:szCs w:val="24"/>
        </w:rPr>
        <w:t xml:space="preserve">There are mandatory modules in the training curriculum, which are required to be completed and submitted to The College’s Examination Department at least 4 months before applying to sit </w:t>
      </w:r>
      <w:proofErr w:type="spellStart"/>
      <w:r>
        <w:rPr>
          <w:rFonts w:ascii="Arial" w:hAnsi="Arial" w:cs="Arial"/>
          <w:szCs w:val="24"/>
        </w:rPr>
        <w:t>FRCPath</w:t>
      </w:r>
      <w:proofErr w:type="spellEnd"/>
      <w:r>
        <w:rPr>
          <w:rFonts w:ascii="Arial" w:hAnsi="Arial" w:cs="Arial"/>
          <w:szCs w:val="24"/>
        </w:rPr>
        <w:t xml:space="preserve"> Part 2.  These (with the time taken to complete them) are:</w:t>
      </w:r>
    </w:p>
    <w:p w:rsidR="00C418EC" w:rsidRDefault="00C418EC" w:rsidP="00C418EC">
      <w:pPr>
        <w:jc w:val="both"/>
        <w:rPr>
          <w:rFonts w:ascii="Arial" w:hAnsi="Arial" w:cs="Arial"/>
          <w:szCs w:val="24"/>
        </w:rPr>
      </w:pPr>
    </w:p>
    <w:tbl>
      <w:tblPr>
        <w:tblW w:w="6220" w:type="dxa"/>
        <w:tblCellMar>
          <w:left w:w="0" w:type="dxa"/>
          <w:right w:w="0" w:type="dxa"/>
        </w:tblCellMar>
        <w:tblLook w:val="0000" w:firstRow="0" w:lastRow="0" w:firstColumn="0" w:lastColumn="0" w:noHBand="0" w:noVBand="0"/>
      </w:tblPr>
      <w:tblGrid>
        <w:gridCol w:w="4680"/>
        <w:gridCol w:w="1625"/>
      </w:tblGrid>
      <w:tr w:rsidR="00C418EC" w:rsidTr="00157065">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C0C0C0"/>
            <w:noWrap/>
            <w:tcMar>
              <w:top w:w="19" w:type="dxa"/>
              <w:left w:w="19" w:type="dxa"/>
              <w:bottom w:w="0" w:type="dxa"/>
              <w:right w:w="19" w:type="dxa"/>
            </w:tcMar>
            <w:vAlign w:val="center"/>
          </w:tcPr>
          <w:p w:rsidR="00C418EC" w:rsidRDefault="00C418EC" w:rsidP="00157065">
            <w:pPr>
              <w:jc w:val="center"/>
              <w:rPr>
                <w:rFonts w:ascii="Arial" w:hAnsi="Arial" w:cs="Arial"/>
                <w:b/>
                <w:bCs/>
                <w:szCs w:val="24"/>
              </w:rPr>
            </w:pPr>
            <w:r>
              <w:rPr>
                <w:rFonts w:ascii="Arial" w:hAnsi="Arial" w:cs="Arial"/>
                <w:b/>
                <w:bCs/>
                <w:szCs w:val="24"/>
              </w:rPr>
              <w:t>Module</w:t>
            </w:r>
          </w:p>
        </w:tc>
        <w:tc>
          <w:tcPr>
            <w:tcW w:w="1540" w:type="dxa"/>
            <w:tcBorders>
              <w:top w:val="single" w:sz="4" w:space="0" w:color="auto"/>
              <w:left w:val="nil"/>
              <w:bottom w:val="single" w:sz="4" w:space="0" w:color="auto"/>
              <w:right w:val="single" w:sz="4" w:space="0" w:color="auto"/>
            </w:tcBorders>
            <w:shd w:val="clear" w:color="auto" w:fill="C0C0C0"/>
            <w:noWrap/>
            <w:tcMar>
              <w:top w:w="19" w:type="dxa"/>
              <w:left w:w="19" w:type="dxa"/>
              <w:bottom w:w="0" w:type="dxa"/>
              <w:right w:w="19" w:type="dxa"/>
            </w:tcMar>
            <w:vAlign w:val="center"/>
          </w:tcPr>
          <w:p w:rsidR="00C418EC" w:rsidRDefault="00C418EC" w:rsidP="00157065">
            <w:pPr>
              <w:jc w:val="center"/>
              <w:rPr>
                <w:rFonts w:ascii="Arial" w:hAnsi="Arial" w:cs="Arial"/>
                <w:b/>
                <w:bCs/>
                <w:szCs w:val="24"/>
              </w:rPr>
            </w:pPr>
            <w:r>
              <w:rPr>
                <w:rFonts w:ascii="Arial" w:hAnsi="Arial" w:cs="Arial"/>
                <w:b/>
                <w:bCs/>
                <w:szCs w:val="24"/>
              </w:rPr>
              <w:t>No of weeks</w:t>
            </w:r>
          </w:p>
        </w:tc>
      </w:tr>
      <w:tr w:rsidR="00C418EC" w:rsidTr="00157065">
        <w:trPr>
          <w:trHeight w:val="405"/>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rPr>
                <w:rFonts w:ascii="Arial" w:hAnsi="Arial" w:cs="Arial"/>
                <w:szCs w:val="24"/>
              </w:rPr>
            </w:pPr>
            <w:r>
              <w:rPr>
                <w:rFonts w:ascii="Arial" w:hAnsi="Arial" w:cs="Arial"/>
                <w:szCs w:val="24"/>
              </w:rPr>
              <w:t>3000 Word Review article</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C418EC" w:rsidRDefault="000474DE" w:rsidP="00157065">
            <w:pPr>
              <w:jc w:val="center"/>
              <w:rPr>
                <w:rFonts w:ascii="Arial" w:hAnsi="Arial" w:cs="Arial"/>
                <w:szCs w:val="24"/>
              </w:rPr>
            </w:pPr>
            <w:r>
              <w:rPr>
                <w:rFonts w:ascii="Arial" w:hAnsi="Arial" w:cs="Arial"/>
                <w:szCs w:val="24"/>
              </w:rPr>
              <w:t xml:space="preserve">4 </w:t>
            </w:r>
          </w:p>
        </w:tc>
      </w:tr>
      <w:tr w:rsidR="00C418EC" w:rsidTr="00157065">
        <w:trPr>
          <w:trHeight w:val="405"/>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rPr>
                <w:rFonts w:ascii="Arial" w:hAnsi="Arial" w:cs="Arial"/>
                <w:szCs w:val="24"/>
              </w:rPr>
            </w:pPr>
            <w:r>
              <w:rPr>
                <w:rFonts w:ascii="Arial" w:hAnsi="Arial" w:cs="Arial"/>
                <w:szCs w:val="24"/>
              </w:rPr>
              <w:t>Critical Review of assay</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jc w:val="center"/>
              <w:rPr>
                <w:rFonts w:ascii="Arial" w:hAnsi="Arial" w:cs="Arial"/>
                <w:szCs w:val="24"/>
              </w:rPr>
            </w:pPr>
            <w:r>
              <w:rPr>
                <w:rFonts w:ascii="Arial" w:hAnsi="Arial" w:cs="Arial"/>
                <w:szCs w:val="24"/>
              </w:rPr>
              <w:t>1</w:t>
            </w:r>
          </w:p>
        </w:tc>
      </w:tr>
      <w:tr w:rsidR="00C418EC" w:rsidTr="00157065">
        <w:trPr>
          <w:trHeight w:val="405"/>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rPr>
                <w:rFonts w:ascii="Arial" w:hAnsi="Arial" w:cs="Arial"/>
                <w:szCs w:val="24"/>
              </w:rPr>
            </w:pPr>
            <w:r>
              <w:rPr>
                <w:rFonts w:ascii="Arial" w:hAnsi="Arial" w:cs="Arial"/>
                <w:szCs w:val="24"/>
              </w:rPr>
              <w:t>Audit of assay</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jc w:val="center"/>
              <w:rPr>
                <w:rFonts w:ascii="Arial" w:hAnsi="Arial" w:cs="Arial"/>
                <w:szCs w:val="24"/>
              </w:rPr>
            </w:pPr>
            <w:r>
              <w:rPr>
                <w:rFonts w:ascii="Arial" w:hAnsi="Arial" w:cs="Arial"/>
                <w:szCs w:val="24"/>
              </w:rPr>
              <w:t>2</w:t>
            </w:r>
          </w:p>
        </w:tc>
      </w:tr>
      <w:tr w:rsidR="00C418EC" w:rsidTr="00157065">
        <w:trPr>
          <w:trHeight w:val="405"/>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rPr>
                <w:rFonts w:ascii="Arial" w:hAnsi="Arial" w:cs="Arial"/>
                <w:szCs w:val="24"/>
              </w:rPr>
            </w:pPr>
            <w:r>
              <w:rPr>
                <w:rFonts w:ascii="Arial" w:hAnsi="Arial" w:cs="Arial"/>
                <w:szCs w:val="24"/>
              </w:rPr>
              <w:t>Audit of clinical utility of assay</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jc w:val="center"/>
              <w:rPr>
                <w:rFonts w:ascii="Arial" w:hAnsi="Arial" w:cs="Arial"/>
                <w:szCs w:val="24"/>
              </w:rPr>
            </w:pPr>
            <w:r>
              <w:rPr>
                <w:rFonts w:ascii="Arial" w:hAnsi="Arial" w:cs="Arial"/>
                <w:szCs w:val="24"/>
              </w:rPr>
              <w:t>2</w:t>
            </w:r>
          </w:p>
        </w:tc>
      </w:tr>
      <w:tr w:rsidR="00C418EC" w:rsidTr="00157065">
        <w:trPr>
          <w:trHeight w:val="405"/>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rPr>
                <w:rFonts w:ascii="Arial" w:hAnsi="Arial" w:cs="Arial"/>
                <w:szCs w:val="24"/>
              </w:rPr>
            </w:pPr>
            <w:r>
              <w:rPr>
                <w:rFonts w:ascii="Arial" w:hAnsi="Arial" w:cs="Arial"/>
                <w:szCs w:val="24"/>
              </w:rPr>
              <w:t>4 case reports</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jc w:val="center"/>
              <w:rPr>
                <w:rFonts w:ascii="Arial" w:hAnsi="Arial" w:cs="Arial"/>
                <w:szCs w:val="24"/>
              </w:rPr>
            </w:pPr>
            <w:r>
              <w:rPr>
                <w:rFonts w:ascii="Arial" w:hAnsi="Arial" w:cs="Arial"/>
                <w:szCs w:val="24"/>
              </w:rPr>
              <w:t>4</w:t>
            </w:r>
            <w:r w:rsidR="000474DE">
              <w:rPr>
                <w:rFonts w:ascii="Arial" w:hAnsi="Arial" w:cs="Arial"/>
                <w:szCs w:val="24"/>
              </w:rPr>
              <w:t xml:space="preserve"> </w:t>
            </w:r>
          </w:p>
        </w:tc>
      </w:tr>
      <w:tr w:rsidR="00C418EC" w:rsidTr="00157065">
        <w:trPr>
          <w:trHeight w:val="405"/>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rPr>
                <w:rFonts w:ascii="Arial" w:hAnsi="Arial" w:cs="Arial"/>
                <w:szCs w:val="24"/>
              </w:rPr>
            </w:pPr>
            <w:r>
              <w:rPr>
                <w:rFonts w:ascii="Arial" w:hAnsi="Arial" w:cs="Arial"/>
                <w:szCs w:val="24"/>
              </w:rPr>
              <w:t>Critical review of outbreak</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C418EC" w:rsidRDefault="000474DE" w:rsidP="00157065">
            <w:pPr>
              <w:jc w:val="center"/>
              <w:rPr>
                <w:rFonts w:ascii="Arial" w:hAnsi="Arial" w:cs="Arial"/>
                <w:szCs w:val="24"/>
              </w:rPr>
            </w:pPr>
            <w:r>
              <w:rPr>
                <w:rFonts w:ascii="Arial" w:hAnsi="Arial" w:cs="Arial"/>
                <w:szCs w:val="24"/>
              </w:rPr>
              <w:t xml:space="preserve">1 </w:t>
            </w:r>
          </w:p>
        </w:tc>
      </w:tr>
      <w:tr w:rsidR="00C418EC" w:rsidTr="00157065">
        <w:trPr>
          <w:trHeight w:val="405"/>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rPr>
                <w:rFonts w:ascii="Arial" w:hAnsi="Arial" w:cs="Arial"/>
                <w:szCs w:val="24"/>
              </w:rPr>
            </w:pPr>
            <w:r>
              <w:rPr>
                <w:rFonts w:ascii="Arial" w:hAnsi="Arial" w:cs="Arial"/>
                <w:szCs w:val="24"/>
              </w:rPr>
              <w:t>Out of hours log book</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jc w:val="center"/>
              <w:rPr>
                <w:rFonts w:ascii="Arial" w:hAnsi="Arial" w:cs="Arial"/>
                <w:szCs w:val="24"/>
              </w:rPr>
            </w:pPr>
            <w:r>
              <w:rPr>
                <w:rFonts w:ascii="Arial" w:hAnsi="Arial" w:cs="Arial"/>
                <w:szCs w:val="24"/>
              </w:rPr>
              <w:t>(No extra time)</w:t>
            </w:r>
          </w:p>
        </w:tc>
      </w:tr>
      <w:tr w:rsidR="00C418EC" w:rsidTr="00157065">
        <w:trPr>
          <w:trHeight w:val="405"/>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rPr>
                <w:rFonts w:ascii="Arial" w:hAnsi="Arial" w:cs="Arial"/>
                <w:szCs w:val="24"/>
              </w:rPr>
            </w:pPr>
            <w:r>
              <w:rPr>
                <w:rFonts w:ascii="Arial" w:hAnsi="Arial" w:cs="Arial"/>
                <w:szCs w:val="24"/>
              </w:rPr>
              <w:t>Attendance of infection control meeting</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jc w:val="center"/>
              <w:rPr>
                <w:rFonts w:ascii="Arial" w:hAnsi="Arial" w:cs="Arial"/>
                <w:szCs w:val="24"/>
              </w:rPr>
            </w:pPr>
            <w:r>
              <w:rPr>
                <w:rFonts w:ascii="Arial" w:hAnsi="Arial" w:cs="Arial"/>
                <w:szCs w:val="24"/>
              </w:rPr>
              <w:t>(No extra time)</w:t>
            </w:r>
          </w:p>
        </w:tc>
      </w:tr>
      <w:tr w:rsidR="00C418EC" w:rsidTr="00157065">
        <w:trPr>
          <w:trHeight w:val="405"/>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rPr>
                <w:rFonts w:ascii="Arial" w:hAnsi="Arial" w:cs="Arial"/>
                <w:szCs w:val="24"/>
              </w:rPr>
            </w:pPr>
            <w:r>
              <w:rPr>
                <w:rFonts w:ascii="Arial" w:hAnsi="Arial" w:cs="Arial"/>
                <w:szCs w:val="24"/>
              </w:rPr>
              <w:t>Business case</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C418EC" w:rsidRDefault="000474DE" w:rsidP="00157065">
            <w:pPr>
              <w:jc w:val="center"/>
              <w:rPr>
                <w:rFonts w:ascii="Arial" w:hAnsi="Arial" w:cs="Arial"/>
                <w:szCs w:val="24"/>
              </w:rPr>
            </w:pPr>
            <w:r>
              <w:rPr>
                <w:rFonts w:ascii="Arial" w:hAnsi="Arial" w:cs="Arial"/>
                <w:szCs w:val="24"/>
              </w:rPr>
              <w:t xml:space="preserve">1 </w:t>
            </w:r>
          </w:p>
        </w:tc>
      </w:tr>
      <w:tr w:rsidR="00C418EC" w:rsidTr="00157065">
        <w:trPr>
          <w:trHeight w:val="405"/>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rPr>
                <w:rFonts w:ascii="Arial" w:hAnsi="Arial" w:cs="Arial"/>
                <w:szCs w:val="24"/>
              </w:rPr>
            </w:pPr>
            <w:r>
              <w:rPr>
                <w:rFonts w:ascii="Arial" w:hAnsi="Arial" w:cs="Arial"/>
                <w:szCs w:val="24"/>
              </w:rPr>
              <w:t xml:space="preserve">Attendance at H&amp;S meetings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jc w:val="center"/>
              <w:rPr>
                <w:rFonts w:ascii="Arial" w:hAnsi="Arial" w:cs="Arial"/>
                <w:szCs w:val="24"/>
              </w:rPr>
            </w:pPr>
            <w:r>
              <w:rPr>
                <w:rFonts w:ascii="Arial" w:hAnsi="Arial" w:cs="Arial"/>
                <w:szCs w:val="24"/>
              </w:rPr>
              <w:t>0.5</w:t>
            </w:r>
          </w:p>
        </w:tc>
      </w:tr>
      <w:tr w:rsidR="00C418EC" w:rsidTr="00157065">
        <w:trPr>
          <w:trHeight w:val="405"/>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rPr>
                <w:rFonts w:ascii="Arial" w:hAnsi="Arial" w:cs="Arial"/>
                <w:szCs w:val="24"/>
              </w:rPr>
            </w:pPr>
            <w:r>
              <w:rPr>
                <w:rFonts w:ascii="Arial" w:hAnsi="Arial" w:cs="Arial"/>
                <w:szCs w:val="24"/>
              </w:rPr>
              <w:t>Risk/COSHH assessment</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jc w:val="center"/>
              <w:rPr>
                <w:rFonts w:ascii="Arial" w:hAnsi="Arial" w:cs="Arial"/>
                <w:szCs w:val="24"/>
              </w:rPr>
            </w:pPr>
            <w:r>
              <w:rPr>
                <w:rFonts w:ascii="Arial" w:hAnsi="Arial" w:cs="Arial"/>
                <w:szCs w:val="24"/>
              </w:rPr>
              <w:t>0.5</w:t>
            </w:r>
          </w:p>
        </w:tc>
      </w:tr>
      <w:tr w:rsidR="00C418EC" w:rsidTr="00157065">
        <w:trPr>
          <w:trHeight w:val="405"/>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rPr>
                <w:rFonts w:ascii="Arial" w:hAnsi="Arial" w:cs="Arial"/>
                <w:szCs w:val="24"/>
              </w:rPr>
            </w:pPr>
            <w:r>
              <w:rPr>
                <w:rFonts w:ascii="Arial" w:hAnsi="Arial" w:cs="Arial"/>
                <w:szCs w:val="24"/>
              </w:rPr>
              <w:t>Research</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C418EC" w:rsidRDefault="000474DE" w:rsidP="00157065">
            <w:pPr>
              <w:jc w:val="center"/>
              <w:rPr>
                <w:rFonts w:ascii="Arial" w:hAnsi="Arial" w:cs="Arial"/>
                <w:szCs w:val="24"/>
              </w:rPr>
            </w:pPr>
            <w:r>
              <w:rPr>
                <w:rFonts w:ascii="Arial" w:hAnsi="Arial" w:cs="Arial"/>
                <w:szCs w:val="24"/>
              </w:rPr>
              <w:t xml:space="preserve">12 </w:t>
            </w:r>
          </w:p>
        </w:tc>
      </w:tr>
      <w:tr w:rsidR="00C418EC" w:rsidTr="00157065">
        <w:trPr>
          <w:trHeight w:val="405"/>
        </w:trPr>
        <w:tc>
          <w:tcPr>
            <w:tcW w:w="0" w:type="auto"/>
            <w:tcBorders>
              <w:top w:val="nil"/>
              <w:left w:val="single" w:sz="4" w:space="0" w:color="auto"/>
              <w:bottom w:val="single" w:sz="4" w:space="0" w:color="auto"/>
              <w:right w:val="single" w:sz="4" w:space="0" w:color="auto"/>
            </w:tcBorders>
            <w:noWrap/>
            <w:tcMar>
              <w:top w:w="19" w:type="dxa"/>
              <w:left w:w="19" w:type="dxa"/>
              <w:bottom w:w="0" w:type="dxa"/>
              <w:right w:w="19" w:type="dxa"/>
            </w:tcMar>
            <w:vAlign w:val="bottom"/>
          </w:tcPr>
          <w:p w:rsidR="00C418EC" w:rsidRDefault="00C418EC" w:rsidP="00157065">
            <w:pPr>
              <w:rPr>
                <w:rFonts w:ascii="Arial" w:hAnsi="Arial" w:cs="Arial"/>
                <w:szCs w:val="24"/>
              </w:rPr>
            </w:pPr>
            <w:r>
              <w:rPr>
                <w:rFonts w:ascii="Arial" w:hAnsi="Arial" w:cs="Arial"/>
                <w:szCs w:val="24"/>
              </w:rPr>
              <w:t>Epidemiology</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tcPr>
          <w:p w:rsidR="00C418EC" w:rsidRDefault="000474DE" w:rsidP="00157065">
            <w:pPr>
              <w:jc w:val="center"/>
              <w:rPr>
                <w:rFonts w:ascii="Arial" w:hAnsi="Arial" w:cs="Arial"/>
                <w:szCs w:val="24"/>
              </w:rPr>
            </w:pPr>
            <w:r>
              <w:rPr>
                <w:rFonts w:ascii="Arial" w:hAnsi="Arial" w:cs="Arial"/>
                <w:szCs w:val="24"/>
              </w:rPr>
              <w:t xml:space="preserve">2 </w:t>
            </w:r>
          </w:p>
        </w:tc>
      </w:tr>
    </w:tbl>
    <w:p w:rsidR="000D251B" w:rsidRDefault="000D251B" w:rsidP="000D251B">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szCs w:val="24"/>
          <w:lang w:val="en-US"/>
        </w:rPr>
      </w:pPr>
    </w:p>
    <w:p w:rsidR="0049401F" w:rsidRDefault="0049401F" w:rsidP="000D251B">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szCs w:val="24"/>
        </w:rPr>
      </w:pPr>
    </w:p>
    <w:p w:rsidR="000D251B" w:rsidRDefault="000D251B" w:rsidP="000D251B">
      <w:pPr>
        <w:jc w:val="both"/>
        <w:rPr>
          <w:rFonts w:ascii="Arial" w:hAnsi="Arial" w:cs="Arial"/>
          <w:szCs w:val="24"/>
        </w:rPr>
      </w:pPr>
      <w:r>
        <w:rPr>
          <w:rFonts w:ascii="Arial" w:hAnsi="Arial" w:cs="Arial"/>
          <w:szCs w:val="24"/>
        </w:rPr>
        <w:t>TUTORIALS</w:t>
      </w:r>
    </w:p>
    <w:p w:rsidR="000D251B" w:rsidRDefault="000D251B" w:rsidP="000D251B">
      <w:pPr>
        <w:jc w:val="both"/>
        <w:rPr>
          <w:rFonts w:ascii="Arial" w:hAnsi="Arial" w:cs="Arial"/>
          <w:szCs w:val="24"/>
        </w:rPr>
      </w:pPr>
    </w:p>
    <w:p w:rsidR="000D251B" w:rsidRDefault="000D251B" w:rsidP="000D251B">
      <w:pPr>
        <w:ind w:left="-23"/>
        <w:jc w:val="both"/>
        <w:rPr>
          <w:rFonts w:ascii="Arial" w:hAnsi="Arial" w:cs="Arial"/>
          <w:szCs w:val="24"/>
        </w:rPr>
      </w:pPr>
      <w:r>
        <w:rPr>
          <w:rFonts w:ascii="Arial" w:hAnsi="Arial" w:cs="Arial"/>
          <w:szCs w:val="24"/>
        </w:rPr>
        <w:t>These will be arranged in the host laboratory according to the trainees' requirements, employing the expertise of local and Regional Medical Microbiologists.</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 xml:space="preserve">The Trainee should also meet with the supervisor (or colleague) frequently for weekly for an informal tutorial. The current work of the </w:t>
      </w:r>
      <w:proofErr w:type="spellStart"/>
      <w:r>
        <w:rPr>
          <w:rFonts w:ascii="Arial" w:hAnsi="Arial" w:cs="Arial"/>
          <w:szCs w:val="24"/>
        </w:rPr>
        <w:t>trainee</w:t>
      </w:r>
      <w:proofErr w:type="spellEnd"/>
      <w:r>
        <w:rPr>
          <w:rFonts w:ascii="Arial" w:hAnsi="Arial" w:cs="Arial"/>
          <w:szCs w:val="24"/>
        </w:rPr>
        <w:t xml:space="preserve"> and consultant could usefully be reviewed in this tutorial.  </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TEACHING COMMITMENTS</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 xml:space="preserve">The trainee will be expected to contribute to local educational meetings.  At Cambridge, the trainee will progress from participation in the Part I Pathology demonstrations to delivering small group tutorials and course lectures for medical undergraduates. Training in the art of teaching is by apprenticeship, courses are also available locally (see below).  </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MANAGEMENT</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 xml:space="preserve">The trainee will become familiar with management issues through the involvement in day-to-day work of the laboratory, by attending the meetings listed below, and in the weekly consultant tutorial. </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 xml:space="preserve"> </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The trainee will attend General NHS Management course(s) (Appendix 3.1-4). Management issues in Medical Microbiology will be also be covered in local tutorials at Cambridge PHL and other laboratories on attachment.</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Trainees should be offered the opportunity to join appointment committees for laboratory staff (as an observer) in the fifth year of training.</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Trainees developing a special interest in management and administration may enrol in courses leading to a degree or diploma  (</w:t>
      </w:r>
      <w:proofErr w:type="spellStart"/>
      <w:r>
        <w:rPr>
          <w:rFonts w:ascii="Arial" w:hAnsi="Arial" w:cs="Arial"/>
          <w:szCs w:val="24"/>
        </w:rPr>
        <w:t>eg</w:t>
      </w:r>
      <w:proofErr w:type="spellEnd"/>
      <w:r>
        <w:rPr>
          <w:rFonts w:ascii="Arial" w:hAnsi="Arial" w:cs="Arial"/>
          <w:szCs w:val="24"/>
        </w:rPr>
        <w:t>. MBA, DMS).</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The Trainee will gain experience in administration by participating, on a rotational basis, in appropriate laboratory activities.  At Cambridge these include: secretary to the CMPHL committee, membership of the laboratory technical committee, organising the intra-Departmental lecture series and trainee tutorials, organising the medical trainees' on-call rota.</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The Trainee should act as an observer at a Departmental appointment committee on at least one occasion, annually.</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u w:val="single"/>
        </w:rPr>
        <w:t>Committees</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The trainee will become familiar with the form and content of committee work by attending the following:</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1.</w:t>
      </w:r>
      <w:r>
        <w:rPr>
          <w:rFonts w:ascii="Arial" w:hAnsi="Arial" w:cs="Arial"/>
          <w:szCs w:val="24"/>
        </w:rPr>
        <w:tab/>
      </w:r>
      <w:r>
        <w:rPr>
          <w:rFonts w:ascii="Arial" w:hAnsi="Arial" w:cs="Arial"/>
          <w:szCs w:val="24"/>
          <w:u w:val="single"/>
        </w:rPr>
        <w:t>Departmental committees</w:t>
      </w:r>
      <w:r>
        <w:rPr>
          <w:rFonts w:ascii="Arial" w:hAnsi="Arial" w:cs="Arial"/>
          <w:szCs w:val="24"/>
        </w:rPr>
        <w:t xml:space="preserve"> (full member)</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720"/>
        <w:jc w:val="both"/>
        <w:rPr>
          <w:rFonts w:ascii="Arial" w:hAnsi="Arial" w:cs="Arial"/>
          <w:szCs w:val="24"/>
        </w:rPr>
      </w:pPr>
      <w:r>
        <w:rPr>
          <w:rFonts w:ascii="Arial" w:hAnsi="Arial" w:cs="Arial"/>
          <w:szCs w:val="24"/>
        </w:rPr>
        <w:t xml:space="preserve">Virology Technical Committee </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720"/>
        <w:jc w:val="both"/>
        <w:rPr>
          <w:rFonts w:ascii="Arial" w:hAnsi="Arial" w:cs="Arial"/>
          <w:szCs w:val="24"/>
        </w:rPr>
      </w:pPr>
      <w:r>
        <w:rPr>
          <w:rFonts w:ascii="Arial" w:hAnsi="Arial" w:cs="Arial"/>
          <w:szCs w:val="24"/>
        </w:rPr>
        <w:t>Laboratory Management Committee</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720"/>
        <w:jc w:val="both"/>
        <w:rPr>
          <w:rFonts w:ascii="Arial" w:hAnsi="Arial" w:cs="Arial"/>
          <w:szCs w:val="24"/>
        </w:rPr>
      </w:pPr>
      <w:r>
        <w:rPr>
          <w:rFonts w:ascii="Arial" w:hAnsi="Arial" w:cs="Arial"/>
          <w:szCs w:val="24"/>
        </w:rPr>
        <w:t>Safety Committee</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720"/>
        <w:jc w:val="both"/>
        <w:rPr>
          <w:rFonts w:ascii="Arial" w:hAnsi="Arial" w:cs="Arial"/>
          <w:szCs w:val="24"/>
        </w:rPr>
      </w:pPr>
      <w:r>
        <w:rPr>
          <w:rFonts w:ascii="Arial" w:hAnsi="Arial" w:cs="Arial"/>
          <w:szCs w:val="24"/>
        </w:rPr>
        <w:t>Medical trainees' committee (chair rotates among trainees)</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720"/>
        <w:jc w:val="both"/>
        <w:rPr>
          <w:rFonts w:ascii="Arial" w:hAnsi="Arial" w:cs="Arial"/>
          <w:szCs w:val="24"/>
        </w:rPr>
      </w:pPr>
      <w:r>
        <w:rPr>
          <w:rFonts w:ascii="Arial" w:hAnsi="Arial" w:cs="Arial"/>
          <w:szCs w:val="24"/>
        </w:rPr>
        <w:t xml:space="preserve">Other </w:t>
      </w:r>
      <w:r>
        <w:rPr>
          <w:rFonts w:ascii="Arial" w:hAnsi="Arial" w:cs="Arial"/>
          <w:i/>
          <w:szCs w:val="24"/>
        </w:rPr>
        <w:t>ad hoc</w:t>
      </w:r>
      <w:r>
        <w:rPr>
          <w:rFonts w:ascii="Arial" w:hAnsi="Arial" w:cs="Arial"/>
          <w:szCs w:val="24"/>
        </w:rPr>
        <w:t xml:space="preserve"> committees</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 xml:space="preserve">   2. </w:t>
      </w:r>
      <w:r>
        <w:rPr>
          <w:rFonts w:ascii="Arial" w:hAnsi="Arial" w:cs="Arial"/>
          <w:szCs w:val="24"/>
          <w:u w:val="single"/>
        </w:rPr>
        <w:t>Hospital committees</w:t>
      </w:r>
      <w:r>
        <w:rPr>
          <w:rFonts w:ascii="Arial" w:hAnsi="Arial" w:cs="Arial"/>
          <w:szCs w:val="24"/>
        </w:rPr>
        <w:t xml:space="preserve"> (observer status)</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jc w:val="both"/>
        <w:rPr>
          <w:rFonts w:ascii="Arial" w:hAnsi="Arial" w:cs="Arial"/>
          <w:szCs w:val="24"/>
        </w:rPr>
      </w:pPr>
      <w:r>
        <w:rPr>
          <w:rFonts w:ascii="Arial" w:hAnsi="Arial" w:cs="Arial"/>
          <w:szCs w:val="24"/>
        </w:rPr>
        <w:t>Infection Control Committee</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jc w:val="both"/>
        <w:rPr>
          <w:rFonts w:ascii="Arial" w:hAnsi="Arial" w:cs="Arial"/>
          <w:szCs w:val="24"/>
        </w:rPr>
      </w:pPr>
      <w:r>
        <w:rPr>
          <w:rFonts w:ascii="Arial" w:hAnsi="Arial" w:cs="Arial"/>
          <w:szCs w:val="24"/>
        </w:rPr>
        <w:t>Legionella Control Committee</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jc w:val="both"/>
        <w:rPr>
          <w:rFonts w:ascii="Arial" w:hAnsi="Arial" w:cs="Arial"/>
          <w:szCs w:val="24"/>
        </w:rPr>
      </w:pPr>
      <w:r>
        <w:rPr>
          <w:rFonts w:ascii="Arial" w:hAnsi="Arial" w:cs="Arial"/>
          <w:szCs w:val="24"/>
        </w:rPr>
        <w:t>Drug and Therapeutics Committee</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hanging="360"/>
        <w:jc w:val="both"/>
        <w:rPr>
          <w:rFonts w:ascii="Arial" w:hAnsi="Arial" w:cs="Arial"/>
          <w:szCs w:val="24"/>
        </w:rPr>
      </w:pPr>
      <w:r>
        <w:rPr>
          <w:rFonts w:ascii="Arial" w:hAnsi="Arial" w:cs="Arial"/>
          <w:szCs w:val="24"/>
        </w:rPr>
        <w:t>3.</w:t>
      </w:r>
      <w:r>
        <w:rPr>
          <w:rFonts w:ascii="Arial" w:hAnsi="Arial" w:cs="Arial"/>
          <w:szCs w:val="24"/>
        </w:rPr>
        <w:tab/>
      </w:r>
      <w:r>
        <w:rPr>
          <w:rFonts w:ascii="Arial" w:hAnsi="Arial" w:cs="Arial"/>
          <w:szCs w:val="24"/>
          <w:u w:val="single"/>
        </w:rPr>
        <w:t>Regional committees</w:t>
      </w:r>
      <w:r>
        <w:rPr>
          <w:rFonts w:ascii="Arial" w:hAnsi="Arial" w:cs="Arial"/>
          <w:szCs w:val="24"/>
        </w:rPr>
        <w:t xml:space="preserve"> (observer)</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jc w:val="both"/>
        <w:rPr>
          <w:rFonts w:ascii="Arial" w:hAnsi="Arial" w:cs="Arial"/>
          <w:szCs w:val="24"/>
        </w:rPr>
      </w:pPr>
      <w:r>
        <w:rPr>
          <w:rFonts w:ascii="Arial" w:hAnsi="Arial" w:cs="Arial"/>
          <w:szCs w:val="24"/>
        </w:rPr>
        <w:t>Regional Microbiology Advisory Group</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jc w:val="both"/>
        <w:rPr>
          <w:rFonts w:ascii="Arial" w:hAnsi="Arial" w:cs="Arial"/>
          <w:szCs w:val="24"/>
        </w:rPr>
      </w:pPr>
      <w:r>
        <w:rPr>
          <w:rFonts w:ascii="Arial" w:hAnsi="Arial" w:cs="Arial"/>
          <w:szCs w:val="24"/>
        </w:rPr>
        <w:t>Regional Virology Forum</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jc w:val="both"/>
        <w:rPr>
          <w:rFonts w:ascii="Arial" w:hAnsi="Arial" w:cs="Arial"/>
          <w:szCs w:val="24"/>
        </w:rPr>
      </w:pPr>
      <w:r>
        <w:rPr>
          <w:rFonts w:ascii="Arial" w:hAnsi="Arial" w:cs="Arial"/>
          <w:szCs w:val="24"/>
        </w:rPr>
        <w:lastRenderedPageBreak/>
        <w:t>Regional Epidemiology Forum</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AUDIT</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 xml:space="preserve">All medical personnel take part in Clinical Audit and the trainee will become familiar with its execution as part of the work of the laboratory. The trainee will be expected to participate in the collection and analysis of data required for local, regional and national audit.  The trainee will be expected to participate in at least one audit project, annually.  In the final year of training, the </w:t>
      </w:r>
      <w:proofErr w:type="spellStart"/>
      <w:r>
        <w:rPr>
          <w:rFonts w:ascii="Arial" w:hAnsi="Arial" w:cs="Arial"/>
          <w:szCs w:val="24"/>
        </w:rPr>
        <w:t>StR</w:t>
      </w:r>
      <w:proofErr w:type="spellEnd"/>
      <w:r>
        <w:rPr>
          <w:rFonts w:ascii="Arial" w:hAnsi="Arial" w:cs="Arial"/>
          <w:szCs w:val="24"/>
        </w:rPr>
        <w:t xml:space="preserve"> should perform a CPA vertical audit.</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Pr="004A64CC"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sidRPr="004A64CC">
        <w:rPr>
          <w:rFonts w:ascii="Arial" w:hAnsi="Arial" w:cs="Arial"/>
          <w:szCs w:val="24"/>
        </w:rPr>
        <w:t>RESEARCH</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Training in research will be based within the University of Cambridge Department of Pathology’s Division of Virology and supported by an Academic Supervisor who will</w:t>
      </w:r>
      <w:r w:rsidR="00251269">
        <w:rPr>
          <w:rFonts w:ascii="Arial" w:hAnsi="Arial" w:cs="Arial"/>
          <w:szCs w:val="24"/>
        </w:rPr>
        <w:t xml:space="preserve"> arrange training in medical research</w:t>
      </w:r>
      <w:r>
        <w:rPr>
          <w:rFonts w:ascii="Arial" w:hAnsi="Arial" w:cs="Arial"/>
          <w:szCs w:val="24"/>
        </w:rPr>
        <w:t xml:space="preserve"> </w:t>
      </w:r>
      <w:r w:rsidR="00251269">
        <w:rPr>
          <w:rFonts w:ascii="Arial" w:hAnsi="Arial" w:cs="Arial"/>
          <w:szCs w:val="24"/>
        </w:rPr>
        <w:t xml:space="preserve">and </w:t>
      </w:r>
      <w:r>
        <w:rPr>
          <w:rFonts w:ascii="Arial" w:hAnsi="Arial" w:cs="Arial"/>
          <w:szCs w:val="24"/>
        </w:rPr>
        <w:t xml:space="preserve">guide the trainee in </w:t>
      </w:r>
      <w:r w:rsidR="00BD2D6D">
        <w:rPr>
          <w:rFonts w:ascii="Arial" w:hAnsi="Arial" w:cs="Arial"/>
          <w:szCs w:val="24"/>
        </w:rPr>
        <w:t xml:space="preserve">generating research data and applying for externally-funded research </w:t>
      </w:r>
      <w:r w:rsidR="00251269">
        <w:rPr>
          <w:rFonts w:ascii="Arial" w:hAnsi="Arial" w:cs="Arial"/>
          <w:szCs w:val="24"/>
        </w:rPr>
        <w:t xml:space="preserve">or higher degree </w:t>
      </w:r>
      <w:r w:rsidR="00BD2D6D">
        <w:rPr>
          <w:rFonts w:ascii="Arial" w:hAnsi="Arial" w:cs="Arial"/>
          <w:szCs w:val="24"/>
        </w:rPr>
        <w:t>opportunities</w:t>
      </w:r>
      <w:r w:rsidR="00251269">
        <w:rPr>
          <w:rFonts w:ascii="Arial" w:hAnsi="Arial" w:cs="Arial"/>
          <w:szCs w:val="24"/>
        </w:rPr>
        <w:t>.</w:t>
      </w:r>
      <w:r w:rsidR="00D34B47">
        <w:rPr>
          <w:rFonts w:ascii="Arial" w:hAnsi="Arial" w:cs="Arial"/>
          <w:szCs w:val="24"/>
        </w:rPr>
        <w:t xml:space="preserve"> In the event that research work is undertaken at Colindale or </w:t>
      </w:r>
      <w:proofErr w:type="spellStart"/>
      <w:r w:rsidR="00D34B47">
        <w:rPr>
          <w:rFonts w:ascii="Arial" w:hAnsi="Arial" w:cs="Arial"/>
          <w:szCs w:val="24"/>
        </w:rPr>
        <w:t>Porton</w:t>
      </w:r>
      <w:proofErr w:type="spellEnd"/>
      <w:r w:rsidR="00D34B47">
        <w:rPr>
          <w:rFonts w:ascii="Arial" w:hAnsi="Arial" w:cs="Arial"/>
          <w:szCs w:val="24"/>
        </w:rPr>
        <w:t>, additional project supervision will be provided by suitably qualified individuals.</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u w:val="single"/>
        </w:rPr>
      </w:pPr>
      <w:r>
        <w:rPr>
          <w:rFonts w:ascii="Arial" w:hAnsi="Arial" w:cs="Arial"/>
          <w:b/>
          <w:szCs w:val="24"/>
        </w:rPr>
        <w:t>ON-CALL</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u w:val="single"/>
        </w:rPr>
        <w:t>Virology - Medical</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The trainee will participate in the on-call rota for out-of-hours advice in Medical Virology when judged ready by the Supervisor.</w:t>
      </w:r>
    </w:p>
    <w:p w:rsidR="000D251B" w:rsidRPr="00C83AC0"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u w:val="single"/>
        </w:rPr>
        <w:t>Virology - Technical</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Technical on-call will be provided (by the BMS staff at Cambridge). The trainee should observe technical on-call on at least one occasion</w:t>
      </w:r>
    </w:p>
    <w:p w:rsidR="000D251B" w:rsidRPr="00C83AC0"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b/>
          <w:szCs w:val="24"/>
        </w:rPr>
        <w:t>FUNDING</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u w:val="single"/>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u w:val="single"/>
        </w:rPr>
        <w:t>Research</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The laboratory costs of research must be established and sources of funding identified by the Trainee and Supervisor and the other consultants. In general, funding for research will be sought from external funding bodies.</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u w:val="single"/>
        </w:rPr>
        <w:t>Study</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Funding for courses, conferences and travel will be sought from Trust/Regional funds. Receipts for expenses must be retained for reimbursement.</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 xml:space="preserve">Any shortfall will be divided between the trainee and laboratory research/educational funds, the proportion to be decided according to individual circumstances by the Supervisor and by agreement with other senior laboratory staff (the Core Group at </w:t>
      </w:r>
      <w:proofErr w:type="spellStart"/>
      <w:r>
        <w:rPr>
          <w:rFonts w:ascii="Arial" w:hAnsi="Arial" w:cs="Arial"/>
          <w:szCs w:val="24"/>
        </w:rPr>
        <w:t>Addenbrooke's</w:t>
      </w:r>
      <w:proofErr w:type="spellEnd"/>
      <w:r>
        <w:rPr>
          <w:rFonts w:ascii="Arial" w:hAnsi="Arial" w:cs="Arial"/>
          <w:szCs w:val="24"/>
        </w:rPr>
        <w:t xml:space="preserve"> Microbiology Laboratory).</w:t>
      </w: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b/>
          <w:szCs w:val="24"/>
        </w:rPr>
      </w:pPr>
    </w:p>
    <w:p w:rsidR="000D251B"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b/>
          <w:szCs w:val="24"/>
        </w:rPr>
      </w:pPr>
      <w:r>
        <w:rPr>
          <w:rFonts w:ascii="Arial" w:hAnsi="Arial" w:cs="Arial"/>
          <w:szCs w:val="24"/>
          <w:u w:val="single"/>
        </w:rPr>
        <w:t>On call</w:t>
      </w:r>
    </w:p>
    <w:p w:rsidR="00D938A0" w:rsidRDefault="000D251B" w:rsidP="000D25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b/>
          <w:szCs w:val="24"/>
        </w:rPr>
      </w:pPr>
      <w:r>
        <w:rPr>
          <w:rFonts w:ascii="Arial" w:hAnsi="Arial" w:cs="Arial"/>
          <w:szCs w:val="24"/>
        </w:rPr>
        <w:t>Reimbursement for telephone expenses incurred during the course of on-call duties is available from the Trust.</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b/>
          <w:szCs w:val="24"/>
        </w:rPr>
      </w:pP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b/>
          <w:szCs w:val="24"/>
        </w:rPr>
        <w:t>Educational Meetings at CMPHL</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Pr>
          <w:rFonts w:ascii="Arial" w:hAnsi="Arial" w:cs="Arial"/>
          <w:szCs w:val="24"/>
        </w:rPr>
        <w:t>1.</w:t>
      </w:r>
      <w:r>
        <w:rPr>
          <w:rFonts w:ascii="Arial" w:hAnsi="Arial" w:cs="Arial"/>
          <w:szCs w:val="24"/>
        </w:rPr>
        <w:tab/>
      </w:r>
      <w:r>
        <w:rPr>
          <w:rFonts w:ascii="Arial" w:hAnsi="Arial" w:cs="Arial"/>
          <w:szCs w:val="24"/>
        </w:rPr>
        <w:tab/>
      </w:r>
      <w:proofErr w:type="spellStart"/>
      <w:r>
        <w:rPr>
          <w:rFonts w:ascii="Arial" w:hAnsi="Arial" w:cs="Arial"/>
          <w:szCs w:val="24"/>
        </w:rPr>
        <w:t>Addenbrooke's</w:t>
      </w:r>
      <w:proofErr w:type="spellEnd"/>
      <w:r>
        <w:rPr>
          <w:rFonts w:ascii="Arial" w:hAnsi="Arial" w:cs="Arial"/>
          <w:szCs w:val="24"/>
        </w:rPr>
        <w:t xml:space="preserve"> Microbiology Department Meetings (Thursday lunchtime)</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Pr>
          <w:rFonts w:ascii="Arial" w:hAnsi="Arial" w:cs="Arial"/>
          <w:szCs w:val="24"/>
        </w:rPr>
        <w:lastRenderedPageBreak/>
        <w:t xml:space="preserve">2. </w:t>
      </w:r>
      <w:r>
        <w:rPr>
          <w:rFonts w:ascii="Arial" w:hAnsi="Arial" w:cs="Arial"/>
          <w:szCs w:val="24"/>
        </w:rPr>
        <w:tab/>
      </w:r>
      <w:r>
        <w:rPr>
          <w:rFonts w:ascii="Arial" w:hAnsi="Arial" w:cs="Arial"/>
          <w:szCs w:val="24"/>
        </w:rPr>
        <w:tab/>
        <w:t>Trainee Medical Microbiologists Tutorials (Tuesday afternoons)</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Pr>
          <w:rFonts w:ascii="Arial" w:hAnsi="Arial" w:cs="Arial"/>
          <w:szCs w:val="24"/>
        </w:rPr>
        <w:t>3.</w:t>
      </w:r>
      <w:r>
        <w:rPr>
          <w:rFonts w:ascii="Arial" w:hAnsi="Arial" w:cs="Arial"/>
          <w:szCs w:val="24"/>
        </w:rPr>
        <w:tab/>
      </w:r>
      <w:r>
        <w:rPr>
          <w:rFonts w:ascii="Arial" w:hAnsi="Arial" w:cs="Arial"/>
          <w:szCs w:val="24"/>
        </w:rPr>
        <w:tab/>
        <w:t>Joint Clinical Microbiology and Infectious Diseases Department Clinical Infection Meetings (Monday lunchtime)</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Pr>
          <w:rFonts w:ascii="Arial" w:hAnsi="Arial" w:cs="Arial"/>
          <w:szCs w:val="24"/>
        </w:rPr>
        <w:t>4.</w:t>
      </w:r>
      <w:r>
        <w:rPr>
          <w:rFonts w:ascii="Arial" w:hAnsi="Arial" w:cs="Arial"/>
          <w:szCs w:val="24"/>
        </w:rPr>
        <w:tab/>
      </w:r>
      <w:r>
        <w:rPr>
          <w:rFonts w:ascii="Arial" w:hAnsi="Arial" w:cs="Arial"/>
          <w:szCs w:val="24"/>
        </w:rPr>
        <w:tab/>
      </w:r>
      <w:proofErr w:type="spellStart"/>
      <w:r>
        <w:rPr>
          <w:rFonts w:ascii="Arial" w:hAnsi="Arial" w:cs="Arial"/>
          <w:szCs w:val="24"/>
        </w:rPr>
        <w:t>Addenbrooke's</w:t>
      </w:r>
      <w:proofErr w:type="spellEnd"/>
      <w:r>
        <w:rPr>
          <w:rFonts w:ascii="Arial" w:hAnsi="Arial" w:cs="Arial"/>
          <w:szCs w:val="24"/>
        </w:rPr>
        <w:t xml:space="preserve"> Hospital Medical Staff Round (Wednesday lunchtime)</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Pr>
          <w:rFonts w:ascii="Arial" w:hAnsi="Arial" w:cs="Arial"/>
          <w:szCs w:val="24"/>
        </w:rPr>
        <w:t>5.</w:t>
      </w:r>
      <w:r>
        <w:rPr>
          <w:rFonts w:ascii="Arial" w:hAnsi="Arial" w:cs="Arial"/>
          <w:szCs w:val="24"/>
        </w:rPr>
        <w:tab/>
      </w:r>
      <w:r>
        <w:rPr>
          <w:rFonts w:ascii="Arial" w:hAnsi="Arial" w:cs="Arial"/>
          <w:szCs w:val="24"/>
        </w:rPr>
        <w:tab/>
        <w:t xml:space="preserve">Postgraduate activities at </w:t>
      </w:r>
      <w:proofErr w:type="spellStart"/>
      <w:r>
        <w:rPr>
          <w:rFonts w:ascii="Arial" w:hAnsi="Arial" w:cs="Arial"/>
          <w:szCs w:val="24"/>
        </w:rPr>
        <w:t>Addenbrooke's</w:t>
      </w:r>
      <w:proofErr w:type="spellEnd"/>
      <w:r>
        <w:rPr>
          <w:rFonts w:ascii="Arial" w:hAnsi="Arial" w:cs="Arial"/>
          <w:szCs w:val="24"/>
        </w:rPr>
        <w:t xml:space="preserve"> Postgraduate Medical centre (Surgical, Anaesthetic, Institute of Public Health, Gastroenterology and Clinical Nutrition, Obstetric &amp; Gynaecological, Paediatric and GP meetings, as detailed in monthly bulletins).</w:t>
      </w:r>
    </w:p>
    <w:p w:rsidR="007A1A27" w:rsidRDefault="007A1A27"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b/>
          <w:szCs w:val="24"/>
        </w:rPr>
      </w:pPr>
    </w:p>
    <w:p w:rsidR="007A1A27" w:rsidRDefault="007A1A27"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b/>
          <w:szCs w:val="24"/>
        </w:rPr>
      </w:pP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sidRPr="006A6135">
        <w:rPr>
          <w:rFonts w:ascii="Arial" w:hAnsi="Arial" w:cs="Arial"/>
          <w:b/>
          <w:szCs w:val="24"/>
        </w:rPr>
        <w:t>Selected Cours</w:t>
      </w:r>
      <w:r w:rsidR="001C5487">
        <w:rPr>
          <w:rFonts w:ascii="Arial" w:hAnsi="Arial" w:cs="Arial"/>
          <w:b/>
          <w:szCs w:val="24"/>
        </w:rPr>
        <w:t xml:space="preserve">es for Trainee Medical </w:t>
      </w:r>
      <w:r w:rsidR="0003024A">
        <w:rPr>
          <w:rFonts w:ascii="Arial" w:hAnsi="Arial" w:cs="Arial"/>
          <w:b/>
          <w:szCs w:val="24"/>
        </w:rPr>
        <w:t>Microbiologists/</w:t>
      </w:r>
      <w:r w:rsidR="001C5487">
        <w:rPr>
          <w:rFonts w:ascii="Arial" w:hAnsi="Arial" w:cs="Arial"/>
          <w:b/>
          <w:szCs w:val="24"/>
        </w:rPr>
        <w:t>Vir</w:t>
      </w:r>
      <w:r w:rsidRPr="006A6135">
        <w:rPr>
          <w:rFonts w:ascii="Arial" w:hAnsi="Arial" w:cs="Arial"/>
          <w:b/>
          <w:szCs w:val="24"/>
        </w:rPr>
        <w:t>o</w:t>
      </w:r>
      <w:r w:rsidR="001C5487">
        <w:rPr>
          <w:rFonts w:ascii="Arial" w:hAnsi="Arial" w:cs="Arial"/>
          <w:b/>
          <w:szCs w:val="24"/>
        </w:rPr>
        <w:t>lo</w:t>
      </w:r>
      <w:r w:rsidRPr="006A6135">
        <w:rPr>
          <w:rFonts w:ascii="Arial" w:hAnsi="Arial" w:cs="Arial"/>
          <w:b/>
          <w:szCs w:val="24"/>
        </w:rPr>
        <w:t>gists</w:t>
      </w:r>
      <w:r w:rsidRPr="006A6135">
        <w:rPr>
          <w:rFonts w:ascii="Arial" w:hAnsi="Arial" w:cs="Arial"/>
          <w:szCs w:val="24"/>
        </w:rPr>
        <w:t xml:space="preserve"> </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szCs w:val="24"/>
        </w:rPr>
      </w:pPr>
      <w:r>
        <w:rPr>
          <w:rFonts w:ascii="Arial" w:hAnsi="Arial" w:cs="Arial"/>
          <w:szCs w:val="24"/>
        </w:rPr>
        <w:t xml:space="preserve">The requirement for specific courses will be assessed on an individual basis and according to available funding. </w:t>
      </w:r>
      <w:r w:rsidRPr="00E42B3A">
        <w:rPr>
          <w:rFonts w:ascii="Arial" w:hAnsi="Arial" w:cs="Arial"/>
          <w:szCs w:val="24"/>
        </w:rPr>
        <w:t xml:space="preserve">Trainees are encouraged to attend </w:t>
      </w:r>
      <w:r>
        <w:rPr>
          <w:rFonts w:ascii="Arial" w:hAnsi="Arial" w:cs="Arial"/>
          <w:szCs w:val="24"/>
        </w:rPr>
        <w:t xml:space="preserve">some of </w:t>
      </w:r>
      <w:r w:rsidRPr="00E42B3A">
        <w:rPr>
          <w:rFonts w:ascii="Arial" w:hAnsi="Arial" w:cs="Arial"/>
          <w:szCs w:val="24"/>
        </w:rPr>
        <w:t>the following courses</w:t>
      </w:r>
      <w:r>
        <w:rPr>
          <w:rFonts w:ascii="Arial" w:hAnsi="Arial" w:cs="Arial"/>
          <w:szCs w:val="24"/>
        </w:rPr>
        <w:t xml:space="preserve">. </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szCs w:val="24"/>
        </w:rPr>
      </w:pP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szCs w:val="24"/>
        </w:rPr>
      </w:pPr>
      <w:r>
        <w:rPr>
          <w:rFonts w:ascii="Arial" w:hAnsi="Arial" w:cs="Arial"/>
          <w:szCs w:val="24"/>
        </w:rPr>
        <w:t xml:space="preserve">See also Training in Infection website hosted by National Electronic Library of Infection </w:t>
      </w:r>
      <w:hyperlink r:id="rId22" w:history="1">
        <w:r w:rsidRPr="00D62A2E">
          <w:rPr>
            <w:rStyle w:val="Hyperlink"/>
            <w:rFonts w:ascii="Arial" w:hAnsi="Arial" w:cs="Arial"/>
            <w:szCs w:val="24"/>
          </w:rPr>
          <w:t>http://www.trainingininfection.org.uk/IntegratedCRD.nsf/TII_Courses?OpenForm</w:t>
        </w:r>
      </w:hyperlink>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Pr>
          <w:rFonts w:ascii="Arial" w:hAnsi="Arial" w:cs="Arial"/>
          <w:szCs w:val="24"/>
        </w:rPr>
        <w:t>1.</w:t>
      </w:r>
      <w:r>
        <w:rPr>
          <w:rFonts w:ascii="Arial" w:hAnsi="Arial" w:cs="Arial"/>
          <w:szCs w:val="24"/>
        </w:rPr>
        <w:tab/>
      </w:r>
      <w:r>
        <w:rPr>
          <w:rFonts w:ascii="Arial" w:hAnsi="Arial" w:cs="Arial"/>
          <w:szCs w:val="24"/>
        </w:rPr>
        <w:tab/>
        <w:t>Management Courses include</w:t>
      </w:r>
      <w:r w:rsidR="007A1A27">
        <w:rPr>
          <w:rFonts w:ascii="Arial" w:hAnsi="Arial" w:cs="Arial"/>
          <w:szCs w:val="24"/>
        </w:rPr>
        <w:t>:</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firstLine="360"/>
        <w:jc w:val="both"/>
        <w:rPr>
          <w:rFonts w:ascii="Arial" w:hAnsi="Arial" w:cs="Arial"/>
          <w:szCs w:val="24"/>
        </w:rPr>
      </w:pP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firstLine="360"/>
        <w:jc w:val="both"/>
        <w:rPr>
          <w:rFonts w:ascii="Arial" w:hAnsi="Arial" w:cs="Arial"/>
          <w:szCs w:val="24"/>
        </w:rPr>
      </w:pPr>
      <w:r>
        <w:rPr>
          <w:rFonts w:ascii="Arial" w:hAnsi="Arial" w:cs="Arial"/>
          <w:szCs w:val="24"/>
        </w:rPr>
        <w:t xml:space="preserve">Contact </w:t>
      </w:r>
      <w:proofErr w:type="spellStart"/>
      <w:r>
        <w:rPr>
          <w:rFonts w:ascii="Arial" w:hAnsi="Arial" w:cs="Arial"/>
          <w:szCs w:val="24"/>
        </w:rPr>
        <w:t>Addenbrooke's</w:t>
      </w:r>
      <w:proofErr w:type="spellEnd"/>
      <w:r>
        <w:rPr>
          <w:rFonts w:ascii="Arial" w:hAnsi="Arial" w:cs="Arial"/>
          <w:szCs w:val="24"/>
        </w:rPr>
        <w:t xml:space="preserve"> Postgraduate Medical Centre for locally run courses</w:t>
      </w:r>
    </w:p>
    <w:p w:rsidR="00D938A0" w:rsidRPr="00362558"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firstLine="360"/>
        <w:jc w:val="both"/>
        <w:rPr>
          <w:rFonts w:ascii="Arial" w:hAnsi="Arial" w:cs="Arial"/>
          <w:szCs w:val="24"/>
        </w:rPr>
      </w:pPr>
    </w:p>
    <w:p w:rsidR="00D938A0" w:rsidRPr="00362558"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firstLine="360"/>
        <w:jc w:val="both"/>
        <w:rPr>
          <w:rFonts w:ascii="Arial" w:hAnsi="Arial" w:cs="Arial"/>
          <w:szCs w:val="24"/>
        </w:rPr>
      </w:pPr>
      <w:r w:rsidRPr="00362558">
        <w:rPr>
          <w:rFonts w:ascii="Arial" w:hAnsi="Arial" w:cs="Arial"/>
          <w:szCs w:val="24"/>
        </w:rPr>
        <w:t xml:space="preserve">Clinical Management Course for Specialty Registrars in Pathology  </w:t>
      </w:r>
    </w:p>
    <w:p w:rsidR="00D938A0" w:rsidRPr="00362558"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firstLine="360"/>
        <w:jc w:val="both"/>
        <w:rPr>
          <w:rFonts w:ascii="Arial" w:hAnsi="Arial" w:cs="Arial"/>
          <w:i/>
          <w:szCs w:val="24"/>
        </w:rPr>
      </w:pPr>
      <w:proofErr w:type="spellStart"/>
      <w:r w:rsidRPr="00362558">
        <w:rPr>
          <w:rFonts w:ascii="Arial" w:hAnsi="Arial" w:cs="Arial"/>
          <w:szCs w:val="24"/>
        </w:rPr>
        <w:t>Keele</w:t>
      </w:r>
      <w:proofErr w:type="spellEnd"/>
      <w:r w:rsidRPr="00362558">
        <w:rPr>
          <w:rFonts w:ascii="Arial" w:hAnsi="Arial" w:cs="Arial"/>
          <w:szCs w:val="24"/>
        </w:rPr>
        <w:t xml:space="preserve"> University  </w:t>
      </w:r>
      <w:r w:rsidRPr="00362558">
        <w:rPr>
          <w:rFonts w:ascii="Arial" w:hAnsi="Arial" w:cs="Arial"/>
          <w:i/>
          <w:szCs w:val="24"/>
        </w:rPr>
        <w:t xml:space="preserve">Usually in final year of training </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i/>
          <w:szCs w:val="24"/>
        </w:rPr>
      </w:pP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Pr>
          <w:rFonts w:ascii="Arial" w:hAnsi="Arial" w:cs="Arial"/>
          <w:szCs w:val="24"/>
        </w:rPr>
        <w:tab/>
      </w:r>
      <w:r>
        <w:rPr>
          <w:rFonts w:ascii="Arial" w:hAnsi="Arial" w:cs="Arial"/>
          <w:szCs w:val="24"/>
        </w:rPr>
        <w:tab/>
        <w:t>Association of Clinical Pathologists (ACP) Management Course in Laboratory Medicine for Pathologists in Training</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firstLine="360"/>
        <w:jc w:val="both"/>
        <w:rPr>
          <w:rFonts w:ascii="Arial" w:hAnsi="Arial" w:cs="Arial"/>
          <w:szCs w:val="24"/>
        </w:rPr>
      </w:pPr>
      <w:r>
        <w:rPr>
          <w:rFonts w:ascii="Arial" w:hAnsi="Arial" w:cs="Arial"/>
          <w:szCs w:val="24"/>
        </w:rPr>
        <w:t>University of Warwick.</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720"/>
        <w:jc w:val="both"/>
        <w:rPr>
          <w:rFonts w:ascii="Arial" w:hAnsi="Arial" w:cs="Arial"/>
          <w:szCs w:val="24"/>
        </w:rPr>
      </w:pPr>
      <w:r>
        <w:rPr>
          <w:rFonts w:ascii="Arial" w:hAnsi="Arial" w:cs="Arial"/>
          <w:szCs w:val="24"/>
        </w:rPr>
        <w:t>3 days.</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720"/>
        <w:jc w:val="both"/>
        <w:rPr>
          <w:rFonts w:ascii="Arial" w:hAnsi="Arial" w:cs="Arial"/>
          <w:szCs w:val="24"/>
        </w:rPr>
      </w:pPr>
      <w:r>
        <w:rPr>
          <w:rFonts w:ascii="Arial" w:hAnsi="Arial" w:cs="Arial"/>
          <w:szCs w:val="24"/>
        </w:rPr>
        <w:t>Organised by Dr Hugh Mackay</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jc w:val="both"/>
        <w:rPr>
          <w:rFonts w:ascii="Arial" w:hAnsi="Arial" w:cs="Arial"/>
          <w:szCs w:val="24"/>
        </w:rPr>
      </w:pPr>
      <w:r>
        <w:rPr>
          <w:rFonts w:ascii="Arial" w:hAnsi="Arial" w:cs="Arial"/>
          <w:szCs w:val="24"/>
        </w:rPr>
        <w:t xml:space="preserve">Contact ACP Central Office, 221 Preston Road, Brighton, East Sussex, BN1 6SA.  Tel 01273 561188 </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Pr>
          <w:rFonts w:ascii="Arial" w:hAnsi="Arial" w:cs="Arial"/>
          <w:szCs w:val="24"/>
        </w:rPr>
        <w:tab/>
      </w:r>
      <w:r>
        <w:rPr>
          <w:rFonts w:ascii="Arial" w:hAnsi="Arial" w:cs="Arial"/>
          <w:szCs w:val="24"/>
        </w:rPr>
        <w:tab/>
        <w:t xml:space="preserve">Management Training Programme for Pathologists (post </w:t>
      </w:r>
      <w:proofErr w:type="spellStart"/>
      <w:r>
        <w:rPr>
          <w:rFonts w:ascii="Arial" w:hAnsi="Arial" w:cs="Arial"/>
          <w:szCs w:val="24"/>
        </w:rPr>
        <w:t>FRCPath</w:t>
      </w:r>
      <w:proofErr w:type="spellEnd"/>
      <w:r>
        <w:rPr>
          <w:rFonts w:ascii="Arial" w:hAnsi="Arial" w:cs="Arial"/>
          <w:szCs w:val="24"/>
        </w:rPr>
        <w:t xml:space="preserve">) </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jc w:val="both"/>
        <w:rPr>
          <w:rFonts w:ascii="Arial" w:hAnsi="Arial" w:cs="Arial"/>
          <w:szCs w:val="24"/>
        </w:rPr>
      </w:pPr>
      <w:r>
        <w:rPr>
          <w:rFonts w:ascii="Arial" w:hAnsi="Arial" w:cs="Arial"/>
          <w:szCs w:val="24"/>
        </w:rPr>
        <w:t xml:space="preserve">Association of Clinical Pathologists and School of Postgraduate Medical Education, University of Warwick </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720"/>
        <w:jc w:val="both"/>
        <w:rPr>
          <w:rFonts w:ascii="Arial" w:hAnsi="Arial" w:cs="Arial"/>
          <w:szCs w:val="24"/>
        </w:rPr>
      </w:pPr>
      <w:r>
        <w:rPr>
          <w:rFonts w:ascii="Arial" w:hAnsi="Arial" w:cs="Arial"/>
          <w:szCs w:val="24"/>
        </w:rPr>
        <w:t>1 day</w:t>
      </w:r>
    </w:p>
    <w:p w:rsidR="00D938A0" w:rsidRDefault="00D938A0" w:rsidP="00D938A0">
      <w:pPr>
        <w:pStyle w:val="BodyText2"/>
        <w:rPr>
          <w:rFonts w:ascii="Arial" w:hAnsi="Arial" w:cs="Arial"/>
          <w:szCs w:val="24"/>
        </w:rPr>
      </w:pPr>
      <w:r>
        <w:rPr>
          <w:rFonts w:ascii="Arial" w:hAnsi="Arial" w:cs="Arial"/>
          <w:szCs w:val="24"/>
        </w:rPr>
        <w:t>Contact Carmel Parrott, School of Postgraduate Medical Education, Humanities Building, University of Warwick, Coventry CV4 7AL. Tel 01203 523913</w:t>
      </w:r>
    </w:p>
    <w:p w:rsidR="00D938A0" w:rsidRPr="003C283F"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360"/>
        <w:jc w:val="both"/>
        <w:rPr>
          <w:rFonts w:ascii="Arial" w:hAnsi="Arial" w:cs="Arial"/>
          <w:szCs w:val="24"/>
        </w:rPr>
      </w:pPr>
    </w:p>
    <w:p w:rsidR="00D938A0" w:rsidRPr="003C283F"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sidRPr="003C283F">
        <w:rPr>
          <w:rFonts w:ascii="Arial" w:hAnsi="Arial" w:cs="Arial"/>
          <w:szCs w:val="24"/>
        </w:rPr>
        <w:t>2.</w:t>
      </w:r>
      <w:r w:rsidRPr="003C283F">
        <w:rPr>
          <w:rFonts w:ascii="Arial" w:hAnsi="Arial" w:cs="Arial"/>
          <w:szCs w:val="24"/>
        </w:rPr>
        <w:tab/>
      </w:r>
      <w:r w:rsidRPr="003C283F">
        <w:rPr>
          <w:rFonts w:ascii="Arial" w:hAnsi="Arial" w:cs="Arial"/>
          <w:szCs w:val="24"/>
        </w:rPr>
        <w:tab/>
        <w:t>MSc in Clinical Microbiology</w:t>
      </w:r>
    </w:p>
    <w:p w:rsidR="00D938A0" w:rsidRPr="003C283F"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720"/>
        <w:jc w:val="both"/>
        <w:rPr>
          <w:rFonts w:ascii="Arial" w:hAnsi="Arial" w:cs="Arial"/>
          <w:szCs w:val="24"/>
        </w:rPr>
      </w:pPr>
      <w:r w:rsidRPr="003C283F">
        <w:rPr>
          <w:rFonts w:ascii="Arial" w:hAnsi="Arial" w:cs="Arial"/>
          <w:szCs w:val="24"/>
        </w:rPr>
        <w:t xml:space="preserve">The London Hospital Medical College </w:t>
      </w:r>
    </w:p>
    <w:p w:rsidR="00D938A0" w:rsidRPr="003C283F"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firstLine="360"/>
        <w:jc w:val="both"/>
        <w:rPr>
          <w:rFonts w:ascii="Arial" w:hAnsi="Arial" w:cs="Arial"/>
          <w:szCs w:val="24"/>
        </w:rPr>
      </w:pPr>
      <w:r w:rsidRPr="003C283F">
        <w:rPr>
          <w:rFonts w:ascii="Arial" w:hAnsi="Arial" w:cs="Arial"/>
          <w:szCs w:val="24"/>
        </w:rPr>
        <w:t>1 day per week, 30 weeks per year, 2 year course</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szCs w:val="24"/>
        </w:rPr>
      </w:pP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szCs w:val="24"/>
        </w:rPr>
      </w:pPr>
      <w:r>
        <w:rPr>
          <w:rFonts w:ascii="Arial" w:hAnsi="Arial" w:cs="Arial"/>
          <w:szCs w:val="24"/>
        </w:rPr>
        <w:t xml:space="preserve">3.  </w:t>
      </w:r>
      <w:r>
        <w:rPr>
          <w:rFonts w:ascii="Arial" w:hAnsi="Arial" w:cs="Arial"/>
          <w:szCs w:val="24"/>
        </w:rPr>
        <w:tab/>
      </w:r>
      <w:r>
        <w:rPr>
          <w:rFonts w:ascii="Arial" w:hAnsi="Arial" w:cs="Arial"/>
          <w:szCs w:val="24"/>
        </w:rPr>
        <w:tab/>
        <w:t>Parasitology Courses</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szCs w:val="24"/>
        </w:rPr>
      </w:pPr>
      <w:r>
        <w:rPr>
          <w:rFonts w:ascii="Arial" w:hAnsi="Arial" w:cs="Arial"/>
          <w:szCs w:val="24"/>
        </w:rPr>
        <w:tab/>
      </w:r>
      <w:r>
        <w:rPr>
          <w:rFonts w:ascii="Arial" w:hAnsi="Arial" w:cs="Arial"/>
          <w:szCs w:val="24"/>
        </w:rPr>
        <w:tab/>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szCs w:val="24"/>
        </w:rPr>
      </w:pPr>
      <w:r>
        <w:rPr>
          <w:rFonts w:ascii="Arial" w:hAnsi="Arial" w:cs="Arial"/>
          <w:szCs w:val="24"/>
        </w:rPr>
        <w:tab/>
      </w:r>
      <w:r>
        <w:rPr>
          <w:rFonts w:ascii="Arial" w:hAnsi="Arial" w:cs="Arial"/>
          <w:szCs w:val="24"/>
        </w:rPr>
        <w:tab/>
        <w:t>Liverpool School of Tropical medicine</w:t>
      </w:r>
      <w:r w:rsidRPr="003C283F">
        <w:rPr>
          <w:rFonts w:ascii="Arial" w:hAnsi="Arial" w:cs="Arial"/>
          <w:szCs w:val="24"/>
        </w:rPr>
        <w:t xml:space="preserve"> </w:t>
      </w:r>
      <w:r>
        <w:rPr>
          <w:rFonts w:ascii="Arial" w:hAnsi="Arial" w:cs="Arial"/>
          <w:szCs w:val="24"/>
        </w:rPr>
        <w:t>Parasitology courses</w:t>
      </w:r>
    </w:p>
    <w:p w:rsidR="00D938A0" w:rsidRDefault="00E00674"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Pr>
          <w:rFonts w:ascii="Arial" w:hAnsi="Arial" w:cs="Arial"/>
          <w:szCs w:val="24"/>
        </w:rPr>
      </w:pPr>
      <w:hyperlink r:id="rId23" w:history="1">
        <w:r w:rsidR="00D938A0" w:rsidRPr="00D62A2E">
          <w:rPr>
            <w:rStyle w:val="Hyperlink"/>
            <w:rFonts w:ascii="Arial" w:hAnsi="Arial" w:cs="Arial"/>
            <w:szCs w:val="24"/>
          </w:rPr>
          <w:t>http://www.lstmliverpool.ac.uk/learning--teaching/</w:t>
        </w:r>
        <w:proofErr w:type="spellStart"/>
        <w:r w:rsidR="00D938A0" w:rsidRPr="00D62A2E">
          <w:rPr>
            <w:rStyle w:val="Hyperlink"/>
            <w:rFonts w:ascii="Arial" w:hAnsi="Arial" w:cs="Arial"/>
            <w:szCs w:val="24"/>
          </w:rPr>
          <w:t>lstm</w:t>
        </w:r>
        <w:proofErr w:type="spellEnd"/>
        <w:r w:rsidR="00D938A0" w:rsidRPr="00D62A2E">
          <w:rPr>
            <w:rStyle w:val="Hyperlink"/>
            <w:rFonts w:ascii="Arial" w:hAnsi="Arial" w:cs="Arial"/>
            <w:szCs w:val="24"/>
          </w:rPr>
          <w:t>-courses/short-courses/lb01---laboratory-diagnosis-of-faecal-parasites</w:t>
        </w:r>
      </w:hyperlink>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Pr>
          <w:rFonts w:ascii="Arial" w:hAnsi="Arial" w:cs="Arial"/>
          <w:szCs w:val="24"/>
        </w:rPr>
      </w:pPr>
      <w:r>
        <w:rPr>
          <w:rFonts w:ascii="Arial" w:hAnsi="Arial" w:cs="Arial"/>
          <w:szCs w:val="24"/>
        </w:rPr>
        <w:lastRenderedPageBreak/>
        <w:t xml:space="preserve"> OR</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Pr>
          <w:rFonts w:ascii="Arial" w:hAnsi="Arial" w:cs="Arial"/>
          <w:szCs w:val="24"/>
        </w:rPr>
      </w:pPr>
      <w:r>
        <w:rPr>
          <w:rFonts w:ascii="Arial" w:hAnsi="Arial" w:cs="Arial"/>
          <w:szCs w:val="24"/>
        </w:rPr>
        <w:t>London School of Tropical Medicine and Hygiene Parasitology courses</w:t>
      </w:r>
    </w:p>
    <w:p w:rsidR="00D938A0" w:rsidRDefault="00E00674"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Pr>
          <w:rFonts w:ascii="Arial" w:hAnsi="Arial" w:cs="Arial"/>
          <w:szCs w:val="24"/>
        </w:rPr>
      </w:pPr>
      <w:hyperlink r:id="rId24" w:history="1">
        <w:r w:rsidR="00D938A0" w:rsidRPr="00D62A2E">
          <w:rPr>
            <w:rStyle w:val="Hyperlink"/>
            <w:rFonts w:ascii="Arial" w:hAnsi="Arial" w:cs="Arial"/>
            <w:szCs w:val="24"/>
          </w:rPr>
          <w:t>http://www.lshtm.ac.uk/study/cpd/index.html</w:t>
        </w:r>
      </w:hyperlink>
    </w:p>
    <w:p w:rsidR="00D938A0" w:rsidRPr="003C283F"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Pr="003C283F"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Pr>
          <w:rFonts w:ascii="Arial" w:hAnsi="Arial" w:cs="Arial"/>
          <w:szCs w:val="24"/>
        </w:rPr>
        <w:t>4</w:t>
      </w:r>
      <w:r w:rsidRPr="003C283F">
        <w:rPr>
          <w:rFonts w:ascii="Arial" w:hAnsi="Arial" w:cs="Arial"/>
          <w:szCs w:val="24"/>
        </w:rPr>
        <w:t>.</w:t>
      </w:r>
      <w:r w:rsidRPr="003C283F">
        <w:rPr>
          <w:rFonts w:ascii="Arial" w:hAnsi="Arial" w:cs="Arial"/>
          <w:szCs w:val="24"/>
        </w:rPr>
        <w:tab/>
      </w:r>
      <w:r w:rsidRPr="003C283F">
        <w:rPr>
          <w:rFonts w:ascii="Arial" w:hAnsi="Arial" w:cs="Arial"/>
          <w:szCs w:val="24"/>
        </w:rPr>
        <w:tab/>
        <w:t xml:space="preserve">Introductory Course on the Epidemiology and Surveillance of Infectious Diseases </w:t>
      </w:r>
    </w:p>
    <w:p w:rsidR="00D938A0" w:rsidRPr="003C283F"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firstLine="360"/>
        <w:jc w:val="both"/>
        <w:rPr>
          <w:rFonts w:ascii="Arial" w:hAnsi="Arial" w:cs="Arial"/>
          <w:szCs w:val="24"/>
          <w:lang w:val="it-IT"/>
        </w:rPr>
      </w:pPr>
      <w:r w:rsidRPr="003C283F">
        <w:rPr>
          <w:rFonts w:ascii="Arial" w:hAnsi="Arial" w:cs="Arial"/>
          <w:szCs w:val="24"/>
          <w:lang w:val="it-IT"/>
        </w:rPr>
        <w:t>HPA Communicable Disease Surveillance Centre, Colindale</w:t>
      </w:r>
    </w:p>
    <w:p w:rsidR="00D938A0" w:rsidRPr="003C283F" w:rsidRDefault="00D5487C"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firstLine="360"/>
        <w:jc w:val="both"/>
        <w:rPr>
          <w:rFonts w:ascii="Arial" w:hAnsi="Arial" w:cs="Arial"/>
          <w:szCs w:val="24"/>
        </w:rPr>
      </w:pPr>
      <w:r>
        <w:rPr>
          <w:rFonts w:ascii="Arial" w:hAnsi="Arial" w:cs="Arial"/>
          <w:szCs w:val="24"/>
        </w:rPr>
        <w:t>3 days,</w:t>
      </w:r>
      <w:r w:rsidR="00D938A0" w:rsidRPr="003C283F">
        <w:rPr>
          <w:rFonts w:ascii="Arial" w:hAnsi="Arial" w:cs="Arial"/>
          <w:szCs w:val="24"/>
        </w:rPr>
        <w:t xml:space="preserve"> Quarterly</w:t>
      </w:r>
    </w:p>
    <w:p w:rsidR="00D938A0" w:rsidRPr="003C283F"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Pr="003C283F"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Pr>
          <w:rFonts w:ascii="Arial" w:hAnsi="Arial" w:cs="Arial"/>
          <w:szCs w:val="24"/>
        </w:rPr>
        <w:t>5</w:t>
      </w:r>
      <w:r w:rsidRPr="003C283F">
        <w:rPr>
          <w:rFonts w:ascii="Arial" w:hAnsi="Arial" w:cs="Arial"/>
          <w:szCs w:val="24"/>
        </w:rPr>
        <w:t>.</w:t>
      </w:r>
      <w:r w:rsidRPr="003C283F">
        <w:rPr>
          <w:rFonts w:ascii="Arial" w:hAnsi="Arial" w:cs="Arial"/>
          <w:szCs w:val="24"/>
        </w:rPr>
        <w:tab/>
      </w:r>
      <w:r w:rsidRPr="003C283F">
        <w:rPr>
          <w:rFonts w:ascii="Arial" w:hAnsi="Arial" w:cs="Arial"/>
          <w:szCs w:val="24"/>
        </w:rPr>
        <w:tab/>
        <w:t>Hospital Infection Society/Laboratory of Hospital infection Course on Hospital Infection Control, Colindale</w:t>
      </w:r>
    </w:p>
    <w:p w:rsidR="00D938A0" w:rsidRPr="003C283F"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firstLine="360"/>
        <w:jc w:val="both"/>
        <w:rPr>
          <w:rFonts w:ascii="Arial" w:hAnsi="Arial" w:cs="Arial"/>
          <w:szCs w:val="24"/>
        </w:rPr>
      </w:pPr>
      <w:r w:rsidRPr="003C283F">
        <w:rPr>
          <w:rFonts w:ascii="Arial" w:hAnsi="Arial" w:cs="Arial"/>
          <w:szCs w:val="24"/>
        </w:rPr>
        <w:t>5 days</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Pr>
          <w:rFonts w:ascii="Arial" w:hAnsi="Arial" w:cs="Arial"/>
          <w:szCs w:val="24"/>
        </w:rPr>
        <w:t>6.</w:t>
      </w:r>
      <w:r>
        <w:rPr>
          <w:rFonts w:ascii="Arial" w:hAnsi="Arial" w:cs="Arial"/>
          <w:szCs w:val="24"/>
        </w:rPr>
        <w:tab/>
      </w:r>
      <w:r>
        <w:rPr>
          <w:rFonts w:ascii="Arial" w:hAnsi="Arial" w:cs="Arial"/>
          <w:szCs w:val="24"/>
        </w:rPr>
        <w:tab/>
        <w:t>Diploma in Hospital Infection Control (Dip HIC)</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jc w:val="both"/>
        <w:rPr>
          <w:rFonts w:ascii="Arial" w:hAnsi="Arial" w:cs="Arial"/>
          <w:szCs w:val="24"/>
        </w:rPr>
      </w:pPr>
      <w:r>
        <w:rPr>
          <w:rFonts w:ascii="Arial" w:hAnsi="Arial" w:cs="Arial"/>
          <w:szCs w:val="24"/>
        </w:rPr>
        <w:t>London school of Hygiene and Tropical Medicine, Hospital Infection Society and Public Health laboratory service</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720"/>
        <w:jc w:val="both"/>
        <w:rPr>
          <w:rFonts w:ascii="Arial" w:hAnsi="Arial" w:cs="Arial"/>
          <w:szCs w:val="24"/>
        </w:rPr>
      </w:pPr>
      <w:r>
        <w:rPr>
          <w:rFonts w:ascii="Arial" w:hAnsi="Arial" w:cs="Arial"/>
          <w:szCs w:val="24"/>
        </w:rPr>
        <w:t>2 year, part-time course</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720"/>
        <w:jc w:val="both"/>
        <w:rPr>
          <w:rFonts w:ascii="Arial" w:hAnsi="Arial" w:cs="Arial"/>
          <w:szCs w:val="24"/>
        </w:rPr>
      </w:pPr>
      <w:r>
        <w:rPr>
          <w:rFonts w:ascii="Arial" w:hAnsi="Arial" w:cs="Arial"/>
          <w:szCs w:val="24"/>
        </w:rPr>
        <w:t>Contacts; Dr BD Cookson, Professor C. Roberts,  PHLS HQ</w:t>
      </w:r>
    </w:p>
    <w:p w:rsidR="00D938A0"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Pr="00BB7034"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Pr>
          <w:rFonts w:ascii="Arial" w:hAnsi="Arial" w:cs="Arial"/>
          <w:szCs w:val="24"/>
        </w:rPr>
        <w:t xml:space="preserve">7. </w:t>
      </w:r>
      <w:r>
        <w:rPr>
          <w:rFonts w:ascii="Arial" w:hAnsi="Arial" w:cs="Arial"/>
          <w:szCs w:val="24"/>
        </w:rPr>
        <w:tab/>
      </w:r>
      <w:r>
        <w:rPr>
          <w:rFonts w:ascii="Arial" w:hAnsi="Arial" w:cs="Arial"/>
          <w:szCs w:val="24"/>
        </w:rPr>
        <w:tab/>
      </w:r>
      <w:r w:rsidRPr="00BB7034">
        <w:rPr>
          <w:rFonts w:ascii="Arial" w:hAnsi="Arial" w:cs="Arial"/>
          <w:szCs w:val="24"/>
        </w:rPr>
        <w:t xml:space="preserve">Centre for Applied Medical Statistics, Department of Public Health and Primary Care, University of Cambridge offers courses in statistics </w:t>
      </w:r>
      <w:hyperlink r:id="rId25" w:history="1">
        <w:r w:rsidRPr="00BB7034">
          <w:rPr>
            <w:rStyle w:val="Hyperlink"/>
            <w:rFonts w:ascii="Arial" w:hAnsi="Arial" w:cs="Arial"/>
            <w:szCs w:val="24"/>
          </w:rPr>
          <w:t>http://www.phpc.cam.ac.uk/cams/cams-introductory-statistics-courses/</w:t>
        </w:r>
      </w:hyperlink>
    </w:p>
    <w:p w:rsidR="00D938A0" w:rsidRPr="00BB7034" w:rsidRDefault="00D938A0" w:rsidP="00D938A0">
      <w:pPr>
        <w:pStyle w:val="Quick1"/>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Pr="00BB7034" w:rsidRDefault="00D938A0" w:rsidP="00D938A0">
      <w:pPr>
        <w:pStyle w:val="Quick1"/>
        <w:numPr>
          <w:ilvl w:val="0"/>
          <w:numId w:val="9"/>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sidRPr="00BB7034">
        <w:rPr>
          <w:rFonts w:ascii="Arial" w:hAnsi="Arial" w:cs="Arial"/>
          <w:szCs w:val="24"/>
        </w:rPr>
        <w:t>Mycology Courses</w:t>
      </w:r>
    </w:p>
    <w:p w:rsidR="00D938A0" w:rsidRPr="00BB7034" w:rsidRDefault="00D938A0" w:rsidP="00D938A0">
      <w:pPr>
        <w:pStyle w:val="Quick1"/>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firstLine="0"/>
        <w:jc w:val="both"/>
        <w:rPr>
          <w:rFonts w:ascii="Arial" w:hAnsi="Arial" w:cs="Arial"/>
          <w:szCs w:val="24"/>
        </w:rPr>
      </w:pPr>
    </w:p>
    <w:p w:rsidR="00D938A0" w:rsidRPr="00BB7034" w:rsidRDefault="00D938A0" w:rsidP="00D938A0">
      <w:pPr>
        <w:pStyle w:val="Quick1"/>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0"/>
        <w:jc w:val="both"/>
        <w:rPr>
          <w:rFonts w:ascii="Arial" w:hAnsi="Arial" w:cs="Arial"/>
          <w:szCs w:val="24"/>
        </w:rPr>
      </w:pPr>
      <w:r w:rsidRPr="00BB7034">
        <w:rPr>
          <w:rFonts w:ascii="Arial" w:hAnsi="Arial" w:cs="Arial"/>
          <w:szCs w:val="24"/>
        </w:rPr>
        <w:tab/>
        <w:t>British Society for Medical Mycology courses</w:t>
      </w:r>
    </w:p>
    <w:p w:rsidR="00D938A0" w:rsidRPr="007A1A27" w:rsidRDefault="00D938A0" w:rsidP="00D938A0">
      <w:pPr>
        <w:pStyle w:val="Quick1"/>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0"/>
        <w:jc w:val="both"/>
        <w:rPr>
          <w:rFonts w:ascii="Arial" w:hAnsi="Arial" w:cs="Arial"/>
          <w:szCs w:val="24"/>
        </w:rPr>
      </w:pPr>
      <w:r w:rsidRPr="00BB7034">
        <w:rPr>
          <w:rFonts w:ascii="Arial" w:hAnsi="Arial" w:cs="Arial"/>
          <w:szCs w:val="24"/>
        </w:rPr>
        <w:tab/>
      </w:r>
      <w:hyperlink r:id="rId26" w:history="1">
        <w:r w:rsidRPr="00BB7034">
          <w:rPr>
            <w:rStyle w:val="Hyperlink"/>
            <w:rFonts w:ascii="Arial" w:hAnsi="Arial" w:cs="Arial"/>
            <w:szCs w:val="24"/>
          </w:rPr>
          <w:t>http://www.bsmm.org/conferences.asp</w:t>
        </w:r>
      </w:hyperlink>
      <w:r w:rsidR="007A1A27">
        <w:t xml:space="preserve"> </w:t>
      </w:r>
      <w:r w:rsidR="007A1A27" w:rsidRPr="007A1A27">
        <w:rPr>
          <w:rFonts w:ascii="Arial" w:hAnsi="Arial" w:cs="Arial"/>
        </w:rPr>
        <w:t>or</w:t>
      </w:r>
    </w:p>
    <w:p w:rsidR="00D938A0" w:rsidRPr="00BB7034" w:rsidRDefault="00D938A0" w:rsidP="007A1A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Pr="00BB7034" w:rsidRDefault="00D5487C"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jc w:val="both"/>
        <w:rPr>
          <w:rFonts w:ascii="Arial" w:hAnsi="Arial" w:cs="Arial"/>
          <w:szCs w:val="24"/>
        </w:rPr>
      </w:pPr>
      <w:r>
        <w:rPr>
          <w:rFonts w:ascii="Arial" w:hAnsi="Arial" w:cs="Arial"/>
          <w:szCs w:val="24"/>
        </w:rPr>
        <w:t>PHE</w:t>
      </w:r>
      <w:r w:rsidR="00D938A0" w:rsidRPr="00BB7034">
        <w:rPr>
          <w:rFonts w:ascii="Arial" w:hAnsi="Arial" w:cs="Arial"/>
          <w:szCs w:val="24"/>
        </w:rPr>
        <w:t xml:space="preserve"> Identification of Pathogenic Fungi course</w:t>
      </w:r>
    </w:p>
    <w:p w:rsidR="00D938A0" w:rsidRPr="00BB7034"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jc w:val="both"/>
        <w:rPr>
          <w:rFonts w:ascii="Arial" w:hAnsi="Arial" w:cs="Arial"/>
          <w:szCs w:val="24"/>
        </w:rPr>
      </w:pPr>
      <w:r w:rsidRPr="00BB7034">
        <w:rPr>
          <w:rFonts w:ascii="Arial" w:hAnsi="Arial" w:cs="Arial"/>
          <w:szCs w:val="24"/>
        </w:rPr>
        <w:t>Contact Mycology Reference Laboratory, Bristol</w:t>
      </w:r>
    </w:p>
    <w:p w:rsidR="00D938A0" w:rsidRPr="00BB7034"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Pr="00BB7034" w:rsidRDefault="00D938A0" w:rsidP="00A231F4">
      <w:pPr>
        <w:numPr>
          <w:ilvl w:val="0"/>
          <w:numId w:val="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sidRPr="00BB7034">
        <w:rPr>
          <w:rFonts w:ascii="Arial" w:hAnsi="Arial" w:cs="Arial"/>
          <w:szCs w:val="24"/>
        </w:rPr>
        <w:t>Antibiotic Susceptibility Testing</w:t>
      </w:r>
    </w:p>
    <w:p w:rsidR="00D938A0" w:rsidRPr="00BB7034"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Pr>
          <w:rFonts w:ascii="Arial" w:hAnsi="Arial" w:cs="Arial"/>
          <w:b/>
          <w:szCs w:val="24"/>
        </w:rPr>
      </w:pPr>
    </w:p>
    <w:p w:rsidR="00D938A0" w:rsidRPr="00BB7034"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Pr>
          <w:rStyle w:val="Strong"/>
          <w:rFonts w:ascii="Arial" w:hAnsi="Arial" w:cs="Arial"/>
          <w:b w:val="0"/>
          <w:szCs w:val="24"/>
        </w:rPr>
      </w:pPr>
      <w:r w:rsidRPr="00BB7034">
        <w:rPr>
          <w:rStyle w:val="Strong"/>
          <w:rFonts w:ascii="Arial" w:hAnsi="Arial" w:cs="Arial"/>
          <w:b w:val="0"/>
          <w:szCs w:val="24"/>
        </w:rPr>
        <w:t>BSAC Standardized Disc Susceptibility Testing Method Residential workshops 2012</w:t>
      </w:r>
      <w:r w:rsidRPr="00BB7034">
        <w:rPr>
          <w:rFonts w:ascii="Arial" w:hAnsi="Arial" w:cs="Arial"/>
          <w:b/>
          <w:bCs/>
          <w:szCs w:val="24"/>
        </w:rPr>
        <w:br/>
      </w:r>
      <w:r w:rsidRPr="00BB7034">
        <w:rPr>
          <w:rStyle w:val="Strong"/>
          <w:rFonts w:ascii="Arial" w:hAnsi="Arial" w:cs="Arial"/>
          <w:b w:val="0"/>
          <w:szCs w:val="24"/>
        </w:rPr>
        <w:t>University of Wolverhampton</w:t>
      </w:r>
    </w:p>
    <w:p w:rsidR="00D938A0" w:rsidRPr="00BB7034" w:rsidRDefault="00E00674"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rPr>
          <w:rFonts w:ascii="Arial" w:hAnsi="Arial" w:cs="Arial"/>
          <w:szCs w:val="24"/>
        </w:rPr>
      </w:pPr>
      <w:hyperlink r:id="rId27" w:history="1">
        <w:r w:rsidR="00D938A0" w:rsidRPr="00BB7034">
          <w:rPr>
            <w:rStyle w:val="Hyperlink"/>
            <w:rFonts w:ascii="Arial" w:hAnsi="Arial" w:cs="Arial"/>
            <w:szCs w:val="24"/>
          </w:rPr>
          <w:t>http://www.bsac.org.uk/Susceptibility+Testing/Residential+Workshops+and+User+Group+Meetings</w:t>
        </w:r>
      </w:hyperlink>
    </w:p>
    <w:p w:rsidR="00D938A0" w:rsidRPr="00BB7034" w:rsidRDefault="00D938A0" w:rsidP="007A1A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Pr="00BB7034"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sidRPr="00BB7034">
        <w:rPr>
          <w:rFonts w:ascii="Arial" w:hAnsi="Arial" w:cs="Arial"/>
          <w:szCs w:val="24"/>
        </w:rPr>
        <w:t>9.</w:t>
      </w:r>
      <w:r w:rsidRPr="00BB7034">
        <w:rPr>
          <w:rFonts w:ascii="Arial" w:hAnsi="Arial" w:cs="Arial"/>
          <w:szCs w:val="24"/>
        </w:rPr>
        <w:tab/>
      </w:r>
      <w:r w:rsidRPr="00BB7034">
        <w:rPr>
          <w:rFonts w:ascii="Arial" w:hAnsi="Arial" w:cs="Arial"/>
          <w:szCs w:val="24"/>
        </w:rPr>
        <w:tab/>
        <w:t xml:space="preserve">Training the Trainers courses are available at </w:t>
      </w:r>
      <w:proofErr w:type="spellStart"/>
      <w:r w:rsidRPr="00BB7034">
        <w:rPr>
          <w:rFonts w:ascii="Arial" w:hAnsi="Arial" w:cs="Arial"/>
          <w:szCs w:val="24"/>
        </w:rPr>
        <w:t>Addenbrookes</w:t>
      </w:r>
      <w:proofErr w:type="spellEnd"/>
      <w:r w:rsidRPr="00BB7034">
        <w:rPr>
          <w:rFonts w:ascii="Arial" w:hAnsi="Arial" w:cs="Arial"/>
          <w:szCs w:val="24"/>
        </w:rPr>
        <w:t>. Contact Postgraduate Medical Centre</w:t>
      </w:r>
    </w:p>
    <w:p w:rsidR="00D938A0" w:rsidRPr="00BB7034"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Pr="00BB7034"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sidRPr="00BB7034">
        <w:rPr>
          <w:rFonts w:ascii="Arial" w:hAnsi="Arial" w:cs="Arial"/>
          <w:szCs w:val="24"/>
        </w:rPr>
        <w:t>10.</w:t>
      </w:r>
      <w:r w:rsidRPr="00BB7034">
        <w:rPr>
          <w:rFonts w:ascii="Arial" w:hAnsi="Arial" w:cs="Arial"/>
          <w:szCs w:val="24"/>
        </w:rPr>
        <w:tab/>
      </w:r>
      <w:r w:rsidRPr="00BB7034">
        <w:rPr>
          <w:rFonts w:ascii="Arial" w:hAnsi="Arial" w:cs="Arial"/>
          <w:szCs w:val="24"/>
        </w:rPr>
        <w:tab/>
        <w:t>Presentation Skills Course</w:t>
      </w:r>
    </w:p>
    <w:p w:rsidR="00D938A0" w:rsidRPr="00BB7034"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jc w:val="both"/>
        <w:rPr>
          <w:rFonts w:ascii="Arial" w:hAnsi="Arial" w:cs="Arial"/>
          <w:szCs w:val="24"/>
        </w:rPr>
      </w:pPr>
      <w:r w:rsidRPr="00BB7034">
        <w:rPr>
          <w:rFonts w:ascii="Arial" w:hAnsi="Arial" w:cs="Arial"/>
          <w:szCs w:val="24"/>
        </w:rPr>
        <w:t xml:space="preserve">Medical Photography, </w:t>
      </w:r>
      <w:proofErr w:type="spellStart"/>
      <w:r w:rsidRPr="00BB7034">
        <w:rPr>
          <w:rFonts w:ascii="Arial" w:hAnsi="Arial" w:cs="Arial"/>
          <w:szCs w:val="24"/>
        </w:rPr>
        <w:t>Addenbrooke's</w:t>
      </w:r>
      <w:proofErr w:type="spellEnd"/>
      <w:r w:rsidRPr="00BB7034">
        <w:rPr>
          <w:rFonts w:ascii="Arial" w:hAnsi="Arial" w:cs="Arial"/>
          <w:szCs w:val="24"/>
        </w:rPr>
        <w:t xml:space="preserve"> Hospital</w:t>
      </w:r>
    </w:p>
    <w:p w:rsidR="00D938A0" w:rsidRPr="00BB7034"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D938A0" w:rsidRPr="00BB7034"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sidRPr="00BB7034">
        <w:rPr>
          <w:rFonts w:ascii="Arial" w:hAnsi="Arial" w:cs="Arial"/>
          <w:szCs w:val="24"/>
        </w:rPr>
        <w:t>11.</w:t>
      </w:r>
      <w:r w:rsidRPr="00BB7034">
        <w:rPr>
          <w:rFonts w:ascii="Arial" w:hAnsi="Arial" w:cs="Arial"/>
          <w:szCs w:val="24"/>
        </w:rPr>
        <w:tab/>
      </w:r>
      <w:r w:rsidRPr="00BB7034">
        <w:rPr>
          <w:rFonts w:ascii="Arial" w:hAnsi="Arial" w:cs="Arial"/>
          <w:szCs w:val="24"/>
        </w:rPr>
        <w:tab/>
        <w:t xml:space="preserve">Preparation for the </w:t>
      </w:r>
      <w:proofErr w:type="spellStart"/>
      <w:r w:rsidRPr="00BB7034">
        <w:rPr>
          <w:rFonts w:ascii="Arial" w:hAnsi="Arial" w:cs="Arial"/>
          <w:szCs w:val="24"/>
        </w:rPr>
        <w:t>FRCPath</w:t>
      </w:r>
      <w:proofErr w:type="spellEnd"/>
      <w:r w:rsidRPr="00BB7034">
        <w:rPr>
          <w:rFonts w:ascii="Arial" w:hAnsi="Arial" w:cs="Arial"/>
          <w:szCs w:val="24"/>
        </w:rPr>
        <w:t xml:space="preserve"> practical examination</w:t>
      </w:r>
    </w:p>
    <w:p w:rsidR="00D938A0" w:rsidRPr="00BB7034"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jc w:val="both"/>
        <w:rPr>
          <w:rFonts w:ascii="Arial" w:hAnsi="Arial" w:cs="Arial"/>
          <w:szCs w:val="24"/>
        </w:rPr>
      </w:pPr>
      <w:r w:rsidRPr="00BB7034">
        <w:rPr>
          <w:rFonts w:ascii="Arial" w:hAnsi="Arial" w:cs="Arial"/>
          <w:szCs w:val="24"/>
        </w:rPr>
        <w:tab/>
        <w:t>Department of Medical Microbiology, St Thomas’ Hospital, London</w:t>
      </w:r>
    </w:p>
    <w:p w:rsidR="00D938A0" w:rsidRPr="00BB7034"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jc w:val="both"/>
        <w:rPr>
          <w:rFonts w:ascii="Arial" w:hAnsi="Arial" w:cs="Arial"/>
          <w:szCs w:val="24"/>
        </w:rPr>
      </w:pPr>
    </w:p>
    <w:p w:rsidR="00D938A0" w:rsidRPr="00BB7034" w:rsidRDefault="00D938A0" w:rsidP="00A231F4">
      <w:pPr>
        <w:numPr>
          <w:ilvl w:val="0"/>
          <w:numId w:val="1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color w:val="000000"/>
          <w:szCs w:val="24"/>
        </w:rPr>
      </w:pPr>
      <w:r w:rsidRPr="00BB7034">
        <w:rPr>
          <w:rFonts w:ascii="Arial" w:hAnsi="Arial" w:cs="Arial"/>
          <w:color w:val="000000"/>
          <w:szCs w:val="24"/>
        </w:rPr>
        <w:t xml:space="preserve">The </w:t>
      </w:r>
      <w:proofErr w:type="spellStart"/>
      <w:r w:rsidRPr="00BB7034">
        <w:rPr>
          <w:rFonts w:ascii="Arial" w:hAnsi="Arial" w:cs="Arial"/>
          <w:color w:val="000000"/>
          <w:szCs w:val="24"/>
        </w:rPr>
        <w:t>Wellcome</w:t>
      </w:r>
      <w:proofErr w:type="spellEnd"/>
      <w:r w:rsidRPr="00BB7034">
        <w:rPr>
          <w:rFonts w:ascii="Arial" w:hAnsi="Arial" w:cs="Arial"/>
          <w:color w:val="000000"/>
          <w:szCs w:val="24"/>
        </w:rPr>
        <w:t xml:space="preserve"> Trust Sanger Institute offers a variety of courses in genomics and sequencing. </w:t>
      </w:r>
    </w:p>
    <w:p w:rsidR="00D938A0" w:rsidRPr="00BB7034" w:rsidRDefault="00E00674" w:rsidP="00D938A0">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360"/>
        <w:rPr>
          <w:rFonts w:ascii="Arial" w:hAnsi="Arial" w:cs="Arial"/>
          <w:color w:val="000000"/>
          <w:szCs w:val="24"/>
        </w:rPr>
      </w:pPr>
      <w:hyperlink r:id="rId28" w:history="1">
        <w:r w:rsidR="00D938A0" w:rsidRPr="00BB7034">
          <w:rPr>
            <w:rStyle w:val="Hyperlink"/>
            <w:rFonts w:ascii="Arial" w:hAnsi="Arial" w:cs="Arial"/>
            <w:szCs w:val="24"/>
          </w:rPr>
          <w:t>http://www.wellcome.ac.uk/Education-resources/Courses-and-conferences/Advanced-Courses-and-Scientific-Conferences/Advanced-Courses/index.htm</w:t>
        </w:r>
      </w:hyperlink>
    </w:p>
    <w:p w:rsidR="00D938A0" w:rsidRPr="00BB7034"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color w:val="000000"/>
          <w:szCs w:val="24"/>
        </w:rPr>
      </w:pPr>
    </w:p>
    <w:p w:rsidR="00BB7034" w:rsidRPr="00BB7034" w:rsidRDefault="00D938A0" w:rsidP="00D938A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sidRPr="00BB7034">
        <w:rPr>
          <w:rFonts w:ascii="Arial" w:hAnsi="Arial" w:cs="Arial"/>
          <w:szCs w:val="24"/>
        </w:rPr>
        <w:lastRenderedPageBreak/>
        <w:tab/>
      </w:r>
    </w:p>
    <w:p w:rsidR="00BB7034" w:rsidRPr="006177EA" w:rsidRDefault="00BB7034" w:rsidP="00BB70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Arial" w:hAnsi="Arial" w:cs="Arial"/>
          <w:b/>
          <w:sz w:val="28"/>
          <w:szCs w:val="28"/>
        </w:rPr>
      </w:pPr>
      <w:r w:rsidRPr="006177EA">
        <w:rPr>
          <w:rFonts w:ascii="Arial" w:hAnsi="Arial" w:cs="Arial"/>
          <w:b/>
          <w:sz w:val="28"/>
          <w:szCs w:val="28"/>
        </w:rPr>
        <w:t>Model Training Programme</w:t>
      </w:r>
    </w:p>
    <w:p w:rsidR="006177EA" w:rsidRDefault="006177EA" w:rsidP="00BB70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Arial" w:hAnsi="Arial" w:cs="Arial"/>
          <w:b/>
          <w:szCs w:val="24"/>
        </w:rPr>
      </w:pPr>
    </w:p>
    <w:p w:rsidR="00BB7034" w:rsidRPr="00BB7034" w:rsidRDefault="006177EA" w:rsidP="00BB70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Arial" w:hAnsi="Arial" w:cs="Arial"/>
          <w:szCs w:val="24"/>
        </w:rPr>
      </w:pPr>
      <w:r>
        <w:rPr>
          <w:rFonts w:ascii="Arial" w:hAnsi="Arial" w:cs="Arial"/>
          <w:b/>
          <w:szCs w:val="24"/>
        </w:rPr>
        <w:t>ACF/STR</w:t>
      </w:r>
      <w:r w:rsidR="009E7FC4">
        <w:rPr>
          <w:rFonts w:ascii="Arial" w:hAnsi="Arial" w:cs="Arial"/>
          <w:b/>
          <w:szCs w:val="24"/>
        </w:rPr>
        <w:t xml:space="preserve"> IN MEDICAL VIR</w:t>
      </w:r>
      <w:r w:rsidR="00BB7034" w:rsidRPr="00BB7034">
        <w:rPr>
          <w:rFonts w:ascii="Arial" w:hAnsi="Arial" w:cs="Arial"/>
          <w:b/>
          <w:szCs w:val="24"/>
        </w:rPr>
        <w:t xml:space="preserve">OLOGY </w:t>
      </w:r>
    </w:p>
    <w:p w:rsidR="00BB7034" w:rsidRPr="00BB7034" w:rsidRDefault="00BB7034" w:rsidP="00BB70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BB7034" w:rsidRDefault="00BB7034" w:rsidP="00BB70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sidRPr="00BB7034">
        <w:rPr>
          <w:rFonts w:ascii="Arial" w:hAnsi="Arial" w:cs="Arial"/>
          <w:szCs w:val="24"/>
        </w:rPr>
        <w:t>This is a model to be modified according to the individual trainee's needs and previous experience by the Consultant Supervisor and trainee, in collaboration with the Progr</w:t>
      </w:r>
      <w:r w:rsidR="00257234">
        <w:rPr>
          <w:rFonts w:ascii="Arial" w:hAnsi="Arial" w:cs="Arial"/>
          <w:szCs w:val="24"/>
        </w:rPr>
        <w:t>amme Director in Medical Vir</w:t>
      </w:r>
      <w:r w:rsidR="009A436B">
        <w:rPr>
          <w:rFonts w:ascii="Arial" w:hAnsi="Arial" w:cs="Arial"/>
          <w:szCs w:val="24"/>
        </w:rPr>
        <w:t>ology. An October</w:t>
      </w:r>
      <w:r w:rsidRPr="00BB7034">
        <w:rPr>
          <w:rFonts w:ascii="Arial" w:hAnsi="Arial" w:cs="Arial"/>
          <w:szCs w:val="24"/>
        </w:rPr>
        <w:t xml:space="preserve"> 1st start date is assumed. </w:t>
      </w:r>
    </w:p>
    <w:p w:rsidR="009A436B" w:rsidRPr="00BB7034" w:rsidRDefault="009A436B" w:rsidP="00BB70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BB7034" w:rsidRPr="00BB7034" w:rsidRDefault="00F03F09" w:rsidP="00BB70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T</w:t>
      </w:r>
      <w:r w:rsidR="00BB7034" w:rsidRPr="00BB7034">
        <w:rPr>
          <w:rFonts w:ascii="Arial" w:hAnsi="Arial" w:cs="Arial"/>
          <w:szCs w:val="24"/>
        </w:rPr>
        <w:t xml:space="preserve">he academic component </w:t>
      </w:r>
      <w:r>
        <w:rPr>
          <w:rFonts w:ascii="Arial" w:hAnsi="Arial" w:cs="Arial"/>
          <w:szCs w:val="24"/>
        </w:rPr>
        <w:t>(25%) can be arranged in smaller or significant blocks varying</w:t>
      </w:r>
      <w:r w:rsidR="00BB7034" w:rsidRPr="00BB7034">
        <w:rPr>
          <w:rFonts w:ascii="Arial" w:hAnsi="Arial" w:cs="Arial"/>
          <w:szCs w:val="24"/>
        </w:rPr>
        <w:t xml:space="preserve"> according to </w:t>
      </w:r>
      <w:r>
        <w:rPr>
          <w:rFonts w:ascii="Arial" w:hAnsi="Arial" w:cs="Arial"/>
          <w:szCs w:val="24"/>
        </w:rPr>
        <w:t>previous experience</w:t>
      </w:r>
      <w:r w:rsidR="00BB7034" w:rsidRPr="00BB7034">
        <w:rPr>
          <w:rFonts w:ascii="Arial" w:hAnsi="Arial" w:cs="Arial"/>
          <w:szCs w:val="24"/>
        </w:rPr>
        <w:t xml:space="preserve"> of the trainee</w:t>
      </w:r>
      <w:r>
        <w:rPr>
          <w:rFonts w:ascii="Arial" w:hAnsi="Arial" w:cs="Arial"/>
          <w:szCs w:val="24"/>
        </w:rPr>
        <w:t>, nature of research projects and clinical rota.</w:t>
      </w:r>
    </w:p>
    <w:p w:rsidR="00BB7034" w:rsidRPr="00BB7034" w:rsidRDefault="00BB7034" w:rsidP="00BB70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BB7034" w:rsidRPr="00DD36DB" w:rsidRDefault="00BB7034"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b/>
          <w:szCs w:val="24"/>
        </w:rPr>
      </w:pPr>
      <w:r w:rsidRPr="00DD36DB">
        <w:rPr>
          <w:rFonts w:ascii="Arial" w:hAnsi="Arial" w:cs="Arial"/>
          <w:b/>
          <w:szCs w:val="24"/>
        </w:rPr>
        <w:t>Year 1</w:t>
      </w:r>
    </w:p>
    <w:p w:rsidR="00BB7034" w:rsidRPr="00E614CE" w:rsidRDefault="00641BEA"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i/>
          <w:szCs w:val="24"/>
          <w:u w:val="single"/>
        </w:rPr>
      </w:pPr>
      <w:r w:rsidRPr="00E614CE">
        <w:rPr>
          <w:rFonts w:ascii="Arial" w:hAnsi="Arial" w:cs="Arial"/>
          <w:i/>
          <w:szCs w:val="24"/>
          <w:u w:val="single"/>
        </w:rPr>
        <w:t xml:space="preserve">Clinical </w:t>
      </w:r>
      <w:r w:rsidR="00BB7034" w:rsidRPr="00E614CE">
        <w:rPr>
          <w:rFonts w:ascii="Arial" w:hAnsi="Arial" w:cs="Arial"/>
          <w:i/>
          <w:szCs w:val="24"/>
          <w:u w:val="single"/>
        </w:rPr>
        <w:t>(75%)</w:t>
      </w:r>
    </w:p>
    <w:p w:rsidR="00DD36DB" w:rsidRDefault="00BB7034"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sidRPr="00BB7034">
        <w:rPr>
          <w:rFonts w:ascii="Arial" w:hAnsi="Arial" w:cs="Arial"/>
          <w:szCs w:val="24"/>
        </w:rPr>
        <w:t xml:space="preserve">8 months </w:t>
      </w:r>
      <w:r w:rsidR="00257234">
        <w:rPr>
          <w:rFonts w:ascii="Arial" w:hAnsi="Arial" w:cs="Arial"/>
          <w:szCs w:val="24"/>
        </w:rPr>
        <w:t>Vir</w:t>
      </w:r>
      <w:r w:rsidR="00641BEA">
        <w:rPr>
          <w:rFonts w:ascii="Arial" w:hAnsi="Arial" w:cs="Arial"/>
          <w:szCs w:val="24"/>
        </w:rPr>
        <w:t>ology, including</w:t>
      </w:r>
      <w:r w:rsidR="00DD36DB">
        <w:rPr>
          <w:rFonts w:ascii="Arial" w:hAnsi="Arial" w:cs="Arial"/>
          <w:szCs w:val="24"/>
        </w:rPr>
        <w:t>:</w:t>
      </w:r>
    </w:p>
    <w:p w:rsidR="00DD36DB" w:rsidRPr="00DD36DB" w:rsidRDefault="00DD36DB" w:rsidP="00DD36DB">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sidRPr="00DD36DB">
        <w:rPr>
          <w:rFonts w:ascii="Arial" w:hAnsi="Arial" w:cs="Arial"/>
          <w:szCs w:val="24"/>
        </w:rPr>
        <w:t>clinical virology</w:t>
      </w:r>
    </w:p>
    <w:p w:rsidR="00BB7034" w:rsidRPr="00DD36DB" w:rsidRDefault="00641BEA" w:rsidP="00DD36DB">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sidRPr="00DD36DB">
        <w:rPr>
          <w:rFonts w:ascii="Arial" w:hAnsi="Arial" w:cs="Arial"/>
          <w:szCs w:val="24"/>
        </w:rPr>
        <w:t xml:space="preserve">infection controls and public health functions </w:t>
      </w:r>
    </w:p>
    <w:p w:rsidR="00341031" w:rsidRDefault="00DD36DB" w:rsidP="00DD36DB">
      <w:pPr>
        <w:pStyle w:val="ListParagraph"/>
        <w:numPr>
          <w:ilvl w:val="0"/>
          <w:numId w:val="34"/>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textAlignment w:val="baseline"/>
        <w:rPr>
          <w:rFonts w:ascii="Arial" w:hAnsi="Arial" w:cs="Arial"/>
          <w:szCs w:val="24"/>
        </w:rPr>
      </w:pPr>
      <w:r w:rsidRPr="00DD36DB">
        <w:rPr>
          <w:rFonts w:ascii="Arial" w:hAnsi="Arial" w:cs="Arial"/>
          <w:szCs w:val="24"/>
        </w:rPr>
        <w:t>p</w:t>
      </w:r>
      <w:r w:rsidR="00BB7034" w:rsidRPr="00DD36DB">
        <w:rPr>
          <w:rFonts w:ascii="Arial" w:hAnsi="Arial" w:cs="Arial"/>
          <w:szCs w:val="24"/>
        </w:rPr>
        <w:t xml:space="preserve">articipation in the on-call rota under consultant supervision after a period of </w:t>
      </w:r>
      <w:r w:rsidR="00641BEA" w:rsidRPr="00DD36DB">
        <w:rPr>
          <w:rFonts w:ascii="Arial" w:hAnsi="Arial" w:cs="Arial"/>
          <w:szCs w:val="24"/>
        </w:rPr>
        <w:t>1-3</w:t>
      </w:r>
      <w:r w:rsidR="00BB7034" w:rsidRPr="00DD36DB">
        <w:rPr>
          <w:rFonts w:ascii="Arial" w:hAnsi="Arial" w:cs="Arial"/>
          <w:szCs w:val="24"/>
        </w:rPr>
        <w:t xml:space="preserve"> months</w:t>
      </w:r>
    </w:p>
    <w:p w:rsidR="0063488C" w:rsidRPr="00A76861" w:rsidRDefault="00341031" w:rsidP="00A76861">
      <w:pPr>
        <w:pStyle w:val="ListParagraph"/>
        <w:numPr>
          <w:ilvl w:val="0"/>
          <w:numId w:val="34"/>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textAlignment w:val="baseline"/>
        <w:rPr>
          <w:rFonts w:ascii="Arial" w:hAnsi="Arial" w:cs="Arial"/>
          <w:szCs w:val="24"/>
        </w:rPr>
      </w:pPr>
      <w:r>
        <w:rPr>
          <w:rFonts w:ascii="Arial" w:hAnsi="Arial" w:cs="Arial"/>
          <w:szCs w:val="24"/>
        </w:rPr>
        <w:t>Public health related course</w:t>
      </w:r>
      <w:r w:rsidR="00627D19">
        <w:rPr>
          <w:rFonts w:ascii="Arial" w:hAnsi="Arial" w:cs="Arial"/>
          <w:szCs w:val="24"/>
        </w:rPr>
        <w:t>s</w:t>
      </w:r>
      <w:r w:rsidR="00BB7034" w:rsidRPr="00DD36DB">
        <w:rPr>
          <w:rFonts w:ascii="Arial" w:hAnsi="Arial" w:cs="Arial"/>
          <w:szCs w:val="24"/>
        </w:rPr>
        <w:t xml:space="preserve"> </w:t>
      </w:r>
    </w:p>
    <w:p w:rsidR="00DD36DB" w:rsidRDefault="00257234"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1 month Microbi</w:t>
      </w:r>
      <w:r w:rsidR="00BB7034" w:rsidRPr="00BB7034">
        <w:rPr>
          <w:rFonts w:ascii="Arial" w:hAnsi="Arial" w:cs="Arial"/>
          <w:szCs w:val="24"/>
        </w:rPr>
        <w:t>ology</w:t>
      </w:r>
      <w:r>
        <w:rPr>
          <w:rFonts w:ascii="Arial" w:hAnsi="Arial" w:cs="Arial"/>
          <w:szCs w:val="24"/>
        </w:rPr>
        <w:t xml:space="preserve"> attachment</w:t>
      </w:r>
    </w:p>
    <w:p w:rsidR="00DD36DB" w:rsidRPr="00BB7034" w:rsidRDefault="00DD36DB"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641BEA" w:rsidRPr="00DD36DB" w:rsidRDefault="00BB7034"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i/>
          <w:szCs w:val="24"/>
        </w:rPr>
      </w:pPr>
      <w:r w:rsidRPr="00E614CE">
        <w:rPr>
          <w:rFonts w:ascii="Arial" w:hAnsi="Arial" w:cs="Arial"/>
          <w:i/>
          <w:szCs w:val="24"/>
          <w:u w:val="single"/>
        </w:rPr>
        <w:t>Academic (25%)</w:t>
      </w:r>
      <w:r w:rsidR="0065234E">
        <w:rPr>
          <w:rFonts w:ascii="Arial" w:hAnsi="Arial" w:cs="Arial"/>
          <w:i/>
          <w:szCs w:val="24"/>
        </w:rPr>
        <w:t xml:space="preserve">, </w:t>
      </w:r>
      <w:r w:rsidR="0065234E" w:rsidRPr="0065234E">
        <w:rPr>
          <w:rFonts w:ascii="Arial" w:hAnsi="Arial" w:cs="Arial"/>
          <w:szCs w:val="24"/>
        </w:rPr>
        <w:t>PHE</w:t>
      </w:r>
      <w:r w:rsidR="0065234E">
        <w:rPr>
          <w:rFonts w:ascii="Arial" w:hAnsi="Arial" w:cs="Arial"/>
          <w:szCs w:val="24"/>
        </w:rPr>
        <w:t xml:space="preserve"> Lab,</w:t>
      </w:r>
      <w:r w:rsidR="0065234E" w:rsidRPr="0065234E">
        <w:rPr>
          <w:rFonts w:ascii="Arial" w:hAnsi="Arial" w:cs="Arial"/>
          <w:szCs w:val="24"/>
        </w:rPr>
        <w:t xml:space="preserve"> academic department or Colindale/</w:t>
      </w:r>
      <w:proofErr w:type="spellStart"/>
      <w:r w:rsidR="0065234E" w:rsidRPr="0065234E">
        <w:rPr>
          <w:rFonts w:ascii="Arial" w:hAnsi="Arial" w:cs="Arial"/>
          <w:szCs w:val="24"/>
        </w:rPr>
        <w:t>Porton</w:t>
      </w:r>
      <w:proofErr w:type="spellEnd"/>
    </w:p>
    <w:p w:rsidR="00BB7034" w:rsidRPr="00BB7034" w:rsidRDefault="00BB7034"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BB7034" w:rsidRPr="00DD36DB" w:rsidRDefault="00BB7034"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b/>
          <w:szCs w:val="24"/>
        </w:rPr>
      </w:pPr>
      <w:r w:rsidRPr="00DD36DB">
        <w:rPr>
          <w:rFonts w:ascii="Arial" w:hAnsi="Arial" w:cs="Arial"/>
          <w:b/>
          <w:szCs w:val="24"/>
        </w:rPr>
        <w:t>Year 2</w:t>
      </w:r>
    </w:p>
    <w:p w:rsidR="00BB7034" w:rsidRPr="00E614CE" w:rsidRDefault="00641BEA"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i/>
          <w:szCs w:val="24"/>
          <w:u w:val="single"/>
        </w:rPr>
      </w:pPr>
      <w:r w:rsidRPr="00E614CE">
        <w:rPr>
          <w:rFonts w:ascii="Arial" w:hAnsi="Arial" w:cs="Arial"/>
          <w:i/>
          <w:szCs w:val="24"/>
          <w:u w:val="single"/>
        </w:rPr>
        <w:t>Clinical</w:t>
      </w:r>
      <w:r w:rsidR="00257234" w:rsidRPr="00E614CE">
        <w:rPr>
          <w:rFonts w:ascii="Arial" w:hAnsi="Arial" w:cs="Arial"/>
          <w:i/>
          <w:szCs w:val="24"/>
          <w:u w:val="single"/>
        </w:rPr>
        <w:t xml:space="preserve"> (75%)</w:t>
      </w:r>
    </w:p>
    <w:p w:rsidR="00DD36DB" w:rsidRDefault="003D1717" w:rsidP="00DD36DB">
      <w:pPr>
        <w:pStyle w:val="Heading1"/>
        <w:numPr>
          <w:ilvl w:val="0"/>
          <w:numId w:val="0"/>
        </w:numPr>
        <w:tabs>
          <w:tab w:val="left" w:pos="-1440"/>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0" w:after="0"/>
        <w:ind w:left="432" w:hanging="432"/>
        <w:rPr>
          <w:rFonts w:cs="Arial"/>
          <w:b w:val="0"/>
          <w:sz w:val="24"/>
          <w:szCs w:val="24"/>
        </w:rPr>
      </w:pPr>
      <w:r>
        <w:rPr>
          <w:rFonts w:cs="Arial"/>
          <w:b w:val="0"/>
          <w:sz w:val="24"/>
          <w:szCs w:val="24"/>
        </w:rPr>
        <w:t>8</w:t>
      </w:r>
      <w:r w:rsidR="00641BEA">
        <w:rPr>
          <w:rFonts w:cs="Arial"/>
          <w:b w:val="0"/>
          <w:sz w:val="24"/>
          <w:szCs w:val="24"/>
        </w:rPr>
        <w:t xml:space="preserve"> </w:t>
      </w:r>
      <w:r w:rsidR="00BB7034" w:rsidRPr="00641BEA">
        <w:rPr>
          <w:rFonts w:cs="Arial"/>
          <w:b w:val="0"/>
          <w:sz w:val="24"/>
          <w:szCs w:val="24"/>
        </w:rPr>
        <w:t xml:space="preserve">months </w:t>
      </w:r>
      <w:r w:rsidR="00257234" w:rsidRPr="00641BEA">
        <w:rPr>
          <w:rFonts w:cs="Arial"/>
          <w:b w:val="0"/>
          <w:sz w:val="24"/>
          <w:szCs w:val="24"/>
        </w:rPr>
        <w:t>Virology</w:t>
      </w:r>
      <w:r w:rsidR="00641BEA" w:rsidRPr="00641BEA">
        <w:rPr>
          <w:rFonts w:cs="Arial"/>
          <w:b w:val="0"/>
          <w:sz w:val="24"/>
          <w:szCs w:val="24"/>
        </w:rPr>
        <w:t>, including</w:t>
      </w:r>
      <w:r w:rsidR="00DD36DB">
        <w:rPr>
          <w:rFonts w:cs="Arial"/>
          <w:b w:val="0"/>
          <w:sz w:val="24"/>
          <w:szCs w:val="24"/>
        </w:rPr>
        <w:t xml:space="preserve">: </w:t>
      </w:r>
      <w:r w:rsidR="00641BEA" w:rsidRPr="00641BEA">
        <w:rPr>
          <w:rFonts w:cs="Arial"/>
          <w:b w:val="0"/>
          <w:sz w:val="24"/>
          <w:szCs w:val="24"/>
        </w:rPr>
        <w:t xml:space="preserve"> </w:t>
      </w:r>
    </w:p>
    <w:p w:rsidR="00DD36DB" w:rsidRDefault="0065234E" w:rsidP="00DD36DB">
      <w:pPr>
        <w:pStyle w:val="Heading1"/>
        <w:numPr>
          <w:ilvl w:val="0"/>
          <w:numId w:val="35"/>
        </w:numPr>
        <w:tabs>
          <w:tab w:val="left" w:pos="-1440"/>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0" w:after="0"/>
        <w:rPr>
          <w:rFonts w:cs="Arial"/>
          <w:b w:val="0"/>
          <w:sz w:val="24"/>
          <w:szCs w:val="24"/>
        </w:rPr>
      </w:pPr>
      <w:r>
        <w:rPr>
          <w:rFonts w:cs="Arial"/>
          <w:b w:val="0"/>
          <w:sz w:val="24"/>
          <w:szCs w:val="24"/>
        </w:rPr>
        <w:t>c</w:t>
      </w:r>
      <w:r w:rsidR="00DD36DB">
        <w:rPr>
          <w:rFonts w:cs="Arial"/>
          <w:b w:val="0"/>
          <w:sz w:val="24"/>
          <w:szCs w:val="24"/>
        </w:rPr>
        <w:t>linical virology</w:t>
      </w:r>
    </w:p>
    <w:p w:rsidR="00DD36DB" w:rsidRPr="00DD36DB" w:rsidRDefault="00DD36DB" w:rsidP="00DD36DB">
      <w:pPr>
        <w:pStyle w:val="ListParagraph"/>
        <w:numPr>
          <w:ilvl w:val="0"/>
          <w:numId w:val="35"/>
        </w:numPr>
      </w:pPr>
      <w:r w:rsidRPr="00DD36DB">
        <w:rPr>
          <w:rFonts w:ascii="Arial" w:hAnsi="Arial" w:cs="Arial"/>
          <w:szCs w:val="24"/>
        </w:rPr>
        <w:t>participation in the on-call rota</w:t>
      </w:r>
    </w:p>
    <w:p w:rsidR="00BB7034" w:rsidRDefault="00641BEA" w:rsidP="00DD36DB">
      <w:pPr>
        <w:pStyle w:val="Heading1"/>
        <w:numPr>
          <w:ilvl w:val="0"/>
          <w:numId w:val="35"/>
        </w:numPr>
        <w:tabs>
          <w:tab w:val="left" w:pos="-1440"/>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0" w:after="0"/>
        <w:rPr>
          <w:rFonts w:cs="Arial"/>
          <w:b w:val="0"/>
          <w:sz w:val="24"/>
          <w:szCs w:val="24"/>
        </w:rPr>
      </w:pPr>
      <w:r w:rsidRPr="0065234E">
        <w:rPr>
          <w:rFonts w:cs="Arial"/>
          <w:b w:val="0"/>
          <w:sz w:val="24"/>
          <w:szCs w:val="24"/>
        </w:rPr>
        <w:t>infection controls and public health functions</w:t>
      </w:r>
    </w:p>
    <w:p w:rsidR="00627D19" w:rsidRPr="00627D19" w:rsidRDefault="00627D19" w:rsidP="00627D19">
      <w:pPr>
        <w:pStyle w:val="ListParagraph"/>
        <w:numPr>
          <w:ilvl w:val="0"/>
          <w:numId w:val="35"/>
        </w:numPr>
      </w:pPr>
      <w:r>
        <w:rPr>
          <w:rFonts w:ascii="Arial" w:hAnsi="Arial" w:cs="Arial"/>
          <w:szCs w:val="24"/>
        </w:rPr>
        <w:t>Public health related courses</w:t>
      </w:r>
    </w:p>
    <w:p w:rsidR="0065234E" w:rsidRDefault="0065234E" w:rsidP="0065234E">
      <w:pPr>
        <w:pStyle w:val="ListParagraph"/>
        <w:numPr>
          <w:ilvl w:val="0"/>
          <w:numId w:val="35"/>
        </w:numPr>
        <w:rPr>
          <w:rFonts w:ascii="Arial" w:hAnsi="Arial" w:cs="Arial"/>
        </w:rPr>
      </w:pPr>
      <w:r w:rsidRPr="0065234E">
        <w:rPr>
          <w:rFonts w:ascii="Arial" w:hAnsi="Arial" w:cs="Arial"/>
        </w:rPr>
        <w:t>FRCP Part 2 examination</w:t>
      </w:r>
    </w:p>
    <w:p w:rsidR="003D1717" w:rsidRPr="00627D19" w:rsidRDefault="003D1717" w:rsidP="0065234E">
      <w:pPr>
        <w:pStyle w:val="ListParagraph"/>
        <w:numPr>
          <w:ilvl w:val="0"/>
          <w:numId w:val="35"/>
        </w:numPr>
        <w:rPr>
          <w:rFonts w:ascii="Arial" w:hAnsi="Arial" w:cs="Arial"/>
        </w:rPr>
      </w:pPr>
      <w:r>
        <w:rPr>
          <w:rFonts w:ascii="Arial" w:hAnsi="Arial" w:cs="Arial"/>
          <w:szCs w:val="24"/>
        </w:rPr>
        <w:t>attachment to other PHE facilities</w:t>
      </w:r>
    </w:p>
    <w:p w:rsidR="00BB7034" w:rsidRPr="00641BEA" w:rsidRDefault="00641BEA"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sidRPr="00641BEA">
        <w:rPr>
          <w:rFonts w:ascii="Arial" w:hAnsi="Arial" w:cs="Arial"/>
          <w:szCs w:val="24"/>
        </w:rPr>
        <w:t xml:space="preserve">1 </w:t>
      </w:r>
      <w:r>
        <w:rPr>
          <w:rFonts w:ascii="Arial" w:hAnsi="Arial" w:cs="Arial"/>
          <w:szCs w:val="24"/>
        </w:rPr>
        <w:t>month</w:t>
      </w:r>
      <w:r w:rsidR="00BB7034" w:rsidRPr="00641BEA">
        <w:rPr>
          <w:rFonts w:ascii="Arial" w:hAnsi="Arial" w:cs="Arial"/>
          <w:szCs w:val="24"/>
        </w:rPr>
        <w:t xml:space="preserve"> </w:t>
      </w:r>
      <w:r>
        <w:rPr>
          <w:rFonts w:ascii="Arial" w:hAnsi="Arial" w:cs="Arial"/>
          <w:szCs w:val="24"/>
        </w:rPr>
        <w:t>Microbiology</w:t>
      </w:r>
    </w:p>
    <w:p w:rsidR="0065234E" w:rsidRDefault="0065234E"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BB7034" w:rsidRPr="00641BEA" w:rsidRDefault="00BB7034"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sidRPr="00781ADE">
        <w:rPr>
          <w:rFonts w:ascii="Arial" w:hAnsi="Arial" w:cs="Arial"/>
          <w:i/>
          <w:szCs w:val="24"/>
          <w:u w:val="single"/>
        </w:rPr>
        <w:t>Academic (25%)</w:t>
      </w:r>
      <w:r w:rsidR="0065234E" w:rsidRPr="00781ADE">
        <w:rPr>
          <w:rFonts w:ascii="Arial" w:hAnsi="Arial" w:cs="Arial"/>
          <w:szCs w:val="24"/>
        </w:rPr>
        <w:t>,</w:t>
      </w:r>
      <w:r w:rsidR="0065234E">
        <w:rPr>
          <w:rFonts w:ascii="Arial" w:hAnsi="Arial" w:cs="Arial"/>
          <w:szCs w:val="24"/>
        </w:rPr>
        <w:t xml:space="preserve"> </w:t>
      </w:r>
      <w:r w:rsidR="0065234E" w:rsidRPr="0065234E">
        <w:rPr>
          <w:rFonts w:ascii="Arial" w:hAnsi="Arial" w:cs="Arial"/>
          <w:szCs w:val="24"/>
        </w:rPr>
        <w:t>PHE</w:t>
      </w:r>
      <w:r w:rsidR="0065234E">
        <w:rPr>
          <w:rFonts w:ascii="Arial" w:hAnsi="Arial" w:cs="Arial"/>
          <w:szCs w:val="24"/>
        </w:rPr>
        <w:t xml:space="preserve"> Lab,</w:t>
      </w:r>
      <w:r w:rsidR="0065234E" w:rsidRPr="0065234E">
        <w:rPr>
          <w:rFonts w:ascii="Arial" w:hAnsi="Arial" w:cs="Arial"/>
          <w:szCs w:val="24"/>
        </w:rPr>
        <w:t xml:space="preserve"> academic department or Colindale/</w:t>
      </w:r>
      <w:proofErr w:type="spellStart"/>
      <w:r w:rsidR="0065234E" w:rsidRPr="0065234E">
        <w:rPr>
          <w:rFonts w:ascii="Arial" w:hAnsi="Arial" w:cs="Arial"/>
          <w:szCs w:val="24"/>
        </w:rPr>
        <w:t>Porton</w:t>
      </w:r>
      <w:proofErr w:type="spellEnd"/>
    </w:p>
    <w:p w:rsidR="00BB7034" w:rsidRPr="00641BEA" w:rsidRDefault="00BB7034"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i/>
          <w:szCs w:val="24"/>
        </w:rPr>
      </w:pPr>
    </w:p>
    <w:p w:rsidR="00BB7034" w:rsidRPr="00DD36DB" w:rsidRDefault="00BB7034"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b/>
          <w:szCs w:val="24"/>
        </w:rPr>
      </w:pPr>
      <w:r w:rsidRPr="00DD36DB">
        <w:rPr>
          <w:rFonts w:ascii="Arial" w:hAnsi="Arial" w:cs="Arial"/>
          <w:b/>
          <w:szCs w:val="24"/>
        </w:rPr>
        <w:t>Year 3</w:t>
      </w:r>
    </w:p>
    <w:p w:rsidR="00BB7034" w:rsidRPr="00781ADE" w:rsidRDefault="00641BEA"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i/>
          <w:szCs w:val="24"/>
          <w:u w:val="single"/>
        </w:rPr>
      </w:pPr>
      <w:r w:rsidRPr="00781ADE">
        <w:rPr>
          <w:rFonts w:ascii="Arial" w:hAnsi="Arial" w:cs="Arial"/>
          <w:i/>
          <w:szCs w:val="24"/>
          <w:u w:val="single"/>
        </w:rPr>
        <w:t>Clinical</w:t>
      </w:r>
      <w:r w:rsidR="00BB7034" w:rsidRPr="00781ADE">
        <w:rPr>
          <w:rFonts w:ascii="Arial" w:hAnsi="Arial" w:cs="Arial"/>
          <w:i/>
          <w:szCs w:val="24"/>
          <w:u w:val="single"/>
        </w:rPr>
        <w:t xml:space="preserve"> (75%)</w:t>
      </w:r>
    </w:p>
    <w:p w:rsidR="0065234E" w:rsidRPr="0065234E" w:rsidRDefault="003D1717"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Pr>
          <w:rFonts w:ascii="Arial" w:hAnsi="Arial" w:cs="Arial"/>
          <w:szCs w:val="24"/>
        </w:rPr>
        <w:t>8</w:t>
      </w:r>
      <w:r w:rsidR="00627D19">
        <w:rPr>
          <w:rFonts w:ascii="Arial" w:hAnsi="Arial" w:cs="Arial"/>
          <w:szCs w:val="24"/>
        </w:rPr>
        <w:t>.5</w:t>
      </w:r>
      <w:r w:rsidR="0065234E" w:rsidRPr="00E614CE">
        <w:rPr>
          <w:rFonts w:ascii="Arial" w:hAnsi="Arial" w:cs="Arial"/>
          <w:szCs w:val="24"/>
        </w:rPr>
        <w:t xml:space="preserve"> m</w:t>
      </w:r>
      <w:r w:rsidR="0065234E" w:rsidRPr="0065234E">
        <w:rPr>
          <w:rFonts w:ascii="Arial" w:hAnsi="Arial" w:cs="Arial"/>
          <w:szCs w:val="24"/>
        </w:rPr>
        <w:t>onths Virology, including</w:t>
      </w:r>
      <w:r w:rsidR="0065234E" w:rsidRPr="0065234E">
        <w:rPr>
          <w:rFonts w:ascii="Arial" w:hAnsi="Arial" w:cs="Arial"/>
          <w:b/>
          <w:szCs w:val="24"/>
        </w:rPr>
        <w:t>:</w:t>
      </w:r>
    </w:p>
    <w:p w:rsidR="0065234E" w:rsidRPr="0065234E" w:rsidRDefault="0065234E" w:rsidP="0065234E">
      <w:pPr>
        <w:pStyle w:val="Heading1"/>
        <w:numPr>
          <w:ilvl w:val="0"/>
          <w:numId w:val="35"/>
        </w:numPr>
        <w:tabs>
          <w:tab w:val="left" w:pos="-1440"/>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0" w:after="0"/>
        <w:rPr>
          <w:rFonts w:cs="Arial"/>
          <w:b w:val="0"/>
          <w:sz w:val="24"/>
          <w:szCs w:val="24"/>
        </w:rPr>
      </w:pPr>
      <w:r w:rsidRPr="0065234E">
        <w:rPr>
          <w:rFonts w:cs="Arial"/>
          <w:b w:val="0"/>
          <w:sz w:val="24"/>
          <w:szCs w:val="24"/>
        </w:rPr>
        <w:t>clinical virology</w:t>
      </w:r>
    </w:p>
    <w:p w:rsidR="0065234E" w:rsidRPr="00DD36DB" w:rsidRDefault="0065234E" w:rsidP="0065234E">
      <w:pPr>
        <w:pStyle w:val="ListParagraph"/>
        <w:numPr>
          <w:ilvl w:val="0"/>
          <w:numId w:val="35"/>
        </w:numPr>
      </w:pPr>
      <w:r w:rsidRPr="00DD36DB">
        <w:rPr>
          <w:rFonts w:ascii="Arial" w:hAnsi="Arial" w:cs="Arial"/>
          <w:szCs w:val="24"/>
        </w:rPr>
        <w:t>participation in the on-call rota</w:t>
      </w:r>
    </w:p>
    <w:p w:rsidR="0065234E" w:rsidRPr="0065234E" w:rsidRDefault="0065234E" w:rsidP="0065234E">
      <w:pPr>
        <w:pStyle w:val="Heading1"/>
        <w:numPr>
          <w:ilvl w:val="0"/>
          <w:numId w:val="35"/>
        </w:numPr>
        <w:tabs>
          <w:tab w:val="left" w:pos="-1440"/>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0" w:after="0"/>
        <w:rPr>
          <w:rFonts w:cs="Arial"/>
          <w:b w:val="0"/>
          <w:sz w:val="24"/>
          <w:szCs w:val="24"/>
        </w:rPr>
      </w:pPr>
      <w:r w:rsidRPr="0065234E">
        <w:rPr>
          <w:rFonts w:cs="Arial"/>
          <w:b w:val="0"/>
          <w:sz w:val="24"/>
          <w:szCs w:val="24"/>
        </w:rPr>
        <w:t>infection controls and public health functions</w:t>
      </w:r>
    </w:p>
    <w:p w:rsidR="0065234E" w:rsidRDefault="0065234E" w:rsidP="0065234E">
      <w:pPr>
        <w:pStyle w:val="ListParagraph"/>
        <w:numPr>
          <w:ilvl w:val="0"/>
          <w:numId w:val="35"/>
        </w:numPr>
        <w:rPr>
          <w:rFonts w:ascii="Arial" w:hAnsi="Arial" w:cs="Arial"/>
        </w:rPr>
      </w:pPr>
      <w:r w:rsidRPr="0065234E">
        <w:rPr>
          <w:rFonts w:ascii="Arial" w:hAnsi="Arial" w:cs="Arial"/>
        </w:rPr>
        <w:t>FRCP Part 2 examination</w:t>
      </w:r>
    </w:p>
    <w:p w:rsidR="00627D19" w:rsidRPr="003D1717" w:rsidRDefault="00627D19" w:rsidP="00627D19">
      <w:pPr>
        <w:pStyle w:val="ListParagraph"/>
        <w:numPr>
          <w:ilvl w:val="0"/>
          <w:numId w:val="35"/>
        </w:numPr>
        <w:rPr>
          <w:rFonts w:ascii="Arial" w:hAnsi="Arial" w:cs="Arial"/>
        </w:rPr>
      </w:pPr>
      <w:r>
        <w:rPr>
          <w:rFonts w:ascii="Arial" w:hAnsi="Arial" w:cs="Arial"/>
          <w:szCs w:val="24"/>
        </w:rPr>
        <w:t>Public health related courses</w:t>
      </w:r>
    </w:p>
    <w:p w:rsidR="003D1717" w:rsidRPr="00627D19" w:rsidRDefault="003D1717" w:rsidP="00627D19">
      <w:pPr>
        <w:pStyle w:val="ListParagraph"/>
        <w:numPr>
          <w:ilvl w:val="0"/>
          <w:numId w:val="35"/>
        </w:numPr>
        <w:rPr>
          <w:rFonts w:ascii="Arial" w:hAnsi="Arial" w:cs="Arial"/>
        </w:rPr>
      </w:pPr>
      <w:r>
        <w:rPr>
          <w:rFonts w:ascii="Arial" w:hAnsi="Arial" w:cs="Arial"/>
          <w:szCs w:val="24"/>
        </w:rPr>
        <w:t>attachment to other PHE facilities</w:t>
      </w:r>
    </w:p>
    <w:p w:rsidR="00DD36DB" w:rsidRDefault="00627D19"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left="720" w:hanging="720"/>
        <w:jc w:val="both"/>
        <w:rPr>
          <w:rFonts w:ascii="Arial" w:hAnsi="Arial" w:cs="Arial"/>
          <w:szCs w:val="24"/>
        </w:rPr>
      </w:pPr>
      <w:r>
        <w:rPr>
          <w:rFonts w:ascii="Arial" w:hAnsi="Arial" w:cs="Arial"/>
          <w:szCs w:val="24"/>
        </w:rPr>
        <w:t>0.5 month Management training</w:t>
      </w:r>
    </w:p>
    <w:p w:rsidR="00BB7034" w:rsidRPr="00BB7034" w:rsidRDefault="00BB7034"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p w:rsidR="00AA63E8" w:rsidRDefault="00BB7034"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r w:rsidRPr="00781ADE">
        <w:rPr>
          <w:rFonts w:ascii="Arial" w:hAnsi="Arial" w:cs="Arial"/>
          <w:i/>
          <w:szCs w:val="24"/>
          <w:u w:val="single"/>
        </w:rPr>
        <w:t>Academic (25%)</w:t>
      </w:r>
      <w:r w:rsidR="0063488C">
        <w:rPr>
          <w:rFonts w:ascii="Arial" w:hAnsi="Arial" w:cs="Arial"/>
          <w:szCs w:val="24"/>
        </w:rPr>
        <w:t xml:space="preserve">, </w:t>
      </w:r>
      <w:r w:rsidR="0063488C" w:rsidRPr="0065234E">
        <w:rPr>
          <w:rFonts w:ascii="Arial" w:hAnsi="Arial" w:cs="Arial"/>
          <w:szCs w:val="24"/>
        </w:rPr>
        <w:t>PHE</w:t>
      </w:r>
      <w:r w:rsidR="0063488C">
        <w:rPr>
          <w:rFonts w:ascii="Arial" w:hAnsi="Arial" w:cs="Arial"/>
          <w:szCs w:val="24"/>
        </w:rPr>
        <w:t xml:space="preserve"> Lab,</w:t>
      </w:r>
      <w:r w:rsidR="0063488C" w:rsidRPr="0065234E">
        <w:rPr>
          <w:rFonts w:ascii="Arial" w:hAnsi="Arial" w:cs="Arial"/>
          <w:szCs w:val="24"/>
        </w:rPr>
        <w:t xml:space="preserve"> academic department or Colindale/</w:t>
      </w:r>
      <w:proofErr w:type="spellStart"/>
      <w:r w:rsidR="0063488C" w:rsidRPr="0065234E">
        <w:rPr>
          <w:rFonts w:ascii="Arial" w:hAnsi="Arial" w:cs="Arial"/>
          <w:szCs w:val="24"/>
        </w:rPr>
        <w:t>Porton</w:t>
      </w:r>
      <w:proofErr w:type="spellEnd"/>
    </w:p>
    <w:p w:rsidR="00BB7034" w:rsidRPr="00BB7034" w:rsidRDefault="00BB7034" w:rsidP="00DD36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Arial" w:hAnsi="Arial" w:cs="Arial"/>
          <w:szCs w:val="24"/>
        </w:rPr>
      </w:pPr>
    </w:p>
    <w:sectPr w:rsidR="00BB7034" w:rsidRPr="00BB7034" w:rsidSect="00781AD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06" w:rsidRDefault="00410606">
      <w:r>
        <w:separator/>
      </w:r>
    </w:p>
  </w:endnote>
  <w:endnote w:type="continuationSeparator" w:id="0">
    <w:p w:rsidR="00410606" w:rsidRDefault="0041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06" w:rsidRDefault="003E7E31" w:rsidP="00D938A0">
    <w:pPr>
      <w:pStyle w:val="Footer"/>
      <w:framePr w:wrap="around" w:vAnchor="text" w:hAnchor="margin" w:xAlign="right" w:y="1"/>
      <w:rPr>
        <w:rStyle w:val="PageNumber"/>
      </w:rPr>
    </w:pPr>
    <w:r>
      <w:rPr>
        <w:rStyle w:val="PageNumber"/>
      </w:rPr>
      <w:fldChar w:fldCharType="begin"/>
    </w:r>
    <w:r w:rsidR="00410606">
      <w:rPr>
        <w:rStyle w:val="PageNumber"/>
      </w:rPr>
      <w:instrText xml:space="preserve">PAGE  </w:instrText>
    </w:r>
    <w:r>
      <w:rPr>
        <w:rStyle w:val="PageNumber"/>
      </w:rPr>
      <w:fldChar w:fldCharType="end"/>
    </w:r>
  </w:p>
  <w:p w:rsidR="00410606" w:rsidRDefault="00410606" w:rsidP="00D938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06" w:rsidRDefault="003E7E31" w:rsidP="00D938A0">
    <w:pPr>
      <w:pStyle w:val="Footer"/>
      <w:framePr w:wrap="around" w:vAnchor="text" w:hAnchor="margin" w:xAlign="right" w:y="1"/>
      <w:rPr>
        <w:rStyle w:val="PageNumber"/>
      </w:rPr>
    </w:pPr>
    <w:r>
      <w:rPr>
        <w:rStyle w:val="PageNumber"/>
      </w:rPr>
      <w:fldChar w:fldCharType="begin"/>
    </w:r>
    <w:r w:rsidR="00410606">
      <w:rPr>
        <w:rStyle w:val="PageNumber"/>
      </w:rPr>
      <w:instrText xml:space="preserve">PAGE  </w:instrText>
    </w:r>
    <w:r>
      <w:rPr>
        <w:rStyle w:val="PageNumber"/>
      </w:rPr>
      <w:fldChar w:fldCharType="separate"/>
    </w:r>
    <w:r w:rsidR="00E00674">
      <w:rPr>
        <w:rStyle w:val="PageNumber"/>
        <w:noProof/>
      </w:rPr>
      <w:t>10</w:t>
    </w:r>
    <w:r>
      <w:rPr>
        <w:rStyle w:val="PageNumber"/>
      </w:rPr>
      <w:fldChar w:fldCharType="end"/>
    </w:r>
  </w:p>
  <w:p w:rsidR="00410606" w:rsidRDefault="00410606" w:rsidP="00D938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06" w:rsidRDefault="00410606">
      <w:r>
        <w:separator/>
      </w:r>
    </w:p>
  </w:footnote>
  <w:footnote w:type="continuationSeparator" w:id="0">
    <w:p w:rsidR="00410606" w:rsidRDefault="00410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A0C9DBE"/>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nsid w:val="04CD4FD4"/>
    <w:multiLevelType w:val="hybridMultilevel"/>
    <w:tmpl w:val="09FEBD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5930DD9"/>
    <w:multiLevelType w:val="hybridMultilevel"/>
    <w:tmpl w:val="6D18987A"/>
    <w:lvl w:ilvl="0" w:tplc="5DC6DB44">
      <w:start w:val="12"/>
      <w:numFmt w:val="decimal"/>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76C669A"/>
    <w:multiLevelType w:val="hybridMultilevel"/>
    <w:tmpl w:val="39862AF2"/>
    <w:lvl w:ilvl="0" w:tplc="BEDCA09E">
      <w:start w:val="1223"/>
      <w:numFmt w:val="decimalZero"/>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B72D5"/>
    <w:multiLevelType w:val="hybridMultilevel"/>
    <w:tmpl w:val="3C10809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4EF5382"/>
    <w:multiLevelType w:val="hybridMultilevel"/>
    <w:tmpl w:val="0C9070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9CF5414"/>
    <w:multiLevelType w:val="hybridMultilevel"/>
    <w:tmpl w:val="AEAEB84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DA8783D"/>
    <w:multiLevelType w:val="hybridMultilevel"/>
    <w:tmpl w:val="397CD51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F7E613A"/>
    <w:multiLevelType w:val="hybridMultilevel"/>
    <w:tmpl w:val="88D0F68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32C1883"/>
    <w:multiLevelType w:val="hybridMultilevel"/>
    <w:tmpl w:val="8A58E27A"/>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43A7045"/>
    <w:multiLevelType w:val="hybridMultilevel"/>
    <w:tmpl w:val="E506CC94"/>
    <w:lvl w:ilvl="0" w:tplc="08090003">
      <w:start w:val="1"/>
      <w:numFmt w:val="bullet"/>
      <w:lvlText w:val="o"/>
      <w:lvlJc w:val="left"/>
      <w:pPr>
        <w:tabs>
          <w:tab w:val="num" w:pos="1260"/>
        </w:tabs>
        <w:ind w:left="1260" w:hanging="360"/>
      </w:pPr>
      <w:rPr>
        <w:rFonts w:ascii="Courier New" w:hAnsi="Courier New" w:cs="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0281E3C"/>
    <w:multiLevelType w:val="hybridMultilevel"/>
    <w:tmpl w:val="1DAE235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16239BD"/>
    <w:multiLevelType w:val="hybridMultilevel"/>
    <w:tmpl w:val="B1164258"/>
    <w:lvl w:ilvl="0" w:tplc="DE121CE4">
      <w:start w:val="1"/>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16CEC"/>
    <w:multiLevelType w:val="hybridMultilevel"/>
    <w:tmpl w:val="150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B668EE"/>
    <w:multiLevelType w:val="hybridMultilevel"/>
    <w:tmpl w:val="8780CD0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F537189"/>
    <w:multiLevelType w:val="hybridMultilevel"/>
    <w:tmpl w:val="D6FA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B428D3"/>
    <w:multiLevelType w:val="hybridMultilevel"/>
    <w:tmpl w:val="CD167B8E"/>
    <w:lvl w:ilvl="0" w:tplc="8F2C0E06">
      <w:start w:val="1"/>
      <w:numFmt w:val="decimal"/>
      <w:lvlText w:val="%1)"/>
      <w:lvlJc w:val="left"/>
      <w:pPr>
        <w:ind w:left="720" w:hanging="360"/>
      </w:pPr>
      <w:rPr>
        <w:rFonts w:hint="default"/>
        <w:b/>
      </w:rPr>
    </w:lvl>
    <w:lvl w:ilvl="1" w:tplc="80ACCDB6">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94D6F"/>
    <w:multiLevelType w:val="hybridMultilevel"/>
    <w:tmpl w:val="DFE8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CB3D29"/>
    <w:multiLevelType w:val="hybridMultilevel"/>
    <w:tmpl w:val="0B1EBE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CE1C2C"/>
    <w:multiLevelType w:val="hybridMultilevel"/>
    <w:tmpl w:val="133E9B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5C3F32FD"/>
    <w:multiLevelType w:val="hybridMultilevel"/>
    <w:tmpl w:val="D08E526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C4B6E7B"/>
    <w:multiLevelType w:val="hybridMultilevel"/>
    <w:tmpl w:val="6664A22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5CE213BA"/>
    <w:multiLevelType w:val="hybridMultilevel"/>
    <w:tmpl w:val="FA2286E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DB10711"/>
    <w:multiLevelType w:val="hybridMultilevel"/>
    <w:tmpl w:val="D46A72E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5FC562DA"/>
    <w:multiLevelType w:val="hybridMultilevel"/>
    <w:tmpl w:val="15EC4A3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67C3674F"/>
    <w:multiLevelType w:val="hybridMultilevel"/>
    <w:tmpl w:val="0770D5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8A12F47"/>
    <w:multiLevelType w:val="hybridMultilevel"/>
    <w:tmpl w:val="CE5077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71DB4058"/>
    <w:multiLevelType w:val="hybridMultilevel"/>
    <w:tmpl w:val="641055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72C8432A"/>
    <w:multiLevelType w:val="hybridMultilevel"/>
    <w:tmpl w:val="A740D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3A8418B"/>
    <w:multiLevelType w:val="hybridMultilevel"/>
    <w:tmpl w:val="573053C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7CE0729A"/>
    <w:multiLevelType w:val="hybridMultilevel"/>
    <w:tmpl w:val="BC72DE7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DBE3FF7"/>
    <w:multiLevelType w:val="multilevel"/>
    <w:tmpl w:val="52F8811C"/>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Aria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Aria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Aria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nsid w:val="7ED33CF1"/>
    <w:multiLevelType w:val="hybridMultilevel"/>
    <w:tmpl w:val="41FE1CA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0"/>
  </w:num>
  <w:num w:numId="4">
    <w:abstractNumId w:val="5"/>
  </w:num>
  <w:num w:numId="5">
    <w:abstractNumId w:val="16"/>
  </w:num>
  <w:num w:numId="6">
    <w:abstractNumId w:val="12"/>
  </w:num>
  <w:num w:numId="7">
    <w:abstractNumId w:val="3"/>
  </w:num>
  <w:num w:numId="8">
    <w:abstractNumId w:val="30"/>
  </w:num>
  <w:num w:numId="9">
    <w:abstractNumId w:val="9"/>
  </w:num>
  <w:num w:numId="10">
    <w:abstractNumId w:val="2"/>
  </w:num>
  <w:num w:numId="11">
    <w:abstractNumId w:val="28"/>
  </w:num>
  <w:num w:numId="12">
    <w:abstractNumId w:val="7"/>
  </w:num>
  <w:num w:numId="13">
    <w:abstractNumId w:val="26"/>
  </w:num>
  <w:num w:numId="14">
    <w:abstractNumId w:val="22"/>
  </w:num>
  <w:num w:numId="15">
    <w:abstractNumId w:val="10"/>
  </w:num>
  <w:num w:numId="16">
    <w:abstractNumId w:val="1"/>
  </w:num>
  <w:num w:numId="17">
    <w:abstractNumId w:val="6"/>
  </w:num>
  <w:num w:numId="18">
    <w:abstractNumId w:val="14"/>
  </w:num>
  <w:num w:numId="19">
    <w:abstractNumId w:val="29"/>
  </w:num>
  <w:num w:numId="20">
    <w:abstractNumId w:val="23"/>
  </w:num>
  <w:num w:numId="21">
    <w:abstractNumId w:val="4"/>
  </w:num>
  <w:num w:numId="22">
    <w:abstractNumId w:val="24"/>
  </w:num>
  <w:num w:numId="23">
    <w:abstractNumId w:val="19"/>
  </w:num>
  <w:num w:numId="24">
    <w:abstractNumId w:val="25"/>
  </w:num>
  <w:num w:numId="25">
    <w:abstractNumId w:val="11"/>
  </w:num>
  <w:num w:numId="26">
    <w:abstractNumId w:val="21"/>
  </w:num>
  <w:num w:numId="27">
    <w:abstractNumId w:val="27"/>
  </w:num>
  <w:num w:numId="28">
    <w:abstractNumId w:val="32"/>
  </w:num>
  <w:num w:numId="29">
    <w:abstractNumId w:val="8"/>
  </w:num>
  <w:num w:numId="30">
    <w:abstractNumId w:val="15"/>
  </w:num>
  <w:num w:numId="31">
    <w:abstractNumId w:val="0"/>
    <w:lvlOverride w:ilvl="0">
      <w:startOverride w:val="7"/>
    </w:lvlOverride>
  </w:num>
  <w:num w:numId="32">
    <w:abstractNumId w:val="0"/>
    <w:lvlOverride w:ilvl="0">
      <w:startOverride w:val="7"/>
    </w:lvlOverride>
  </w:num>
  <w:num w:numId="33">
    <w:abstractNumId w:val="18"/>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2D"/>
    <w:rsid w:val="00000FEC"/>
    <w:rsid w:val="00011DD8"/>
    <w:rsid w:val="000151B0"/>
    <w:rsid w:val="00020799"/>
    <w:rsid w:val="0002252B"/>
    <w:rsid w:val="000264BC"/>
    <w:rsid w:val="0003024A"/>
    <w:rsid w:val="000368E1"/>
    <w:rsid w:val="000474DE"/>
    <w:rsid w:val="0005434D"/>
    <w:rsid w:val="00057A4D"/>
    <w:rsid w:val="00093090"/>
    <w:rsid w:val="000947E4"/>
    <w:rsid w:val="000D251B"/>
    <w:rsid w:val="000F02AC"/>
    <w:rsid w:val="00100D06"/>
    <w:rsid w:val="00114B46"/>
    <w:rsid w:val="00120AAB"/>
    <w:rsid w:val="00143544"/>
    <w:rsid w:val="00154DEF"/>
    <w:rsid w:val="00157065"/>
    <w:rsid w:val="00163859"/>
    <w:rsid w:val="001C5487"/>
    <w:rsid w:val="001C6DAB"/>
    <w:rsid w:val="001D56C5"/>
    <w:rsid w:val="001E7B0C"/>
    <w:rsid w:val="00221558"/>
    <w:rsid w:val="00237333"/>
    <w:rsid w:val="00240DB3"/>
    <w:rsid w:val="00251269"/>
    <w:rsid w:val="00257234"/>
    <w:rsid w:val="00270955"/>
    <w:rsid w:val="0029657D"/>
    <w:rsid w:val="002A6007"/>
    <w:rsid w:val="002B1441"/>
    <w:rsid w:val="002C3C60"/>
    <w:rsid w:val="002C793C"/>
    <w:rsid w:val="002F1298"/>
    <w:rsid w:val="00313052"/>
    <w:rsid w:val="00341031"/>
    <w:rsid w:val="00341441"/>
    <w:rsid w:val="00350DDC"/>
    <w:rsid w:val="003573AC"/>
    <w:rsid w:val="003621B9"/>
    <w:rsid w:val="00395E20"/>
    <w:rsid w:val="003A27FA"/>
    <w:rsid w:val="003A5651"/>
    <w:rsid w:val="003B0337"/>
    <w:rsid w:val="003D1717"/>
    <w:rsid w:val="003E50F5"/>
    <w:rsid w:val="003E7E31"/>
    <w:rsid w:val="003F58D8"/>
    <w:rsid w:val="00405630"/>
    <w:rsid w:val="00407B39"/>
    <w:rsid w:val="00410606"/>
    <w:rsid w:val="00421D88"/>
    <w:rsid w:val="004241F1"/>
    <w:rsid w:val="004509BB"/>
    <w:rsid w:val="00451626"/>
    <w:rsid w:val="0047687F"/>
    <w:rsid w:val="0049401F"/>
    <w:rsid w:val="004A4765"/>
    <w:rsid w:val="004B345D"/>
    <w:rsid w:val="004B625D"/>
    <w:rsid w:val="004B7666"/>
    <w:rsid w:val="004C26BD"/>
    <w:rsid w:val="004C6FA3"/>
    <w:rsid w:val="004F108B"/>
    <w:rsid w:val="005040C1"/>
    <w:rsid w:val="00520486"/>
    <w:rsid w:val="00520686"/>
    <w:rsid w:val="0056063F"/>
    <w:rsid w:val="005819B9"/>
    <w:rsid w:val="00583975"/>
    <w:rsid w:val="00592573"/>
    <w:rsid w:val="005A2540"/>
    <w:rsid w:val="005A31E5"/>
    <w:rsid w:val="005B01B3"/>
    <w:rsid w:val="005D0F1A"/>
    <w:rsid w:val="005D5CB0"/>
    <w:rsid w:val="00610850"/>
    <w:rsid w:val="00611A82"/>
    <w:rsid w:val="006177EA"/>
    <w:rsid w:val="00621825"/>
    <w:rsid w:val="006241C5"/>
    <w:rsid w:val="00627D19"/>
    <w:rsid w:val="00631FEC"/>
    <w:rsid w:val="0063488C"/>
    <w:rsid w:val="00640ABD"/>
    <w:rsid w:val="00641BEA"/>
    <w:rsid w:val="0065234E"/>
    <w:rsid w:val="0068548B"/>
    <w:rsid w:val="006A49A7"/>
    <w:rsid w:val="006C16E0"/>
    <w:rsid w:val="006C3C5B"/>
    <w:rsid w:val="006D3CDC"/>
    <w:rsid w:val="006E1FDA"/>
    <w:rsid w:val="00712F9A"/>
    <w:rsid w:val="0074626C"/>
    <w:rsid w:val="00754945"/>
    <w:rsid w:val="00757EC3"/>
    <w:rsid w:val="0078166C"/>
    <w:rsid w:val="00781ADE"/>
    <w:rsid w:val="00795E99"/>
    <w:rsid w:val="007A1A27"/>
    <w:rsid w:val="007F45C6"/>
    <w:rsid w:val="0081207E"/>
    <w:rsid w:val="00814BC5"/>
    <w:rsid w:val="00823A4B"/>
    <w:rsid w:val="00837A2D"/>
    <w:rsid w:val="00846299"/>
    <w:rsid w:val="00850938"/>
    <w:rsid w:val="00863E7B"/>
    <w:rsid w:val="00886862"/>
    <w:rsid w:val="0089025F"/>
    <w:rsid w:val="008A6DB5"/>
    <w:rsid w:val="008C641F"/>
    <w:rsid w:val="008E673A"/>
    <w:rsid w:val="0090474D"/>
    <w:rsid w:val="00905BE1"/>
    <w:rsid w:val="00921DCF"/>
    <w:rsid w:val="00923584"/>
    <w:rsid w:val="00937DB2"/>
    <w:rsid w:val="009803BD"/>
    <w:rsid w:val="009A436B"/>
    <w:rsid w:val="009C789C"/>
    <w:rsid w:val="009E7FC4"/>
    <w:rsid w:val="009F4BEA"/>
    <w:rsid w:val="00A00986"/>
    <w:rsid w:val="00A2265D"/>
    <w:rsid w:val="00A231F4"/>
    <w:rsid w:val="00A338EC"/>
    <w:rsid w:val="00A4302D"/>
    <w:rsid w:val="00A572D5"/>
    <w:rsid w:val="00A64AC1"/>
    <w:rsid w:val="00A76861"/>
    <w:rsid w:val="00AA63E8"/>
    <w:rsid w:val="00AB5726"/>
    <w:rsid w:val="00AC111A"/>
    <w:rsid w:val="00AD55E2"/>
    <w:rsid w:val="00AE3296"/>
    <w:rsid w:val="00AF2C2D"/>
    <w:rsid w:val="00B21258"/>
    <w:rsid w:val="00B22999"/>
    <w:rsid w:val="00B460F5"/>
    <w:rsid w:val="00B46BCB"/>
    <w:rsid w:val="00B576A3"/>
    <w:rsid w:val="00B60197"/>
    <w:rsid w:val="00B76A5A"/>
    <w:rsid w:val="00B7730A"/>
    <w:rsid w:val="00B83AD2"/>
    <w:rsid w:val="00B84370"/>
    <w:rsid w:val="00B91198"/>
    <w:rsid w:val="00BA6B68"/>
    <w:rsid w:val="00BB0082"/>
    <w:rsid w:val="00BB1DAE"/>
    <w:rsid w:val="00BB7034"/>
    <w:rsid w:val="00BC334E"/>
    <w:rsid w:val="00BD0491"/>
    <w:rsid w:val="00BD2D6D"/>
    <w:rsid w:val="00BD693F"/>
    <w:rsid w:val="00BE0D93"/>
    <w:rsid w:val="00C01AEF"/>
    <w:rsid w:val="00C0281B"/>
    <w:rsid w:val="00C04C03"/>
    <w:rsid w:val="00C0783D"/>
    <w:rsid w:val="00C22CE6"/>
    <w:rsid w:val="00C36023"/>
    <w:rsid w:val="00C418EC"/>
    <w:rsid w:val="00C66DB7"/>
    <w:rsid w:val="00C8271C"/>
    <w:rsid w:val="00CB25A2"/>
    <w:rsid w:val="00CC102E"/>
    <w:rsid w:val="00CD3868"/>
    <w:rsid w:val="00CD5A53"/>
    <w:rsid w:val="00CE09AD"/>
    <w:rsid w:val="00CE4163"/>
    <w:rsid w:val="00D112A2"/>
    <w:rsid w:val="00D30DC4"/>
    <w:rsid w:val="00D34B47"/>
    <w:rsid w:val="00D3649E"/>
    <w:rsid w:val="00D402CE"/>
    <w:rsid w:val="00D44502"/>
    <w:rsid w:val="00D4677E"/>
    <w:rsid w:val="00D46B76"/>
    <w:rsid w:val="00D52794"/>
    <w:rsid w:val="00D5487C"/>
    <w:rsid w:val="00D62B1F"/>
    <w:rsid w:val="00D70EDE"/>
    <w:rsid w:val="00D72ADC"/>
    <w:rsid w:val="00D76E6A"/>
    <w:rsid w:val="00D938A0"/>
    <w:rsid w:val="00DC6864"/>
    <w:rsid w:val="00DD0F51"/>
    <w:rsid w:val="00DD36DB"/>
    <w:rsid w:val="00DE59F0"/>
    <w:rsid w:val="00E00674"/>
    <w:rsid w:val="00E04143"/>
    <w:rsid w:val="00E051D3"/>
    <w:rsid w:val="00E15495"/>
    <w:rsid w:val="00E418B3"/>
    <w:rsid w:val="00E4207E"/>
    <w:rsid w:val="00E614CE"/>
    <w:rsid w:val="00E74029"/>
    <w:rsid w:val="00E9444B"/>
    <w:rsid w:val="00E977A4"/>
    <w:rsid w:val="00EA4D92"/>
    <w:rsid w:val="00EE4121"/>
    <w:rsid w:val="00F03F09"/>
    <w:rsid w:val="00F119C0"/>
    <w:rsid w:val="00F1674F"/>
    <w:rsid w:val="00F171EE"/>
    <w:rsid w:val="00F233B6"/>
    <w:rsid w:val="00F368DD"/>
    <w:rsid w:val="00F36AAF"/>
    <w:rsid w:val="00F37AD8"/>
    <w:rsid w:val="00F47CC6"/>
    <w:rsid w:val="00F52635"/>
    <w:rsid w:val="00F67D3C"/>
    <w:rsid w:val="00FA6921"/>
    <w:rsid w:val="00FC7661"/>
    <w:rsid w:val="00FD389C"/>
    <w:rsid w:val="00FF5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A2D"/>
    <w:pPr>
      <w:overflowPunct w:val="0"/>
      <w:autoSpaceDE w:val="0"/>
      <w:autoSpaceDN w:val="0"/>
      <w:adjustRightInd w:val="0"/>
    </w:pPr>
    <w:rPr>
      <w:sz w:val="24"/>
    </w:rPr>
  </w:style>
  <w:style w:type="paragraph" w:styleId="Heading1">
    <w:name w:val="heading 1"/>
    <w:basedOn w:val="Normal"/>
    <w:next w:val="Normal"/>
    <w:link w:val="Heading1Char"/>
    <w:qFormat/>
    <w:rsid w:val="00837A2D"/>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jc w:val="both"/>
      <w:outlineLvl w:val="0"/>
    </w:pPr>
    <w:rPr>
      <w:rFonts w:ascii="Arial" w:hAnsi="Arial"/>
      <w:b/>
      <w:kern w:val="28"/>
      <w:sz w:val="28"/>
    </w:rPr>
  </w:style>
  <w:style w:type="paragraph" w:styleId="Heading2">
    <w:name w:val="heading 2"/>
    <w:basedOn w:val="Normal"/>
    <w:next w:val="Normal"/>
    <w:link w:val="Heading2Char"/>
    <w:qFormat/>
    <w:rsid w:val="00837A2D"/>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qFormat/>
    <w:rsid w:val="00837A2D"/>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837A2D"/>
    <w:pPr>
      <w:keepNext/>
      <w:numPr>
        <w:ilvl w:val="3"/>
        <w:numId w:val="1"/>
      </w:numPr>
      <w:jc w:val="both"/>
      <w:outlineLvl w:val="3"/>
    </w:pPr>
    <w:rPr>
      <w:b/>
      <w:u w:val="single"/>
    </w:rPr>
  </w:style>
  <w:style w:type="paragraph" w:styleId="Heading5">
    <w:name w:val="heading 5"/>
    <w:basedOn w:val="Normal"/>
    <w:next w:val="Normal"/>
    <w:link w:val="Heading5Char"/>
    <w:qFormat/>
    <w:rsid w:val="00837A2D"/>
    <w:pPr>
      <w:numPr>
        <w:ilvl w:val="4"/>
        <w:numId w:val="1"/>
      </w:numPr>
      <w:spacing w:before="240" w:after="60"/>
      <w:outlineLvl w:val="4"/>
    </w:pPr>
    <w:rPr>
      <w:sz w:val="22"/>
    </w:rPr>
  </w:style>
  <w:style w:type="paragraph" w:styleId="Heading6">
    <w:name w:val="heading 6"/>
    <w:basedOn w:val="Normal"/>
    <w:next w:val="Normal"/>
    <w:link w:val="Heading6Char"/>
    <w:qFormat/>
    <w:rsid w:val="00837A2D"/>
    <w:pPr>
      <w:numPr>
        <w:ilvl w:val="5"/>
        <w:numId w:val="1"/>
      </w:numPr>
      <w:spacing w:before="240" w:after="60"/>
      <w:outlineLvl w:val="5"/>
    </w:pPr>
    <w:rPr>
      <w:i/>
      <w:sz w:val="22"/>
    </w:rPr>
  </w:style>
  <w:style w:type="paragraph" w:styleId="Heading7">
    <w:name w:val="heading 7"/>
    <w:basedOn w:val="Normal"/>
    <w:next w:val="Normal"/>
    <w:link w:val="Heading7Char"/>
    <w:qFormat/>
    <w:rsid w:val="00837A2D"/>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37A2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37A2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7A2D"/>
    <w:rPr>
      <w:color w:val="0000FF"/>
      <w:u w:val="single"/>
    </w:rPr>
  </w:style>
  <w:style w:type="character" w:styleId="FollowedHyperlink">
    <w:name w:val="FollowedHyperlink"/>
    <w:basedOn w:val="DefaultParagraphFont"/>
    <w:rsid w:val="00837A2D"/>
    <w:rPr>
      <w:color w:val="800080"/>
      <w:u w:val="single"/>
    </w:rPr>
  </w:style>
  <w:style w:type="character" w:customStyle="1" w:styleId="Heading1Char">
    <w:name w:val="Heading 1 Char"/>
    <w:basedOn w:val="DefaultParagraphFont"/>
    <w:link w:val="Heading1"/>
    <w:locked/>
    <w:rsid w:val="00837A2D"/>
    <w:rPr>
      <w:rFonts w:ascii="Arial" w:hAnsi="Arial"/>
      <w:b/>
      <w:kern w:val="28"/>
      <w:sz w:val="28"/>
      <w:lang w:val="en-GB" w:eastAsia="en-GB" w:bidi="ar-SA"/>
    </w:rPr>
  </w:style>
  <w:style w:type="character" w:customStyle="1" w:styleId="Heading2Char">
    <w:name w:val="Heading 2 Char"/>
    <w:basedOn w:val="DefaultParagraphFont"/>
    <w:link w:val="Heading2"/>
    <w:locked/>
    <w:rsid w:val="00837A2D"/>
    <w:rPr>
      <w:rFonts w:ascii="Arial" w:hAnsi="Arial"/>
      <w:b/>
      <w:i/>
      <w:sz w:val="24"/>
      <w:lang w:val="en-GB" w:eastAsia="en-GB" w:bidi="ar-SA"/>
    </w:rPr>
  </w:style>
  <w:style w:type="character" w:customStyle="1" w:styleId="Heading3Char">
    <w:name w:val="Heading 3 Char"/>
    <w:basedOn w:val="DefaultParagraphFont"/>
    <w:link w:val="Heading3"/>
    <w:locked/>
    <w:rsid w:val="00837A2D"/>
    <w:rPr>
      <w:rFonts w:ascii="Arial" w:hAnsi="Arial"/>
      <w:sz w:val="24"/>
      <w:lang w:val="en-GB" w:eastAsia="en-GB" w:bidi="ar-SA"/>
    </w:rPr>
  </w:style>
  <w:style w:type="character" w:customStyle="1" w:styleId="Heading4Char">
    <w:name w:val="Heading 4 Char"/>
    <w:basedOn w:val="DefaultParagraphFont"/>
    <w:link w:val="Heading4"/>
    <w:locked/>
    <w:rsid w:val="00837A2D"/>
    <w:rPr>
      <w:b/>
      <w:sz w:val="24"/>
      <w:u w:val="single"/>
      <w:lang w:val="en-GB" w:eastAsia="en-GB" w:bidi="ar-SA"/>
    </w:rPr>
  </w:style>
  <w:style w:type="character" w:customStyle="1" w:styleId="Heading5Char">
    <w:name w:val="Heading 5 Char"/>
    <w:basedOn w:val="DefaultParagraphFont"/>
    <w:link w:val="Heading5"/>
    <w:locked/>
    <w:rsid w:val="00837A2D"/>
    <w:rPr>
      <w:sz w:val="22"/>
      <w:lang w:val="en-GB" w:eastAsia="en-GB" w:bidi="ar-SA"/>
    </w:rPr>
  </w:style>
  <w:style w:type="character" w:customStyle="1" w:styleId="Heading6Char">
    <w:name w:val="Heading 6 Char"/>
    <w:basedOn w:val="DefaultParagraphFont"/>
    <w:link w:val="Heading6"/>
    <w:locked/>
    <w:rsid w:val="00837A2D"/>
    <w:rPr>
      <w:i/>
      <w:sz w:val="22"/>
      <w:lang w:val="en-GB" w:eastAsia="en-GB" w:bidi="ar-SA"/>
    </w:rPr>
  </w:style>
  <w:style w:type="paragraph" w:styleId="NormalWeb">
    <w:name w:val="Normal (Web)"/>
    <w:basedOn w:val="Normal"/>
    <w:uiPriority w:val="99"/>
    <w:rsid w:val="00837A2D"/>
    <w:pPr>
      <w:spacing w:before="100" w:after="100"/>
    </w:pPr>
  </w:style>
  <w:style w:type="character" w:customStyle="1" w:styleId="Heading7Char">
    <w:name w:val="Heading 7 Char"/>
    <w:basedOn w:val="DefaultParagraphFont"/>
    <w:link w:val="Heading7"/>
    <w:locked/>
    <w:rsid w:val="00837A2D"/>
    <w:rPr>
      <w:rFonts w:ascii="Arial" w:hAnsi="Arial"/>
      <w:lang w:val="en-GB" w:eastAsia="en-GB" w:bidi="ar-SA"/>
    </w:rPr>
  </w:style>
  <w:style w:type="character" w:customStyle="1" w:styleId="Heading8Char">
    <w:name w:val="Heading 8 Char"/>
    <w:basedOn w:val="DefaultParagraphFont"/>
    <w:link w:val="Heading8"/>
    <w:locked/>
    <w:rsid w:val="00837A2D"/>
    <w:rPr>
      <w:rFonts w:ascii="Arial" w:hAnsi="Arial"/>
      <w:i/>
      <w:lang w:val="en-GB" w:eastAsia="en-GB" w:bidi="ar-SA"/>
    </w:rPr>
  </w:style>
  <w:style w:type="character" w:customStyle="1" w:styleId="Heading9Char">
    <w:name w:val="Heading 9 Char"/>
    <w:basedOn w:val="DefaultParagraphFont"/>
    <w:link w:val="Heading9"/>
    <w:locked/>
    <w:rsid w:val="00837A2D"/>
    <w:rPr>
      <w:rFonts w:ascii="Arial" w:hAnsi="Arial"/>
      <w:b/>
      <w:i/>
      <w:sz w:val="18"/>
      <w:lang w:val="en-GB" w:eastAsia="en-GB" w:bidi="ar-SA"/>
    </w:rPr>
  </w:style>
  <w:style w:type="character" w:customStyle="1" w:styleId="HeaderChar">
    <w:name w:val="Header Char"/>
    <w:basedOn w:val="DefaultParagraphFont"/>
    <w:link w:val="Header"/>
    <w:locked/>
    <w:rsid w:val="00837A2D"/>
    <w:rPr>
      <w:sz w:val="24"/>
      <w:lang w:val="en-GB" w:eastAsia="en-GB" w:bidi="ar-SA"/>
    </w:rPr>
  </w:style>
  <w:style w:type="paragraph" w:styleId="Header">
    <w:name w:val="header"/>
    <w:basedOn w:val="Normal"/>
    <w:link w:val="HeaderChar"/>
    <w:rsid w:val="00837A2D"/>
    <w:pPr>
      <w:tabs>
        <w:tab w:val="center" w:pos="4153"/>
        <w:tab w:val="right" w:pos="8306"/>
      </w:tabs>
    </w:pPr>
  </w:style>
  <w:style w:type="character" w:customStyle="1" w:styleId="FooterChar">
    <w:name w:val="Footer Char"/>
    <w:basedOn w:val="DefaultParagraphFont"/>
    <w:link w:val="Footer"/>
    <w:locked/>
    <w:rsid w:val="00837A2D"/>
    <w:rPr>
      <w:sz w:val="24"/>
      <w:lang w:val="en-GB" w:eastAsia="en-GB" w:bidi="ar-SA"/>
    </w:rPr>
  </w:style>
  <w:style w:type="paragraph" w:styleId="Footer">
    <w:name w:val="footer"/>
    <w:basedOn w:val="Normal"/>
    <w:link w:val="FooterChar"/>
    <w:rsid w:val="00837A2D"/>
    <w:pPr>
      <w:tabs>
        <w:tab w:val="center" w:pos="4153"/>
        <w:tab w:val="right" w:pos="8306"/>
      </w:tabs>
    </w:pPr>
  </w:style>
  <w:style w:type="character" w:customStyle="1" w:styleId="TitleChar">
    <w:name w:val="Title Char"/>
    <w:basedOn w:val="DefaultParagraphFont"/>
    <w:link w:val="Title"/>
    <w:locked/>
    <w:rsid w:val="00837A2D"/>
    <w:rPr>
      <w:b/>
      <w:sz w:val="24"/>
      <w:lang w:val="en-GB" w:eastAsia="en-GB" w:bidi="ar-SA"/>
    </w:rPr>
  </w:style>
  <w:style w:type="paragraph" w:styleId="Title">
    <w:name w:val="Title"/>
    <w:basedOn w:val="Normal"/>
    <w:link w:val="TitleChar"/>
    <w:qFormat/>
    <w:rsid w:val="00837A2D"/>
    <w:pPr>
      <w:jc w:val="center"/>
    </w:pPr>
    <w:rPr>
      <w:b/>
    </w:rPr>
  </w:style>
  <w:style w:type="character" w:customStyle="1" w:styleId="BodyTextChar">
    <w:name w:val="Body Text Char"/>
    <w:basedOn w:val="DefaultParagraphFont"/>
    <w:link w:val="BodyText"/>
    <w:locked/>
    <w:rsid w:val="00837A2D"/>
    <w:rPr>
      <w:sz w:val="24"/>
      <w:lang w:val="en-GB" w:eastAsia="en-GB" w:bidi="ar-SA"/>
    </w:rPr>
  </w:style>
  <w:style w:type="paragraph" w:styleId="BodyText">
    <w:name w:val="Body Text"/>
    <w:basedOn w:val="Normal"/>
    <w:link w:val="BodyTextChar"/>
    <w:rsid w:val="00837A2D"/>
    <w:pPr>
      <w:jc w:val="both"/>
    </w:pPr>
  </w:style>
  <w:style w:type="character" w:customStyle="1" w:styleId="SubtitleChar">
    <w:name w:val="Subtitle Char"/>
    <w:basedOn w:val="DefaultParagraphFont"/>
    <w:link w:val="Subtitle"/>
    <w:locked/>
    <w:rsid w:val="00837A2D"/>
    <w:rPr>
      <w:rFonts w:ascii="Sabon" w:hAnsi="Sabon"/>
      <w:b/>
      <w:spacing w:val="-3"/>
      <w:sz w:val="26"/>
      <w:lang w:val="en-GB" w:eastAsia="en-GB" w:bidi="ar-SA"/>
    </w:rPr>
  </w:style>
  <w:style w:type="paragraph" w:styleId="Subtitle">
    <w:name w:val="Subtitle"/>
    <w:basedOn w:val="Normal"/>
    <w:link w:val="SubtitleChar"/>
    <w:qFormat/>
    <w:rsid w:val="00837A2D"/>
    <w:rPr>
      <w:rFonts w:ascii="Sabon" w:hAnsi="Sabon"/>
      <w:b/>
      <w:spacing w:val="-3"/>
      <w:sz w:val="26"/>
    </w:rPr>
  </w:style>
  <w:style w:type="character" w:customStyle="1" w:styleId="BodyText2Char">
    <w:name w:val="Body Text 2 Char"/>
    <w:basedOn w:val="DefaultParagraphFont"/>
    <w:link w:val="BodyText2"/>
    <w:locked/>
    <w:rsid w:val="00837A2D"/>
    <w:rPr>
      <w:sz w:val="24"/>
      <w:lang w:val="en-GB" w:eastAsia="en-GB" w:bidi="ar-SA"/>
    </w:rPr>
  </w:style>
  <w:style w:type="paragraph" w:styleId="BodyText2">
    <w:name w:val="Body Text 2"/>
    <w:basedOn w:val="Normal"/>
    <w:link w:val="BodyText2Char"/>
    <w:rsid w:val="00837A2D"/>
    <w:pPr>
      <w:ind w:left="720"/>
    </w:pPr>
  </w:style>
  <w:style w:type="character" w:customStyle="1" w:styleId="BodyText3Char">
    <w:name w:val="Body Text 3 Char"/>
    <w:basedOn w:val="DefaultParagraphFont"/>
    <w:link w:val="BodyText3"/>
    <w:locked/>
    <w:rsid w:val="00837A2D"/>
    <w:rPr>
      <w:rFonts w:ascii="Arial" w:hAnsi="Arial" w:cs="Arial"/>
      <w:b/>
      <w:sz w:val="28"/>
      <w:lang w:val="en-GB" w:eastAsia="en-GB" w:bidi="ar-SA"/>
    </w:rPr>
  </w:style>
  <w:style w:type="paragraph" w:styleId="BodyText3">
    <w:name w:val="Body Text 3"/>
    <w:basedOn w:val="Normal"/>
    <w:link w:val="BodyText3Char"/>
    <w:rsid w:val="00837A2D"/>
    <w:pPr>
      <w:jc w:val="center"/>
    </w:pPr>
    <w:rPr>
      <w:rFonts w:ascii="Arial" w:hAnsi="Arial" w:cs="Arial"/>
      <w:b/>
      <w:sz w:val="28"/>
    </w:rPr>
  </w:style>
  <w:style w:type="character" w:customStyle="1" w:styleId="BodyTextIndent2Char">
    <w:name w:val="Body Text Indent 2 Char"/>
    <w:basedOn w:val="DefaultParagraphFont"/>
    <w:link w:val="BodyTextIndent2"/>
    <w:locked/>
    <w:rsid w:val="00837A2D"/>
    <w:rPr>
      <w:b/>
      <w:i/>
      <w:sz w:val="24"/>
      <w:lang w:val="en-GB" w:eastAsia="en-GB" w:bidi="ar-SA"/>
    </w:rPr>
  </w:style>
  <w:style w:type="paragraph" w:styleId="BodyTextIndent2">
    <w:name w:val="Body Text Indent 2"/>
    <w:basedOn w:val="Normal"/>
    <w:link w:val="BodyTextIndent2Char"/>
    <w:rsid w:val="00837A2D"/>
    <w:pPr>
      <w:ind w:left="720"/>
    </w:pPr>
    <w:rPr>
      <w:b/>
      <w:i/>
    </w:rPr>
  </w:style>
  <w:style w:type="character" w:customStyle="1" w:styleId="BodyTextIndent3Char">
    <w:name w:val="Body Text Indent 3 Char"/>
    <w:basedOn w:val="DefaultParagraphFont"/>
    <w:link w:val="BodyTextIndent3"/>
    <w:locked/>
    <w:rsid w:val="00837A2D"/>
    <w:rPr>
      <w:i/>
      <w:sz w:val="24"/>
      <w:lang w:val="en-GB" w:eastAsia="en-GB" w:bidi="ar-SA"/>
    </w:rPr>
  </w:style>
  <w:style w:type="paragraph" w:styleId="BodyTextIndent3">
    <w:name w:val="Body Text Indent 3"/>
    <w:basedOn w:val="Normal"/>
    <w:link w:val="BodyTextIndent3Char"/>
    <w:rsid w:val="00837A2D"/>
    <w:pPr>
      <w:ind w:left="720"/>
      <w:jc w:val="both"/>
    </w:pPr>
    <w:rPr>
      <w:i/>
    </w:rPr>
  </w:style>
  <w:style w:type="paragraph" w:styleId="BlockText">
    <w:name w:val="Block Text"/>
    <w:basedOn w:val="Normal"/>
    <w:rsid w:val="00837A2D"/>
    <w:pPr>
      <w:ind w:left="720" w:right="-61"/>
    </w:pPr>
  </w:style>
  <w:style w:type="character" w:customStyle="1" w:styleId="PlainTextChar">
    <w:name w:val="Plain Text Char"/>
    <w:basedOn w:val="DefaultParagraphFont"/>
    <w:link w:val="PlainText"/>
    <w:locked/>
    <w:rsid w:val="00837A2D"/>
    <w:rPr>
      <w:rFonts w:ascii="Courier New" w:hAnsi="Courier New" w:cs="Courier New"/>
      <w:lang w:val="en-US" w:eastAsia="en-GB" w:bidi="ar-SA"/>
    </w:rPr>
  </w:style>
  <w:style w:type="paragraph" w:styleId="PlainText">
    <w:name w:val="Plain Text"/>
    <w:basedOn w:val="Normal"/>
    <w:link w:val="PlainTextChar"/>
    <w:rsid w:val="00837A2D"/>
    <w:rPr>
      <w:rFonts w:ascii="Courier New" w:hAnsi="Courier New" w:cs="Courier New"/>
      <w:sz w:val="20"/>
      <w:lang w:val="en-US"/>
    </w:rPr>
  </w:style>
  <w:style w:type="character" w:customStyle="1" w:styleId="BalloonTextChar">
    <w:name w:val="Balloon Text Char"/>
    <w:basedOn w:val="DefaultParagraphFont"/>
    <w:link w:val="BalloonText"/>
    <w:semiHidden/>
    <w:locked/>
    <w:rsid w:val="00837A2D"/>
    <w:rPr>
      <w:rFonts w:ascii="Tahoma" w:hAnsi="Tahoma" w:cs="Tahoma"/>
      <w:sz w:val="16"/>
      <w:szCs w:val="16"/>
      <w:lang w:val="en-GB" w:eastAsia="en-GB" w:bidi="ar-SA"/>
    </w:rPr>
  </w:style>
  <w:style w:type="paragraph" w:styleId="BalloonText">
    <w:name w:val="Balloon Text"/>
    <w:basedOn w:val="Normal"/>
    <w:link w:val="BalloonTextChar"/>
    <w:semiHidden/>
    <w:rsid w:val="00837A2D"/>
    <w:rPr>
      <w:rFonts w:ascii="Tahoma" w:hAnsi="Tahoma" w:cs="Tahoma"/>
      <w:sz w:val="16"/>
      <w:szCs w:val="16"/>
    </w:rPr>
  </w:style>
  <w:style w:type="paragraph" w:customStyle="1" w:styleId="Indentjim">
    <w:name w:val="Indentjim"/>
    <w:basedOn w:val="Normal"/>
    <w:rsid w:val="00837A2D"/>
    <w:pPr>
      <w:ind w:left="-709"/>
    </w:pPr>
    <w:rPr>
      <w:b/>
    </w:rPr>
  </w:style>
  <w:style w:type="paragraph" w:customStyle="1" w:styleId="Style1">
    <w:name w:val="Style1"/>
    <w:basedOn w:val="Heading3"/>
    <w:rsid w:val="00837A2D"/>
    <w:pPr>
      <w:numPr>
        <w:ilvl w:val="0"/>
        <w:numId w:val="0"/>
      </w:numPr>
      <w:tabs>
        <w:tab w:val="left" w:pos="720"/>
      </w:tabs>
      <w:ind w:left="720" w:hanging="720"/>
      <w:outlineLvl w:val="9"/>
    </w:pPr>
  </w:style>
  <w:style w:type="paragraph" w:customStyle="1" w:styleId="sectionj2">
    <w:name w:val="sectionj2"/>
    <w:basedOn w:val="Normal"/>
    <w:next w:val="Normal"/>
    <w:rsid w:val="00837A2D"/>
    <w:pPr>
      <w:ind w:left="-567"/>
    </w:pPr>
    <w:rPr>
      <w:rFonts w:ascii="Arial" w:hAnsi="Arial"/>
      <w:u w:val="single"/>
      <w:lang w:val="en-US"/>
    </w:rPr>
  </w:style>
  <w:style w:type="paragraph" w:customStyle="1" w:styleId="Quick1">
    <w:name w:val="Quick 1."/>
    <w:basedOn w:val="Normal"/>
    <w:rsid w:val="00837A2D"/>
    <w:pPr>
      <w:widowControl w:val="0"/>
      <w:ind w:left="360" w:hanging="360"/>
    </w:pPr>
    <w:rPr>
      <w:rFonts w:ascii="Courier" w:hAnsi="Courier"/>
      <w:lang w:val="en-US"/>
    </w:rPr>
  </w:style>
  <w:style w:type="paragraph" w:customStyle="1" w:styleId="Quick10">
    <w:name w:val="Quick 1)"/>
    <w:basedOn w:val="Normal"/>
    <w:rsid w:val="00837A2D"/>
    <w:pPr>
      <w:widowControl w:val="0"/>
      <w:ind w:left="360" w:hanging="360"/>
    </w:pPr>
    <w:rPr>
      <w:rFonts w:ascii="Courier" w:hAnsi="Courier"/>
      <w:lang w:val="en-US"/>
    </w:rPr>
  </w:style>
  <w:style w:type="paragraph" w:styleId="ListParagraph">
    <w:name w:val="List Paragraph"/>
    <w:basedOn w:val="Normal"/>
    <w:qFormat/>
    <w:rsid w:val="00837A2D"/>
    <w:pPr>
      <w:ind w:left="720"/>
      <w:contextualSpacing/>
    </w:pPr>
  </w:style>
  <w:style w:type="character" w:customStyle="1" w:styleId="CharChar10">
    <w:name w:val="Char Char10"/>
    <w:basedOn w:val="DefaultParagraphFont"/>
    <w:rsid w:val="00D5253B"/>
    <w:rPr>
      <w:rFonts w:ascii="Times New Roman" w:eastAsia="Times New Roman" w:hAnsi="Times New Roman" w:cs="Times New Roman"/>
      <w:sz w:val="24"/>
      <w:szCs w:val="20"/>
      <w:lang w:eastAsia="en-GB"/>
    </w:rPr>
  </w:style>
  <w:style w:type="character" w:customStyle="1" w:styleId="CharChar7">
    <w:name w:val="Char Char7"/>
    <w:basedOn w:val="DefaultParagraphFont"/>
    <w:rsid w:val="00D5253B"/>
    <w:rPr>
      <w:rFonts w:ascii="Courier New" w:eastAsia="Times New Roman" w:hAnsi="Courier New" w:cs="Times New Roman"/>
      <w:sz w:val="20"/>
      <w:szCs w:val="20"/>
      <w:lang w:val="en-US" w:eastAsia="en-GB"/>
    </w:rPr>
  </w:style>
  <w:style w:type="character" w:styleId="PageNumber">
    <w:name w:val="page number"/>
    <w:basedOn w:val="DefaultParagraphFont"/>
    <w:rsid w:val="002B2AC7"/>
  </w:style>
  <w:style w:type="character" w:styleId="CommentReference">
    <w:name w:val="annotation reference"/>
    <w:basedOn w:val="DefaultParagraphFont"/>
    <w:semiHidden/>
    <w:rsid w:val="001E2D6D"/>
    <w:rPr>
      <w:sz w:val="16"/>
      <w:szCs w:val="16"/>
    </w:rPr>
  </w:style>
  <w:style w:type="paragraph" w:styleId="CommentText">
    <w:name w:val="annotation text"/>
    <w:basedOn w:val="Normal"/>
    <w:semiHidden/>
    <w:rsid w:val="001E2D6D"/>
    <w:rPr>
      <w:sz w:val="20"/>
    </w:rPr>
  </w:style>
  <w:style w:type="paragraph" w:styleId="CommentSubject">
    <w:name w:val="annotation subject"/>
    <w:basedOn w:val="CommentText"/>
    <w:next w:val="CommentText"/>
    <w:semiHidden/>
    <w:rsid w:val="001E2D6D"/>
    <w:rPr>
      <w:b/>
      <w:bCs/>
    </w:rPr>
  </w:style>
  <w:style w:type="character" w:styleId="Strong">
    <w:name w:val="Strong"/>
    <w:basedOn w:val="DefaultParagraphFont"/>
    <w:qFormat/>
    <w:rsid w:val="00362558"/>
    <w:rPr>
      <w:b/>
      <w:bCs/>
    </w:rPr>
  </w:style>
  <w:style w:type="paragraph" w:customStyle="1" w:styleId="Default">
    <w:name w:val="Default"/>
    <w:rsid w:val="000368E1"/>
    <w:pPr>
      <w:autoSpaceDE w:val="0"/>
      <w:autoSpaceDN w:val="0"/>
      <w:adjustRightInd w:val="0"/>
    </w:pPr>
    <w:rPr>
      <w:color w:val="000000"/>
      <w:sz w:val="24"/>
      <w:szCs w:val="24"/>
    </w:rPr>
  </w:style>
  <w:style w:type="paragraph" w:styleId="NoSpacing">
    <w:name w:val="No Spacing"/>
    <w:link w:val="NoSpacingChar"/>
    <w:uiPriority w:val="1"/>
    <w:qFormat/>
    <w:rsid w:val="00AA63E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A63E8"/>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A2D"/>
    <w:pPr>
      <w:overflowPunct w:val="0"/>
      <w:autoSpaceDE w:val="0"/>
      <w:autoSpaceDN w:val="0"/>
      <w:adjustRightInd w:val="0"/>
    </w:pPr>
    <w:rPr>
      <w:sz w:val="24"/>
    </w:rPr>
  </w:style>
  <w:style w:type="paragraph" w:styleId="Heading1">
    <w:name w:val="heading 1"/>
    <w:basedOn w:val="Normal"/>
    <w:next w:val="Normal"/>
    <w:link w:val="Heading1Char"/>
    <w:qFormat/>
    <w:rsid w:val="00837A2D"/>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jc w:val="both"/>
      <w:outlineLvl w:val="0"/>
    </w:pPr>
    <w:rPr>
      <w:rFonts w:ascii="Arial" w:hAnsi="Arial"/>
      <w:b/>
      <w:kern w:val="28"/>
      <w:sz w:val="28"/>
    </w:rPr>
  </w:style>
  <w:style w:type="paragraph" w:styleId="Heading2">
    <w:name w:val="heading 2"/>
    <w:basedOn w:val="Normal"/>
    <w:next w:val="Normal"/>
    <w:link w:val="Heading2Char"/>
    <w:qFormat/>
    <w:rsid w:val="00837A2D"/>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qFormat/>
    <w:rsid w:val="00837A2D"/>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837A2D"/>
    <w:pPr>
      <w:keepNext/>
      <w:numPr>
        <w:ilvl w:val="3"/>
        <w:numId w:val="1"/>
      </w:numPr>
      <w:jc w:val="both"/>
      <w:outlineLvl w:val="3"/>
    </w:pPr>
    <w:rPr>
      <w:b/>
      <w:u w:val="single"/>
    </w:rPr>
  </w:style>
  <w:style w:type="paragraph" w:styleId="Heading5">
    <w:name w:val="heading 5"/>
    <w:basedOn w:val="Normal"/>
    <w:next w:val="Normal"/>
    <w:link w:val="Heading5Char"/>
    <w:qFormat/>
    <w:rsid w:val="00837A2D"/>
    <w:pPr>
      <w:numPr>
        <w:ilvl w:val="4"/>
        <w:numId w:val="1"/>
      </w:numPr>
      <w:spacing w:before="240" w:after="60"/>
      <w:outlineLvl w:val="4"/>
    </w:pPr>
    <w:rPr>
      <w:sz w:val="22"/>
    </w:rPr>
  </w:style>
  <w:style w:type="paragraph" w:styleId="Heading6">
    <w:name w:val="heading 6"/>
    <w:basedOn w:val="Normal"/>
    <w:next w:val="Normal"/>
    <w:link w:val="Heading6Char"/>
    <w:qFormat/>
    <w:rsid w:val="00837A2D"/>
    <w:pPr>
      <w:numPr>
        <w:ilvl w:val="5"/>
        <w:numId w:val="1"/>
      </w:numPr>
      <w:spacing w:before="240" w:after="60"/>
      <w:outlineLvl w:val="5"/>
    </w:pPr>
    <w:rPr>
      <w:i/>
      <w:sz w:val="22"/>
    </w:rPr>
  </w:style>
  <w:style w:type="paragraph" w:styleId="Heading7">
    <w:name w:val="heading 7"/>
    <w:basedOn w:val="Normal"/>
    <w:next w:val="Normal"/>
    <w:link w:val="Heading7Char"/>
    <w:qFormat/>
    <w:rsid w:val="00837A2D"/>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37A2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37A2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7A2D"/>
    <w:rPr>
      <w:color w:val="0000FF"/>
      <w:u w:val="single"/>
    </w:rPr>
  </w:style>
  <w:style w:type="character" w:styleId="FollowedHyperlink">
    <w:name w:val="FollowedHyperlink"/>
    <w:basedOn w:val="DefaultParagraphFont"/>
    <w:rsid w:val="00837A2D"/>
    <w:rPr>
      <w:color w:val="800080"/>
      <w:u w:val="single"/>
    </w:rPr>
  </w:style>
  <w:style w:type="character" w:customStyle="1" w:styleId="Heading1Char">
    <w:name w:val="Heading 1 Char"/>
    <w:basedOn w:val="DefaultParagraphFont"/>
    <w:link w:val="Heading1"/>
    <w:locked/>
    <w:rsid w:val="00837A2D"/>
    <w:rPr>
      <w:rFonts w:ascii="Arial" w:hAnsi="Arial"/>
      <w:b/>
      <w:kern w:val="28"/>
      <w:sz w:val="28"/>
      <w:lang w:val="en-GB" w:eastAsia="en-GB" w:bidi="ar-SA"/>
    </w:rPr>
  </w:style>
  <w:style w:type="character" w:customStyle="1" w:styleId="Heading2Char">
    <w:name w:val="Heading 2 Char"/>
    <w:basedOn w:val="DefaultParagraphFont"/>
    <w:link w:val="Heading2"/>
    <w:locked/>
    <w:rsid w:val="00837A2D"/>
    <w:rPr>
      <w:rFonts w:ascii="Arial" w:hAnsi="Arial"/>
      <w:b/>
      <w:i/>
      <w:sz w:val="24"/>
      <w:lang w:val="en-GB" w:eastAsia="en-GB" w:bidi="ar-SA"/>
    </w:rPr>
  </w:style>
  <w:style w:type="character" w:customStyle="1" w:styleId="Heading3Char">
    <w:name w:val="Heading 3 Char"/>
    <w:basedOn w:val="DefaultParagraphFont"/>
    <w:link w:val="Heading3"/>
    <w:locked/>
    <w:rsid w:val="00837A2D"/>
    <w:rPr>
      <w:rFonts w:ascii="Arial" w:hAnsi="Arial"/>
      <w:sz w:val="24"/>
      <w:lang w:val="en-GB" w:eastAsia="en-GB" w:bidi="ar-SA"/>
    </w:rPr>
  </w:style>
  <w:style w:type="character" w:customStyle="1" w:styleId="Heading4Char">
    <w:name w:val="Heading 4 Char"/>
    <w:basedOn w:val="DefaultParagraphFont"/>
    <w:link w:val="Heading4"/>
    <w:locked/>
    <w:rsid w:val="00837A2D"/>
    <w:rPr>
      <w:b/>
      <w:sz w:val="24"/>
      <w:u w:val="single"/>
      <w:lang w:val="en-GB" w:eastAsia="en-GB" w:bidi="ar-SA"/>
    </w:rPr>
  </w:style>
  <w:style w:type="character" w:customStyle="1" w:styleId="Heading5Char">
    <w:name w:val="Heading 5 Char"/>
    <w:basedOn w:val="DefaultParagraphFont"/>
    <w:link w:val="Heading5"/>
    <w:locked/>
    <w:rsid w:val="00837A2D"/>
    <w:rPr>
      <w:sz w:val="22"/>
      <w:lang w:val="en-GB" w:eastAsia="en-GB" w:bidi="ar-SA"/>
    </w:rPr>
  </w:style>
  <w:style w:type="character" w:customStyle="1" w:styleId="Heading6Char">
    <w:name w:val="Heading 6 Char"/>
    <w:basedOn w:val="DefaultParagraphFont"/>
    <w:link w:val="Heading6"/>
    <w:locked/>
    <w:rsid w:val="00837A2D"/>
    <w:rPr>
      <w:i/>
      <w:sz w:val="22"/>
      <w:lang w:val="en-GB" w:eastAsia="en-GB" w:bidi="ar-SA"/>
    </w:rPr>
  </w:style>
  <w:style w:type="paragraph" w:styleId="NormalWeb">
    <w:name w:val="Normal (Web)"/>
    <w:basedOn w:val="Normal"/>
    <w:uiPriority w:val="99"/>
    <w:rsid w:val="00837A2D"/>
    <w:pPr>
      <w:spacing w:before="100" w:after="100"/>
    </w:pPr>
  </w:style>
  <w:style w:type="character" w:customStyle="1" w:styleId="Heading7Char">
    <w:name w:val="Heading 7 Char"/>
    <w:basedOn w:val="DefaultParagraphFont"/>
    <w:link w:val="Heading7"/>
    <w:locked/>
    <w:rsid w:val="00837A2D"/>
    <w:rPr>
      <w:rFonts w:ascii="Arial" w:hAnsi="Arial"/>
      <w:lang w:val="en-GB" w:eastAsia="en-GB" w:bidi="ar-SA"/>
    </w:rPr>
  </w:style>
  <w:style w:type="character" w:customStyle="1" w:styleId="Heading8Char">
    <w:name w:val="Heading 8 Char"/>
    <w:basedOn w:val="DefaultParagraphFont"/>
    <w:link w:val="Heading8"/>
    <w:locked/>
    <w:rsid w:val="00837A2D"/>
    <w:rPr>
      <w:rFonts w:ascii="Arial" w:hAnsi="Arial"/>
      <w:i/>
      <w:lang w:val="en-GB" w:eastAsia="en-GB" w:bidi="ar-SA"/>
    </w:rPr>
  </w:style>
  <w:style w:type="character" w:customStyle="1" w:styleId="Heading9Char">
    <w:name w:val="Heading 9 Char"/>
    <w:basedOn w:val="DefaultParagraphFont"/>
    <w:link w:val="Heading9"/>
    <w:locked/>
    <w:rsid w:val="00837A2D"/>
    <w:rPr>
      <w:rFonts w:ascii="Arial" w:hAnsi="Arial"/>
      <w:b/>
      <w:i/>
      <w:sz w:val="18"/>
      <w:lang w:val="en-GB" w:eastAsia="en-GB" w:bidi="ar-SA"/>
    </w:rPr>
  </w:style>
  <w:style w:type="character" w:customStyle="1" w:styleId="HeaderChar">
    <w:name w:val="Header Char"/>
    <w:basedOn w:val="DefaultParagraphFont"/>
    <w:link w:val="Header"/>
    <w:locked/>
    <w:rsid w:val="00837A2D"/>
    <w:rPr>
      <w:sz w:val="24"/>
      <w:lang w:val="en-GB" w:eastAsia="en-GB" w:bidi="ar-SA"/>
    </w:rPr>
  </w:style>
  <w:style w:type="paragraph" w:styleId="Header">
    <w:name w:val="header"/>
    <w:basedOn w:val="Normal"/>
    <w:link w:val="HeaderChar"/>
    <w:rsid w:val="00837A2D"/>
    <w:pPr>
      <w:tabs>
        <w:tab w:val="center" w:pos="4153"/>
        <w:tab w:val="right" w:pos="8306"/>
      </w:tabs>
    </w:pPr>
  </w:style>
  <w:style w:type="character" w:customStyle="1" w:styleId="FooterChar">
    <w:name w:val="Footer Char"/>
    <w:basedOn w:val="DefaultParagraphFont"/>
    <w:link w:val="Footer"/>
    <w:locked/>
    <w:rsid w:val="00837A2D"/>
    <w:rPr>
      <w:sz w:val="24"/>
      <w:lang w:val="en-GB" w:eastAsia="en-GB" w:bidi="ar-SA"/>
    </w:rPr>
  </w:style>
  <w:style w:type="paragraph" w:styleId="Footer">
    <w:name w:val="footer"/>
    <w:basedOn w:val="Normal"/>
    <w:link w:val="FooterChar"/>
    <w:rsid w:val="00837A2D"/>
    <w:pPr>
      <w:tabs>
        <w:tab w:val="center" w:pos="4153"/>
        <w:tab w:val="right" w:pos="8306"/>
      </w:tabs>
    </w:pPr>
  </w:style>
  <w:style w:type="character" w:customStyle="1" w:styleId="TitleChar">
    <w:name w:val="Title Char"/>
    <w:basedOn w:val="DefaultParagraphFont"/>
    <w:link w:val="Title"/>
    <w:locked/>
    <w:rsid w:val="00837A2D"/>
    <w:rPr>
      <w:b/>
      <w:sz w:val="24"/>
      <w:lang w:val="en-GB" w:eastAsia="en-GB" w:bidi="ar-SA"/>
    </w:rPr>
  </w:style>
  <w:style w:type="paragraph" w:styleId="Title">
    <w:name w:val="Title"/>
    <w:basedOn w:val="Normal"/>
    <w:link w:val="TitleChar"/>
    <w:qFormat/>
    <w:rsid w:val="00837A2D"/>
    <w:pPr>
      <w:jc w:val="center"/>
    </w:pPr>
    <w:rPr>
      <w:b/>
    </w:rPr>
  </w:style>
  <w:style w:type="character" w:customStyle="1" w:styleId="BodyTextChar">
    <w:name w:val="Body Text Char"/>
    <w:basedOn w:val="DefaultParagraphFont"/>
    <w:link w:val="BodyText"/>
    <w:locked/>
    <w:rsid w:val="00837A2D"/>
    <w:rPr>
      <w:sz w:val="24"/>
      <w:lang w:val="en-GB" w:eastAsia="en-GB" w:bidi="ar-SA"/>
    </w:rPr>
  </w:style>
  <w:style w:type="paragraph" w:styleId="BodyText">
    <w:name w:val="Body Text"/>
    <w:basedOn w:val="Normal"/>
    <w:link w:val="BodyTextChar"/>
    <w:rsid w:val="00837A2D"/>
    <w:pPr>
      <w:jc w:val="both"/>
    </w:pPr>
  </w:style>
  <w:style w:type="character" w:customStyle="1" w:styleId="SubtitleChar">
    <w:name w:val="Subtitle Char"/>
    <w:basedOn w:val="DefaultParagraphFont"/>
    <w:link w:val="Subtitle"/>
    <w:locked/>
    <w:rsid w:val="00837A2D"/>
    <w:rPr>
      <w:rFonts w:ascii="Sabon" w:hAnsi="Sabon"/>
      <w:b/>
      <w:spacing w:val="-3"/>
      <w:sz w:val="26"/>
      <w:lang w:val="en-GB" w:eastAsia="en-GB" w:bidi="ar-SA"/>
    </w:rPr>
  </w:style>
  <w:style w:type="paragraph" w:styleId="Subtitle">
    <w:name w:val="Subtitle"/>
    <w:basedOn w:val="Normal"/>
    <w:link w:val="SubtitleChar"/>
    <w:qFormat/>
    <w:rsid w:val="00837A2D"/>
    <w:rPr>
      <w:rFonts w:ascii="Sabon" w:hAnsi="Sabon"/>
      <w:b/>
      <w:spacing w:val="-3"/>
      <w:sz w:val="26"/>
    </w:rPr>
  </w:style>
  <w:style w:type="character" w:customStyle="1" w:styleId="BodyText2Char">
    <w:name w:val="Body Text 2 Char"/>
    <w:basedOn w:val="DefaultParagraphFont"/>
    <w:link w:val="BodyText2"/>
    <w:locked/>
    <w:rsid w:val="00837A2D"/>
    <w:rPr>
      <w:sz w:val="24"/>
      <w:lang w:val="en-GB" w:eastAsia="en-GB" w:bidi="ar-SA"/>
    </w:rPr>
  </w:style>
  <w:style w:type="paragraph" w:styleId="BodyText2">
    <w:name w:val="Body Text 2"/>
    <w:basedOn w:val="Normal"/>
    <w:link w:val="BodyText2Char"/>
    <w:rsid w:val="00837A2D"/>
    <w:pPr>
      <w:ind w:left="720"/>
    </w:pPr>
  </w:style>
  <w:style w:type="character" w:customStyle="1" w:styleId="BodyText3Char">
    <w:name w:val="Body Text 3 Char"/>
    <w:basedOn w:val="DefaultParagraphFont"/>
    <w:link w:val="BodyText3"/>
    <w:locked/>
    <w:rsid w:val="00837A2D"/>
    <w:rPr>
      <w:rFonts w:ascii="Arial" w:hAnsi="Arial" w:cs="Arial"/>
      <w:b/>
      <w:sz w:val="28"/>
      <w:lang w:val="en-GB" w:eastAsia="en-GB" w:bidi="ar-SA"/>
    </w:rPr>
  </w:style>
  <w:style w:type="paragraph" w:styleId="BodyText3">
    <w:name w:val="Body Text 3"/>
    <w:basedOn w:val="Normal"/>
    <w:link w:val="BodyText3Char"/>
    <w:rsid w:val="00837A2D"/>
    <w:pPr>
      <w:jc w:val="center"/>
    </w:pPr>
    <w:rPr>
      <w:rFonts w:ascii="Arial" w:hAnsi="Arial" w:cs="Arial"/>
      <w:b/>
      <w:sz w:val="28"/>
    </w:rPr>
  </w:style>
  <w:style w:type="character" w:customStyle="1" w:styleId="BodyTextIndent2Char">
    <w:name w:val="Body Text Indent 2 Char"/>
    <w:basedOn w:val="DefaultParagraphFont"/>
    <w:link w:val="BodyTextIndent2"/>
    <w:locked/>
    <w:rsid w:val="00837A2D"/>
    <w:rPr>
      <w:b/>
      <w:i/>
      <w:sz w:val="24"/>
      <w:lang w:val="en-GB" w:eastAsia="en-GB" w:bidi="ar-SA"/>
    </w:rPr>
  </w:style>
  <w:style w:type="paragraph" w:styleId="BodyTextIndent2">
    <w:name w:val="Body Text Indent 2"/>
    <w:basedOn w:val="Normal"/>
    <w:link w:val="BodyTextIndent2Char"/>
    <w:rsid w:val="00837A2D"/>
    <w:pPr>
      <w:ind w:left="720"/>
    </w:pPr>
    <w:rPr>
      <w:b/>
      <w:i/>
    </w:rPr>
  </w:style>
  <w:style w:type="character" w:customStyle="1" w:styleId="BodyTextIndent3Char">
    <w:name w:val="Body Text Indent 3 Char"/>
    <w:basedOn w:val="DefaultParagraphFont"/>
    <w:link w:val="BodyTextIndent3"/>
    <w:locked/>
    <w:rsid w:val="00837A2D"/>
    <w:rPr>
      <w:i/>
      <w:sz w:val="24"/>
      <w:lang w:val="en-GB" w:eastAsia="en-GB" w:bidi="ar-SA"/>
    </w:rPr>
  </w:style>
  <w:style w:type="paragraph" w:styleId="BodyTextIndent3">
    <w:name w:val="Body Text Indent 3"/>
    <w:basedOn w:val="Normal"/>
    <w:link w:val="BodyTextIndent3Char"/>
    <w:rsid w:val="00837A2D"/>
    <w:pPr>
      <w:ind w:left="720"/>
      <w:jc w:val="both"/>
    </w:pPr>
    <w:rPr>
      <w:i/>
    </w:rPr>
  </w:style>
  <w:style w:type="paragraph" w:styleId="BlockText">
    <w:name w:val="Block Text"/>
    <w:basedOn w:val="Normal"/>
    <w:rsid w:val="00837A2D"/>
    <w:pPr>
      <w:ind w:left="720" w:right="-61"/>
    </w:pPr>
  </w:style>
  <w:style w:type="character" w:customStyle="1" w:styleId="PlainTextChar">
    <w:name w:val="Plain Text Char"/>
    <w:basedOn w:val="DefaultParagraphFont"/>
    <w:link w:val="PlainText"/>
    <w:locked/>
    <w:rsid w:val="00837A2D"/>
    <w:rPr>
      <w:rFonts w:ascii="Courier New" w:hAnsi="Courier New" w:cs="Courier New"/>
      <w:lang w:val="en-US" w:eastAsia="en-GB" w:bidi="ar-SA"/>
    </w:rPr>
  </w:style>
  <w:style w:type="paragraph" w:styleId="PlainText">
    <w:name w:val="Plain Text"/>
    <w:basedOn w:val="Normal"/>
    <w:link w:val="PlainTextChar"/>
    <w:rsid w:val="00837A2D"/>
    <w:rPr>
      <w:rFonts w:ascii="Courier New" w:hAnsi="Courier New" w:cs="Courier New"/>
      <w:sz w:val="20"/>
      <w:lang w:val="en-US"/>
    </w:rPr>
  </w:style>
  <w:style w:type="character" w:customStyle="1" w:styleId="BalloonTextChar">
    <w:name w:val="Balloon Text Char"/>
    <w:basedOn w:val="DefaultParagraphFont"/>
    <w:link w:val="BalloonText"/>
    <w:semiHidden/>
    <w:locked/>
    <w:rsid w:val="00837A2D"/>
    <w:rPr>
      <w:rFonts w:ascii="Tahoma" w:hAnsi="Tahoma" w:cs="Tahoma"/>
      <w:sz w:val="16"/>
      <w:szCs w:val="16"/>
      <w:lang w:val="en-GB" w:eastAsia="en-GB" w:bidi="ar-SA"/>
    </w:rPr>
  </w:style>
  <w:style w:type="paragraph" w:styleId="BalloonText">
    <w:name w:val="Balloon Text"/>
    <w:basedOn w:val="Normal"/>
    <w:link w:val="BalloonTextChar"/>
    <w:semiHidden/>
    <w:rsid w:val="00837A2D"/>
    <w:rPr>
      <w:rFonts w:ascii="Tahoma" w:hAnsi="Tahoma" w:cs="Tahoma"/>
      <w:sz w:val="16"/>
      <w:szCs w:val="16"/>
    </w:rPr>
  </w:style>
  <w:style w:type="paragraph" w:customStyle="1" w:styleId="Indentjim">
    <w:name w:val="Indentjim"/>
    <w:basedOn w:val="Normal"/>
    <w:rsid w:val="00837A2D"/>
    <w:pPr>
      <w:ind w:left="-709"/>
    </w:pPr>
    <w:rPr>
      <w:b/>
    </w:rPr>
  </w:style>
  <w:style w:type="paragraph" w:customStyle="1" w:styleId="Style1">
    <w:name w:val="Style1"/>
    <w:basedOn w:val="Heading3"/>
    <w:rsid w:val="00837A2D"/>
    <w:pPr>
      <w:numPr>
        <w:ilvl w:val="0"/>
        <w:numId w:val="0"/>
      </w:numPr>
      <w:tabs>
        <w:tab w:val="left" w:pos="720"/>
      </w:tabs>
      <w:ind w:left="720" w:hanging="720"/>
      <w:outlineLvl w:val="9"/>
    </w:pPr>
  </w:style>
  <w:style w:type="paragraph" w:customStyle="1" w:styleId="sectionj2">
    <w:name w:val="sectionj2"/>
    <w:basedOn w:val="Normal"/>
    <w:next w:val="Normal"/>
    <w:rsid w:val="00837A2D"/>
    <w:pPr>
      <w:ind w:left="-567"/>
    </w:pPr>
    <w:rPr>
      <w:rFonts w:ascii="Arial" w:hAnsi="Arial"/>
      <w:u w:val="single"/>
      <w:lang w:val="en-US"/>
    </w:rPr>
  </w:style>
  <w:style w:type="paragraph" w:customStyle="1" w:styleId="Quick1">
    <w:name w:val="Quick 1."/>
    <w:basedOn w:val="Normal"/>
    <w:rsid w:val="00837A2D"/>
    <w:pPr>
      <w:widowControl w:val="0"/>
      <w:ind w:left="360" w:hanging="360"/>
    </w:pPr>
    <w:rPr>
      <w:rFonts w:ascii="Courier" w:hAnsi="Courier"/>
      <w:lang w:val="en-US"/>
    </w:rPr>
  </w:style>
  <w:style w:type="paragraph" w:customStyle="1" w:styleId="Quick10">
    <w:name w:val="Quick 1)"/>
    <w:basedOn w:val="Normal"/>
    <w:rsid w:val="00837A2D"/>
    <w:pPr>
      <w:widowControl w:val="0"/>
      <w:ind w:left="360" w:hanging="360"/>
    </w:pPr>
    <w:rPr>
      <w:rFonts w:ascii="Courier" w:hAnsi="Courier"/>
      <w:lang w:val="en-US"/>
    </w:rPr>
  </w:style>
  <w:style w:type="paragraph" w:styleId="ListParagraph">
    <w:name w:val="List Paragraph"/>
    <w:basedOn w:val="Normal"/>
    <w:qFormat/>
    <w:rsid w:val="00837A2D"/>
    <w:pPr>
      <w:ind w:left="720"/>
      <w:contextualSpacing/>
    </w:pPr>
  </w:style>
  <w:style w:type="character" w:customStyle="1" w:styleId="CharChar10">
    <w:name w:val="Char Char10"/>
    <w:basedOn w:val="DefaultParagraphFont"/>
    <w:rsid w:val="00D5253B"/>
    <w:rPr>
      <w:rFonts w:ascii="Times New Roman" w:eastAsia="Times New Roman" w:hAnsi="Times New Roman" w:cs="Times New Roman"/>
      <w:sz w:val="24"/>
      <w:szCs w:val="20"/>
      <w:lang w:eastAsia="en-GB"/>
    </w:rPr>
  </w:style>
  <w:style w:type="character" w:customStyle="1" w:styleId="CharChar7">
    <w:name w:val="Char Char7"/>
    <w:basedOn w:val="DefaultParagraphFont"/>
    <w:rsid w:val="00D5253B"/>
    <w:rPr>
      <w:rFonts w:ascii="Courier New" w:eastAsia="Times New Roman" w:hAnsi="Courier New" w:cs="Times New Roman"/>
      <w:sz w:val="20"/>
      <w:szCs w:val="20"/>
      <w:lang w:val="en-US" w:eastAsia="en-GB"/>
    </w:rPr>
  </w:style>
  <w:style w:type="character" w:styleId="PageNumber">
    <w:name w:val="page number"/>
    <w:basedOn w:val="DefaultParagraphFont"/>
    <w:rsid w:val="002B2AC7"/>
  </w:style>
  <w:style w:type="character" w:styleId="CommentReference">
    <w:name w:val="annotation reference"/>
    <w:basedOn w:val="DefaultParagraphFont"/>
    <w:semiHidden/>
    <w:rsid w:val="001E2D6D"/>
    <w:rPr>
      <w:sz w:val="16"/>
      <w:szCs w:val="16"/>
    </w:rPr>
  </w:style>
  <w:style w:type="paragraph" w:styleId="CommentText">
    <w:name w:val="annotation text"/>
    <w:basedOn w:val="Normal"/>
    <w:semiHidden/>
    <w:rsid w:val="001E2D6D"/>
    <w:rPr>
      <w:sz w:val="20"/>
    </w:rPr>
  </w:style>
  <w:style w:type="paragraph" w:styleId="CommentSubject">
    <w:name w:val="annotation subject"/>
    <w:basedOn w:val="CommentText"/>
    <w:next w:val="CommentText"/>
    <w:semiHidden/>
    <w:rsid w:val="001E2D6D"/>
    <w:rPr>
      <w:b/>
      <w:bCs/>
    </w:rPr>
  </w:style>
  <w:style w:type="character" w:styleId="Strong">
    <w:name w:val="Strong"/>
    <w:basedOn w:val="DefaultParagraphFont"/>
    <w:qFormat/>
    <w:rsid w:val="00362558"/>
    <w:rPr>
      <w:b/>
      <w:bCs/>
    </w:rPr>
  </w:style>
  <w:style w:type="paragraph" w:customStyle="1" w:styleId="Default">
    <w:name w:val="Default"/>
    <w:rsid w:val="000368E1"/>
    <w:pPr>
      <w:autoSpaceDE w:val="0"/>
      <w:autoSpaceDN w:val="0"/>
      <w:adjustRightInd w:val="0"/>
    </w:pPr>
    <w:rPr>
      <w:color w:val="000000"/>
      <w:sz w:val="24"/>
      <w:szCs w:val="24"/>
    </w:rPr>
  </w:style>
  <w:style w:type="paragraph" w:styleId="NoSpacing">
    <w:name w:val="No Spacing"/>
    <w:link w:val="NoSpacingChar"/>
    <w:uiPriority w:val="1"/>
    <w:qFormat/>
    <w:rsid w:val="00AA63E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A63E8"/>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2981">
      <w:bodyDiv w:val="1"/>
      <w:marLeft w:val="0"/>
      <w:marRight w:val="0"/>
      <w:marTop w:val="0"/>
      <w:marBottom w:val="0"/>
      <w:divBdr>
        <w:top w:val="none" w:sz="0" w:space="0" w:color="auto"/>
        <w:left w:val="none" w:sz="0" w:space="0" w:color="auto"/>
        <w:bottom w:val="none" w:sz="0" w:space="0" w:color="auto"/>
        <w:right w:val="none" w:sz="0" w:space="0" w:color="auto"/>
      </w:divBdr>
      <w:divsChild>
        <w:div w:id="1180465401">
          <w:marLeft w:val="0"/>
          <w:marRight w:val="0"/>
          <w:marTop w:val="0"/>
          <w:marBottom w:val="0"/>
          <w:divBdr>
            <w:top w:val="none" w:sz="0" w:space="0" w:color="auto"/>
            <w:left w:val="none" w:sz="0" w:space="0" w:color="auto"/>
            <w:bottom w:val="none" w:sz="0" w:space="0" w:color="auto"/>
            <w:right w:val="none" w:sz="0" w:space="0" w:color="auto"/>
          </w:divBdr>
          <w:divsChild>
            <w:div w:id="544873799">
              <w:marLeft w:val="0"/>
              <w:marRight w:val="0"/>
              <w:marTop w:val="0"/>
              <w:marBottom w:val="0"/>
              <w:divBdr>
                <w:top w:val="none" w:sz="0" w:space="0" w:color="auto"/>
                <w:left w:val="none" w:sz="0" w:space="0" w:color="auto"/>
                <w:bottom w:val="none" w:sz="0" w:space="0" w:color="auto"/>
                <w:right w:val="none" w:sz="0" w:space="0" w:color="auto"/>
              </w:divBdr>
              <w:divsChild>
                <w:div w:id="870336318">
                  <w:marLeft w:val="0"/>
                  <w:marRight w:val="0"/>
                  <w:marTop w:val="0"/>
                  <w:marBottom w:val="0"/>
                  <w:divBdr>
                    <w:top w:val="none" w:sz="0" w:space="0" w:color="auto"/>
                    <w:left w:val="none" w:sz="0" w:space="0" w:color="auto"/>
                    <w:bottom w:val="none" w:sz="0" w:space="0" w:color="auto"/>
                    <w:right w:val="none" w:sz="0" w:space="0" w:color="auto"/>
                  </w:divBdr>
                  <w:divsChild>
                    <w:div w:id="336008054">
                      <w:marLeft w:val="0"/>
                      <w:marRight w:val="0"/>
                      <w:marTop w:val="0"/>
                      <w:marBottom w:val="0"/>
                      <w:divBdr>
                        <w:top w:val="none" w:sz="0" w:space="0" w:color="auto"/>
                        <w:left w:val="none" w:sz="0" w:space="0" w:color="auto"/>
                        <w:bottom w:val="none" w:sz="0" w:space="0" w:color="auto"/>
                        <w:right w:val="none" w:sz="0" w:space="0" w:color="auto"/>
                      </w:divBdr>
                      <w:divsChild>
                        <w:div w:id="1479540933">
                          <w:marLeft w:val="0"/>
                          <w:marRight w:val="0"/>
                          <w:marTop w:val="0"/>
                          <w:marBottom w:val="0"/>
                          <w:divBdr>
                            <w:top w:val="none" w:sz="0" w:space="0" w:color="auto"/>
                            <w:left w:val="none" w:sz="0" w:space="0" w:color="auto"/>
                            <w:bottom w:val="none" w:sz="0" w:space="0" w:color="auto"/>
                            <w:right w:val="none" w:sz="0" w:space="0" w:color="auto"/>
                          </w:divBdr>
                          <w:divsChild>
                            <w:div w:id="819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12248">
      <w:bodyDiv w:val="1"/>
      <w:marLeft w:val="0"/>
      <w:marRight w:val="0"/>
      <w:marTop w:val="0"/>
      <w:marBottom w:val="0"/>
      <w:divBdr>
        <w:top w:val="none" w:sz="0" w:space="0" w:color="auto"/>
        <w:left w:val="none" w:sz="0" w:space="0" w:color="auto"/>
        <w:bottom w:val="none" w:sz="0" w:space="0" w:color="auto"/>
        <w:right w:val="none" w:sz="0" w:space="0" w:color="auto"/>
      </w:divBdr>
    </w:div>
    <w:div w:id="863904229">
      <w:bodyDiv w:val="1"/>
      <w:marLeft w:val="0"/>
      <w:marRight w:val="0"/>
      <w:marTop w:val="0"/>
      <w:marBottom w:val="0"/>
      <w:divBdr>
        <w:top w:val="none" w:sz="0" w:space="0" w:color="auto"/>
        <w:left w:val="none" w:sz="0" w:space="0" w:color="auto"/>
        <w:bottom w:val="none" w:sz="0" w:space="0" w:color="auto"/>
        <w:right w:val="none" w:sz="0" w:space="0" w:color="auto"/>
      </w:divBdr>
      <w:divsChild>
        <w:div w:id="799349356">
          <w:marLeft w:val="0"/>
          <w:marRight w:val="0"/>
          <w:marTop w:val="0"/>
          <w:marBottom w:val="0"/>
          <w:divBdr>
            <w:top w:val="none" w:sz="0" w:space="0" w:color="auto"/>
            <w:left w:val="none" w:sz="0" w:space="0" w:color="auto"/>
            <w:bottom w:val="none" w:sz="0" w:space="0" w:color="auto"/>
            <w:right w:val="none" w:sz="0" w:space="0" w:color="auto"/>
          </w:divBdr>
          <w:divsChild>
            <w:div w:id="1357736445">
              <w:marLeft w:val="0"/>
              <w:marRight w:val="0"/>
              <w:marTop w:val="0"/>
              <w:marBottom w:val="0"/>
              <w:divBdr>
                <w:top w:val="none" w:sz="0" w:space="0" w:color="auto"/>
                <w:left w:val="none" w:sz="0" w:space="0" w:color="auto"/>
                <w:bottom w:val="none" w:sz="0" w:space="0" w:color="auto"/>
                <w:right w:val="none" w:sz="0" w:space="0" w:color="auto"/>
              </w:divBdr>
              <w:divsChild>
                <w:div w:id="1066999819">
                  <w:marLeft w:val="0"/>
                  <w:marRight w:val="0"/>
                  <w:marTop w:val="0"/>
                  <w:marBottom w:val="0"/>
                  <w:divBdr>
                    <w:top w:val="none" w:sz="0" w:space="0" w:color="auto"/>
                    <w:left w:val="none" w:sz="0" w:space="0" w:color="auto"/>
                    <w:bottom w:val="none" w:sz="0" w:space="0" w:color="auto"/>
                    <w:right w:val="none" w:sz="0" w:space="0" w:color="auto"/>
                  </w:divBdr>
                  <w:divsChild>
                    <w:div w:id="10932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6595">
      <w:bodyDiv w:val="1"/>
      <w:marLeft w:val="0"/>
      <w:marRight w:val="0"/>
      <w:marTop w:val="0"/>
      <w:marBottom w:val="0"/>
      <w:divBdr>
        <w:top w:val="none" w:sz="0" w:space="0" w:color="auto"/>
        <w:left w:val="none" w:sz="0" w:space="0" w:color="auto"/>
        <w:bottom w:val="none" w:sz="0" w:space="0" w:color="auto"/>
        <w:right w:val="none" w:sz="0" w:space="0" w:color="auto"/>
      </w:divBdr>
      <w:divsChild>
        <w:div w:id="772481869">
          <w:marLeft w:val="0"/>
          <w:marRight w:val="0"/>
          <w:marTop w:val="0"/>
          <w:marBottom w:val="0"/>
          <w:divBdr>
            <w:top w:val="none" w:sz="0" w:space="0" w:color="auto"/>
            <w:left w:val="none" w:sz="0" w:space="0" w:color="auto"/>
            <w:bottom w:val="none" w:sz="0" w:space="0" w:color="auto"/>
            <w:right w:val="none" w:sz="0" w:space="0" w:color="auto"/>
          </w:divBdr>
          <w:divsChild>
            <w:div w:id="546769225">
              <w:marLeft w:val="0"/>
              <w:marRight w:val="0"/>
              <w:marTop w:val="0"/>
              <w:marBottom w:val="0"/>
              <w:divBdr>
                <w:top w:val="none" w:sz="0" w:space="0" w:color="auto"/>
                <w:left w:val="none" w:sz="0" w:space="0" w:color="auto"/>
                <w:bottom w:val="none" w:sz="0" w:space="0" w:color="auto"/>
                <w:right w:val="none" w:sz="0" w:space="0" w:color="auto"/>
              </w:divBdr>
              <w:divsChild>
                <w:div w:id="1188063921">
                  <w:marLeft w:val="0"/>
                  <w:marRight w:val="0"/>
                  <w:marTop w:val="0"/>
                  <w:marBottom w:val="0"/>
                  <w:divBdr>
                    <w:top w:val="none" w:sz="0" w:space="0" w:color="auto"/>
                    <w:left w:val="none" w:sz="0" w:space="0" w:color="auto"/>
                    <w:bottom w:val="none" w:sz="0" w:space="0" w:color="auto"/>
                    <w:right w:val="none" w:sz="0" w:space="0" w:color="auto"/>
                  </w:divBdr>
                  <w:divsChild>
                    <w:div w:id="4921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31356">
      <w:bodyDiv w:val="1"/>
      <w:marLeft w:val="0"/>
      <w:marRight w:val="0"/>
      <w:marTop w:val="0"/>
      <w:marBottom w:val="0"/>
      <w:divBdr>
        <w:top w:val="none" w:sz="0" w:space="0" w:color="auto"/>
        <w:left w:val="none" w:sz="0" w:space="0" w:color="auto"/>
        <w:bottom w:val="none" w:sz="0" w:space="0" w:color="auto"/>
        <w:right w:val="none" w:sz="0" w:space="0" w:color="auto"/>
      </w:divBdr>
      <w:divsChild>
        <w:div w:id="140729873">
          <w:marLeft w:val="0"/>
          <w:marRight w:val="0"/>
          <w:marTop w:val="0"/>
          <w:marBottom w:val="0"/>
          <w:divBdr>
            <w:top w:val="none" w:sz="0" w:space="0" w:color="auto"/>
            <w:left w:val="none" w:sz="0" w:space="0" w:color="auto"/>
            <w:bottom w:val="none" w:sz="0" w:space="0" w:color="auto"/>
            <w:right w:val="none" w:sz="0" w:space="0" w:color="auto"/>
          </w:divBdr>
          <w:divsChild>
            <w:div w:id="811825678">
              <w:marLeft w:val="0"/>
              <w:marRight w:val="0"/>
              <w:marTop w:val="0"/>
              <w:marBottom w:val="0"/>
              <w:divBdr>
                <w:top w:val="none" w:sz="0" w:space="0" w:color="auto"/>
                <w:left w:val="none" w:sz="0" w:space="0" w:color="auto"/>
                <w:bottom w:val="none" w:sz="0" w:space="0" w:color="auto"/>
                <w:right w:val="none" w:sz="0" w:space="0" w:color="auto"/>
              </w:divBdr>
              <w:divsChild>
                <w:div w:id="877930360">
                  <w:marLeft w:val="0"/>
                  <w:marRight w:val="0"/>
                  <w:marTop w:val="0"/>
                  <w:marBottom w:val="0"/>
                  <w:divBdr>
                    <w:top w:val="none" w:sz="0" w:space="0" w:color="auto"/>
                    <w:left w:val="none" w:sz="0" w:space="0" w:color="auto"/>
                    <w:bottom w:val="none" w:sz="0" w:space="0" w:color="auto"/>
                    <w:right w:val="none" w:sz="0" w:space="0" w:color="auto"/>
                  </w:divBdr>
                  <w:divsChild>
                    <w:div w:id="194119498">
                      <w:marLeft w:val="0"/>
                      <w:marRight w:val="0"/>
                      <w:marTop w:val="0"/>
                      <w:marBottom w:val="0"/>
                      <w:divBdr>
                        <w:top w:val="none" w:sz="0" w:space="0" w:color="auto"/>
                        <w:left w:val="none" w:sz="0" w:space="0" w:color="auto"/>
                        <w:bottom w:val="none" w:sz="0" w:space="0" w:color="auto"/>
                        <w:right w:val="none" w:sz="0" w:space="0" w:color="auto"/>
                      </w:divBdr>
                      <w:divsChild>
                        <w:div w:id="1201674262">
                          <w:marLeft w:val="0"/>
                          <w:marRight w:val="0"/>
                          <w:marTop w:val="0"/>
                          <w:marBottom w:val="0"/>
                          <w:divBdr>
                            <w:top w:val="none" w:sz="0" w:space="0" w:color="auto"/>
                            <w:left w:val="none" w:sz="0" w:space="0" w:color="auto"/>
                            <w:bottom w:val="none" w:sz="0" w:space="0" w:color="auto"/>
                            <w:right w:val="none" w:sz="0" w:space="0" w:color="auto"/>
                          </w:divBdr>
                          <w:divsChild>
                            <w:div w:id="8074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95587">
      <w:bodyDiv w:val="1"/>
      <w:marLeft w:val="0"/>
      <w:marRight w:val="0"/>
      <w:marTop w:val="0"/>
      <w:marBottom w:val="0"/>
      <w:divBdr>
        <w:top w:val="none" w:sz="0" w:space="0" w:color="auto"/>
        <w:left w:val="none" w:sz="0" w:space="0" w:color="auto"/>
        <w:bottom w:val="none" w:sz="0" w:space="0" w:color="auto"/>
        <w:right w:val="none" w:sz="0" w:space="0" w:color="auto"/>
      </w:divBdr>
    </w:div>
    <w:div w:id="2072070673">
      <w:bodyDiv w:val="1"/>
      <w:marLeft w:val="0"/>
      <w:marRight w:val="0"/>
      <w:marTop w:val="0"/>
      <w:marBottom w:val="0"/>
      <w:divBdr>
        <w:top w:val="none" w:sz="0" w:space="0" w:color="auto"/>
        <w:left w:val="none" w:sz="0" w:space="0" w:color="auto"/>
        <w:bottom w:val="none" w:sz="0" w:space="0" w:color="auto"/>
        <w:right w:val="none" w:sz="0" w:space="0" w:color="auto"/>
      </w:divBdr>
      <w:divsChild>
        <w:div w:id="549418923">
          <w:marLeft w:val="0"/>
          <w:marRight w:val="0"/>
          <w:marTop w:val="0"/>
          <w:marBottom w:val="0"/>
          <w:divBdr>
            <w:top w:val="none" w:sz="0" w:space="0" w:color="auto"/>
            <w:left w:val="single" w:sz="6" w:space="15" w:color="D3D3B1"/>
            <w:bottom w:val="single" w:sz="6" w:space="0" w:color="D3D3B1"/>
            <w:right w:val="single" w:sz="6" w:space="15" w:color="D3D3B1"/>
          </w:divBdr>
          <w:divsChild>
            <w:div w:id="1334647260">
              <w:marLeft w:val="0"/>
              <w:marRight w:val="0"/>
              <w:marTop w:val="0"/>
              <w:marBottom w:val="0"/>
              <w:divBdr>
                <w:top w:val="none" w:sz="0" w:space="0" w:color="auto"/>
                <w:left w:val="none" w:sz="0" w:space="0" w:color="auto"/>
                <w:bottom w:val="none" w:sz="0" w:space="0" w:color="auto"/>
                <w:right w:val="none" w:sz="0" w:space="0" w:color="auto"/>
              </w:divBdr>
              <w:divsChild>
                <w:div w:id="1708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nger.ac.uk/" TargetMode="External"/><Relationship Id="rId18" Type="http://schemas.openxmlformats.org/officeDocument/2006/relationships/hyperlink" Target="http://www.nihr.ac.uk/funding/academic-clinical-fellowships.htm" TargetMode="External"/><Relationship Id="rId26" Type="http://schemas.openxmlformats.org/officeDocument/2006/relationships/hyperlink" Target="http://www.bsmm.org/conferences.asp"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et.cam.ac.uk/" TargetMode="External"/><Relationship Id="rId17" Type="http://schemas.openxmlformats.org/officeDocument/2006/relationships/hyperlink" Target="mailto:heee.recruitmenthelpdesk@nhs.net" TargetMode="External"/><Relationship Id="rId25" Type="http://schemas.openxmlformats.org/officeDocument/2006/relationships/hyperlink" Target="http://www.phpc.cam.ac.uk/cams/cams-introductory-statistics-courses/" TargetMode="External"/><Relationship Id="rId2" Type="http://schemas.openxmlformats.org/officeDocument/2006/relationships/styles" Target="styles.xml"/><Relationship Id="rId16" Type="http://schemas.openxmlformats.org/officeDocument/2006/relationships/hyperlink" Target="mailto:hamid.jalal@addenbrookes.nhs.uk"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cam.ac.uk/" TargetMode="External"/><Relationship Id="rId24" Type="http://schemas.openxmlformats.org/officeDocument/2006/relationships/hyperlink" Target="http://www.lshtm.ac.uk/study/cpd/index.html" TargetMode="External"/><Relationship Id="rId5" Type="http://schemas.openxmlformats.org/officeDocument/2006/relationships/webSettings" Target="webSettings.xml"/><Relationship Id="rId15" Type="http://schemas.openxmlformats.org/officeDocument/2006/relationships/hyperlink" Target="mailto:hongyi.zhang@addenbrookes.nhs.uk" TargetMode="External"/><Relationship Id="rId23" Type="http://schemas.openxmlformats.org/officeDocument/2006/relationships/hyperlink" Target="http://www.lstmliverpool.ac.uk/learning--teaching/lstm-courses/short-courses/lb01---laboratory-diagnosis-of-faecal-parasites" TargetMode="External"/><Relationship Id="rId28" Type="http://schemas.openxmlformats.org/officeDocument/2006/relationships/hyperlink" Target="http://www.wellcome.ac.uk/Education-resources/Courses-and-conferences/Advanced-Courses-and-Scientific-Conferences/Advanced-Courses/index.htm" TargetMode="External"/><Relationship Id="rId10" Type="http://schemas.openxmlformats.org/officeDocument/2006/relationships/hyperlink" Target="http://www.rcpath.org/resources/pdf/med_micro_curric.pdf" TargetMode="External"/><Relationship Id="rId19" Type="http://schemas.openxmlformats.org/officeDocument/2006/relationships/hyperlink" Target="mailto:ken.mutton@hpa.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th.cam.ac.uk/research/virology.html" TargetMode="External"/><Relationship Id="rId22" Type="http://schemas.openxmlformats.org/officeDocument/2006/relationships/hyperlink" Target="http://www.trainingininfection.org.uk/IntegratedCRD.nsf/TII_Courses?OpenForm" TargetMode="External"/><Relationship Id="rId27" Type="http://schemas.openxmlformats.org/officeDocument/2006/relationships/hyperlink" Target="http://www.bsac.org.uk/Susceptibility+Testing/Residential+Workshops+and+User+Group+Meeting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8642</Words>
  <Characters>53443</Characters>
  <Application>Microsoft Office Word</Application>
  <DocSecurity>0</DocSecurity>
  <Lines>445</Lines>
  <Paragraphs>123</Paragraphs>
  <ScaleCrop>false</ScaleCrop>
  <HeadingPairs>
    <vt:vector size="2" baseType="variant">
      <vt:variant>
        <vt:lpstr>Title</vt:lpstr>
      </vt:variant>
      <vt:variant>
        <vt:i4>1</vt:i4>
      </vt:variant>
    </vt:vector>
  </HeadingPairs>
  <TitlesOfParts>
    <vt:vector size="1" baseType="lpstr">
      <vt:lpstr>CLINICAL LECTURER &amp; SPECIALTY REGISTRAR, CLINICAL VIROLOGY</vt:lpstr>
    </vt:vector>
  </TitlesOfParts>
  <Company>University of Cambridge</Company>
  <LinksUpToDate>false</LinksUpToDate>
  <CharactersWithSpaces>61962</CharactersWithSpaces>
  <SharedDoc>false</SharedDoc>
  <HLinks>
    <vt:vector size="120" baseType="variant">
      <vt:variant>
        <vt:i4>1048593</vt:i4>
      </vt:variant>
      <vt:variant>
        <vt:i4>57</vt:i4>
      </vt:variant>
      <vt:variant>
        <vt:i4>0</vt:i4>
      </vt:variant>
      <vt:variant>
        <vt:i4>5</vt:i4>
      </vt:variant>
      <vt:variant>
        <vt:lpwstr>http://www.wellcome.ac.uk/Education-resources/Courses-and-conferences/Advanced-Courses-and-Scientific-Conferences/Advanced-Courses/index.htm</vt:lpwstr>
      </vt:variant>
      <vt:variant>
        <vt:lpwstr/>
      </vt:variant>
      <vt:variant>
        <vt:i4>8061028</vt:i4>
      </vt:variant>
      <vt:variant>
        <vt:i4>54</vt:i4>
      </vt:variant>
      <vt:variant>
        <vt:i4>0</vt:i4>
      </vt:variant>
      <vt:variant>
        <vt:i4>5</vt:i4>
      </vt:variant>
      <vt:variant>
        <vt:lpwstr>http://www.bsac.org.uk/Susceptibility+Testing/Residential+Workshops+and+User+Group+Meetings</vt:lpwstr>
      </vt:variant>
      <vt:variant>
        <vt:lpwstr/>
      </vt:variant>
      <vt:variant>
        <vt:i4>7995450</vt:i4>
      </vt:variant>
      <vt:variant>
        <vt:i4>51</vt:i4>
      </vt:variant>
      <vt:variant>
        <vt:i4>0</vt:i4>
      </vt:variant>
      <vt:variant>
        <vt:i4>5</vt:i4>
      </vt:variant>
      <vt:variant>
        <vt:lpwstr>http://www.bsmm.org/conferences.asp</vt:lpwstr>
      </vt:variant>
      <vt:variant>
        <vt:lpwstr/>
      </vt:variant>
      <vt:variant>
        <vt:i4>5832721</vt:i4>
      </vt:variant>
      <vt:variant>
        <vt:i4>48</vt:i4>
      </vt:variant>
      <vt:variant>
        <vt:i4>0</vt:i4>
      </vt:variant>
      <vt:variant>
        <vt:i4>5</vt:i4>
      </vt:variant>
      <vt:variant>
        <vt:lpwstr>http://www.phpc.cam.ac.uk/cams/cams-introductory-statistics-courses/</vt:lpwstr>
      </vt:variant>
      <vt:variant>
        <vt:lpwstr/>
      </vt:variant>
      <vt:variant>
        <vt:i4>7209073</vt:i4>
      </vt:variant>
      <vt:variant>
        <vt:i4>45</vt:i4>
      </vt:variant>
      <vt:variant>
        <vt:i4>0</vt:i4>
      </vt:variant>
      <vt:variant>
        <vt:i4>5</vt:i4>
      </vt:variant>
      <vt:variant>
        <vt:lpwstr>http://www.lshtm.ac.uk/study/cpd/index.html</vt:lpwstr>
      </vt:variant>
      <vt:variant>
        <vt:lpwstr/>
      </vt:variant>
      <vt:variant>
        <vt:i4>131165</vt:i4>
      </vt:variant>
      <vt:variant>
        <vt:i4>42</vt:i4>
      </vt:variant>
      <vt:variant>
        <vt:i4>0</vt:i4>
      </vt:variant>
      <vt:variant>
        <vt:i4>5</vt:i4>
      </vt:variant>
      <vt:variant>
        <vt:lpwstr>http://www.lstmliverpool.ac.uk/learning--teaching/lstm-courses/short-courses/lb01---laboratory-diagnosis-of-faecal-parasites</vt:lpwstr>
      </vt:variant>
      <vt:variant>
        <vt:lpwstr/>
      </vt:variant>
      <vt:variant>
        <vt:i4>6946886</vt:i4>
      </vt:variant>
      <vt:variant>
        <vt:i4>39</vt:i4>
      </vt:variant>
      <vt:variant>
        <vt:i4>0</vt:i4>
      </vt:variant>
      <vt:variant>
        <vt:i4>5</vt:i4>
      </vt:variant>
      <vt:variant>
        <vt:lpwstr>http://www.trainingininfection.org.uk/IntegratedCRD.nsf/TII_Courses?OpenForm</vt:lpwstr>
      </vt:variant>
      <vt:variant>
        <vt:lpwstr/>
      </vt:variant>
      <vt:variant>
        <vt:i4>2097174</vt:i4>
      </vt:variant>
      <vt:variant>
        <vt:i4>36</vt:i4>
      </vt:variant>
      <vt:variant>
        <vt:i4>0</vt:i4>
      </vt:variant>
      <vt:variant>
        <vt:i4>5</vt:i4>
      </vt:variant>
      <vt:variant>
        <vt:lpwstr>mailto:jumoke.sule@addenbrookes.nhs.uk</vt:lpwstr>
      </vt:variant>
      <vt:variant>
        <vt:lpwstr/>
      </vt:variant>
      <vt:variant>
        <vt:i4>2097174</vt:i4>
      </vt:variant>
      <vt:variant>
        <vt:i4>33</vt:i4>
      </vt:variant>
      <vt:variant>
        <vt:i4>0</vt:i4>
      </vt:variant>
      <vt:variant>
        <vt:i4>5</vt:i4>
      </vt:variant>
      <vt:variant>
        <vt:lpwstr>mailto:jumoke.sule@addenbrookes.nhs.uk</vt:lpwstr>
      </vt:variant>
      <vt:variant>
        <vt:lpwstr/>
      </vt:variant>
      <vt:variant>
        <vt:i4>6488158</vt:i4>
      </vt:variant>
      <vt:variant>
        <vt:i4>30</vt:i4>
      </vt:variant>
      <vt:variant>
        <vt:i4>0</vt:i4>
      </vt:variant>
      <vt:variant>
        <vt:i4>5</vt:i4>
      </vt:variant>
      <vt:variant>
        <vt:lpwstr>mailto:alys.burns@eoe.nhs.uk</vt:lpwstr>
      </vt:variant>
      <vt:variant>
        <vt:lpwstr/>
      </vt:variant>
      <vt:variant>
        <vt:i4>5308494</vt:i4>
      </vt:variant>
      <vt:variant>
        <vt:i4>27</vt:i4>
      </vt:variant>
      <vt:variant>
        <vt:i4>0</vt:i4>
      </vt:variant>
      <vt:variant>
        <vt:i4>5</vt:i4>
      </vt:variant>
      <vt:variant>
        <vt:lpwstr>http://www.eoedeanery.nhs.uk/</vt:lpwstr>
      </vt:variant>
      <vt:variant>
        <vt:lpwstr/>
      </vt:variant>
      <vt:variant>
        <vt:i4>2424876</vt:i4>
      </vt:variant>
      <vt:variant>
        <vt:i4>24</vt:i4>
      </vt:variant>
      <vt:variant>
        <vt:i4>0</vt:i4>
      </vt:variant>
      <vt:variant>
        <vt:i4>5</vt:i4>
      </vt:variant>
      <vt:variant>
        <vt:lpwstr>http://www.rcpath.org/index.asp?PageID=597</vt:lpwstr>
      </vt:variant>
      <vt:variant>
        <vt:lpwstr/>
      </vt:variant>
      <vt:variant>
        <vt:i4>2424876</vt:i4>
      </vt:variant>
      <vt:variant>
        <vt:i4>21</vt:i4>
      </vt:variant>
      <vt:variant>
        <vt:i4>0</vt:i4>
      </vt:variant>
      <vt:variant>
        <vt:i4>5</vt:i4>
      </vt:variant>
      <vt:variant>
        <vt:lpwstr>http://www.rcpath.org/index.asp?PageID=597</vt:lpwstr>
      </vt:variant>
      <vt:variant>
        <vt:lpwstr/>
      </vt:variant>
      <vt:variant>
        <vt:i4>3866678</vt:i4>
      </vt:variant>
      <vt:variant>
        <vt:i4>18</vt:i4>
      </vt:variant>
      <vt:variant>
        <vt:i4>0</vt:i4>
      </vt:variant>
      <vt:variant>
        <vt:i4>5</vt:i4>
      </vt:variant>
      <vt:variant>
        <vt:lpwstr>http://www.rcpath.org/exams</vt:lpwstr>
      </vt:variant>
      <vt:variant>
        <vt:lpwstr/>
      </vt:variant>
      <vt:variant>
        <vt:i4>4128794</vt:i4>
      </vt:variant>
      <vt:variant>
        <vt:i4>15</vt:i4>
      </vt:variant>
      <vt:variant>
        <vt:i4>0</vt:i4>
      </vt:variant>
      <vt:variant>
        <vt:i4>5</vt:i4>
      </vt:variant>
      <vt:variant>
        <vt:lpwstr>mailto:exams@rcpath.org</vt:lpwstr>
      </vt:variant>
      <vt:variant>
        <vt:lpwstr/>
      </vt:variant>
      <vt:variant>
        <vt:i4>3276842</vt:i4>
      </vt:variant>
      <vt:variant>
        <vt:i4>12</vt:i4>
      </vt:variant>
      <vt:variant>
        <vt:i4>0</vt:i4>
      </vt:variant>
      <vt:variant>
        <vt:i4>5</vt:i4>
      </vt:variant>
      <vt:variant>
        <vt:lpwstr>http://www.rcpath.org/education</vt:lpwstr>
      </vt:variant>
      <vt:variant>
        <vt:lpwstr/>
      </vt:variant>
      <vt:variant>
        <vt:i4>4063251</vt:i4>
      </vt:variant>
      <vt:variant>
        <vt:i4>9</vt:i4>
      </vt:variant>
      <vt:variant>
        <vt:i4>0</vt:i4>
      </vt:variant>
      <vt:variant>
        <vt:i4>5</vt:i4>
      </vt:variant>
      <vt:variant>
        <vt:lpwstr>mailto:education@rcpath.org</vt:lpwstr>
      </vt:variant>
      <vt:variant>
        <vt:lpwstr/>
      </vt:variant>
      <vt:variant>
        <vt:i4>6815824</vt:i4>
      </vt:variant>
      <vt:variant>
        <vt:i4>6</vt:i4>
      </vt:variant>
      <vt:variant>
        <vt:i4>0</vt:i4>
      </vt:variant>
      <vt:variant>
        <vt:i4>5</vt:i4>
      </vt:variant>
      <vt:variant>
        <vt:lpwstr>mailto:Sharon.peacock@addenbrookes.nhs.uk</vt:lpwstr>
      </vt:variant>
      <vt:variant>
        <vt:lpwstr/>
      </vt:variant>
      <vt:variant>
        <vt:i4>720933</vt:i4>
      </vt:variant>
      <vt:variant>
        <vt:i4>3</vt:i4>
      </vt:variant>
      <vt:variant>
        <vt:i4>0</vt:i4>
      </vt:variant>
      <vt:variant>
        <vt:i4>5</vt:i4>
      </vt:variant>
      <vt:variant>
        <vt:lpwstr>mailto:Andreas.karas@addenbrookes.nhs.uk</vt:lpwstr>
      </vt:variant>
      <vt:variant>
        <vt:lpwstr/>
      </vt:variant>
      <vt:variant>
        <vt:i4>5963802</vt:i4>
      </vt:variant>
      <vt:variant>
        <vt:i4>0</vt:i4>
      </vt:variant>
      <vt:variant>
        <vt:i4>0</vt:i4>
      </vt:variant>
      <vt:variant>
        <vt:i4>5</vt:i4>
      </vt:variant>
      <vt:variant>
        <vt:lpwstr>http://www.rcpath.org/resources/pdf/med_micro_curric.pdf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LECTURER &amp; SPECIALTY REGISTRAR, CLINICAL VIROLOGY</dc:title>
  <dc:creator>Department of Pathology</dc:creator>
  <cp:lastModifiedBy>McCarthy Nicole</cp:lastModifiedBy>
  <cp:revision>9</cp:revision>
  <cp:lastPrinted>2013-07-10T12:45:00Z</cp:lastPrinted>
  <dcterms:created xsi:type="dcterms:W3CDTF">2015-10-02T17:09:00Z</dcterms:created>
  <dcterms:modified xsi:type="dcterms:W3CDTF">2015-10-13T14:16:00Z</dcterms:modified>
</cp:coreProperties>
</file>