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B197" w14:textId="77777777" w:rsidR="00933394" w:rsidRDefault="00933394" w:rsidP="00DA527C"/>
    <w:p w14:paraId="5130ECA2" w14:textId="77777777" w:rsidR="00933394" w:rsidRDefault="00933394" w:rsidP="00DA527C"/>
    <w:p w14:paraId="5CF2E994" w14:textId="77777777" w:rsidR="00933394" w:rsidRDefault="00933394" w:rsidP="00DA527C"/>
    <w:p w14:paraId="6DF7ADBA" w14:textId="7496787D" w:rsidR="00933394" w:rsidRPr="00933394" w:rsidRDefault="008D2731" w:rsidP="006425CD">
      <w:pPr>
        <w:pStyle w:val="Heading1"/>
        <w:jc w:val="center"/>
      </w:pPr>
      <w:r>
        <w:t>Urgent</w:t>
      </w:r>
      <w:r w:rsidR="00B5431F">
        <w:t xml:space="preserve"> and</w:t>
      </w:r>
      <w:r>
        <w:t xml:space="preserve"> </w:t>
      </w:r>
      <w:r w:rsidR="006425CD" w:rsidRPr="006425CD">
        <w:t>Unscheduled</w:t>
      </w:r>
      <w:r>
        <w:t xml:space="preserve"> </w:t>
      </w:r>
      <w:r w:rsidR="006425CD" w:rsidRPr="006425CD">
        <w:t xml:space="preserve">Care – </w:t>
      </w:r>
      <w:r w:rsidR="004364F9">
        <w:t xml:space="preserve">A Summary for </w:t>
      </w:r>
      <w:r w:rsidR="006425CD" w:rsidRPr="006425CD">
        <w:t>Trainers</w:t>
      </w:r>
    </w:p>
    <w:p w14:paraId="673CFEA9" w14:textId="77777777" w:rsidR="006425CD" w:rsidRDefault="006425CD" w:rsidP="00933394">
      <w:pPr>
        <w:pStyle w:val="Heading2"/>
      </w:pPr>
      <w:r w:rsidRPr="006425CD">
        <w:t>Introduction</w:t>
      </w:r>
    </w:p>
    <w:p w14:paraId="7C82F995" w14:textId="0DB7CB2A" w:rsidR="006425CD" w:rsidRDefault="001930F9" w:rsidP="006425CD">
      <w:r>
        <w:t xml:space="preserve">In </w:t>
      </w:r>
      <w:r w:rsidR="006425CD">
        <w:t>Aug</w:t>
      </w:r>
      <w:r>
        <w:t>ust 2019 “Out of Hours” changed</w:t>
      </w:r>
      <w:r w:rsidR="006425CD">
        <w:t xml:space="preserve"> to “Ur</w:t>
      </w:r>
      <w:r>
        <w:t>gent and Unscheduled Care”</w:t>
      </w:r>
      <w:r w:rsidR="006425CD">
        <w:t xml:space="preserve">. As opposed to completing 6 hours per month whilst in a </w:t>
      </w:r>
      <w:r>
        <w:t xml:space="preserve">GP training post, trainees </w:t>
      </w:r>
      <w:r w:rsidR="006425CD">
        <w:t xml:space="preserve">need to demonstrate capability to work in </w:t>
      </w:r>
      <w:r>
        <w:t xml:space="preserve">out of hours, urgent, </w:t>
      </w:r>
      <w:proofErr w:type="gramStart"/>
      <w:r w:rsidR="006425CD">
        <w:t>unscheduled</w:t>
      </w:r>
      <w:proofErr w:type="gramEnd"/>
      <w:r w:rsidR="006425CD">
        <w:t xml:space="preserve"> </w:t>
      </w:r>
      <w:r>
        <w:t xml:space="preserve">and emergency </w:t>
      </w:r>
      <w:r w:rsidR="006425CD">
        <w:t>care. Evidence of capability should be gathered throughout the entire training programme and within differ</w:t>
      </w:r>
      <w:r>
        <w:t xml:space="preserve">ent </w:t>
      </w:r>
      <w:r w:rsidR="006425CD">
        <w:t xml:space="preserve">environments, including, but not limited to, acute medical/psychiatric/surgical on call duties, duty </w:t>
      </w:r>
      <w:r>
        <w:t>doctor in hours in GP surgeries</w:t>
      </w:r>
      <w:r w:rsidR="006425CD">
        <w:t xml:space="preserve">, urgent care </w:t>
      </w:r>
      <w:r>
        <w:t xml:space="preserve">treatment </w:t>
      </w:r>
      <w:r w:rsidR="006425CD">
        <w:t>centres</w:t>
      </w:r>
      <w:r>
        <w:t>, walk-in centres</w:t>
      </w:r>
      <w:r w:rsidR="006425CD">
        <w:t xml:space="preserve"> and traditional out of hours settings. </w:t>
      </w:r>
    </w:p>
    <w:p w14:paraId="1906C5B2" w14:textId="77777777" w:rsidR="006425CD" w:rsidRDefault="006425CD" w:rsidP="006425CD"/>
    <w:p w14:paraId="6AE52F1E" w14:textId="649D1799" w:rsidR="00723F84" w:rsidRDefault="00723F84" w:rsidP="00723F84">
      <w:r>
        <w:t>Although no one specific type of experience is likely to demonstrate capability in isolation the national guidance is that</w:t>
      </w:r>
      <w:r w:rsidRPr="007D7606">
        <w:t xml:space="preserve"> </w:t>
      </w:r>
      <w:r>
        <w:t>as</w:t>
      </w:r>
      <w:r w:rsidRPr="007D7606">
        <w:t xml:space="preserve"> there are particular features of unscheduled care that require a specific educational focus, such as the increased risk of working in isolation, the 'high-stakes' nature of clinical decisions, the relative lack of supporting services and the frequent need to promote self-care, it is important that </w:t>
      </w:r>
      <w:r>
        <w:t>trainees</w:t>
      </w:r>
      <w:r w:rsidRPr="007D7606">
        <w:t xml:space="preserve"> spend sufficient time in </w:t>
      </w:r>
      <w:r>
        <w:t>out of hours training environments. As educational supervisors it will ultimately become your decision as to whether trainees have demonstrated these capabilities, to make a recommendation to the ARCP panel.</w:t>
      </w:r>
    </w:p>
    <w:p w14:paraId="754D8D9A" w14:textId="77777777" w:rsidR="00723F84" w:rsidRDefault="00723F84" w:rsidP="00723F84"/>
    <w:p w14:paraId="3B3E48F4" w14:textId="77777777" w:rsidR="00723F84" w:rsidRDefault="00723F84" w:rsidP="00723F84">
      <w:r>
        <w:t>The link to the RCGP advice on UUC can be found here</w:t>
      </w:r>
    </w:p>
    <w:p w14:paraId="5F8183CB" w14:textId="77777777" w:rsidR="00723F84" w:rsidRDefault="00723F84" w:rsidP="00723F84">
      <w:pPr>
        <w:pStyle w:val="NormalWeb"/>
        <w:shd w:val="clear" w:color="auto" w:fill="FFFFFF"/>
        <w:spacing w:before="0" w:beforeAutospacing="0" w:after="0" w:afterAutospacing="0"/>
        <w:rPr>
          <w:rFonts w:ascii="Calibri" w:hAnsi="Calibri" w:cs="Calibri"/>
          <w:color w:val="201F1E"/>
          <w:sz w:val="22"/>
          <w:szCs w:val="22"/>
        </w:rPr>
      </w:pPr>
      <w:hyperlink r:id="rId11" w:tgtFrame="_blank" w:history="1">
        <w:r>
          <w:rPr>
            <w:rStyle w:val="Hyperlink"/>
            <w:rFonts w:ascii="Arial" w:hAnsi="Arial" w:cs="Arial"/>
            <w:sz w:val="22"/>
            <w:szCs w:val="22"/>
            <w:bdr w:val="none" w:sz="0" w:space="0" w:color="auto" w:frame="1"/>
          </w:rPr>
          <w:t>https://www.rcgp.org.uk/training-exams/training/gp-curriculum-new/professional-topic-guides/urgent-and-unscheduled-care.aspx</w:t>
        </w:r>
      </w:hyperlink>
    </w:p>
    <w:p w14:paraId="06A9E3B5" w14:textId="77777777" w:rsidR="00723F84" w:rsidRPr="007D7606" w:rsidRDefault="00723F84" w:rsidP="00723F84"/>
    <w:p w14:paraId="12FC9CE8" w14:textId="77777777" w:rsidR="00723F84" w:rsidRDefault="00723F84" w:rsidP="006425CD"/>
    <w:p w14:paraId="3E0D6567" w14:textId="77777777" w:rsidR="006425CD" w:rsidRDefault="006425CD" w:rsidP="00933394">
      <w:pPr>
        <w:pStyle w:val="Heading2"/>
      </w:pPr>
      <w:r w:rsidRPr="006425CD">
        <w:t>Types of Session</w:t>
      </w:r>
    </w:p>
    <w:p w14:paraId="187009DE" w14:textId="77777777" w:rsidR="006425CD" w:rsidRPr="00F40B92" w:rsidRDefault="006425CD" w:rsidP="006425CD">
      <w:r>
        <w:t xml:space="preserve">Please note that all sessions must be undertaken in HEE approved training sites. </w:t>
      </w:r>
    </w:p>
    <w:p w14:paraId="59871F62" w14:textId="77777777" w:rsidR="006425CD" w:rsidRDefault="006425CD" w:rsidP="006425CD"/>
    <w:p w14:paraId="1D37381B" w14:textId="4D1C28FF" w:rsidR="006425CD" w:rsidRDefault="006425CD" w:rsidP="006425CD">
      <w:r>
        <w:t xml:space="preserve">Observational – </w:t>
      </w:r>
      <w:r w:rsidR="000854D0">
        <w:t xml:space="preserve">Typically ST1. </w:t>
      </w:r>
      <w:r>
        <w:t>Trainee observes health professional consulting in urgent and unscheduled care but has no input into patient management. Includes relevant courses. The time comes out of protected learning time</w:t>
      </w:r>
      <w:r w:rsidR="00770E73">
        <w:t xml:space="preserve"> during the normal working week and will make only </w:t>
      </w:r>
      <w:proofErr w:type="gramStart"/>
      <w:r w:rsidR="00770E73">
        <w:t>a very limited</w:t>
      </w:r>
      <w:proofErr w:type="gramEnd"/>
      <w:r w:rsidR="00770E73">
        <w:t xml:space="preserve"> contribution to demonstrating overall capability.</w:t>
      </w:r>
    </w:p>
    <w:p w14:paraId="3CA1EC5B" w14:textId="77777777" w:rsidR="006425CD" w:rsidRDefault="006425CD" w:rsidP="006425CD"/>
    <w:p w14:paraId="6A702EF6" w14:textId="70A2871D" w:rsidR="006425CD" w:rsidRDefault="006425CD" w:rsidP="006425CD">
      <w:r>
        <w:t xml:space="preserve">Direct – </w:t>
      </w:r>
      <w:r w:rsidR="000854D0">
        <w:t xml:space="preserve">Typically ST1/2. </w:t>
      </w:r>
      <w:r>
        <w:t>Trainees consult patients with an approved supervisor present. This could include a joint surgery on call in the practice as part</w:t>
      </w:r>
      <w:r w:rsidR="00770E73">
        <w:t xml:space="preserve"> of the weekly tutorial</w:t>
      </w:r>
      <w:r>
        <w:t>. For sessions undertaken in settings outside of the normal training practice and working hours, time off in lieu should be granted.</w:t>
      </w:r>
    </w:p>
    <w:p w14:paraId="1B80ADA5" w14:textId="77777777" w:rsidR="006425CD" w:rsidRDefault="006425CD" w:rsidP="006425CD"/>
    <w:p w14:paraId="6CC67452" w14:textId="78E443F5" w:rsidR="006425CD" w:rsidRDefault="006425CD" w:rsidP="006425CD">
      <w:r>
        <w:t xml:space="preserve">Near – </w:t>
      </w:r>
      <w:r w:rsidR="000854D0">
        <w:t xml:space="preserve">Typically ST3, although could be in ST2 if trainee deemed capable of undertaking this type of session. </w:t>
      </w:r>
      <w:r>
        <w:t>Approved clinical supervisor is readily available in the same building. Time off in lieu must be given for sessions undertaken outside of normal working hours.</w:t>
      </w:r>
    </w:p>
    <w:p w14:paraId="325EF4A1" w14:textId="77777777" w:rsidR="006425CD" w:rsidRDefault="006425CD" w:rsidP="006425CD"/>
    <w:p w14:paraId="5824DC4D" w14:textId="77777777" w:rsidR="00770E73" w:rsidRDefault="006425CD" w:rsidP="00770E73">
      <w:r>
        <w:t xml:space="preserve">Remote – Approved clinical supervisor available by phone. Time off in lieu must be given for sessions undertaken outside of normal working hours. </w:t>
      </w:r>
      <w:r w:rsidR="00770E73">
        <w:t xml:space="preserve">These sessions should only be </w:t>
      </w:r>
      <w:r w:rsidR="00770E73">
        <w:lastRenderedPageBreak/>
        <w:t xml:space="preserve">undertaken when having completed a minimum of 6 months whole time equivalent of “near” supervision sessions. </w:t>
      </w:r>
    </w:p>
    <w:p w14:paraId="14696FA5" w14:textId="329251F5" w:rsidR="006425CD" w:rsidRDefault="006425CD" w:rsidP="006425CD"/>
    <w:p w14:paraId="21996435" w14:textId="3EAEDC9A" w:rsidR="00FD3DC9" w:rsidRDefault="00FD3DC9" w:rsidP="00933394">
      <w:pPr>
        <w:pStyle w:val="Heading2"/>
      </w:pPr>
      <w:r>
        <w:t>Booking Sessions</w:t>
      </w:r>
    </w:p>
    <w:p w14:paraId="5551DA75" w14:textId="6B8DF4FC" w:rsidR="00FD3DC9" w:rsidRDefault="00FD3DC9" w:rsidP="00FD3DC9">
      <w:r>
        <w:t xml:space="preserve">Trainees should give reasonable notice of their intention to work in out of hours, such that practices are able to plan for this, including giving time off in lieu, where indicated. Ordinarily, trainees should spread sessions evenly throughout their GP placement and time off in lieu should be given within two weeks of completing the out of hours shift. Trainees are discouraged from spending excessive amounts of time in out of hours where this could impact upon their normal in-hours training. </w:t>
      </w:r>
    </w:p>
    <w:p w14:paraId="3FFC47C2" w14:textId="4C59A808" w:rsidR="00FD3DC9" w:rsidRDefault="00FD3DC9" w:rsidP="00FD3DC9"/>
    <w:p w14:paraId="26900A7B" w14:textId="53D333F3" w:rsidR="00FD3DC9" w:rsidRDefault="00FD3DC9" w:rsidP="00FD3DC9">
      <w:r>
        <w:t>The p</w:t>
      </w:r>
      <w:r w:rsidR="001765F3">
        <w:t>olicies that many out of hours organisations currently have often take trainees unaware and can take time to organise before trainees are able to start working. It is helpful if trainees can be reminded of this, especially those ST1 trainees starting out in a GP placement.</w:t>
      </w:r>
    </w:p>
    <w:p w14:paraId="687CCD10" w14:textId="16D3CC36" w:rsidR="001765F3" w:rsidRDefault="001765F3" w:rsidP="00FD3DC9"/>
    <w:p w14:paraId="564DEE96" w14:textId="1F967641" w:rsidR="001765F3" w:rsidRDefault="001765F3" w:rsidP="00FD3DC9">
      <w:r>
        <w:t xml:space="preserve">Shifts in extended access hubs </w:t>
      </w:r>
      <w:r w:rsidR="00723F84">
        <w:t xml:space="preserve">may provide useful urgent and unscheduled care experience. </w:t>
      </w:r>
      <w:r>
        <w:t xml:space="preserve">Some trainees may </w:t>
      </w:r>
      <w:r w:rsidR="00723F84">
        <w:t xml:space="preserve">also </w:t>
      </w:r>
      <w:r>
        <w:t>have opportunit</w:t>
      </w:r>
      <w:r w:rsidR="00723F84">
        <w:t>ies</w:t>
      </w:r>
      <w:r>
        <w:t xml:space="preserve"> to work in urgent care treatment centres. T</w:t>
      </w:r>
      <w:r w:rsidR="00723F84">
        <w:t xml:space="preserve">o remain relevant to urgent and unscheduled care </w:t>
      </w:r>
      <w:r>
        <w:t xml:space="preserve">the following criteria </w:t>
      </w:r>
      <w:r w:rsidR="00723F84">
        <w:t>should be</w:t>
      </w:r>
      <w:r>
        <w:t xml:space="preserve"> met:</w:t>
      </w:r>
    </w:p>
    <w:p w14:paraId="28524008" w14:textId="59B14492" w:rsidR="001765F3" w:rsidRDefault="001765F3" w:rsidP="001765F3">
      <w:pPr>
        <w:pStyle w:val="ListParagraph"/>
        <w:numPr>
          <w:ilvl w:val="0"/>
          <w:numId w:val="3"/>
        </w:numPr>
      </w:pPr>
      <w:r>
        <w:t>The sessions should be out of hours</w:t>
      </w:r>
    </w:p>
    <w:p w14:paraId="00A08B35" w14:textId="4371255A" w:rsidR="001765F3" w:rsidRDefault="001765F3" w:rsidP="001765F3">
      <w:pPr>
        <w:pStyle w:val="ListParagraph"/>
        <w:numPr>
          <w:ilvl w:val="0"/>
          <w:numId w:val="3"/>
        </w:numPr>
      </w:pPr>
      <w:r>
        <w:t xml:space="preserve">The site must have an approved </w:t>
      </w:r>
      <w:proofErr w:type="spellStart"/>
      <w:r>
        <w:t>HEEoE</w:t>
      </w:r>
      <w:proofErr w:type="spellEnd"/>
      <w:r>
        <w:t xml:space="preserve"> clinical supervisor and be approved as an </w:t>
      </w:r>
      <w:proofErr w:type="spellStart"/>
      <w:r>
        <w:t>HEEoE</w:t>
      </w:r>
      <w:proofErr w:type="spellEnd"/>
      <w:r>
        <w:t xml:space="preserve"> training site</w:t>
      </w:r>
    </w:p>
    <w:p w14:paraId="66B2BA6B" w14:textId="4199CDAE" w:rsidR="001765F3" w:rsidRDefault="001765F3" w:rsidP="001765F3">
      <w:pPr>
        <w:pStyle w:val="ListParagraph"/>
        <w:numPr>
          <w:ilvl w:val="0"/>
          <w:numId w:val="3"/>
        </w:numPr>
      </w:pPr>
      <w:r>
        <w:t>Trainees should not be seeing the patients exclusively from their own practice</w:t>
      </w:r>
    </w:p>
    <w:p w14:paraId="447476D5" w14:textId="129D9ADF" w:rsidR="001765F3" w:rsidRDefault="001765F3" w:rsidP="001765F3">
      <w:pPr>
        <w:pStyle w:val="ListParagraph"/>
        <w:numPr>
          <w:ilvl w:val="0"/>
          <w:numId w:val="3"/>
        </w:numPr>
      </w:pPr>
      <w:r>
        <w:t>There should be limited access to the full patient record</w:t>
      </w:r>
    </w:p>
    <w:p w14:paraId="434B25C4" w14:textId="77777777" w:rsidR="001765F3" w:rsidRPr="00FD3DC9" w:rsidRDefault="001765F3" w:rsidP="00E4266D">
      <w:pPr>
        <w:pStyle w:val="ListParagraph"/>
      </w:pPr>
    </w:p>
    <w:p w14:paraId="1E98CF63" w14:textId="7AC63984" w:rsidR="006425CD" w:rsidRDefault="006425CD" w:rsidP="00933394">
      <w:pPr>
        <w:pStyle w:val="Heading2"/>
      </w:pPr>
      <w:r w:rsidRPr="006425CD">
        <w:t>What are the Capabilities?</w:t>
      </w:r>
    </w:p>
    <w:p w14:paraId="67289177" w14:textId="687FEAB1" w:rsidR="00770E73" w:rsidRDefault="248463EA" w:rsidP="00770E73">
      <w:r>
        <w:t xml:space="preserve">The Royal College of General Practitioners has been revising its curriculum over the past few years. The previous six urgent and unscheduled care capabilities mapped to the old curriculum and these have now been re-aligned. There are now five urgent and unscheduled care capabilities that trainees will be expected to demonstrate. </w:t>
      </w:r>
    </w:p>
    <w:p w14:paraId="1A617420" w14:textId="77777777" w:rsidR="00770E73" w:rsidRDefault="00770E73" w:rsidP="00770E73"/>
    <w:p w14:paraId="27B0A6B3" w14:textId="77777777" w:rsidR="00770E73" w:rsidRDefault="00770E73" w:rsidP="00770E73">
      <w:pPr>
        <w:pStyle w:val="ListParagraph"/>
        <w:numPr>
          <w:ilvl w:val="0"/>
          <w:numId w:val="2"/>
        </w:numPr>
      </w:pPr>
      <w:r>
        <w:t>Knowing yourself and relating to others</w:t>
      </w:r>
    </w:p>
    <w:p w14:paraId="3EF7E7E9" w14:textId="77777777" w:rsidR="00770E73" w:rsidRDefault="00770E73" w:rsidP="00770E73">
      <w:pPr>
        <w:pStyle w:val="ListParagraph"/>
        <w:numPr>
          <w:ilvl w:val="0"/>
          <w:numId w:val="2"/>
        </w:numPr>
      </w:pPr>
      <w:r>
        <w:t>Applying clinical knowledge and skill</w:t>
      </w:r>
    </w:p>
    <w:p w14:paraId="4788A90A" w14:textId="77777777" w:rsidR="00770E73" w:rsidRDefault="00770E73" w:rsidP="00770E73">
      <w:pPr>
        <w:pStyle w:val="ListParagraph"/>
        <w:numPr>
          <w:ilvl w:val="0"/>
          <w:numId w:val="2"/>
        </w:numPr>
      </w:pPr>
      <w:r>
        <w:t>Managing complex and long-term care</w:t>
      </w:r>
    </w:p>
    <w:p w14:paraId="60C9C4D7" w14:textId="77777777" w:rsidR="00770E73" w:rsidRDefault="00770E73" w:rsidP="00770E73">
      <w:pPr>
        <w:pStyle w:val="ListParagraph"/>
        <w:numPr>
          <w:ilvl w:val="0"/>
          <w:numId w:val="2"/>
        </w:numPr>
      </w:pPr>
      <w:r>
        <w:t>Working well in organisations and systems of care</w:t>
      </w:r>
    </w:p>
    <w:p w14:paraId="37914EA3" w14:textId="77777777" w:rsidR="00770E73" w:rsidRDefault="00770E73" w:rsidP="00770E73">
      <w:pPr>
        <w:pStyle w:val="ListParagraph"/>
        <w:numPr>
          <w:ilvl w:val="0"/>
          <w:numId w:val="2"/>
        </w:numPr>
      </w:pPr>
      <w:r>
        <w:t>Caring for the whole person and the wider community</w:t>
      </w:r>
    </w:p>
    <w:p w14:paraId="4345D5F2" w14:textId="77777777" w:rsidR="006425CD" w:rsidRDefault="006425CD" w:rsidP="00933394">
      <w:pPr>
        <w:pStyle w:val="Heading2"/>
      </w:pPr>
    </w:p>
    <w:p w14:paraId="1E129B71" w14:textId="77777777" w:rsidR="006425CD" w:rsidRDefault="006425CD" w:rsidP="00933394">
      <w:pPr>
        <w:pStyle w:val="Heading2"/>
      </w:pPr>
      <w:r w:rsidRPr="006425CD">
        <w:t>How Are Trainees Going to Demonstrate Capability?</w:t>
      </w:r>
    </w:p>
    <w:p w14:paraId="01D0F40D" w14:textId="71A4F538" w:rsidR="006425CD" w:rsidRDefault="006425CD" w:rsidP="006425CD">
      <w:r>
        <w:t>Trainees need to gain experience both in and out of normal working hours and will need to write reflective case logs, undertake relevant WPBA and upload their Urgent</w:t>
      </w:r>
      <w:r w:rsidR="004951C3">
        <w:t xml:space="preserve"> and</w:t>
      </w:r>
      <w:r>
        <w:t xml:space="preserve"> Unscheduled </w:t>
      </w:r>
      <w:r w:rsidR="001E1182">
        <w:t xml:space="preserve">Care Session </w:t>
      </w:r>
      <w:r>
        <w:t>Record (Ap</w:t>
      </w:r>
      <w:r w:rsidR="00BF10B7">
        <w:t>pendix A</w:t>
      </w:r>
      <w:r>
        <w:t>) to the e-portfolio. You will need to guide trainees by discussing their urgent and unscheduled care</w:t>
      </w:r>
      <w:r w:rsidR="004951C3">
        <w:t xml:space="preserve"> session records</w:t>
      </w:r>
      <w:r>
        <w:t xml:space="preserve"> regularly and suggesting possible PDP entries that will help them to demonstrate their capability. </w:t>
      </w:r>
    </w:p>
    <w:p w14:paraId="64FA6C7C" w14:textId="77777777" w:rsidR="006425CD" w:rsidRDefault="006425CD" w:rsidP="006425CD"/>
    <w:p w14:paraId="482F5583" w14:textId="34A54185" w:rsidR="006425CD" w:rsidRDefault="45B9C280" w:rsidP="006425CD">
      <w:r>
        <w:t>From August 2020 all evidence should be linked to the urgent and unscheduled care clinical experience group. You will then need to decide</w:t>
      </w:r>
      <w:r w:rsidR="00723F84">
        <w:t>, just as you do for the other clinical experience groups,</w:t>
      </w:r>
      <w:r>
        <w:t xml:space="preserve"> whether the trainee is making sufficient progress and, in ST3, whether the evidence </w:t>
      </w:r>
      <w:r>
        <w:lastRenderedPageBreak/>
        <w:t xml:space="preserve">presented is sufficient to achieve their CCT. Trainees in ST1/2 who have not undertaken any “direct” sessions should be encouraged to do so.  </w:t>
      </w:r>
    </w:p>
    <w:p w14:paraId="441BF493" w14:textId="7F829187" w:rsidR="004B6858" w:rsidRDefault="004B6858" w:rsidP="006425CD"/>
    <w:p w14:paraId="4F15D7FC" w14:textId="1C276807" w:rsidR="004B6858" w:rsidRDefault="004B6858" w:rsidP="006425CD">
      <w:r>
        <w:t xml:space="preserve">Further information regarding the capabilities and mapping to the professional capabilities is presented in appendix </w:t>
      </w:r>
      <w:r w:rsidR="00504346">
        <w:t>B</w:t>
      </w:r>
      <w:r>
        <w:t xml:space="preserve">. </w:t>
      </w:r>
    </w:p>
    <w:p w14:paraId="5A998717" w14:textId="77777777" w:rsidR="006425CD" w:rsidRDefault="006425CD" w:rsidP="00933394">
      <w:pPr>
        <w:pStyle w:val="Heading2"/>
      </w:pPr>
    </w:p>
    <w:p w14:paraId="0129FABA" w14:textId="4AD558A8" w:rsidR="006425CD" w:rsidRDefault="006425CD" w:rsidP="00933394">
      <w:pPr>
        <w:pStyle w:val="Heading2"/>
      </w:pPr>
      <w:r w:rsidRPr="006425CD">
        <w:t>Process for Sessions in Urgent and Unscheduled Care</w:t>
      </w:r>
    </w:p>
    <w:p w14:paraId="6B6D574F" w14:textId="45413371" w:rsidR="006425CD" w:rsidRDefault="006425CD" w:rsidP="00933394">
      <w:pPr>
        <w:pStyle w:val="Heading2"/>
      </w:pPr>
      <w:r>
        <w:rPr>
          <w:noProof/>
          <w:lang w:eastAsia="en-GB"/>
        </w:rPr>
        <w:drawing>
          <wp:inline distT="0" distB="0" distL="0" distR="0" wp14:anchorId="715F5F66" wp14:editId="342CE95A">
            <wp:extent cx="6362700" cy="39243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C7EB602" w14:textId="77777777" w:rsidR="00933394" w:rsidRDefault="00933394" w:rsidP="00933394"/>
    <w:p w14:paraId="61DF9675" w14:textId="77777777" w:rsidR="006425CD" w:rsidRDefault="006425CD" w:rsidP="006425CD">
      <w:pPr>
        <w:pStyle w:val="Heading2"/>
      </w:pPr>
      <w:r w:rsidRPr="006425CD">
        <w:lastRenderedPageBreak/>
        <w:t>Process for Demonstrating Urgent and Unscheduled Care Capability</w:t>
      </w:r>
    </w:p>
    <w:p w14:paraId="4D30D3AC" w14:textId="5BB1CE8A" w:rsidR="006425CD" w:rsidRDefault="006425CD" w:rsidP="006425CD">
      <w:pPr>
        <w:pStyle w:val="Heading2"/>
      </w:pPr>
      <w:r>
        <w:rPr>
          <w:noProof/>
          <w:lang w:eastAsia="en-GB"/>
        </w:rPr>
        <w:drawing>
          <wp:inline distT="0" distB="0" distL="0" distR="0" wp14:anchorId="4F4D6F5B" wp14:editId="2E0F58B0">
            <wp:extent cx="6477000" cy="66770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7C3ED28" w14:textId="77777777" w:rsidR="006425CD" w:rsidRDefault="006425CD" w:rsidP="006425CD">
      <w:pPr>
        <w:pStyle w:val="Heading2"/>
      </w:pPr>
    </w:p>
    <w:p w14:paraId="75ACAAD2" w14:textId="77777777" w:rsidR="006425CD" w:rsidRDefault="006425CD" w:rsidP="006425CD">
      <w:pPr>
        <w:pStyle w:val="Heading2"/>
      </w:pPr>
      <w:r w:rsidRPr="006425CD">
        <w:t>Further Information</w:t>
      </w:r>
    </w:p>
    <w:p w14:paraId="4387E0B9" w14:textId="77777777" w:rsidR="00300762" w:rsidRDefault="006425CD" w:rsidP="00300762">
      <w:pPr>
        <w:rPr>
          <w:i/>
        </w:rPr>
      </w:pPr>
      <w:r>
        <w:t xml:space="preserve">Further information can be seen in the Top Tips for Urgent and Unscheduled Care and in the FAQ documents </w:t>
      </w:r>
      <w:hyperlink r:id="rId22" w:history="1">
        <w:r w:rsidR="00300762">
          <w:rPr>
            <w:rStyle w:val="Hyperlink"/>
          </w:rPr>
          <w:t>https://heeoe.hee.nhs.uk/general_practice/gp-trainees/urgent-and-unscheduled-care</w:t>
        </w:r>
      </w:hyperlink>
      <w:r w:rsidR="00300762">
        <w:rPr>
          <w:i/>
        </w:rPr>
        <w:t xml:space="preserve">. </w:t>
      </w:r>
    </w:p>
    <w:p w14:paraId="3A5E42FC" w14:textId="77777777" w:rsidR="00245608" w:rsidRDefault="00245608" w:rsidP="006425CD">
      <w:pPr>
        <w:rPr>
          <w:i/>
        </w:rPr>
      </w:pPr>
    </w:p>
    <w:p w14:paraId="4D3C9C68" w14:textId="77777777" w:rsidR="00245608" w:rsidRDefault="00245608" w:rsidP="006425CD">
      <w:pPr>
        <w:rPr>
          <w:i/>
        </w:rPr>
      </w:pPr>
    </w:p>
    <w:p w14:paraId="294919F9" w14:textId="77777777" w:rsidR="00245608" w:rsidRDefault="00245608" w:rsidP="006425CD">
      <w:pPr>
        <w:rPr>
          <w:i/>
        </w:rPr>
      </w:pPr>
    </w:p>
    <w:p w14:paraId="455D6FD1" w14:textId="76FC0B1F" w:rsidR="006425CD" w:rsidRDefault="006425CD" w:rsidP="006425CD">
      <w:pPr>
        <w:rPr>
          <w:i/>
        </w:rPr>
      </w:pPr>
      <w:r>
        <w:rPr>
          <w:i/>
        </w:rPr>
        <w:lastRenderedPageBreak/>
        <w:t xml:space="preserve"> </w:t>
      </w:r>
    </w:p>
    <w:p w14:paraId="5AEDA072" w14:textId="05D62577" w:rsidR="00245608" w:rsidRDefault="00245608" w:rsidP="00245608">
      <w:pPr>
        <w:pStyle w:val="Heading2"/>
        <w:jc w:val="center"/>
      </w:pPr>
      <w:r>
        <w:t>APPENDIX A</w:t>
      </w:r>
      <w:r w:rsidRPr="007A5820">
        <w:t xml:space="preserve"> – </w:t>
      </w:r>
      <w:r>
        <w:t>Urgent</w:t>
      </w:r>
      <w:r w:rsidR="00A01C3E">
        <w:t xml:space="preserve"> and</w:t>
      </w:r>
      <w:r>
        <w:t xml:space="preserve"> Unscheduled Care Session Record</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245608" w14:paraId="0690987F" w14:textId="77777777" w:rsidTr="006C5B3A">
        <w:tc>
          <w:tcPr>
            <w:tcW w:w="10065" w:type="dxa"/>
            <w:tcBorders>
              <w:bottom w:val="triple" w:sz="4" w:space="0" w:color="auto"/>
            </w:tcBorders>
          </w:tcPr>
          <w:p w14:paraId="69312030" w14:textId="77777777" w:rsidR="00245608" w:rsidRDefault="00245608" w:rsidP="006C5B3A">
            <w:pPr>
              <w:rPr>
                <w:rFonts w:cs="Arial"/>
                <w:b/>
                <w:bCs/>
              </w:rPr>
            </w:pPr>
          </w:p>
          <w:p w14:paraId="1CACB086" w14:textId="77777777" w:rsidR="00245608" w:rsidRDefault="00245608" w:rsidP="006C5B3A">
            <w:pPr>
              <w:rPr>
                <w:rFonts w:cs="Arial"/>
                <w:b/>
                <w:bCs/>
              </w:rPr>
            </w:pPr>
            <w:r>
              <w:rPr>
                <w:rFonts w:cs="Arial"/>
                <w:b/>
                <w:bCs/>
              </w:rPr>
              <w:t>Organisation………………………………….……….…Location…</w:t>
            </w:r>
            <w:proofErr w:type="gramStart"/>
            <w:r>
              <w:rPr>
                <w:rFonts w:cs="Arial"/>
                <w:b/>
                <w:bCs/>
              </w:rPr>
              <w:t>…..</w:t>
            </w:r>
            <w:proofErr w:type="gramEnd"/>
            <w:r>
              <w:rPr>
                <w:rFonts w:cs="Arial"/>
                <w:b/>
                <w:bCs/>
              </w:rPr>
              <w:t>…....……………</w:t>
            </w:r>
          </w:p>
          <w:p w14:paraId="27FCCB6A" w14:textId="77777777" w:rsidR="00245608" w:rsidRDefault="00245608" w:rsidP="006C5B3A">
            <w:pPr>
              <w:rPr>
                <w:rFonts w:cs="Arial"/>
                <w:b/>
                <w:bCs/>
              </w:rPr>
            </w:pPr>
          </w:p>
          <w:p w14:paraId="281466F8" w14:textId="77777777" w:rsidR="00245608" w:rsidRPr="00537D71" w:rsidRDefault="00245608" w:rsidP="006C5B3A">
            <w:pPr>
              <w:rPr>
                <w:rFonts w:cs="Arial"/>
                <w:b/>
                <w:bCs/>
              </w:rPr>
            </w:pPr>
            <w:r>
              <w:rPr>
                <w:rFonts w:cs="Arial"/>
                <w:b/>
                <w:bCs/>
              </w:rPr>
              <w:t xml:space="preserve">Type of Session </w:t>
            </w:r>
            <w:r>
              <w:rPr>
                <w:rFonts w:cs="Arial"/>
                <w:bCs/>
              </w:rPr>
              <w:t xml:space="preserve">(Please </w:t>
            </w:r>
            <w:proofErr w:type="gramStart"/>
            <w:r>
              <w:rPr>
                <w:rFonts w:cs="Arial"/>
                <w:bCs/>
              </w:rPr>
              <w:t xml:space="preserve">circle)   </w:t>
            </w:r>
            <w:proofErr w:type="gramEnd"/>
            <w:r>
              <w:rPr>
                <w:rFonts w:cs="Arial"/>
                <w:bCs/>
              </w:rPr>
              <w:t xml:space="preserve">    </w:t>
            </w:r>
            <w:r>
              <w:rPr>
                <w:rFonts w:cs="Arial"/>
                <w:b/>
                <w:bCs/>
              </w:rPr>
              <w:t>Observational        Direct             Near            Remote</w:t>
            </w:r>
          </w:p>
          <w:p w14:paraId="31BEFA2F" w14:textId="77777777" w:rsidR="00245608" w:rsidRPr="00F71DAD" w:rsidRDefault="00245608" w:rsidP="006C5B3A">
            <w:pPr>
              <w:rPr>
                <w:rFonts w:cs="Arial"/>
                <w:b/>
                <w:bCs/>
              </w:rPr>
            </w:pPr>
          </w:p>
        </w:tc>
      </w:tr>
      <w:tr w:rsidR="00245608" w14:paraId="67469344" w14:textId="77777777" w:rsidTr="006C5B3A">
        <w:tc>
          <w:tcPr>
            <w:tcW w:w="10065" w:type="dxa"/>
            <w:tcBorders>
              <w:top w:val="triple" w:sz="4" w:space="0" w:color="auto"/>
              <w:left w:val="triple" w:sz="4" w:space="0" w:color="auto"/>
              <w:bottom w:val="triple" w:sz="4" w:space="0" w:color="auto"/>
              <w:right w:val="triple" w:sz="4" w:space="0" w:color="auto"/>
            </w:tcBorders>
          </w:tcPr>
          <w:p w14:paraId="7436F52F" w14:textId="77777777" w:rsidR="00245608" w:rsidRDefault="00245608" w:rsidP="006C5B3A">
            <w:pPr>
              <w:rPr>
                <w:rFonts w:cs="Arial"/>
                <w:b/>
                <w:bCs/>
              </w:rPr>
            </w:pPr>
          </w:p>
          <w:p w14:paraId="7B68FCFD" w14:textId="77777777" w:rsidR="00245608" w:rsidRDefault="00245608" w:rsidP="006C5B3A">
            <w:pPr>
              <w:rPr>
                <w:rFonts w:cs="Arial"/>
                <w:b/>
                <w:bCs/>
              </w:rPr>
            </w:pPr>
            <w:r>
              <w:rPr>
                <w:rFonts w:cs="Arial"/>
                <w:b/>
                <w:bCs/>
              </w:rPr>
              <w:t>Trainee Name                                          Date of session                Start Time          Finish time</w:t>
            </w:r>
          </w:p>
          <w:p w14:paraId="05BE6BED" w14:textId="77777777" w:rsidR="00245608" w:rsidRDefault="00245608" w:rsidP="006C5B3A">
            <w:pPr>
              <w:rPr>
                <w:rFonts w:cs="Arial"/>
                <w:b/>
                <w:bCs/>
              </w:rPr>
            </w:pPr>
            <w:r>
              <w:rPr>
                <w:rFonts w:cs="Arial"/>
                <w:b/>
                <w:bCs/>
              </w:rPr>
              <w:t xml:space="preserve"> </w:t>
            </w:r>
          </w:p>
          <w:p w14:paraId="753F19DE" w14:textId="77777777" w:rsidR="00245608" w:rsidRDefault="00245608" w:rsidP="006C5B3A">
            <w:pPr>
              <w:rPr>
                <w:rFonts w:cs="Arial"/>
                <w:b/>
                <w:bCs/>
              </w:rPr>
            </w:pPr>
          </w:p>
          <w:p w14:paraId="10D05163" w14:textId="77777777" w:rsidR="00245608" w:rsidRDefault="00245608" w:rsidP="006C5B3A">
            <w:pPr>
              <w:rPr>
                <w:rFonts w:cs="Arial"/>
                <w:b/>
                <w:bCs/>
              </w:rPr>
            </w:pPr>
          </w:p>
          <w:p w14:paraId="22CF007C" w14:textId="77777777" w:rsidR="00245608" w:rsidRDefault="00245608" w:rsidP="006C5B3A">
            <w:pPr>
              <w:rPr>
                <w:rFonts w:cs="Arial"/>
                <w:b/>
                <w:bCs/>
              </w:rPr>
            </w:pPr>
            <w:r>
              <w:rPr>
                <w:rFonts w:cs="Arial"/>
                <w:b/>
                <w:bCs/>
              </w:rPr>
              <w:t xml:space="preserve">Name of OOH </w:t>
            </w:r>
            <w:proofErr w:type="gramStart"/>
            <w:r>
              <w:rPr>
                <w:rFonts w:cs="Arial"/>
                <w:b/>
                <w:bCs/>
              </w:rPr>
              <w:t>Trainer..</w:t>
            </w:r>
            <w:proofErr w:type="gramEnd"/>
            <w:r>
              <w:rPr>
                <w:rFonts w:cs="Arial"/>
                <w:b/>
                <w:bCs/>
              </w:rPr>
              <w:t xml:space="preserve">……………………………………….Email ……………………………………… </w:t>
            </w:r>
          </w:p>
          <w:p w14:paraId="7A524D64" w14:textId="77777777" w:rsidR="00245608" w:rsidRDefault="00245608" w:rsidP="006C5B3A">
            <w:pPr>
              <w:rPr>
                <w:rFonts w:cs="Arial"/>
                <w:b/>
                <w:bCs/>
              </w:rPr>
            </w:pPr>
          </w:p>
          <w:p w14:paraId="426FE5F2" w14:textId="77777777" w:rsidR="00245608" w:rsidRDefault="00245608" w:rsidP="006C5B3A">
            <w:pPr>
              <w:rPr>
                <w:rFonts w:cs="Arial"/>
                <w:b/>
                <w:bCs/>
              </w:rPr>
            </w:pPr>
            <w:r>
              <w:rPr>
                <w:rFonts w:cs="Arial"/>
                <w:b/>
                <w:bCs/>
              </w:rPr>
              <w:t>Phone……………………….</w:t>
            </w:r>
          </w:p>
          <w:p w14:paraId="59D54F0D" w14:textId="77777777" w:rsidR="00245608" w:rsidRPr="009E583F" w:rsidRDefault="00245608" w:rsidP="006C5B3A">
            <w:pPr>
              <w:rPr>
                <w:rFonts w:cs="Arial"/>
                <w:bCs/>
              </w:rPr>
            </w:pPr>
          </w:p>
        </w:tc>
      </w:tr>
      <w:tr w:rsidR="00245608" w14:paraId="5922BBD2" w14:textId="77777777" w:rsidTr="006C5B3A">
        <w:trPr>
          <w:trHeight w:val="2457"/>
        </w:trPr>
        <w:tc>
          <w:tcPr>
            <w:tcW w:w="10065" w:type="dxa"/>
            <w:tcBorders>
              <w:top w:val="triple" w:sz="4" w:space="0" w:color="auto"/>
            </w:tcBorders>
          </w:tcPr>
          <w:p w14:paraId="198C86F9" w14:textId="77777777" w:rsidR="00245608" w:rsidRDefault="00245608" w:rsidP="006C5B3A">
            <w:pPr>
              <w:pStyle w:val="Footer"/>
              <w:rPr>
                <w:rFonts w:cs="Arial"/>
                <w:b/>
                <w:bCs/>
                <w:sz w:val="22"/>
                <w:lang w:eastAsia="en-GB"/>
              </w:rPr>
            </w:pPr>
          </w:p>
          <w:p w14:paraId="3F22CE2E" w14:textId="77777777" w:rsidR="00245608" w:rsidRPr="00562625" w:rsidRDefault="00245608" w:rsidP="006C5B3A">
            <w:pPr>
              <w:pStyle w:val="Footer"/>
              <w:rPr>
                <w:rFonts w:cs="Arial"/>
                <w:bCs/>
                <w:sz w:val="22"/>
                <w:lang w:eastAsia="en-GB"/>
              </w:rPr>
            </w:pPr>
            <w:r>
              <w:rPr>
                <w:rFonts w:cs="Arial"/>
                <w:b/>
                <w:bCs/>
                <w:sz w:val="22"/>
                <w:lang w:eastAsia="en-GB"/>
              </w:rPr>
              <w:t>Notes on the session</w:t>
            </w:r>
            <w:r>
              <w:rPr>
                <w:rFonts w:cs="Arial"/>
                <w:bCs/>
                <w:sz w:val="22"/>
                <w:lang w:eastAsia="en-GB"/>
              </w:rPr>
              <w:t xml:space="preserve"> (activities undertaken, cases seen, organisational structure)</w:t>
            </w:r>
          </w:p>
          <w:p w14:paraId="354C9EBE" w14:textId="77777777" w:rsidR="00245608" w:rsidRDefault="00245608" w:rsidP="006C5B3A">
            <w:pPr>
              <w:pStyle w:val="Footer"/>
              <w:rPr>
                <w:rFonts w:cs="Arial"/>
                <w:b/>
                <w:bCs/>
                <w:sz w:val="22"/>
                <w:lang w:eastAsia="en-GB"/>
              </w:rPr>
            </w:pPr>
          </w:p>
          <w:p w14:paraId="5772A54E" w14:textId="77777777" w:rsidR="00245608" w:rsidRDefault="00245608" w:rsidP="006C5B3A">
            <w:pPr>
              <w:pStyle w:val="Footer"/>
              <w:rPr>
                <w:rFonts w:cs="Arial"/>
                <w:b/>
                <w:bCs/>
                <w:sz w:val="22"/>
                <w:lang w:eastAsia="en-GB"/>
              </w:rPr>
            </w:pPr>
          </w:p>
          <w:p w14:paraId="643C89B6" w14:textId="77777777" w:rsidR="00245608" w:rsidRDefault="00245608" w:rsidP="006C5B3A">
            <w:pPr>
              <w:pStyle w:val="Footer"/>
              <w:rPr>
                <w:rFonts w:cs="Arial"/>
                <w:b/>
                <w:bCs/>
                <w:sz w:val="22"/>
                <w:lang w:eastAsia="en-GB"/>
              </w:rPr>
            </w:pPr>
          </w:p>
          <w:p w14:paraId="017BE5EF" w14:textId="77777777" w:rsidR="00245608" w:rsidRDefault="00245608" w:rsidP="006C5B3A">
            <w:pPr>
              <w:rPr>
                <w:rFonts w:cs="Arial"/>
                <w:b/>
                <w:bCs/>
              </w:rPr>
            </w:pPr>
          </w:p>
          <w:p w14:paraId="0930BB00" w14:textId="77777777" w:rsidR="00245608" w:rsidRDefault="00245608" w:rsidP="006C5B3A">
            <w:pPr>
              <w:rPr>
                <w:rFonts w:cs="Arial"/>
                <w:b/>
                <w:bCs/>
              </w:rPr>
            </w:pPr>
          </w:p>
          <w:p w14:paraId="2D8292D1" w14:textId="77777777" w:rsidR="00245608" w:rsidRDefault="00245608" w:rsidP="006C5B3A">
            <w:pPr>
              <w:rPr>
                <w:rFonts w:cs="Arial"/>
                <w:b/>
                <w:bCs/>
              </w:rPr>
            </w:pPr>
          </w:p>
          <w:p w14:paraId="05473A87" w14:textId="77777777" w:rsidR="00245608" w:rsidRDefault="00245608" w:rsidP="006C5B3A">
            <w:pPr>
              <w:rPr>
                <w:rFonts w:cs="Arial"/>
                <w:b/>
                <w:bCs/>
              </w:rPr>
            </w:pPr>
          </w:p>
          <w:p w14:paraId="189CF9AA" w14:textId="77777777" w:rsidR="00245608" w:rsidRDefault="00245608" w:rsidP="006C5B3A">
            <w:pPr>
              <w:rPr>
                <w:rFonts w:cs="Arial"/>
                <w:b/>
                <w:bCs/>
              </w:rPr>
            </w:pPr>
          </w:p>
        </w:tc>
      </w:tr>
      <w:tr w:rsidR="00245608" w14:paraId="505BB3F4" w14:textId="77777777" w:rsidTr="006C5B3A">
        <w:trPr>
          <w:trHeight w:val="2477"/>
        </w:trPr>
        <w:tc>
          <w:tcPr>
            <w:tcW w:w="10065" w:type="dxa"/>
          </w:tcPr>
          <w:p w14:paraId="248C4D4E" w14:textId="77777777" w:rsidR="00245608" w:rsidRDefault="00245608" w:rsidP="006C5B3A">
            <w:pPr>
              <w:rPr>
                <w:rFonts w:cs="Arial"/>
                <w:b/>
                <w:bCs/>
              </w:rPr>
            </w:pPr>
          </w:p>
          <w:p w14:paraId="357E7BAF" w14:textId="7A421870" w:rsidR="00245608" w:rsidRPr="00562625" w:rsidRDefault="00245608" w:rsidP="006C5B3A">
            <w:pPr>
              <w:rPr>
                <w:rFonts w:cs="Arial"/>
                <w:bCs/>
              </w:rPr>
            </w:pPr>
            <w:r>
              <w:rPr>
                <w:rFonts w:cs="Arial"/>
                <w:b/>
                <w:bCs/>
              </w:rPr>
              <w:t>Significant learning points</w:t>
            </w:r>
            <w:r w:rsidR="00C37CF2">
              <w:rPr>
                <w:rFonts w:cs="Arial"/>
                <w:b/>
                <w:bCs/>
              </w:rPr>
              <w:t>/Capabilities Demonstrated</w:t>
            </w:r>
            <w:r>
              <w:rPr>
                <w:rFonts w:cs="Arial"/>
                <w:bCs/>
              </w:rPr>
              <w:t xml:space="preserve"> (how will this session help you deliver UUC including ‘Out of Hours’?)</w:t>
            </w:r>
          </w:p>
        </w:tc>
      </w:tr>
      <w:tr w:rsidR="00245608" w14:paraId="5AA477F1" w14:textId="77777777" w:rsidTr="006C5B3A">
        <w:trPr>
          <w:trHeight w:val="2673"/>
        </w:trPr>
        <w:tc>
          <w:tcPr>
            <w:tcW w:w="10065" w:type="dxa"/>
          </w:tcPr>
          <w:p w14:paraId="69136723" w14:textId="77777777" w:rsidR="00245608" w:rsidRPr="00A811A6" w:rsidRDefault="00245608" w:rsidP="006C5B3A">
            <w:r w:rsidRPr="00A811A6">
              <w:rPr>
                <w:rFonts w:cs="Arial"/>
                <w:b/>
                <w:bCs/>
              </w:rPr>
              <w:t xml:space="preserve">Reflection, including future training needs identified from this session </w:t>
            </w:r>
            <w:r w:rsidRPr="00A811A6">
              <w:rPr>
                <w:rFonts w:cs="Arial"/>
              </w:rPr>
              <w:t xml:space="preserve">(what will you do differently </w:t>
            </w:r>
            <w:proofErr w:type="gramStart"/>
            <w:r w:rsidRPr="00A811A6">
              <w:rPr>
                <w:rFonts w:cs="Arial"/>
              </w:rPr>
              <w:t>as a result of</w:t>
            </w:r>
            <w:proofErr w:type="gramEnd"/>
            <w:r w:rsidRPr="00A811A6">
              <w:rPr>
                <w:rFonts w:cs="Arial"/>
              </w:rPr>
              <w:t xml:space="preserve"> this session?)</w:t>
            </w:r>
          </w:p>
          <w:p w14:paraId="28689F34" w14:textId="77777777" w:rsidR="00245608" w:rsidRDefault="00245608" w:rsidP="006C5B3A">
            <w:pPr>
              <w:rPr>
                <w:rFonts w:cs="Arial"/>
                <w:b/>
                <w:bCs/>
              </w:rPr>
            </w:pPr>
          </w:p>
          <w:p w14:paraId="50B06089" w14:textId="77777777" w:rsidR="00245608" w:rsidRDefault="00245608" w:rsidP="006C5B3A">
            <w:pPr>
              <w:rPr>
                <w:rFonts w:cs="Arial"/>
                <w:b/>
                <w:bCs/>
              </w:rPr>
            </w:pPr>
          </w:p>
          <w:p w14:paraId="19744F06" w14:textId="77777777" w:rsidR="00245608" w:rsidRDefault="00245608" w:rsidP="006C5B3A">
            <w:pPr>
              <w:rPr>
                <w:rFonts w:cs="Arial"/>
                <w:b/>
                <w:bCs/>
              </w:rPr>
            </w:pPr>
          </w:p>
          <w:p w14:paraId="1E085832" w14:textId="77777777" w:rsidR="00245608" w:rsidRDefault="00245608" w:rsidP="006C5B3A">
            <w:pPr>
              <w:rPr>
                <w:rFonts w:cs="Arial"/>
                <w:b/>
                <w:bCs/>
              </w:rPr>
            </w:pPr>
          </w:p>
          <w:p w14:paraId="412C46CA" w14:textId="77777777" w:rsidR="00245608" w:rsidRDefault="00245608" w:rsidP="006C5B3A">
            <w:pPr>
              <w:rPr>
                <w:rFonts w:cs="Arial"/>
                <w:b/>
                <w:bCs/>
              </w:rPr>
            </w:pPr>
          </w:p>
        </w:tc>
      </w:tr>
      <w:tr w:rsidR="00245608" w14:paraId="2BD12B42" w14:textId="77777777" w:rsidTr="006C5B3A">
        <w:trPr>
          <w:trHeight w:val="4215"/>
        </w:trPr>
        <w:tc>
          <w:tcPr>
            <w:tcW w:w="10065" w:type="dxa"/>
          </w:tcPr>
          <w:p w14:paraId="729A3A1B" w14:textId="77777777" w:rsidR="00245608" w:rsidRDefault="00245608" w:rsidP="006C5B3A">
            <w:pPr>
              <w:rPr>
                <w:rFonts w:cs="Arial"/>
                <w:b/>
                <w:bCs/>
              </w:rPr>
            </w:pPr>
          </w:p>
          <w:p w14:paraId="21B40AAE" w14:textId="77777777" w:rsidR="00245608" w:rsidRDefault="00245608" w:rsidP="006C5B3A">
            <w:pPr>
              <w:rPr>
                <w:rFonts w:cs="Arial"/>
                <w:b/>
                <w:bCs/>
              </w:rPr>
            </w:pPr>
            <w:r>
              <w:rPr>
                <w:rFonts w:cs="Arial"/>
                <w:b/>
                <w:bCs/>
              </w:rPr>
              <w:t>OOH Clinical Supervisor Comments</w:t>
            </w:r>
          </w:p>
          <w:p w14:paraId="130A8C35" w14:textId="77777777" w:rsidR="00245608" w:rsidRPr="00381376" w:rsidRDefault="00245608" w:rsidP="006C5B3A">
            <w:pPr>
              <w:rPr>
                <w:rFonts w:cs="Arial"/>
                <w:b/>
                <w:bCs/>
                <w:sz w:val="20"/>
                <w:szCs w:val="20"/>
              </w:rPr>
            </w:pPr>
          </w:p>
          <w:p w14:paraId="16B17C50" w14:textId="77777777" w:rsidR="00245608" w:rsidRDefault="00245608" w:rsidP="006C5B3A">
            <w:pPr>
              <w:rPr>
                <w:rFonts w:cs="Arial"/>
                <w:b/>
                <w:bCs/>
              </w:rPr>
            </w:pPr>
          </w:p>
          <w:p w14:paraId="31FABF3D" w14:textId="77777777" w:rsidR="00245608" w:rsidRDefault="00245608" w:rsidP="006C5B3A">
            <w:pPr>
              <w:rPr>
                <w:rFonts w:cs="Arial"/>
                <w:b/>
                <w:bCs/>
              </w:rPr>
            </w:pPr>
          </w:p>
          <w:p w14:paraId="7B874725" w14:textId="77777777" w:rsidR="00245608" w:rsidRDefault="00245608" w:rsidP="006C5B3A">
            <w:pPr>
              <w:rPr>
                <w:rFonts w:cs="Arial"/>
                <w:b/>
                <w:bCs/>
              </w:rPr>
            </w:pPr>
          </w:p>
          <w:p w14:paraId="0FC15B4B" w14:textId="77777777" w:rsidR="00245608" w:rsidRDefault="00245608" w:rsidP="006C5B3A">
            <w:pPr>
              <w:rPr>
                <w:rFonts w:cs="Arial"/>
                <w:b/>
                <w:bCs/>
              </w:rPr>
            </w:pPr>
          </w:p>
          <w:p w14:paraId="07D801AC" w14:textId="77777777" w:rsidR="00245608" w:rsidRDefault="00245608" w:rsidP="006C5B3A">
            <w:pPr>
              <w:rPr>
                <w:rFonts w:cs="Arial"/>
                <w:b/>
                <w:bCs/>
              </w:rPr>
            </w:pPr>
          </w:p>
          <w:p w14:paraId="04C4EA85" w14:textId="77777777" w:rsidR="00245608" w:rsidRDefault="00245608" w:rsidP="006C5B3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08"/>
            </w:tblGrid>
            <w:tr w:rsidR="00245608" w:rsidRPr="00F71315" w14:paraId="47856354" w14:textId="77777777" w:rsidTr="006C5B3A">
              <w:tc>
                <w:tcPr>
                  <w:tcW w:w="8926" w:type="dxa"/>
                  <w:shd w:val="clear" w:color="auto" w:fill="auto"/>
                </w:tcPr>
                <w:p w14:paraId="1165AB4A" w14:textId="77777777" w:rsidR="00245608" w:rsidRPr="00CE0478" w:rsidRDefault="00245608" w:rsidP="00723F84">
                  <w:pPr>
                    <w:framePr w:hSpace="180" w:wrap="around" w:vAnchor="text" w:hAnchor="margin" w:xAlign="center" w:y="177"/>
                    <w:rPr>
                      <w:rFonts w:cs="Arial"/>
                      <w:bCs/>
                    </w:rPr>
                  </w:pPr>
                  <w:r>
                    <w:rPr>
                      <w:rFonts w:cs="Arial"/>
                      <w:b/>
                      <w:bCs/>
                    </w:rPr>
                    <w:t xml:space="preserve">Relevant Capability </w:t>
                  </w:r>
                  <w:r>
                    <w:rPr>
                      <w:rFonts w:cs="Arial"/>
                      <w:bCs/>
                    </w:rPr>
                    <w:t>(please indicate with X as appropriate)</w:t>
                  </w:r>
                </w:p>
              </w:tc>
              <w:tc>
                <w:tcPr>
                  <w:tcW w:w="908" w:type="dxa"/>
                  <w:shd w:val="clear" w:color="auto" w:fill="auto"/>
                </w:tcPr>
                <w:p w14:paraId="0468E77D" w14:textId="77777777" w:rsidR="00245608" w:rsidRPr="00F71315" w:rsidRDefault="00245608" w:rsidP="00723F84">
                  <w:pPr>
                    <w:framePr w:hSpace="180" w:wrap="around" w:vAnchor="text" w:hAnchor="margin" w:xAlign="center" w:y="177"/>
                    <w:rPr>
                      <w:rFonts w:cs="Arial"/>
                      <w:b/>
                      <w:bCs/>
                    </w:rPr>
                  </w:pPr>
                </w:p>
              </w:tc>
            </w:tr>
            <w:tr w:rsidR="00245608" w:rsidRPr="00F71315" w14:paraId="64670683" w14:textId="77777777" w:rsidTr="006C5B3A">
              <w:tc>
                <w:tcPr>
                  <w:tcW w:w="8926" w:type="dxa"/>
                  <w:shd w:val="clear" w:color="auto" w:fill="auto"/>
                </w:tcPr>
                <w:p w14:paraId="63405AD7" w14:textId="77777777" w:rsidR="00245608" w:rsidRDefault="00245608" w:rsidP="00723F84">
                  <w:pPr>
                    <w:framePr w:hSpace="180" w:wrap="around" w:vAnchor="text" w:hAnchor="margin" w:xAlign="center" w:y="177"/>
                    <w:rPr>
                      <w:rFonts w:cs="Arial"/>
                      <w:b/>
                      <w:bCs/>
                      <w:lang w:val="en-US"/>
                    </w:rPr>
                  </w:pPr>
                  <w:r w:rsidRPr="008D317D">
                    <w:rPr>
                      <w:rFonts w:cs="Arial"/>
                      <w:b/>
                      <w:bCs/>
                      <w:lang w:val="en-US"/>
                    </w:rPr>
                    <w:t>Knowing yourself and relating to others</w:t>
                  </w:r>
                </w:p>
                <w:p w14:paraId="36E9D554" w14:textId="77777777" w:rsidR="00245608" w:rsidRPr="00F71315" w:rsidRDefault="00245608" w:rsidP="00723F84">
                  <w:pPr>
                    <w:framePr w:hSpace="180" w:wrap="around" w:vAnchor="text" w:hAnchor="margin" w:xAlign="center" w:y="177"/>
                    <w:rPr>
                      <w:rFonts w:cs="Arial"/>
                      <w:b/>
                      <w:bCs/>
                    </w:rPr>
                  </w:pPr>
                </w:p>
              </w:tc>
              <w:tc>
                <w:tcPr>
                  <w:tcW w:w="908" w:type="dxa"/>
                  <w:shd w:val="clear" w:color="auto" w:fill="auto"/>
                </w:tcPr>
                <w:p w14:paraId="43A9CE95" w14:textId="77777777" w:rsidR="00245608" w:rsidRPr="00F71315" w:rsidRDefault="00245608" w:rsidP="00723F84">
                  <w:pPr>
                    <w:framePr w:hSpace="180" w:wrap="around" w:vAnchor="text" w:hAnchor="margin" w:xAlign="center" w:y="177"/>
                    <w:rPr>
                      <w:rFonts w:cs="Arial"/>
                      <w:b/>
                      <w:bCs/>
                    </w:rPr>
                  </w:pPr>
                </w:p>
              </w:tc>
            </w:tr>
            <w:tr w:rsidR="00245608" w:rsidRPr="00F71315" w14:paraId="2763EEB7" w14:textId="77777777" w:rsidTr="006C5B3A">
              <w:tc>
                <w:tcPr>
                  <w:tcW w:w="8926" w:type="dxa"/>
                  <w:shd w:val="clear" w:color="auto" w:fill="auto"/>
                </w:tcPr>
                <w:p w14:paraId="5F71CE5E" w14:textId="77777777" w:rsidR="00245608" w:rsidRDefault="00245608" w:rsidP="00723F84">
                  <w:pPr>
                    <w:framePr w:hSpace="180" w:wrap="around" w:vAnchor="text" w:hAnchor="margin" w:xAlign="center" w:y="177"/>
                    <w:rPr>
                      <w:rFonts w:cs="Arial"/>
                      <w:b/>
                      <w:bCs/>
                      <w:lang w:val="en-US"/>
                    </w:rPr>
                  </w:pPr>
                  <w:r w:rsidRPr="008D317D">
                    <w:rPr>
                      <w:rFonts w:cs="Arial"/>
                      <w:b/>
                      <w:bCs/>
                      <w:lang w:val="en-US"/>
                    </w:rPr>
                    <w:t>Applying Clinical Knowledge and Skill</w:t>
                  </w:r>
                </w:p>
                <w:p w14:paraId="2C06D2E0" w14:textId="77777777" w:rsidR="00245608" w:rsidRPr="00F71315" w:rsidRDefault="00245608" w:rsidP="00723F84">
                  <w:pPr>
                    <w:framePr w:hSpace="180" w:wrap="around" w:vAnchor="text" w:hAnchor="margin" w:xAlign="center" w:y="177"/>
                    <w:rPr>
                      <w:rFonts w:cs="Arial"/>
                      <w:b/>
                      <w:bCs/>
                    </w:rPr>
                  </w:pPr>
                </w:p>
              </w:tc>
              <w:tc>
                <w:tcPr>
                  <w:tcW w:w="908" w:type="dxa"/>
                  <w:shd w:val="clear" w:color="auto" w:fill="auto"/>
                </w:tcPr>
                <w:p w14:paraId="1CD4B657" w14:textId="77777777" w:rsidR="00245608" w:rsidRPr="00F71315" w:rsidRDefault="00245608" w:rsidP="00723F84">
                  <w:pPr>
                    <w:framePr w:hSpace="180" w:wrap="around" w:vAnchor="text" w:hAnchor="margin" w:xAlign="center" w:y="177"/>
                    <w:rPr>
                      <w:rFonts w:cs="Arial"/>
                      <w:b/>
                      <w:bCs/>
                    </w:rPr>
                  </w:pPr>
                </w:p>
              </w:tc>
            </w:tr>
            <w:tr w:rsidR="00245608" w:rsidRPr="00F71315" w14:paraId="23BC0885" w14:textId="77777777" w:rsidTr="006C5B3A">
              <w:tc>
                <w:tcPr>
                  <w:tcW w:w="8926" w:type="dxa"/>
                  <w:shd w:val="clear" w:color="auto" w:fill="auto"/>
                </w:tcPr>
                <w:p w14:paraId="3FC9A46B" w14:textId="77777777" w:rsidR="00245608" w:rsidRDefault="00245608" w:rsidP="00723F84">
                  <w:pPr>
                    <w:framePr w:hSpace="180" w:wrap="around" w:vAnchor="text" w:hAnchor="margin" w:xAlign="center" w:y="177"/>
                    <w:rPr>
                      <w:rFonts w:cs="Arial"/>
                      <w:b/>
                      <w:bCs/>
                      <w:lang w:val="en-US"/>
                    </w:rPr>
                  </w:pPr>
                  <w:r w:rsidRPr="008D317D">
                    <w:rPr>
                      <w:rFonts w:cs="Arial"/>
                      <w:b/>
                      <w:bCs/>
                      <w:lang w:val="en-US"/>
                    </w:rPr>
                    <w:t>Managing complex and long-term care</w:t>
                  </w:r>
                </w:p>
                <w:p w14:paraId="35B570B8" w14:textId="77777777" w:rsidR="00245608" w:rsidRPr="00F71315" w:rsidRDefault="00245608" w:rsidP="00723F84">
                  <w:pPr>
                    <w:framePr w:hSpace="180" w:wrap="around" w:vAnchor="text" w:hAnchor="margin" w:xAlign="center" w:y="177"/>
                    <w:rPr>
                      <w:rFonts w:cs="Arial"/>
                      <w:b/>
                      <w:bCs/>
                    </w:rPr>
                  </w:pPr>
                </w:p>
              </w:tc>
              <w:tc>
                <w:tcPr>
                  <w:tcW w:w="908" w:type="dxa"/>
                  <w:shd w:val="clear" w:color="auto" w:fill="auto"/>
                </w:tcPr>
                <w:p w14:paraId="0CB20023" w14:textId="77777777" w:rsidR="00245608" w:rsidRPr="00F71315" w:rsidRDefault="00245608" w:rsidP="00723F84">
                  <w:pPr>
                    <w:framePr w:hSpace="180" w:wrap="around" w:vAnchor="text" w:hAnchor="margin" w:xAlign="center" w:y="177"/>
                    <w:rPr>
                      <w:rFonts w:cs="Arial"/>
                      <w:b/>
                      <w:bCs/>
                    </w:rPr>
                  </w:pPr>
                </w:p>
              </w:tc>
            </w:tr>
            <w:tr w:rsidR="00245608" w:rsidRPr="00F71315" w14:paraId="19145389" w14:textId="77777777" w:rsidTr="006C5B3A">
              <w:tc>
                <w:tcPr>
                  <w:tcW w:w="8926" w:type="dxa"/>
                  <w:shd w:val="clear" w:color="auto" w:fill="auto"/>
                </w:tcPr>
                <w:p w14:paraId="7F9FACEE" w14:textId="77777777" w:rsidR="00245608" w:rsidRDefault="00245608" w:rsidP="00723F84">
                  <w:pPr>
                    <w:framePr w:hSpace="180" w:wrap="around" w:vAnchor="text" w:hAnchor="margin" w:xAlign="center" w:y="177"/>
                    <w:rPr>
                      <w:rFonts w:cs="Arial"/>
                      <w:b/>
                      <w:bCs/>
                      <w:lang w:val="en-US"/>
                    </w:rPr>
                  </w:pPr>
                  <w:r w:rsidRPr="008D317D">
                    <w:rPr>
                      <w:rFonts w:cs="Arial"/>
                      <w:b/>
                      <w:bCs/>
                      <w:lang w:val="en-US"/>
                    </w:rPr>
                    <w:t xml:space="preserve">Working well in </w:t>
                  </w:r>
                  <w:proofErr w:type="spellStart"/>
                  <w:r w:rsidRPr="008D317D">
                    <w:rPr>
                      <w:rFonts w:cs="Arial"/>
                      <w:b/>
                      <w:bCs/>
                      <w:lang w:val="en-US"/>
                    </w:rPr>
                    <w:t>organisations</w:t>
                  </w:r>
                  <w:proofErr w:type="spellEnd"/>
                  <w:r w:rsidRPr="008D317D">
                    <w:rPr>
                      <w:rFonts w:cs="Arial"/>
                      <w:b/>
                      <w:bCs/>
                      <w:lang w:val="en-US"/>
                    </w:rPr>
                    <w:t xml:space="preserve"> and systems of care</w:t>
                  </w:r>
                </w:p>
                <w:p w14:paraId="2BBA25C4" w14:textId="77777777" w:rsidR="00245608" w:rsidRPr="00F71315" w:rsidRDefault="00245608" w:rsidP="00723F84">
                  <w:pPr>
                    <w:framePr w:hSpace="180" w:wrap="around" w:vAnchor="text" w:hAnchor="margin" w:xAlign="center" w:y="177"/>
                    <w:rPr>
                      <w:rFonts w:cs="Arial"/>
                      <w:b/>
                      <w:bCs/>
                    </w:rPr>
                  </w:pPr>
                </w:p>
              </w:tc>
              <w:tc>
                <w:tcPr>
                  <w:tcW w:w="908" w:type="dxa"/>
                  <w:shd w:val="clear" w:color="auto" w:fill="auto"/>
                </w:tcPr>
                <w:p w14:paraId="1F479B0F" w14:textId="77777777" w:rsidR="00245608" w:rsidRPr="00F71315" w:rsidRDefault="00245608" w:rsidP="00723F84">
                  <w:pPr>
                    <w:framePr w:hSpace="180" w:wrap="around" w:vAnchor="text" w:hAnchor="margin" w:xAlign="center" w:y="177"/>
                    <w:rPr>
                      <w:rFonts w:cs="Arial"/>
                      <w:b/>
                      <w:bCs/>
                    </w:rPr>
                  </w:pPr>
                </w:p>
              </w:tc>
            </w:tr>
            <w:tr w:rsidR="00245608" w:rsidRPr="00F71315" w14:paraId="422A2FE6" w14:textId="77777777" w:rsidTr="006C5B3A">
              <w:tc>
                <w:tcPr>
                  <w:tcW w:w="8926" w:type="dxa"/>
                  <w:shd w:val="clear" w:color="auto" w:fill="auto"/>
                </w:tcPr>
                <w:p w14:paraId="3BD57461" w14:textId="77777777" w:rsidR="00245608" w:rsidRDefault="00245608" w:rsidP="00723F84">
                  <w:pPr>
                    <w:framePr w:hSpace="180" w:wrap="around" w:vAnchor="text" w:hAnchor="margin" w:xAlign="center" w:y="177"/>
                    <w:rPr>
                      <w:rFonts w:cs="Arial"/>
                      <w:b/>
                      <w:bCs/>
                      <w:lang w:val="en-US"/>
                    </w:rPr>
                  </w:pPr>
                  <w:r w:rsidRPr="008D317D">
                    <w:rPr>
                      <w:rFonts w:cs="Arial"/>
                      <w:b/>
                      <w:bCs/>
                      <w:lang w:val="en-US"/>
                    </w:rPr>
                    <w:t>Caring for the whole person and the wider community</w:t>
                  </w:r>
                </w:p>
                <w:p w14:paraId="06DE7D44" w14:textId="77777777" w:rsidR="00245608" w:rsidRPr="00F71315" w:rsidRDefault="00245608" w:rsidP="00723F84">
                  <w:pPr>
                    <w:framePr w:hSpace="180" w:wrap="around" w:vAnchor="text" w:hAnchor="margin" w:xAlign="center" w:y="177"/>
                    <w:rPr>
                      <w:rFonts w:cs="Arial"/>
                      <w:b/>
                      <w:bCs/>
                    </w:rPr>
                  </w:pPr>
                </w:p>
              </w:tc>
              <w:tc>
                <w:tcPr>
                  <w:tcW w:w="908" w:type="dxa"/>
                  <w:shd w:val="clear" w:color="auto" w:fill="auto"/>
                </w:tcPr>
                <w:p w14:paraId="20784CE2" w14:textId="77777777" w:rsidR="00245608" w:rsidRPr="00F71315" w:rsidRDefault="00245608" w:rsidP="00723F84">
                  <w:pPr>
                    <w:framePr w:hSpace="180" w:wrap="around" w:vAnchor="text" w:hAnchor="margin" w:xAlign="center" w:y="177"/>
                    <w:rPr>
                      <w:rFonts w:cs="Arial"/>
                      <w:b/>
                      <w:bCs/>
                    </w:rPr>
                  </w:pPr>
                </w:p>
              </w:tc>
            </w:tr>
          </w:tbl>
          <w:p w14:paraId="677C746D" w14:textId="77777777" w:rsidR="00245608" w:rsidRDefault="00245608" w:rsidP="006C5B3A">
            <w:pPr>
              <w:rPr>
                <w:rFonts w:cs="Arial"/>
                <w:b/>
                <w:bCs/>
              </w:rPr>
            </w:pPr>
          </w:p>
          <w:p w14:paraId="2C8B6CB0" w14:textId="107736B5" w:rsidR="00245608" w:rsidRDefault="00245608" w:rsidP="006C5B3A">
            <w:pPr>
              <w:rPr>
                <w:rFonts w:cs="Arial"/>
                <w:b/>
                <w:bCs/>
              </w:rPr>
            </w:pPr>
            <w:r w:rsidRPr="00D92C35">
              <w:rPr>
                <w:rFonts w:cs="Arial"/>
                <w:b/>
                <w:bCs/>
              </w:rPr>
              <w:t>I</w:t>
            </w:r>
            <w:r>
              <w:rPr>
                <w:rFonts w:cs="Arial"/>
                <w:b/>
                <w:bCs/>
              </w:rPr>
              <w:t xml:space="preserve"> </w:t>
            </w:r>
            <w:r w:rsidRPr="00D92C35">
              <w:rPr>
                <w:rFonts w:cs="Arial"/>
                <w:b/>
                <w:bCs/>
              </w:rPr>
              <w:t>confirm</w:t>
            </w:r>
            <w:r>
              <w:rPr>
                <w:rFonts w:cs="Arial"/>
                <w:b/>
                <w:bCs/>
              </w:rPr>
              <w:t xml:space="preserve"> that this represents an appropriate record of this </w:t>
            </w:r>
            <w:r w:rsidR="00E060E5">
              <w:rPr>
                <w:rFonts w:cs="Arial"/>
                <w:b/>
                <w:bCs/>
              </w:rPr>
              <w:t>UUC</w:t>
            </w:r>
            <w:r>
              <w:rPr>
                <w:rFonts w:cs="Arial"/>
                <w:b/>
                <w:bCs/>
              </w:rPr>
              <w:t xml:space="preserve"> session</w:t>
            </w:r>
          </w:p>
          <w:p w14:paraId="7BD575C6" w14:textId="77777777" w:rsidR="00245608" w:rsidRDefault="00245608" w:rsidP="006C5B3A">
            <w:pPr>
              <w:rPr>
                <w:rFonts w:cs="Arial"/>
                <w:b/>
                <w:bCs/>
              </w:rPr>
            </w:pPr>
          </w:p>
          <w:p w14:paraId="471424F7" w14:textId="77777777" w:rsidR="00245608" w:rsidRDefault="00245608" w:rsidP="006C5B3A">
            <w:pPr>
              <w:rPr>
                <w:rFonts w:cs="Arial"/>
                <w:b/>
                <w:bCs/>
              </w:rPr>
            </w:pPr>
          </w:p>
          <w:p w14:paraId="6ADAF11E" w14:textId="77777777" w:rsidR="00245608" w:rsidRDefault="00245608" w:rsidP="006C5B3A">
            <w:pPr>
              <w:rPr>
                <w:rFonts w:cs="Arial"/>
                <w:b/>
                <w:bCs/>
              </w:rPr>
            </w:pPr>
            <w:r>
              <w:rPr>
                <w:rFonts w:cs="Arial"/>
                <w:b/>
                <w:bCs/>
              </w:rPr>
              <w:t>Signature of OOH CS ………………………</w:t>
            </w:r>
            <w:proofErr w:type="gramStart"/>
            <w:r>
              <w:rPr>
                <w:rFonts w:cs="Arial"/>
                <w:b/>
                <w:bCs/>
              </w:rPr>
              <w:t>…..</w:t>
            </w:r>
            <w:proofErr w:type="gramEnd"/>
            <w:r>
              <w:rPr>
                <w:rFonts w:cs="Arial"/>
                <w:b/>
                <w:bCs/>
              </w:rPr>
              <w:t xml:space="preserve">  </w:t>
            </w:r>
            <w:r>
              <w:rPr>
                <w:rFonts w:cs="Arial"/>
                <w:b/>
                <w:bCs/>
              </w:rPr>
              <w:tab/>
            </w:r>
            <w:r>
              <w:rPr>
                <w:rFonts w:cs="Arial"/>
                <w:b/>
                <w:bCs/>
              </w:rPr>
              <w:tab/>
              <w:t>Date …………</w:t>
            </w:r>
            <w:proofErr w:type="gramStart"/>
            <w:r>
              <w:rPr>
                <w:rFonts w:cs="Arial"/>
                <w:b/>
                <w:bCs/>
              </w:rPr>
              <w:t>…..</w:t>
            </w:r>
            <w:proofErr w:type="gramEnd"/>
          </w:p>
          <w:p w14:paraId="6C61007C" w14:textId="77777777" w:rsidR="00245608" w:rsidRDefault="00245608" w:rsidP="006C5B3A">
            <w:pPr>
              <w:rPr>
                <w:rFonts w:cs="Arial"/>
                <w:b/>
                <w:bCs/>
              </w:rPr>
            </w:pPr>
          </w:p>
          <w:p w14:paraId="605C8729" w14:textId="77777777" w:rsidR="00245608" w:rsidRDefault="00245608" w:rsidP="006C5B3A">
            <w:pPr>
              <w:rPr>
                <w:rFonts w:cs="Arial"/>
                <w:b/>
                <w:bCs/>
              </w:rPr>
            </w:pPr>
            <w:r>
              <w:rPr>
                <w:rFonts w:cs="Arial"/>
                <w:b/>
                <w:bCs/>
              </w:rPr>
              <w:t>Name......................................................</w:t>
            </w:r>
            <w:r>
              <w:rPr>
                <w:rFonts w:cs="Arial"/>
                <w:b/>
                <w:bCs/>
              </w:rPr>
              <w:tab/>
            </w:r>
            <w:r>
              <w:rPr>
                <w:rFonts w:cs="Arial"/>
                <w:b/>
                <w:bCs/>
              </w:rPr>
              <w:tab/>
            </w:r>
          </w:p>
          <w:p w14:paraId="58BA224F" w14:textId="77777777" w:rsidR="00245608" w:rsidRDefault="00245608" w:rsidP="006C5B3A">
            <w:pPr>
              <w:rPr>
                <w:rFonts w:cs="Arial"/>
                <w:b/>
                <w:bCs/>
              </w:rPr>
            </w:pPr>
          </w:p>
          <w:p w14:paraId="77C3188C" w14:textId="77777777" w:rsidR="00245608" w:rsidRDefault="00245608" w:rsidP="006C5B3A">
            <w:pPr>
              <w:rPr>
                <w:rFonts w:cs="Arial"/>
                <w:b/>
                <w:bCs/>
              </w:rPr>
            </w:pPr>
            <w:r>
              <w:rPr>
                <w:rFonts w:cs="Arial"/>
                <w:b/>
                <w:bCs/>
              </w:rPr>
              <w:t>Email or mobile.................................................</w:t>
            </w:r>
          </w:p>
          <w:p w14:paraId="1291A9A0" w14:textId="77777777" w:rsidR="00245608" w:rsidRDefault="00245608" w:rsidP="006C5B3A"/>
          <w:p w14:paraId="79250EDA" w14:textId="77777777" w:rsidR="00245608" w:rsidRDefault="00245608" w:rsidP="006C5B3A">
            <w:pPr>
              <w:rPr>
                <w:rFonts w:cs="Arial"/>
                <w:b/>
              </w:rPr>
            </w:pPr>
          </w:p>
          <w:p w14:paraId="1DB7B616" w14:textId="77777777" w:rsidR="00245608" w:rsidRPr="00537D71" w:rsidRDefault="00245608" w:rsidP="006C5B3A">
            <w:pPr>
              <w:rPr>
                <w:rFonts w:cs="Arial"/>
              </w:rPr>
            </w:pPr>
          </w:p>
        </w:tc>
      </w:tr>
      <w:tr w:rsidR="00245608" w14:paraId="4884D08B" w14:textId="77777777" w:rsidTr="006C5B3A">
        <w:trPr>
          <w:trHeight w:val="4215"/>
        </w:trPr>
        <w:tc>
          <w:tcPr>
            <w:tcW w:w="10065" w:type="dxa"/>
          </w:tcPr>
          <w:p w14:paraId="12753E79" w14:textId="77777777" w:rsidR="00245608" w:rsidRDefault="00245608" w:rsidP="006C5B3A">
            <w:pPr>
              <w:rPr>
                <w:rFonts w:cs="Arial"/>
                <w:b/>
                <w:bCs/>
              </w:rPr>
            </w:pPr>
          </w:p>
          <w:p w14:paraId="36EA63FA" w14:textId="77777777" w:rsidR="00245608" w:rsidRDefault="00245608" w:rsidP="006C5B3A">
            <w:pPr>
              <w:rPr>
                <w:rFonts w:cs="Arial"/>
              </w:rPr>
            </w:pPr>
            <w:r>
              <w:rPr>
                <w:rFonts w:cs="Arial"/>
                <w:b/>
              </w:rPr>
              <w:t xml:space="preserve">Educational/Clinical Supervisor Comments </w:t>
            </w:r>
            <w:r>
              <w:rPr>
                <w:rFonts w:cs="Arial"/>
              </w:rPr>
              <w:t>(and suggested PDP entry)</w:t>
            </w:r>
          </w:p>
          <w:p w14:paraId="590A3440" w14:textId="77777777" w:rsidR="00245608" w:rsidRDefault="00245608" w:rsidP="006C5B3A">
            <w:pPr>
              <w:rPr>
                <w:rFonts w:cs="Arial"/>
              </w:rPr>
            </w:pPr>
          </w:p>
          <w:p w14:paraId="7783718F" w14:textId="77777777" w:rsidR="00245608" w:rsidRDefault="00245608" w:rsidP="006C5B3A">
            <w:pPr>
              <w:rPr>
                <w:rFonts w:cs="Arial"/>
              </w:rPr>
            </w:pPr>
          </w:p>
          <w:p w14:paraId="08A873E3" w14:textId="77777777" w:rsidR="00245608" w:rsidRDefault="00245608" w:rsidP="006C5B3A">
            <w:pPr>
              <w:rPr>
                <w:rFonts w:cs="Arial"/>
              </w:rPr>
            </w:pPr>
          </w:p>
          <w:p w14:paraId="41728562" w14:textId="77777777" w:rsidR="00245608" w:rsidRDefault="00245608" w:rsidP="006C5B3A">
            <w:pPr>
              <w:rPr>
                <w:rFonts w:cs="Arial"/>
              </w:rPr>
            </w:pPr>
          </w:p>
          <w:p w14:paraId="6173EA19" w14:textId="77777777" w:rsidR="00245608" w:rsidRDefault="00245608" w:rsidP="006C5B3A">
            <w:pPr>
              <w:rPr>
                <w:rFonts w:cs="Arial"/>
                <w:b/>
              </w:rPr>
            </w:pPr>
          </w:p>
          <w:p w14:paraId="36E8B7B2" w14:textId="77777777" w:rsidR="00245608" w:rsidRDefault="00245608" w:rsidP="006C5B3A">
            <w:pPr>
              <w:rPr>
                <w:rFonts w:cs="Arial"/>
                <w:b/>
              </w:rPr>
            </w:pPr>
          </w:p>
          <w:p w14:paraId="18DBEFBF" w14:textId="77777777" w:rsidR="00245608" w:rsidRDefault="00245608" w:rsidP="006C5B3A">
            <w:pPr>
              <w:rPr>
                <w:rFonts w:cs="Arial"/>
                <w:b/>
              </w:rPr>
            </w:pPr>
          </w:p>
          <w:p w14:paraId="4889422F" w14:textId="77777777" w:rsidR="00245608" w:rsidRDefault="00245608" w:rsidP="006C5B3A">
            <w:pPr>
              <w:rPr>
                <w:rFonts w:cs="Arial"/>
                <w:b/>
              </w:rPr>
            </w:pPr>
          </w:p>
          <w:p w14:paraId="54BCF012" w14:textId="77777777" w:rsidR="00245608" w:rsidRDefault="00245608" w:rsidP="006C5B3A">
            <w:pPr>
              <w:rPr>
                <w:rFonts w:cs="Arial"/>
                <w:b/>
              </w:rPr>
            </w:pPr>
            <w:r>
              <w:rPr>
                <w:rFonts w:cs="Arial"/>
                <w:b/>
              </w:rPr>
              <w:t>I confirm that this represents evidence towards demonstrating UUC capabilities</w:t>
            </w:r>
          </w:p>
          <w:p w14:paraId="6F52CB10" w14:textId="77777777" w:rsidR="00245608" w:rsidRDefault="00245608" w:rsidP="006C5B3A">
            <w:pPr>
              <w:rPr>
                <w:rFonts w:cs="Arial"/>
                <w:b/>
              </w:rPr>
            </w:pPr>
          </w:p>
          <w:p w14:paraId="56450D90" w14:textId="77777777" w:rsidR="00245608" w:rsidRDefault="00245608" w:rsidP="006C5B3A">
            <w:pPr>
              <w:rPr>
                <w:rFonts w:cs="Arial"/>
                <w:b/>
              </w:rPr>
            </w:pPr>
          </w:p>
          <w:p w14:paraId="3226249B" w14:textId="77777777" w:rsidR="00245608" w:rsidRDefault="00245608" w:rsidP="006C5B3A">
            <w:pPr>
              <w:rPr>
                <w:rFonts w:cs="Arial"/>
                <w:b/>
              </w:rPr>
            </w:pPr>
            <w:r>
              <w:rPr>
                <w:rFonts w:cs="Arial"/>
                <w:b/>
              </w:rPr>
              <w:t>Signature of ES……………………</w:t>
            </w:r>
            <w:proofErr w:type="gramStart"/>
            <w:r>
              <w:rPr>
                <w:rFonts w:cs="Arial"/>
                <w:b/>
              </w:rPr>
              <w:t>…..</w:t>
            </w:r>
            <w:proofErr w:type="gramEnd"/>
            <w:r>
              <w:rPr>
                <w:rFonts w:cs="Arial"/>
                <w:b/>
              </w:rPr>
              <w:t xml:space="preserve">                                             Date…………………….</w:t>
            </w:r>
          </w:p>
          <w:p w14:paraId="7C57193C" w14:textId="77777777" w:rsidR="00245608" w:rsidRDefault="00245608" w:rsidP="006C5B3A">
            <w:pPr>
              <w:rPr>
                <w:rFonts w:cs="Arial"/>
                <w:b/>
              </w:rPr>
            </w:pPr>
          </w:p>
          <w:p w14:paraId="34700537" w14:textId="77777777" w:rsidR="00245608" w:rsidRDefault="00245608" w:rsidP="006C5B3A">
            <w:pPr>
              <w:rPr>
                <w:rFonts w:cs="Arial"/>
                <w:b/>
                <w:bCs/>
              </w:rPr>
            </w:pPr>
          </w:p>
        </w:tc>
      </w:tr>
    </w:tbl>
    <w:p w14:paraId="70404CD8" w14:textId="77777777" w:rsidR="006425CD" w:rsidRDefault="006425CD" w:rsidP="006425CD">
      <w:pPr>
        <w:rPr>
          <w:rFonts w:cs="Arial"/>
        </w:rPr>
      </w:pPr>
    </w:p>
    <w:p w14:paraId="7821A7C3" w14:textId="22E062F9" w:rsidR="006425CD" w:rsidRDefault="006425CD">
      <w:pPr>
        <w:rPr>
          <w:rFonts w:eastAsiaTheme="majorEastAsia" w:cstheme="majorBidi"/>
          <w:b/>
          <w:bCs/>
          <w:color w:val="003893"/>
          <w:sz w:val="28"/>
          <w:szCs w:val="28"/>
        </w:rPr>
      </w:pPr>
      <w:r>
        <w:br w:type="page"/>
      </w:r>
    </w:p>
    <w:p w14:paraId="5BD9398C" w14:textId="77777777" w:rsidR="00245608" w:rsidRDefault="00245608" w:rsidP="00933394">
      <w:pPr>
        <w:sectPr w:rsidR="00245608" w:rsidSect="00933394">
          <w:headerReference w:type="default" r:id="rId23"/>
          <w:footerReference w:type="even" r:id="rId24"/>
          <w:footerReference w:type="default" r:id="rId25"/>
          <w:headerReference w:type="first" r:id="rId26"/>
          <w:type w:val="continuous"/>
          <w:pgSz w:w="11900" w:h="16840"/>
          <w:pgMar w:top="1134" w:right="851" w:bottom="1134" w:left="851" w:header="567" w:footer="567" w:gutter="0"/>
          <w:cols w:space="708"/>
          <w:titlePg/>
          <w:docGrid w:linePitch="360"/>
        </w:sectPr>
      </w:pPr>
    </w:p>
    <w:p w14:paraId="4DA7265D" w14:textId="77777777" w:rsidR="004B6858" w:rsidRPr="004B6858" w:rsidRDefault="004B6858" w:rsidP="00245608">
      <w:pPr>
        <w:rPr>
          <w:iCs/>
        </w:rPr>
      </w:pPr>
    </w:p>
    <w:p w14:paraId="23A9B64E" w14:textId="2336CA2B" w:rsidR="00933394" w:rsidRDefault="004B6858" w:rsidP="004B6858">
      <w:pPr>
        <w:pStyle w:val="Introductionparagraphblue"/>
        <w:jc w:val="center"/>
        <w:rPr>
          <w:b/>
          <w:bCs/>
        </w:rPr>
      </w:pPr>
      <w:r w:rsidRPr="004B6858">
        <w:rPr>
          <w:b/>
          <w:bCs/>
        </w:rPr>
        <w:t xml:space="preserve">APPENDIX </w:t>
      </w:r>
      <w:r w:rsidR="00504346">
        <w:rPr>
          <w:b/>
          <w:bCs/>
        </w:rPr>
        <w:t>B</w:t>
      </w:r>
      <w:r>
        <w:rPr>
          <w:b/>
          <w:bCs/>
        </w:rPr>
        <w:t xml:space="preserve"> – Urgent and Unscheduled Care Capability Mapping</w:t>
      </w:r>
    </w:p>
    <w:p w14:paraId="6E43C2FA" w14:textId="77777777" w:rsidR="00D72451" w:rsidRPr="00396746" w:rsidRDefault="00D72451" w:rsidP="00D72451">
      <w:pPr>
        <w:rPr>
          <w:i/>
          <w:iCs/>
          <w:sz w:val="18"/>
          <w:szCs w:val="18"/>
          <w:lang w:val="en-US"/>
        </w:rPr>
      </w:pPr>
      <w:r w:rsidRPr="00396746">
        <w:rPr>
          <w:i/>
          <w:iCs/>
          <w:sz w:val="18"/>
          <w:szCs w:val="18"/>
          <w:lang w:val="en-US"/>
        </w:rPr>
        <w:t xml:space="preserve">The list should not be considered exhaustive </w:t>
      </w:r>
      <w:r>
        <w:rPr>
          <w:i/>
          <w:iCs/>
          <w:sz w:val="18"/>
          <w:szCs w:val="18"/>
          <w:lang w:val="en-US"/>
        </w:rPr>
        <w:t xml:space="preserve">or exclusive, </w:t>
      </w:r>
      <w:r w:rsidRPr="00396746">
        <w:rPr>
          <w:i/>
          <w:iCs/>
          <w:sz w:val="18"/>
          <w:szCs w:val="18"/>
          <w:lang w:val="en-US"/>
        </w:rPr>
        <w:t>and</w:t>
      </w:r>
      <w:r>
        <w:rPr>
          <w:i/>
          <w:iCs/>
          <w:sz w:val="18"/>
          <w:szCs w:val="18"/>
          <w:lang w:val="en-US"/>
        </w:rPr>
        <w:t xml:space="preserve"> these examples</w:t>
      </w:r>
      <w:r w:rsidRPr="00396746">
        <w:rPr>
          <w:i/>
          <w:iCs/>
          <w:sz w:val="18"/>
          <w:szCs w:val="18"/>
          <w:lang w:val="en-US"/>
        </w:rPr>
        <w:t xml:space="preserve"> </w:t>
      </w:r>
      <w:r>
        <w:rPr>
          <w:i/>
          <w:iCs/>
          <w:sz w:val="18"/>
          <w:szCs w:val="18"/>
          <w:lang w:val="en-US"/>
        </w:rPr>
        <w:t xml:space="preserve">of learning outcomes </w:t>
      </w:r>
      <w:r w:rsidRPr="00396746">
        <w:rPr>
          <w:i/>
          <w:iCs/>
          <w:sz w:val="18"/>
          <w:szCs w:val="18"/>
          <w:lang w:val="en-US"/>
        </w:rPr>
        <w:t xml:space="preserve">should be considered in the context of the </w:t>
      </w:r>
      <w:proofErr w:type="gramStart"/>
      <w:r w:rsidRPr="00396746">
        <w:rPr>
          <w:i/>
          <w:iCs/>
          <w:sz w:val="18"/>
          <w:szCs w:val="18"/>
          <w:lang w:val="en-US"/>
        </w:rPr>
        <w:t>curriculum as a whole</w:t>
      </w:r>
      <w:proofErr w:type="gramEnd"/>
      <w:r w:rsidRPr="00396746">
        <w:rPr>
          <w:i/>
          <w:iCs/>
          <w:sz w:val="18"/>
          <w:szCs w:val="18"/>
          <w:lang w:val="en-US"/>
        </w:rPr>
        <w:t>.</w:t>
      </w:r>
    </w:p>
    <w:p w14:paraId="389BD560" w14:textId="77777777" w:rsidR="00D72451" w:rsidRDefault="00D72451" w:rsidP="00D72451">
      <w:pPr>
        <w:rPr>
          <w:lang w:val="en-US"/>
        </w:rPr>
      </w:pPr>
    </w:p>
    <w:p w14:paraId="4D5594B9" w14:textId="77777777" w:rsidR="00D72451" w:rsidRDefault="00D72451" w:rsidP="00D72451">
      <w:pPr>
        <w:rPr>
          <w:b/>
          <w:bCs/>
          <w:lang w:val="en-US"/>
        </w:rPr>
      </w:pPr>
    </w:p>
    <w:p w14:paraId="673756AB" w14:textId="77777777" w:rsidR="00D72451" w:rsidRDefault="00D72451" w:rsidP="00D72451">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14:paraId="5104D9AD" w14:textId="77777777" w:rsidR="00D72451" w:rsidRPr="00396746" w:rsidRDefault="00D72451" w:rsidP="00D72451">
      <w:pPr>
        <w:rPr>
          <w:b/>
          <w:bCs/>
          <w:lang w:val="en-US"/>
        </w:rPr>
      </w:pPr>
    </w:p>
    <w:tbl>
      <w:tblPr>
        <w:tblStyle w:val="TableGrid"/>
        <w:tblW w:w="0" w:type="auto"/>
        <w:tblLook w:val="04A0" w:firstRow="1" w:lastRow="0" w:firstColumn="1" w:lastColumn="0" w:noHBand="0" w:noVBand="1"/>
      </w:tblPr>
      <w:tblGrid>
        <w:gridCol w:w="3079"/>
        <w:gridCol w:w="3080"/>
        <w:gridCol w:w="8403"/>
      </w:tblGrid>
      <w:tr w:rsidR="00D72451" w:rsidRPr="0018654D" w14:paraId="5BAD0C95" w14:textId="77777777" w:rsidTr="00802239">
        <w:tc>
          <w:tcPr>
            <w:tcW w:w="3080" w:type="dxa"/>
          </w:tcPr>
          <w:p w14:paraId="421FAFD8" w14:textId="77777777" w:rsidR="00D72451" w:rsidRPr="0018654D" w:rsidRDefault="00D72451" w:rsidP="00802239">
            <w:pPr>
              <w:rPr>
                <w:sz w:val="20"/>
                <w:szCs w:val="20"/>
                <w:lang w:val="en-US"/>
              </w:rPr>
            </w:pPr>
            <w:r w:rsidRPr="0018654D">
              <w:rPr>
                <w:sz w:val="20"/>
                <w:szCs w:val="20"/>
                <w:lang w:val="en-US"/>
              </w:rPr>
              <w:t>Core capability</w:t>
            </w:r>
          </w:p>
        </w:tc>
        <w:tc>
          <w:tcPr>
            <w:tcW w:w="3081" w:type="dxa"/>
          </w:tcPr>
          <w:p w14:paraId="54A9BDD2" w14:textId="77777777" w:rsidR="00D72451" w:rsidRPr="0018654D" w:rsidRDefault="00D72451" w:rsidP="00802239">
            <w:pPr>
              <w:rPr>
                <w:sz w:val="20"/>
                <w:szCs w:val="20"/>
                <w:lang w:val="en-US"/>
              </w:rPr>
            </w:pPr>
            <w:r w:rsidRPr="0018654D">
              <w:rPr>
                <w:sz w:val="20"/>
                <w:szCs w:val="20"/>
                <w:lang w:val="en-US"/>
              </w:rPr>
              <w:t>Specific capability</w:t>
            </w:r>
          </w:p>
        </w:tc>
        <w:tc>
          <w:tcPr>
            <w:tcW w:w="8406" w:type="dxa"/>
          </w:tcPr>
          <w:p w14:paraId="0EE3FEA7" w14:textId="77777777" w:rsidR="00D72451" w:rsidRPr="0018654D" w:rsidRDefault="00D72451" w:rsidP="00802239">
            <w:pPr>
              <w:rPr>
                <w:sz w:val="20"/>
                <w:szCs w:val="20"/>
                <w:lang w:val="en-US"/>
              </w:rPr>
            </w:pPr>
            <w:r w:rsidRPr="0018654D">
              <w:rPr>
                <w:sz w:val="20"/>
                <w:szCs w:val="20"/>
                <w:lang w:val="en-US"/>
              </w:rPr>
              <w:t>Learning outcomes relevant to urgent care</w:t>
            </w:r>
          </w:p>
        </w:tc>
      </w:tr>
      <w:tr w:rsidR="00D72451" w14:paraId="6DD6BCAC" w14:textId="77777777" w:rsidTr="00802239">
        <w:tc>
          <w:tcPr>
            <w:tcW w:w="3080" w:type="dxa"/>
          </w:tcPr>
          <w:p w14:paraId="18C887A6" w14:textId="77777777" w:rsidR="00D72451" w:rsidRPr="008401CA" w:rsidRDefault="00D72451" w:rsidP="00802239">
            <w:pPr>
              <w:rPr>
                <w:b/>
                <w:bCs/>
                <w:sz w:val="20"/>
                <w:szCs w:val="20"/>
                <w:lang w:val="en-US"/>
              </w:rPr>
            </w:pPr>
            <w:r>
              <w:rPr>
                <w:b/>
                <w:bCs/>
                <w:sz w:val="20"/>
                <w:szCs w:val="20"/>
                <w:lang w:val="en-US"/>
              </w:rPr>
              <w:t>Fitness to Practic</w:t>
            </w:r>
            <w:r w:rsidRPr="008401CA">
              <w:rPr>
                <w:b/>
                <w:bCs/>
                <w:sz w:val="20"/>
                <w:szCs w:val="20"/>
                <w:lang w:val="en-US"/>
              </w:rPr>
              <w:t>e</w:t>
            </w:r>
          </w:p>
          <w:p w14:paraId="6008A4C6" w14:textId="77777777" w:rsidR="00D72451" w:rsidRDefault="00D72451" w:rsidP="00802239"/>
        </w:tc>
        <w:tc>
          <w:tcPr>
            <w:tcW w:w="3081" w:type="dxa"/>
          </w:tcPr>
          <w:p w14:paraId="46A625FB" w14:textId="77777777" w:rsidR="00D72451" w:rsidRPr="0018654D" w:rsidRDefault="00D72451" w:rsidP="00802239">
            <w:pPr>
              <w:rPr>
                <w:sz w:val="20"/>
                <w:szCs w:val="20"/>
                <w:lang w:val="en-US"/>
              </w:rPr>
            </w:pPr>
            <w:r w:rsidRPr="0018654D">
              <w:rPr>
                <w:sz w:val="20"/>
                <w:szCs w:val="20"/>
                <w:lang w:val="en-US"/>
              </w:rPr>
              <w:t>Manage the factors that influence your performance</w:t>
            </w:r>
          </w:p>
          <w:p w14:paraId="6F0BF728" w14:textId="77777777" w:rsidR="00D72451" w:rsidRDefault="00D72451" w:rsidP="00802239"/>
        </w:tc>
        <w:tc>
          <w:tcPr>
            <w:tcW w:w="8406" w:type="dxa"/>
          </w:tcPr>
          <w:p w14:paraId="3915A5BA" w14:textId="77777777" w:rsidR="00D72451" w:rsidRPr="00BD534B" w:rsidRDefault="00D72451" w:rsidP="00D72451">
            <w:pPr>
              <w:pStyle w:val="ListParagraph"/>
              <w:numPr>
                <w:ilvl w:val="0"/>
                <w:numId w:val="2"/>
              </w:numPr>
              <w:rPr>
                <w:sz w:val="20"/>
                <w:szCs w:val="20"/>
                <w:lang w:val="en-US"/>
              </w:rPr>
            </w:pPr>
            <w:r w:rsidRPr="00BD534B">
              <w:rPr>
                <w:sz w:val="20"/>
                <w:szCs w:val="20"/>
                <w:lang w:val="en-US"/>
              </w:rPr>
              <w:t>Comply with professional demands whilst showing awareness of personal needs and preserving your resilience and health</w:t>
            </w:r>
          </w:p>
          <w:p w14:paraId="0E83B581" w14:textId="77777777" w:rsidR="00D72451" w:rsidRPr="00BD534B" w:rsidRDefault="00D72451" w:rsidP="00D72451">
            <w:pPr>
              <w:pStyle w:val="ListParagraph"/>
              <w:numPr>
                <w:ilvl w:val="0"/>
                <w:numId w:val="2"/>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D72451" w14:paraId="4428EC41" w14:textId="77777777" w:rsidTr="00802239">
        <w:tc>
          <w:tcPr>
            <w:tcW w:w="3080" w:type="dxa"/>
          </w:tcPr>
          <w:p w14:paraId="62111622" w14:textId="77777777" w:rsidR="00D72451" w:rsidRDefault="00D72451" w:rsidP="00802239">
            <w:r w:rsidRPr="008401CA">
              <w:rPr>
                <w:b/>
                <w:bCs/>
                <w:sz w:val="20"/>
                <w:szCs w:val="20"/>
                <w:lang w:val="en-US"/>
              </w:rPr>
              <w:t>Communication and Consultation</w:t>
            </w:r>
            <w:r>
              <w:rPr>
                <w:b/>
                <w:bCs/>
                <w:sz w:val="20"/>
                <w:szCs w:val="20"/>
                <w:lang w:val="en-US"/>
              </w:rPr>
              <w:t xml:space="preserve"> Skills</w:t>
            </w:r>
          </w:p>
        </w:tc>
        <w:tc>
          <w:tcPr>
            <w:tcW w:w="3081" w:type="dxa"/>
          </w:tcPr>
          <w:p w14:paraId="448AF5BC" w14:textId="77777777" w:rsidR="00D72451" w:rsidRDefault="00D72451" w:rsidP="00802239">
            <w:r w:rsidRPr="0018654D">
              <w:rPr>
                <w:sz w:val="20"/>
                <w:szCs w:val="20"/>
                <w:lang w:val="en-US"/>
              </w:rPr>
              <w:t>Establish an effective partnership with patients</w:t>
            </w:r>
          </w:p>
        </w:tc>
        <w:tc>
          <w:tcPr>
            <w:tcW w:w="8406" w:type="dxa"/>
          </w:tcPr>
          <w:p w14:paraId="22020FE8" w14:textId="77777777" w:rsidR="00D72451" w:rsidRPr="00BD534B" w:rsidRDefault="00D72451" w:rsidP="00D72451">
            <w:pPr>
              <w:pStyle w:val="ListParagraph"/>
              <w:numPr>
                <w:ilvl w:val="0"/>
                <w:numId w:val="2"/>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14:paraId="70FC638F" w14:textId="77777777" w:rsidR="00D72451" w:rsidRDefault="00D72451" w:rsidP="00D72451">
      <w:pPr>
        <w:rPr>
          <w:lang w:val="en-US"/>
        </w:rPr>
      </w:pPr>
    </w:p>
    <w:p w14:paraId="1CFA0F0A" w14:textId="77777777" w:rsidR="00D72451" w:rsidRDefault="00D72451" w:rsidP="00D72451">
      <w:pPr>
        <w:rPr>
          <w:b/>
          <w:bCs/>
          <w:lang w:val="en-US"/>
        </w:rPr>
      </w:pPr>
      <w:r w:rsidRPr="00396746">
        <w:rPr>
          <w:b/>
          <w:bCs/>
          <w:lang w:val="en-US"/>
        </w:rPr>
        <w:t xml:space="preserve">Area of Capability – </w:t>
      </w:r>
      <w:r>
        <w:rPr>
          <w:b/>
          <w:bCs/>
          <w:lang w:val="en-US"/>
        </w:rPr>
        <w:t xml:space="preserve">2. </w:t>
      </w:r>
      <w:r w:rsidRPr="00396746">
        <w:rPr>
          <w:b/>
          <w:bCs/>
          <w:lang w:val="en-US"/>
        </w:rPr>
        <w:t>Applying Clinical Knowledge and Skill</w:t>
      </w:r>
    </w:p>
    <w:p w14:paraId="401FB2D9" w14:textId="77777777" w:rsidR="00D72451" w:rsidRPr="00396746" w:rsidRDefault="00D72451" w:rsidP="00D72451">
      <w:pPr>
        <w:rPr>
          <w:b/>
          <w:bCs/>
          <w:lang w:val="en-US"/>
        </w:rPr>
      </w:pPr>
    </w:p>
    <w:tbl>
      <w:tblPr>
        <w:tblStyle w:val="TableGrid"/>
        <w:tblW w:w="0" w:type="auto"/>
        <w:tblLook w:val="04A0" w:firstRow="1" w:lastRow="0" w:firstColumn="1" w:lastColumn="0" w:noHBand="0" w:noVBand="1"/>
      </w:tblPr>
      <w:tblGrid>
        <w:gridCol w:w="3084"/>
        <w:gridCol w:w="3118"/>
        <w:gridCol w:w="8360"/>
      </w:tblGrid>
      <w:tr w:rsidR="00D72451" w14:paraId="433446A1" w14:textId="77777777" w:rsidTr="00802239">
        <w:tc>
          <w:tcPr>
            <w:tcW w:w="3085" w:type="dxa"/>
            <w:vMerge w:val="restart"/>
          </w:tcPr>
          <w:p w14:paraId="1B1CFBDC" w14:textId="77777777" w:rsidR="00D72451" w:rsidRPr="00BD534B" w:rsidRDefault="00D72451" w:rsidP="00802239">
            <w:pPr>
              <w:rPr>
                <w:rFonts w:cs="Calibri"/>
                <w:b/>
                <w:bCs/>
                <w:sz w:val="20"/>
                <w:szCs w:val="20"/>
                <w:lang w:val="en-US"/>
              </w:rPr>
            </w:pPr>
            <w:r w:rsidRPr="00BD534B">
              <w:rPr>
                <w:rFonts w:cs="Calibri"/>
                <w:b/>
                <w:bCs/>
                <w:sz w:val="20"/>
                <w:szCs w:val="20"/>
                <w:lang w:val="en-US"/>
              </w:rPr>
              <w:t>Data Gathering and interpretation</w:t>
            </w:r>
          </w:p>
          <w:p w14:paraId="41F6F645" w14:textId="77777777" w:rsidR="00D72451" w:rsidRPr="00BD534B" w:rsidRDefault="00D72451" w:rsidP="00802239">
            <w:pPr>
              <w:rPr>
                <w:sz w:val="20"/>
                <w:szCs w:val="20"/>
              </w:rPr>
            </w:pPr>
          </w:p>
        </w:tc>
        <w:tc>
          <w:tcPr>
            <w:tcW w:w="3119" w:type="dxa"/>
          </w:tcPr>
          <w:p w14:paraId="3A529C9E" w14:textId="77777777" w:rsidR="00D72451" w:rsidRPr="00BD534B" w:rsidRDefault="00D72451" w:rsidP="00802239">
            <w:pPr>
              <w:rPr>
                <w:rFonts w:cs="Calibri"/>
                <w:sz w:val="20"/>
                <w:szCs w:val="20"/>
                <w:lang w:val="en-US"/>
              </w:rPr>
            </w:pPr>
            <w:r w:rsidRPr="00BD534B">
              <w:rPr>
                <w:rFonts w:cs="Calibri"/>
                <w:sz w:val="20"/>
                <w:szCs w:val="20"/>
                <w:lang w:val="en-US"/>
              </w:rPr>
              <w:t>Apply a structured approach to data gathering and investigation</w:t>
            </w:r>
          </w:p>
          <w:p w14:paraId="0E4F344A" w14:textId="77777777" w:rsidR="00D72451" w:rsidRPr="00BD534B" w:rsidRDefault="00D72451" w:rsidP="00802239">
            <w:pPr>
              <w:rPr>
                <w:sz w:val="20"/>
                <w:szCs w:val="20"/>
              </w:rPr>
            </w:pPr>
          </w:p>
        </w:tc>
        <w:tc>
          <w:tcPr>
            <w:tcW w:w="8363" w:type="dxa"/>
          </w:tcPr>
          <w:p w14:paraId="0F95BB06"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Make appropriate use of existing information about the problem and the patient’s context.</w:t>
            </w:r>
          </w:p>
          <w:p w14:paraId="7E349B3C"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D72451" w14:paraId="6E674601" w14:textId="77777777" w:rsidTr="00802239">
        <w:trPr>
          <w:trHeight w:val="1032"/>
        </w:trPr>
        <w:tc>
          <w:tcPr>
            <w:tcW w:w="3085" w:type="dxa"/>
            <w:vMerge/>
          </w:tcPr>
          <w:p w14:paraId="478675D0" w14:textId="77777777" w:rsidR="00D72451" w:rsidRPr="00BD534B" w:rsidRDefault="00D72451" w:rsidP="00802239">
            <w:pPr>
              <w:rPr>
                <w:sz w:val="20"/>
                <w:szCs w:val="20"/>
              </w:rPr>
            </w:pPr>
          </w:p>
        </w:tc>
        <w:tc>
          <w:tcPr>
            <w:tcW w:w="3119" w:type="dxa"/>
          </w:tcPr>
          <w:p w14:paraId="0C6298EA" w14:textId="77777777" w:rsidR="00D72451" w:rsidRPr="00BD534B" w:rsidRDefault="00D72451" w:rsidP="00802239">
            <w:pPr>
              <w:rPr>
                <w:rFonts w:cs="Calibri"/>
                <w:sz w:val="20"/>
                <w:szCs w:val="20"/>
                <w:lang w:val="en-US"/>
              </w:rPr>
            </w:pPr>
            <w:r w:rsidRPr="00BD534B">
              <w:rPr>
                <w:rFonts w:cs="Calibri"/>
                <w:sz w:val="20"/>
                <w:szCs w:val="20"/>
                <w:lang w:val="en-US"/>
              </w:rPr>
              <w:t>Interpret findings accurately to reach a diagnosis</w:t>
            </w:r>
          </w:p>
          <w:p w14:paraId="3D90EF26" w14:textId="77777777" w:rsidR="00D72451" w:rsidRPr="00BD534B" w:rsidRDefault="00D72451" w:rsidP="00802239">
            <w:pPr>
              <w:rPr>
                <w:sz w:val="20"/>
                <w:szCs w:val="20"/>
              </w:rPr>
            </w:pPr>
          </w:p>
        </w:tc>
        <w:tc>
          <w:tcPr>
            <w:tcW w:w="8363" w:type="dxa"/>
          </w:tcPr>
          <w:p w14:paraId="7C3349BC"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14:paraId="56A0B5B2" w14:textId="77777777" w:rsidR="00D72451" w:rsidRPr="00BD534B" w:rsidRDefault="00D72451" w:rsidP="00D72451">
            <w:pPr>
              <w:pStyle w:val="ListParagraph"/>
              <w:numPr>
                <w:ilvl w:val="0"/>
                <w:numId w:val="2"/>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‘red flags’ and indicators of high risk, responding promptly and effectively.</w:t>
            </w:r>
          </w:p>
        </w:tc>
      </w:tr>
      <w:tr w:rsidR="00D72451" w14:paraId="0B1420E9" w14:textId="77777777" w:rsidTr="00802239">
        <w:tc>
          <w:tcPr>
            <w:tcW w:w="3085" w:type="dxa"/>
          </w:tcPr>
          <w:p w14:paraId="0AF57420" w14:textId="77777777" w:rsidR="00D72451" w:rsidRPr="00BD534B" w:rsidRDefault="00D72451" w:rsidP="00802239">
            <w:pPr>
              <w:rPr>
                <w:rFonts w:cs="Calibri"/>
                <w:b/>
                <w:bCs/>
                <w:sz w:val="20"/>
                <w:szCs w:val="20"/>
                <w:lang w:val="en-US"/>
              </w:rPr>
            </w:pPr>
            <w:r w:rsidRPr="00BD534B">
              <w:rPr>
                <w:rFonts w:cs="Calibri"/>
                <w:b/>
                <w:bCs/>
                <w:sz w:val="20"/>
                <w:szCs w:val="20"/>
                <w:lang w:val="en-US"/>
              </w:rPr>
              <w:t>Clinical Examination and Procedural Skills</w:t>
            </w:r>
          </w:p>
          <w:p w14:paraId="0574A880" w14:textId="77777777" w:rsidR="00D72451" w:rsidRPr="00BD534B" w:rsidRDefault="00D72451" w:rsidP="00802239">
            <w:pPr>
              <w:rPr>
                <w:sz w:val="20"/>
                <w:szCs w:val="20"/>
              </w:rPr>
            </w:pPr>
          </w:p>
        </w:tc>
        <w:tc>
          <w:tcPr>
            <w:tcW w:w="3119" w:type="dxa"/>
          </w:tcPr>
          <w:p w14:paraId="6770E4CE" w14:textId="77777777" w:rsidR="00D72451" w:rsidRPr="00BD534B" w:rsidRDefault="00D72451" w:rsidP="00802239">
            <w:pPr>
              <w:rPr>
                <w:rFonts w:cs="Calibri"/>
                <w:sz w:val="20"/>
                <w:szCs w:val="20"/>
                <w:lang w:val="en-US"/>
              </w:rPr>
            </w:pPr>
            <w:r w:rsidRPr="00BD534B">
              <w:rPr>
                <w:rFonts w:cs="Calibri"/>
                <w:sz w:val="20"/>
                <w:szCs w:val="20"/>
                <w:lang w:val="en-US"/>
              </w:rPr>
              <w:t>Demonstrate a proficient approach to clinical examination</w:t>
            </w:r>
          </w:p>
          <w:p w14:paraId="7106966A" w14:textId="77777777" w:rsidR="00D72451" w:rsidRPr="00BD534B" w:rsidRDefault="00D72451" w:rsidP="00802239">
            <w:pPr>
              <w:rPr>
                <w:sz w:val="20"/>
                <w:szCs w:val="20"/>
              </w:rPr>
            </w:pPr>
          </w:p>
        </w:tc>
        <w:tc>
          <w:tcPr>
            <w:tcW w:w="8363" w:type="dxa"/>
          </w:tcPr>
          <w:p w14:paraId="24C549B6"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 xml:space="preserve">Perform and accurately interpret focused examination in challenging circumstances </w:t>
            </w:r>
            <w:proofErr w:type="spellStart"/>
            <w:r w:rsidRPr="00BD534B">
              <w:rPr>
                <w:rFonts w:cs="Calibri"/>
                <w:sz w:val="20"/>
                <w:szCs w:val="20"/>
                <w:lang w:val="en-US"/>
              </w:rPr>
              <w:t>eg.</w:t>
            </w:r>
            <w:proofErr w:type="spellEnd"/>
            <w:r w:rsidRPr="00BD534B">
              <w:rPr>
                <w:rFonts w:cs="Calibri"/>
                <w:sz w:val="20"/>
                <w:szCs w:val="20"/>
                <w:lang w:val="en-US"/>
              </w:rPr>
              <w:t xml:space="preserve"> Emergencies</w:t>
            </w:r>
          </w:p>
          <w:p w14:paraId="3FA97F7E"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14:paraId="648CDD56" w14:textId="77777777" w:rsidR="00D72451" w:rsidRPr="00BD534B" w:rsidRDefault="00D72451" w:rsidP="00D72451">
            <w:pPr>
              <w:pStyle w:val="ListParagraph"/>
              <w:numPr>
                <w:ilvl w:val="0"/>
                <w:numId w:val="2"/>
              </w:numPr>
              <w:rPr>
                <w:sz w:val="20"/>
                <w:szCs w:val="20"/>
              </w:rPr>
            </w:pPr>
            <w:r w:rsidRPr="00BD534B">
              <w:rPr>
                <w:rFonts w:cs="Calibri"/>
                <w:sz w:val="20"/>
                <w:szCs w:val="20"/>
                <w:lang w:val="en-US"/>
              </w:rPr>
              <w:t xml:space="preserve">Use equipment safely and effectively and in accordance with best practice guidelines </w:t>
            </w:r>
            <w:proofErr w:type="spellStart"/>
            <w:r w:rsidRPr="00BD534B">
              <w:rPr>
                <w:rFonts w:cs="Calibri"/>
                <w:sz w:val="20"/>
                <w:szCs w:val="20"/>
                <w:lang w:val="en-US"/>
              </w:rPr>
              <w:t>eg.</w:t>
            </w:r>
            <w:proofErr w:type="spellEnd"/>
            <w:r w:rsidRPr="00BD534B">
              <w:rPr>
                <w:rFonts w:cs="Calibri"/>
                <w:sz w:val="20"/>
                <w:szCs w:val="20"/>
                <w:lang w:val="en-US"/>
              </w:rPr>
              <w:t xml:space="preserve"> defibrillators</w:t>
            </w:r>
          </w:p>
        </w:tc>
      </w:tr>
      <w:tr w:rsidR="00D72451" w14:paraId="66333B5F" w14:textId="77777777" w:rsidTr="00802239">
        <w:tc>
          <w:tcPr>
            <w:tcW w:w="3085" w:type="dxa"/>
          </w:tcPr>
          <w:p w14:paraId="1E3F3701" w14:textId="77777777" w:rsidR="00D72451" w:rsidRPr="00BD534B" w:rsidRDefault="00D72451" w:rsidP="00802239">
            <w:pPr>
              <w:rPr>
                <w:rFonts w:cs="Calibri"/>
                <w:b/>
                <w:bCs/>
                <w:sz w:val="20"/>
                <w:szCs w:val="20"/>
                <w:lang w:val="en-US"/>
              </w:rPr>
            </w:pPr>
            <w:r w:rsidRPr="00BD534B">
              <w:rPr>
                <w:rFonts w:cs="Calibri"/>
                <w:b/>
                <w:bCs/>
                <w:sz w:val="20"/>
                <w:szCs w:val="20"/>
                <w:lang w:val="en-US"/>
              </w:rPr>
              <w:t>Making decisions</w:t>
            </w:r>
          </w:p>
          <w:p w14:paraId="7A2DE937" w14:textId="77777777" w:rsidR="00D72451" w:rsidRPr="00BD534B" w:rsidRDefault="00D72451" w:rsidP="00802239">
            <w:pPr>
              <w:rPr>
                <w:sz w:val="20"/>
                <w:szCs w:val="20"/>
              </w:rPr>
            </w:pPr>
          </w:p>
        </w:tc>
        <w:tc>
          <w:tcPr>
            <w:tcW w:w="3119" w:type="dxa"/>
          </w:tcPr>
          <w:p w14:paraId="4E58EA9A" w14:textId="77777777" w:rsidR="00D72451" w:rsidRPr="00BD534B" w:rsidRDefault="00D72451" w:rsidP="00802239">
            <w:pPr>
              <w:rPr>
                <w:sz w:val="20"/>
                <w:szCs w:val="20"/>
              </w:rPr>
            </w:pPr>
            <w:r w:rsidRPr="00BD534B">
              <w:rPr>
                <w:rFonts w:cs="Calibri"/>
                <w:sz w:val="20"/>
                <w:szCs w:val="20"/>
                <w:lang w:val="en-US"/>
              </w:rPr>
              <w:t>Adopt appropriate decision-making principles</w:t>
            </w:r>
          </w:p>
        </w:tc>
        <w:tc>
          <w:tcPr>
            <w:tcW w:w="8363" w:type="dxa"/>
          </w:tcPr>
          <w:p w14:paraId="442CE718" w14:textId="77777777" w:rsidR="00D72451" w:rsidRPr="00BD534B" w:rsidRDefault="00D72451" w:rsidP="00D72451">
            <w:pPr>
              <w:pStyle w:val="ListParagraph"/>
              <w:numPr>
                <w:ilvl w:val="0"/>
                <w:numId w:val="2"/>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the inevitable uncertainty in general practice problem solving, sharing uncertainty with the patient where appropriate</w:t>
            </w:r>
          </w:p>
          <w:p w14:paraId="09AA52B2"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lastRenderedPageBreak/>
              <w:t xml:space="preserve">Develop skills in rapid decision-making required for managing urgent, unfamiliar, </w:t>
            </w:r>
            <w:proofErr w:type="gramStart"/>
            <w:r w:rsidRPr="00BD534B">
              <w:rPr>
                <w:rFonts w:cs="Calibri"/>
                <w:sz w:val="20"/>
                <w:szCs w:val="20"/>
                <w:lang w:val="en-US"/>
              </w:rPr>
              <w:t>unpredictable</w:t>
            </w:r>
            <w:proofErr w:type="gramEnd"/>
            <w:r w:rsidRPr="00BD534B">
              <w:rPr>
                <w:rFonts w:cs="Calibri"/>
                <w:sz w:val="20"/>
                <w:szCs w:val="20"/>
                <w:lang w:val="en-US"/>
              </w:rPr>
              <w:t xml:space="preserve"> and other high-risk clinical situations.</w:t>
            </w:r>
          </w:p>
        </w:tc>
      </w:tr>
      <w:tr w:rsidR="00D72451" w14:paraId="620484D0" w14:textId="77777777" w:rsidTr="00802239">
        <w:tc>
          <w:tcPr>
            <w:tcW w:w="3085" w:type="dxa"/>
            <w:vMerge w:val="restart"/>
          </w:tcPr>
          <w:p w14:paraId="56799B01" w14:textId="77777777" w:rsidR="00D72451" w:rsidRPr="00BD534B" w:rsidRDefault="00D72451" w:rsidP="00802239">
            <w:pPr>
              <w:rPr>
                <w:sz w:val="20"/>
                <w:szCs w:val="20"/>
              </w:rPr>
            </w:pPr>
            <w:r w:rsidRPr="00BD534B">
              <w:rPr>
                <w:rFonts w:cs="Calibri"/>
                <w:b/>
                <w:bCs/>
                <w:sz w:val="20"/>
                <w:szCs w:val="20"/>
                <w:lang w:val="en-US"/>
              </w:rPr>
              <w:lastRenderedPageBreak/>
              <w:t>Clinical Management</w:t>
            </w:r>
          </w:p>
        </w:tc>
        <w:tc>
          <w:tcPr>
            <w:tcW w:w="3119" w:type="dxa"/>
          </w:tcPr>
          <w:p w14:paraId="123C59FF" w14:textId="77777777" w:rsidR="00D72451" w:rsidRPr="00BD534B" w:rsidRDefault="00D72451" w:rsidP="00802239">
            <w:pPr>
              <w:rPr>
                <w:rFonts w:cs="Calibri"/>
                <w:sz w:val="20"/>
                <w:szCs w:val="20"/>
                <w:lang w:val="en-US"/>
              </w:rPr>
            </w:pPr>
            <w:r w:rsidRPr="00BD534B">
              <w:rPr>
                <w:rFonts w:cs="Calibri"/>
                <w:sz w:val="20"/>
                <w:szCs w:val="20"/>
                <w:lang w:val="en-US"/>
              </w:rPr>
              <w:t>Provide general clinical care to patients of all ages and backgrounds</w:t>
            </w:r>
          </w:p>
          <w:p w14:paraId="30553CF1" w14:textId="77777777" w:rsidR="00D72451" w:rsidRPr="00BD534B" w:rsidRDefault="00D72451" w:rsidP="00802239">
            <w:pPr>
              <w:rPr>
                <w:sz w:val="20"/>
                <w:szCs w:val="20"/>
              </w:rPr>
            </w:pPr>
          </w:p>
        </w:tc>
        <w:tc>
          <w:tcPr>
            <w:tcW w:w="8363" w:type="dxa"/>
          </w:tcPr>
          <w:p w14:paraId="510FB0F5"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D72451" w14:paraId="5DE99FA0" w14:textId="77777777" w:rsidTr="00802239">
        <w:tc>
          <w:tcPr>
            <w:tcW w:w="3085" w:type="dxa"/>
            <w:vMerge/>
          </w:tcPr>
          <w:p w14:paraId="62680949" w14:textId="77777777" w:rsidR="00D72451" w:rsidRPr="00BD534B" w:rsidRDefault="00D72451" w:rsidP="00802239">
            <w:pPr>
              <w:rPr>
                <w:sz w:val="20"/>
                <w:szCs w:val="20"/>
              </w:rPr>
            </w:pPr>
          </w:p>
        </w:tc>
        <w:tc>
          <w:tcPr>
            <w:tcW w:w="3119" w:type="dxa"/>
          </w:tcPr>
          <w:p w14:paraId="4C391AAC" w14:textId="77777777" w:rsidR="00D72451" w:rsidRPr="00BD534B" w:rsidRDefault="00D72451" w:rsidP="00802239">
            <w:pPr>
              <w:rPr>
                <w:rFonts w:cs="Calibri"/>
                <w:sz w:val="20"/>
                <w:szCs w:val="20"/>
                <w:lang w:val="en-US"/>
              </w:rPr>
            </w:pPr>
            <w:r w:rsidRPr="00BD534B">
              <w:rPr>
                <w:rFonts w:cs="Calibri"/>
                <w:sz w:val="20"/>
                <w:szCs w:val="20"/>
                <w:lang w:val="en-US"/>
              </w:rPr>
              <w:t>Adopt a structured approach to clinical management</w:t>
            </w:r>
          </w:p>
          <w:p w14:paraId="45C11A91" w14:textId="77777777" w:rsidR="00D72451" w:rsidRPr="00BD534B" w:rsidRDefault="00D72451" w:rsidP="00802239">
            <w:pPr>
              <w:rPr>
                <w:sz w:val="20"/>
                <w:szCs w:val="20"/>
              </w:rPr>
            </w:pPr>
          </w:p>
        </w:tc>
        <w:tc>
          <w:tcPr>
            <w:tcW w:w="8363" w:type="dxa"/>
          </w:tcPr>
          <w:p w14:paraId="1C24FD9A"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14:paraId="5221B704"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Give appropriate safety-netting advice</w:t>
            </w:r>
          </w:p>
          <w:p w14:paraId="7276E586"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Implement adequate follow-up arrangements</w:t>
            </w:r>
          </w:p>
          <w:p w14:paraId="5650340C"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 xml:space="preserve">Facilitate continuity of care </w:t>
            </w:r>
            <w:proofErr w:type="spellStart"/>
            <w:r w:rsidRPr="00BD534B">
              <w:rPr>
                <w:rFonts w:cs="Calibri"/>
                <w:sz w:val="20"/>
                <w:szCs w:val="20"/>
                <w:lang w:val="en-US"/>
              </w:rPr>
              <w:t>eg.</w:t>
            </w:r>
            <w:proofErr w:type="spellEnd"/>
            <w:r w:rsidRPr="00BD534B">
              <w:rPr>
                <w:rFonts w:cs="Calibri"/>
                <w:sz w:val="20"/>
                <w:szCs w:val="20"/>
                <w:lang w:val="en-US"/>
              </w:rPr>
              <w:t xml:space="preserve"> record keeping</w:t>
            </w:r>
          </w:p>
        </w:tc>
      </w:tr>
      <w:tr w:rsidR="00D72451" w14:paraId="13F71977" w14:textId="77777777" w:rsidTr="00802239">
        <w:tc>
          <w:tcPr>
            <w:tcW w:w="3085" w:type="dxa"/>
            <w:vMerge/>
          </w:tcPr>
          <w:p w14:paraId="669DB336" w14:textId="77777777" w:rsidR="00D72451" w:rsidRPr="00BD534B" w:rsidRDefault="00D72451" w:rsidP="00802239">
            <w:pPr>
              <w:rPr>
                <w:sz w:val="20"/>
                <w:szCs w:val="20"/>
              </w:rPr>
            </w:pPr>
          </w:p>
        </w:tc>
        <w:tc>
          <w:tcPr>
            <w:tcW w:w="3119" w:type="dxa"/>
          </w:tcPr>
          <w:p w14:paraId="4AF102A5" w14:textId="77777777" w:rsidR="00D72451" w:rsidRPr="00BD534B" w:rsidRDefault="00D72451" w:rsidP="00802239">
            <w:pPr>
              <w:rPr>
                <w:rFonts w:cs="Calibri"/>
                <w:sz w:val="20"/>
                <w:szCs w:val="20"/>
                <w:lang w:val="en-US"/>
              </w:rPr>
            </w:pPr>
            <w:r w:rsidRPr="00BD534B">
              <w:rPr>
                <w:rFonts w:cs="Calibri"/>
                <w:sz w:val="20"/>
                <w:szCs w:val="20"/>
                <w:lang w:val="en-US"/>
              </w:rPr>
              <w:t>Make appropriate use of other professionals and services</w:t>
            </w:r>
          </w:p>
          <w:p w14:paraId="1AFF6097" w14:textId="77777777" w:rsidR="00D72451" w:rsidRPr="00BD534B" w:rsidRDefault="00D72451" w:rsidP="00802239">
            <w:pPr>
              <w:rPr>
                <w:sz w:val="20"/>
                <w:szCs w:val="20"/>
              </w:rPr>
            </w:pPr>
          </w:p>
        </w:tc>
        <w:tc>
          <w:tcPr>
            <w:tcW w:w="8363" w:type="dxa"/>
          </w:tcPr>
          <w:p w14:paraId="522942DE"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Refer appropriately to other professionals and service</w:t>
            </w:r>
          </w:p>
        </w:tc>
      </w:tr>
      <w:tr w:rsidR="00D72451" w14:paraId="5E40D282" w14:textId="77777777" w:rsidTr="00802239">
        <w:tc>
          <w:tcPr>
            <w:tcW w:w="3085" w:type="dxa"/>
            <w:vMerge/>
          </w:tcPr>
          <w:p w14:paraId="0998A368" w14:textId="77777777" w:rsidR="00D72451" w:rsidRPr="00BD534B" w:rsidRDefault="00D72451" w:rsidP="00802239">
            <w:pPr>
              <w:rPr>
                <w:sz w:val="20"/>
                <w:szCs w:val="20"/>
              </w:rPr>
            </w:pPr>
          </w:p>
        </w:tc>
        <w:tc>
          <w:tcPr>
            <w:tcW w:w="3119" w:type="dxa"/>
          </w:tcPr>
          <w:p w14:paraId="3FC17099" w14:textId="77777777" w:rsidR="00D72451" w:rsidRPr="00BD534B" w:rsidRDefault="00D72451" w:rsidP="00802239">
            <w:pPr>
              <w:rPr>
                <w:sz w:val="20"/>
                <w:szCs w:val="20"/>
              </w:rPr>
            </w:pPr>
            <w:r w:rsidRPr="00BD534B">
              <w:rPr>
                <w:rFonts w:cs="Calibri"/>
                <w:sz w:val="20"/>
                <w:szCs w:val="20"/>
                <w:lang w:val="en-US"/>
              </w:rPr>
              <w:t>Provide urgent care where needed</w:t>
            </w:r>
          </w:p>
        </w:tc>
        <w:tc>
          <w:tcPr>
            <w:tcW w:w="8363" w:type="dxa"/>
          </w:tcPr>
          <w:p w14:paraId="7B0970AD" w14:textId="77777777" w:rsidR="00D72451" w:rsidRPr="00BD534B" w:rsidRDefault="00D72451" w:rsidP="00D72451">
            <w:pPr>
              <w:pStyle w:val="ListParagraph"/>
              <w:numPr>
                <w:ilvl w:val="0"/>
                <w:numId w:val="2"/>
              </w:numPr>
              <w:rPr>
                <w:rFonts w:cs="Calibri"/>
                <w:i/>
                <w:iCs/>
                <w:sz w:val="20"/>
                <w:szCs w:val="20"/>
                <w:lang w:val="en-US"/>
              </w:rPr>
            </w:pPr>
            <w:r w:rsidRPr="00BD534B">
              <w:rPr>
                <w:rFonts w:cs="Calibri"/>
                <w:i/>
                <w:iCs/>
                <w:sz w:val="20"/>
                <w:szCs w:val="20"/>
                <w:lang w:val="en-US"/>
              </w:rPr>
              <w:t>See other learning outcomes</w:t>
            </w:r>
          </w:p>
          <w:p w14:paraId="3434878C" w14:textId="77777777" w:rsidR="00D72451" w:rsidRPr="00BD534B" w:rsidRDefault="00D72451" w:rsidP="00D72451">
            <w:pPr>
              <w:pStyle w:val="ListParagraph"/>
              <w:numPr>
                <w:ilvl w:val="0"/>
                <w:numId w:val="2"/>
              </w:numPr>
              <w:rPr>
                <w:sz w:val="20"/>
                <w:szCs w:val="20"/>
              </w:rPr>
            </w:pPr>
            <w:r w:rsidRPr="00BD534B">
              <w:rPr>
                <w:rFonts w:cs="Calibri"/>
                <w:sz w:val="20"/>
                <w:szCs w:val="20"/>
                <w:lang w:val="en-US"/>
              </w:rPr>
              <w:t>Develop and maintain skills in basic life-support and AED</w:t>
            </w:r>
          </w:p>
        </w:tc>
      </w:tr>
    </w:tbl>
    <w:p w14:paraId="77D8BE75" w14:textId="77777777" w:rsidR="00D72451" w:rsidRDefault="00D72451" w:rsidP="00D72451">
      <w:pPr>
        <w:rPr>
          <w:lang w:val="en-US"/>
        </w:rPr>
      </w:pPr>
    </w:p>
    <w:p w14:paraId="510F8AA9" w14:textId="77777777" w:rsidR="00D72451" w:rsidRDefault="00D72451" w:rsidP="00D72451">
      <w:pPr>
        <w:rPr>
          <w:b/>
          <w:bCs/>
          <w:lang w:val="en-US"/>
        </w:rPr>
      </w:pPr>
      <w:r w:rsidRPr="007F56C7">
        <w:rPr>
          <w:b/>
          <w:bCs/>
          <w:lang w:val="en-US"/>
        </w:rPr>
        <w:t>Area of Capability – 3. Managing complex and long-term care</w:t>
      </w:r>
    </w:p>
    <w:p w14:paraId="5C474E7C" w14:textId="77777777" w:rsidR="00D72451" w:rsidRPr="007F56C7" w:rsidRDefault="00D72451" w:rsidP="00D72451">
      <w:pPr>
        <w:rPr>
          <w:b/>
          <w:bCs/>
          <w:lang w:val="en-US"/>
        </w:rPr>
      </w:pPr>
    </w:p>
    <w:tbl>
      <w:tblPr>
        <w:tblStyle w:val="TableGrid"/>
        <w:tblW w:w="0" w:type="auto"/>
        <w:tblLook w:val="04A0" w:firstRow="1" w:lastRow="0" w:firstColumn="1" w:lastColumn="0" w:noHBand="0" w:noVBand="1"/>
      </w:tblPr>
      <w:tblGrid>
        <w:gridCol w:w="3084"/>
        <w:gridCol w:w="3118"/>
        <w:gridCol w:w="8360"/>
      </w:tblGrid>
      <w:tr w:rsidR="00D72451" w14:paraId="4A87038F" w14:textId="77777777" w:rsidTr="00802239">
        <w:tc>
          <w:tcPr>
            <w:tcW w:w="3085" w:type="dxa"/>
            <w:vMerge w:val="restart"/>
          </w:tcPr>
          <w:p w14:paraId="369AC3C3" w14:textId="77777777" w:rsidR="00D72451" w:rsidRPr="00BD534B" w:rsidRDefault="00D72451" w:rsidP="00802239">
            <w:pPr>
              <w:rPr>
                <w:rFonts w:cs="Calibri"/>
                <w:b/>
                <w:bCs/>
                <w:sz w:val="20"/>
                <w:szCs w:val="20"/>
                <w:lang w:val="en-US"/>
              </w:rPr>
            </w:pPr>
            <w:r w:rsidRPr="00BD534B">
              <w:rPr>
                <w:rFonts w:cs="Calibri"/>
                <w:b/>
                <w:bCs/>
                <w:sz w:val="20"/>
                <w:szCs w:val="20"/>
                <w:lang w:val="en-US"/>
              </w:rPr>
              <w:t>Managing medical complexity</w:t>
            </w:r>
          </w:p>
          <w:p w14:paraId="6A54EC13" w14:textId="77777777" w:rsidR="00D72451" w:rsidRPr="00BD534B" w:rsidRDefault="00D72451" w:rsidP="00802239"/>
        </w:tc>
        <w:tc>
          <w:tcPr>
            <w:tcW w:w="3119" w:type="dxa"/>
          </w:tcPr>
          <w:p w14:paraId="56F185BE" w14:textId="77777777" w:rsidR="00D72451" w:rsidRPr="00BD534B" w:rsidRDefault="00D72451" w:rsidP="00802239">
            <w:pPr>
              <w:rPr>
                <w:rFonts w:cs="Calibri"/>
                <w:sz w:val="20"/>
                <w:szCs w:val="20"/>
                <w:lang w:val="en-US"/>
              </w:rPr>
            </w:pPr>
            <w:r w:rsidRPr="00BD534B">
              <w:rPr>
                <w:rFonts w:cs="Calibri"/>
                <w:sz w:val="20"/>
                <w:szCs w:val="20"/>
                <w:lang w:val="en-US"/>
              </w:rPr>
              <w:t>Manage concurrent health problems in individual patients</w:t>
            </w:r>
          </w:p>
          <w:p w14:paraId="0AA4B8FF" w14:textId="77777777" w:rsidR="00D72451" w:rsidRPr="00BD534B" w:rsidRDefault="00D72451" w:rsidP="00802239"/>
        </w:tc>
        <w:tc>
          <w:tcPr>
            <w:tcW w:w="8363" w:type="dxa"/>
          </w:tcPr>
          <w:p w14:paraId="6C59C27C" w14:textId="77777777" w:rsidR="00D72451" w:rsidRPr="004A678E" w:rsidRDefault="00D72451" w:rsidP="00D72451">
            <w:pPr>
              <w:pStyle w:val="ListParagraph"/>
              <w:numPr>
                <w:ilvl w:val="0"/>
                <w:numId w:val="4"/>
              </w:numPr>
              <w:rPr>
                <w:lang w:val="en-US"/>
              </w:rPr>
            </w:pPr>
            <w:r w:rsidRPr="004A678E">
              <w:rPr>
                <w:rFonts w:cs="Calibri"/>
                <w:sz w:val="20"/>
                <w:szCs w:val="20"/>
                <w:lang w:val="en-US"/>
              </w:rPr>
              <w:t xml:space="preserve">Demonstrate a problem-based approach to identify, clarify and </w:t>
            </w:r>
            <w:proofErr w:type="spellStart"/>
            <w:r w:rsidRPr="004A678E">
              <w:rPr>
                <w:rFonts w:cs="Calibri"/>
                <w:sz w:val="20"/>
                <w:szCs w:val="20"/>
                <w:lang w:val="en-US"/>
              </w:rPr>
              <w:t>prioritise</w:t>
            </w:r>
            <w:proofErr w:type="spellEnd"/>
            <w:r w:rsidRPr="004A678E">
              <w:rPr>
                <w:rFonts w:cs="Calibri"/>
                <w:sz w:val="20"/>
                <w:szCs w:val="20"/>
                <w:lang w:val="en-US"/>
              </w:rPr>
              <w:t xml:space="preserve"> the issues to be addressed during an interaction with a patient with multiple problems.</w:t>
            </w:r>
          </w:p>
        </w:tc>
      </w:tr>
      <w:tr w:rsidR="00D72451" w14:paraId="116B0518" w14:textId="77777777" w:rsidTr="00802239">
        <w:tc>
          <w:tcPr>
            <w:tcW w:w="3085" w:type="dxa"/>
            <w:vMerge/>
          </w:tcPr>
          <w:p w14:paraId="38A0702C" w14:textId="77777777" w:rsidR="00D72451" w:rsidRPr="00BD534B" w:rsidRDefault="00D72451" w:rsidP="00802239"/>
        </w:tc>
        <w:tc>
          <w:tcPr>
            <w:tcW w:w="3119" w:type="dxa"/>
          </w:tcPr>
          <w:p w14:paraId="7DFC1F0C" w14:textId="77777777" w:rsidR="00D72451" w:rsidRPr="00BD534B" w:rsidRDefault="00D72451" w:rsidP="00802239">
            <w:pPr>
              <w:rPr>
                <w:rFonts w:cs="Calibri"/>
                <w:sz w:val="20"/>
                <w:szCs w:val="20"/>
                <w:lang w:val="en-US"/>
              </w:rPr>
            </w:pPr>
            <w:r w:rsidRPr="00BD534B">
              <w:rPr>
                <w:rFonts w:cs="Calibri"/>
                <w:sz w:val="20"/>
                <w:szCs w:val="20"/>
                <w:lang w:val="en-US"/>
              </w:rPr>
              <w:t>Adopt safe and effective approaches for patients with complex health needs</w:t>
            </w:r>
          </w:p>
          <w:p w14:paraId="4C40121C" w14:textId="77777777" w:rsidR="00D72451" w:rsidRPr="00BD534B" w:rsidRDefault="00D72451" w:rsidP="00802239"/>
        </w:tc>
        <w:tc>
          <w:tcPr>
            <w:tcW w:w="8363" w:type="dxa"/>
          </w:tcPr>
          <w:p w14:paraId="510394A9" w14:textId="77777777" w:rsidR="00D72451" w:rsidRPr="004A678E" w:rsidRDefault="00D72451" w:rsidP="00D72451">
            <w:pPr>
              <w:pStyle w:val="ListParagraph"/>
              <w:numPr>
                <w:ilvl w:val="0"/>
                <w:numId w:val="4"/>
              </w:numPr>
              <w:rPr>
                <w:lang w:val="en-US"/>
              </w:rPr>
            </w:pPr>
            <w:proofErr w:type="spellStart"/>
            <w:r w:rsidRPr="004A678E">
              <w:rPr>
                <w:rFonts w:cs="Calibri"/>
                <w:sz w:val="20"/>
                <w:szCs w:val="20"/>
                <w:lang w:val="en-US"/>
              </w:rPr>
              <w:t>Recognise</w:t>
            </w:r>
            <w:proofErr w:type="spellEnd"/>
            <w:r w:rsidRPr="004A678E">
              <w:rPr>
                <w:rFonts w:cs="Calibri"/>
                <w:sz w:val="20"/>
                <w:szCs w:val="20"/>
                <w:lang w:val="en-US"/>
              </w:rPr>
              <w:t xml:space="preserve"> that patients often present with problems that cannot be readily labelled or categorized. Evaluate how this uncertainty influences the diagnostic and therapeutic options available.</w:t>
            </w:r>
          </w:p>
        </w:tc>
      </w:tr>
      <w:tr w:rsidR="00D72451" w14:paraId="35617BF3" w14:textId="77777777" w:rsidTr="00802239">
        <w:tc>
          <w:tcPr>
            <w:tcW w:w="3085" w:type="dxa"/>
            <w:vMerge w:val="restart"/>
          </w:tcPr>
          <w:p w14:paraId="51AF1A32" w14:textId="77777777" w:rsidR="00D72451" w:rsidRPr="00BD534B" w:rsidRDefault="00D72451" w:rsidP="00802239">
            <w:pPr>
              <w:rPr>
                <w:rFonts w:cs="Calibri"/>
                <w:b/>
                <w:bCs/>
                <w:sz w:val="20"/>
                <w:szCs w:val="20"/>
                <w:lang w:val="en-US"/>
              </w:rPr>
            </w:pPr>
            <w:r w:rsidRPr="00BD534B">
              <w:rPr>
                <w:rFonts w:cs="Calibri"/>
                <w:b/>
                <w:bCs/>
                <w:sz w:val="20"/>
                <w:szCs w:val="20"/>
                <w:lang w:val="en-US"/>
              </w:rPr>
              <w:t>Working with colleagues and in teams</w:t>
            </w:r>
          </w:p>
          <w:p w14:paraId="458CDE02" w14:textId="77777777" w:rsidR="00D72451" w:rsidRPr="00BD534B" w:rsidRDefault="00D72451" w:rsidP="00802239"/>
        </w:tc>
        <w:tc>
          <w:tcPr>
            <w:tcW w:w="3119" w:type="dxa"/>
          </w:tcPr>
          <w:p w14:paraId="482DD781" w14:textId="77777777" w:rsidR="00D72451" w:rsidRPr="00BD534B" w:rsidRDefault="00D72451" w:rsidP="00802239">
            <w:pPr>
              <w:rPr>
                <w:rFonts w:cs="Calibri"/>
                <w:sz w:val="20"/>
                <w:szCs w:val="20"/>
                <w:lang w:val="en-US"/>
              </w:rPr>
            </w:pPr>
            <w:r w:rsidRPr="00BD534B">
              <w:rPr>
                <w:rFonts w:cs="Calibri"/>
                <w:sz w:val="20"/>
                <w:szCs w:val="20"/>
                <w:lang w:val="en-US"/>
              </w:rPr>
              <w:t>Work as an effective team member</w:t>
            </w:r>
          </w:p>
          <w:p w14:paraId="21B15578" w14:textId="77777777" w:rsidR="00D72451" w:rsidRPr="00BD534B" w:rsidRDefault="00D72451" w:rsidP="00802239"/>
        </w:tc>
        <w:tc>
          <w:tcPr>
            <w:tcW w:w="8363" w:type="dxa"/>
          </w:tcPr>
          <w:p w14:paraId="2B289BC3" w14:textId="77777777" w:rsidR="00D72451" w:rsidRPr="004A678E" w:rsidRDefault="00D72451" w:rsidP="00D72451">
            <w:pPr>
              <w:pStyle w:val="ListParagraph"/>
              <w:numPr>
                <w:ilvl w:val="0"/>
                <w:numId w:val="4"/>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14:paraId="4FEC4009" w14:textId="77777777" w:rsidR="00D72451" w:rsidRPr="004A678E" w:rsidRDefault="00D72451" w:rsidP="00D72451">
            <w:pPr>
              <w:pStyle w:val="ListParagraph"/>
              <w:numPr>
                <w:ilvl w:val="0"/>
                <w:numId w:val="4"/>
              </w:numPr>
              <w:rPr>
                <w:lang w:val="en-US"/>
              </w:rPr>
            </w:pPr>
            <w:r w:rsidRPr="004A678E">
              <w:rPr>
                <w:rFonts w:cs="Calibri"/>
                <w:sz w:val="20"/>
                <w:szCs w:val="20"/>
                <w:lang w:val="en-US"/>
              </w:rPr>
              <w:t xml:space="preserve">Routinely </w:t>
            </w:r>
            <w:proofErr w:type="spellStart"/>
            <w:r w:rsidRPr="004A678E">
              <w:rPr>
                <w:rFonts w:cs="Calibri"/>
                <w:sz w:val="20"/>
                <w:szCs w:val="20"/>
                <w:lang w:val="en-US"/>
              </w:rPr>
              <w:t>prioritise</w:t>
            </w:r>
            <w:proofErr w:type="spellEnd"/>
            <w:r w:rsidRPr="004A678E">
              <w:rPr>
                <w:rFonts w:cs="Calibri"/>
                <w:sz w:val="20"/>
                <w:szCs w:val="20"/>
                <w:lang w:val="en-US"/>
              </w:rPr>
              <w:t xml:space="preserve"> and manage personal workload in an effective and efficient manner, delegating appropriately to other team members</w:t>
            </w:r>
          </w:p>
        </w:tc>
      </w:tr>
      <w:tr w:rsidR="00D72451" w14:paraId="7F9036A5" w14:textId="77777777" w:rsidTr="00802239">
        <w:tc>
          <w:tcPr>
            <w:tcW w:w="3085" w:type="dxa"/>
            <w:vMerge/>
          </w:tcPr>
          <w:p w14:paraId="77DCFB95" w14:textId="77777777" w:rsidR="00D72451" w:rsidRPr="00BD534B" w:rsidRDefault="00D72451" w:rsidP="00802239"/>
        </w:tc>
        <w:tc>
          <w:tcPr>
            <w:tcW w:w="3119" w:type="dxa"/>
          </w:tcPr>
          <w:p w14:paraId="73AC68F4" w14:textId="77777777" w:rsidR="00D72451" w:rsidRPr="00BD534B" w:rsidRDefault="00D72451" w:rsidP="00802239">
            <w:r w:rsidRPr="00BD534B">
              <w:rPr>
                <w:rFonts w:cs="Calibri"/>
                <w:sz w:val="20"/>
                <w:szCs w:val="20"/>
                <w:lang w:val="en-US"/>
              </w:rPr>
              <w:t>Coordinate a team-based approach to the care of patients</w:t>
            </w:r>
          </w:p>
        </w:tc>
        <w:tc>
          <w:tcPr>
            <w:tcW w:w="8363" w:type="dxa"/>
          </w:tcPr>
          <w:p w14:paraId="38435326" w14:textId="77777777" w:rsidR="00D72451" w:rsidRPr="004A678E" w:rsidRDefault="00D72451" w:rsidP="00D72451">
            <w:pPr>
              <w:pStyle w:val="ListParagraph"/>
              <w:numPr>
                <w:ilvl w:val="0"/>
                <w:numId w:val="4"/>
              </w:numPr>
              <w:rPr>
                <w:sz w:val="20"/>
                <w:szCs w:val="20"/>
                <w:lang w:val="en-US"/>
              </w:rPr>
            </w:pPr>
            <w:r w:rsidRPr="004A678E">
              <w:rPr>
                <w:sz w:val="20"/>
                <w:szCs w:val="20"/>
                <w:lang w:val="en-US"/>
              </w:rPr>
              <w:t>Demonstrate the capability to lead and coordinate care at a team level, and when appropriate, at a service level.</w:t>
            </w:r>
          </w:p>
          <w:p w14:paraId="09D9B20C" w14:textId="77777777" w:rsidR="00D72451" w:rsidRPr="004A678E" w:rsidRDefault="00D72451" w:rsidP="00D72451">
            <w:pPr>
              <w:pStyle w:val="ListParagraph"/>
              <w:numPr>
                <w:ilvl w:val="0"/>
                <w:numId w:val="4"/>
              </w:numPr>
            </w:pPr>
            <w:r w:rsidRPr="004A678E">
              <w:rPr>
                <w:sz w:val="20"/>
                <w:szCs w:val="20"/>
                <w:lang w:val="en-US"/>
              </w:rPr>
              <w:t xml:space="preserve">Anticipate and manage the problems that arise during transition in care, especially at the interface of different healthcare professionals, services, and </w:t>
            </w:r>
            <w:proofErr w:type="spellStart"/>
            <w:r w:rsidRPr="004A678E">
              <w:rPr>
                <w:sz w:val="20"/>
                <w:szCs w:val="20"/>
                <w:lang w:val="en-US"/>
              </w:rPr>
              <w:t>organisations</w:t>
            </w:r>
            <w:proofErr w:type="spellEnd"/>
            <w:r w:rsidRPr="004A678E">
              <w:rPr>
                <w:sz w:val="20"/>
                <w:szCs w:val="20"/>
                <w:lang w:val="en-US"/>
              </w:rPr>
              <w:t>. Be able to work across these boundaries.</w:t>
            </w:r>
          </w:p>
        </w:tc>
      </w:tr>
    </w:tbl>
    <w:p w14:paraId="5A8D524C" w14:textId="77777777" w:rsidR="00D72451" w:rsidRDefault="00D72451" w:rsidP="00D72451">
      <w:pPr>
        <w:rPr>
          <w:lang w:val="en-US"/>
        </w:rPr>
      </w:pPr>
    </w:p>
    <w:p w14:paraId="7A9B1F46" w14:textId="77777777" w:rsidR="00D72451" w:rsidRDefault="00D72451" w:rsidP="00D72451">
      <w:pPr>
        <w:rPr>
          <w:lang w:val="en-US"/>
        </w:rPr>
      </w:pPr>
    </w:p>
    <w:p w14:paraId="2C0BAF53" w14:textId="77777777" w:rsidR="00D72451" w:rsidRDefault="00D72451" w:rsidP="00D72451">
      <w:pPr>
        <w:rPr>
          <w:b/>
          <w:bCs/>
          <w:lang w:val="en-US"/>
        </w:rPr>
      </w:pPr>
      <w:r w:rsidRPr="00030ACE">
        <w:rPr>
          <w:b/>
          <w:bCs/>
          <w:lang w:val="en-US"/>
        </w:rPr>
        <w:t xml:space="preserve">Area of capability – 4. Working well in </w:t>
      </w:r>
      <w:proofErr w:type="spellStart"/>
      <w:r w:rsidRPr="00030ACE">
        <w:rPr>
          <w:b/>
          <w:bCs/>
          <w:lang w:val="en-US"/>
        </w:rPr>
        <w:t>organisations</w:t>
      </w:r>
      <w:proofErr w:type="spellEnd"/>
      <w:r w:rsidRPr="00030ACE">
        <w:rPr>
          <w:b/>
          <w:bCs/>
          <w:lang w:val="en-US"/>
        </w:rPr>
        <w:t xml:space="preserve"> and systems of care</w:t>
      </w:r>
    </w:p>
    <w:p w14:paraId="5751D666" w14:textId="77777777" w:rsidR="00D72451" w:rsidRDefault="00D72451" w:rsidP="00D72451">
      <w:pPr>
        <w:rPr>
          <w:b/>
          <w:bCs/>
          <w:lang w:val="en-US"/>
        </w:rPr>
      </w:pPr>
    </w:p>
    <w:tbl>
      <w:tblPr>
        <w:tblStyle w:val="TableGrid"/>
        <w:tblW w:w="0" w:type="auto"/>
        <w:tblLook w:val="04A0" w:firstRow="1" w:lastRow="0" w:firstColumn="1" w:lastColumn="0" w:noHBand="0" w:noVBand="1"/>
      </w:tblPr>
      <w:tblGrid>
        <w:gridCol w:w="3084"/>
        <w:gridCol w:w="3118"/>
        <w:gridCol w:w="8360"/>
      </w:tblGrid>
      <w:tr w:rsidR="00D72451" w14:paraId="2D1721E1" w14:textId="77777777" w:rsidTr="00802239">
        <w:tc>
          <w:tcPr>
            <w:tcW w:w="3085" w:type="dxa"/>
            <w:vMerge w:val="restart"/>
          </w:tcPr>
          <w:p w14:paraId="799AD953" w14:textId="77777777" w:rsidR="00D72451" w:rsidRDefault="00D72451" w:rsidP="00802239">
            <w:pPr>
              <w:rPr>
                <w:b/>
                <w:bCs/>
                <w:sz w:val="20"/>
                <w:szCs w:val="20"/>
                <w:lang w:val="en-US"/>
              </w:rPr>
            </w:pPr>
            <w:r>
              <w:rPr>
                <w:b/>
                <w:bCs/>
                <w:sz w:val="20"/>
                <w:szCs w:val="20"/>
                <w:lang w:val="en-US"/>
              </w:rPr>
              <w:t xml:space="preserve">Improving performance, </w:t>
            </w:r>
            <w:proofErr w:type="gramStart"/>
            <w:r>
              <w:rPr>
                <w:b/>
                <w:bCs/>
                <w:sz w:val="20"/>
                <w:szCs w:val="20"/>
                <w:lang w:val="en-US"/>
              </w:rPr>
              <w:t>learning</w:t>
            </w:r>
            <w:proofErr w:type="gramEnd"/>
            <w:r>
              <w:rPr>
                <w:b/>
                <w:bCs/>
                <w:sz w:val="20"/>
                <w:szCs w:val="20"/>
                <w:lang w:val="en-US"/>
              </w:rPr>
              <w:t xml:space="preserve"> and teaching</w:t>
            </w:r>
          </w:p>
          <w:p w14:paraId="44902FED" w14:textId="77777777" w:rsidR="00D72451" w:rsidRDefault="00D72451" w:rsidP="00802239"/>
        </w:tc>
        <w:tc>
          <w:tcPr>
            <w:tcW w:w="3119" w:type="dxa"/>
          </w:tcPr>
          <w:p w14:paraId="6A8B6ACA" w14:textId="77777777" w:rsidR="00D72451" w:rsidRDefault="00D72451" w:rsidP="00802239">
            <w:pPr>
              <w:rPr>
                <w:sz w:val="20"/>
                <w:szCs w:val="20"/>
                <w:lang w:val="en-US"/>
              </w:rPr>
            </w:pPr>
            <w:r>
              <w:rPr>
                <w:sz w:val="20"/>
                <w:szCs w:val="20"/>
                <w:lang w:val="en-US"/>
              </w:rPr>
              <w:t>Continuously evaluate and improve the care you provide</w:t>
            </w:r>
          </w:p>
          <w:p w14:paraId="018CC378" w14:textId="77777777" w:rsidR="00D72451" w:rsidRDefault="00D72451" w:rsidP="00802239"/>
        </w:tc>
        <w:tc>
          <w:tcPr>
            <w:tcW w:w="8363" w:type="dxa"/>
          </w:tcPr>
          <w:p w14:paraId="10337E48"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Regularly obtain and act on feedback from patients and colleagues on your own performance as a practitioner.</w:t>
            </w:r>
          </w:p>
          <w:p w14:paraId="22803FAA"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Engage in structured team-based reviews of significant or untoward events and apply the learning arising from them.</w:t>
            </w:r>
          </w:p>
        </w:tc>
      </w:tr>
      <w:tr w:rsidR="00D72451" w14:paraId="3F002CFA" w14:textId="77777777" w:rsidTr="00802239">
        <w:tc>
          <w:tcPr>
            <w:tcW w:w="3085" w:type="dxa"/>
            <w:vMerge/>
          </w:tcPr>
          <w:p w14:paraId="6B7B9103" w14:textId="77777777" w:rsidR="00D72451" w:rsidRDefault="00D72451" w:rsidP="00802239"/>
        </w:tc>
        <w:tc>
          <w:tcPr>
            <w:tcW w:w="3119" w:type="dxa"/>
          </w:tcPr>
          <w:p w14:paraId="7E77013B" w14:textId="77777777" w:rsidR="00D72451" w:rsidRDefault="00D72451" w:rsidP="00802239">
            <w:pPr>
              <w:rPr>
                <w:sz w:val="20"/>
                <w:szCs w:val="20"/>
                <w:lang w:val="en-US"/>
              </w:rPr>
            </w:pPr>
            <w:r>
              <w:rPr>
                <w:sz w:val="20"/>
                <w:szCs w:val="20"/>
                <w:lang w:val="en-US"/>
              </w:rPr>
              <w:t>Adopt a safe and scientific approach to improve quality of care</w:t>
            </w:r>
          </w:p>
          <w:p w14:paraId="367734A3" w14:textId="77777777" w:rsidR="00D72451" w:rsidRDefault="00D72451" w:rsidP="00802239"/>
        </w:tc>
        <w:tc>
          <w:tcPr>
            <w:tcW w:w="8363" w:type="dxa"/>
          </w:tcPr>
          <w:p w14:paraId="162B22F7"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Follow infection control protocols</w:t>
            </w:r>
          </w:p>
          <w:p w14:paraId="0FE917BA"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Contribute to the assessment of risk across the system of care, involving the whole team in patient safety improvement</w:t>
            </w:r>
          </w:p>
          <w:p w14:paraId="7C4004AC"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 xml:space="preserve">Promote safety </w:t>
            </w:r>
            <w:proofErr w:type="spellStart"/>
            <w:r w:rsidRPr="004A678E">
              <w:rPr>
                <w:sz w:val="20"/>
                <w:szCs w:val="20"/>
                <w:lang w:val="en-US"/>
              </w:rPr>
              <w:t>behaviours</w:t>
            </w:r>
            <w:proofErr w:type="spellEnd"/>
            <w:r w:rsidRPr="004A678E">
              <w:rPr>
                <w:sz w:val="20"/>
                <w:szCs w:val="20"/>
                <w:lang w:val="en-US"/>
              </w:rPr>
              <w:t xml:space="preserve"> to colleagues and demonstrate awareness of human factors in maintaining safety and reducing risk</w:t>
            </w:r>
          </w:p>
        </w:tc>
      </w:tr>
      <w:tr w:rsidR="00D72451" w14:paraId="49ECE48B" w14:textId="77777777" w:rsidTr="00802239">
        <w:tc>
          <w:tcPr>
            <w:tcW w:w="3085" w:type="dxa"/>
            <w:vMerge w:val="restart"/>
          </w:tcPr>
          <w:p w14:paraId="04CA3B48" w14:textId="77777777" w:rsidR="00D72451" w:rsidRPr="00176A53" w:rsidRDefault="00D72451" w:rsidP="00802239">
            <w:pPr>
              <w:rPr>
                <w:b/>
                <w:bCs/>
                <w:sz w:val="20"/>
                <w:szCs w:val="20"/>
                <w:lang w:val="en-US"/>
              </w:rPr>
            </w:pPr>
            <w:proofErr w:type="spellStart"/>
            <w:r w:rsidRPr="00176A53">
              <w:rPr>
                <w:b/>
                <w:bCs/>
                <w:sz w:val="20"/>
                <w:szCs w:val="20"/>
                <w:lang w:val="en-US"/>
              </w:rPr>
              <w:t>Organisational</w:t>
            </w:r>
            <w:proofErr w:type="spellEnd"/>
            <w:r w:rsidRPr="00176A53">
              <w:rPr>
                <w:b/>
                <w:bCs/>
                <w:sz w:val="20"/>
                <w:szCs w:val="20"/>
                <w:lang w:val="en-US"/>
              </w:rPr>
              <w:t xml:space="preserve"> Management and Leadership</w:t>
            </w:r>
          </w:p>
          <w:p w14:paraId="5D50DF12" w14:textId="77777777" w:rsidR="00D72451" w:rsidRDefault="00D72451" w:rsidP="00802239"/>
        </w:tc>
        <w:tc>
          <w:tcPr>
            <w:tcW w:w="3119" w:type="dxa"/>
          </w:tcPr>
          <w:p w14:paraId="028A8BEF" w14:textId="77777777" w:rsidR="00D72451" w:rsidRDefault="00D72451" w:rsidP="00802239">
            <w:pPr>
              <w:rPr>
                <w:sz w:val="20"/>
                <w:szCs w:val="20"/>
                <w:lang w:val="en-US"/>
              </w:rPr>
            </w:pPr>
            <w:r>
              <w:rPr>
                <w:sz w:val="20"/>
                <w:szCs w:val="20"/>
                <w:lang w:val="en-US"/>
              </w:rPr>
              <w:t xml:space="preserve">Apply leadership skills to help improve your </w:t>
            </w:r>
            <w:proofErr w:type="spellStart"/>
            <w:r>
              <w:rPr>
                <w:sz w:val="20"/>
                <w:szCs w:val="20"/>
                <w:lang w:val="en-US"/>
              </w:rPr>
              <w:t>organisation’s</w:t>
            </w:r>
            <w:proofErr w:type="spellEnd"/>
            <w:r>
              <w:rPr>
                <w:sz w:val="20"/>
                <w:szCs w:val="20"/>
                <w:lang w:val="en-US"/>
              </w:rPr>
              <w:t xml:space="preserve"> performance</w:t>
            </w:r>
          </w:p>
          <w:p w14:paraId="182713DD" w14:textId="77777777" w:rsidR="00D72451" w:rsidRDefault="00D72451" w:rsidP="00802239">
            <w:pPr>
              <w:rPr>
                <w:sz w:val="20"/>
                <w:szCs w:val="20"/>
                <w:lang w:val="en-US"/>
              </w:rPr>
            </w:pPr>
          </w:p>
          <w:p w14:paraId="2E31B611" w14:textId="77777777" w:rsidR="00D72451" w:rsidRDefault="00D72451" w:rsidP="00802239"/>
        </w:tc>
        <w:tc>
          <w:tcPr>
            <w:tcW w:w="8363" w:type="dxa"/>
          </w:tcPr>
          <w:p w14:paraId="44227E2C"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14:paraId="7A4F2936" w14:textId="77777777" w:rsidR="00D72451" w:rsidRPr="004A678E" w:rsidRDefault="00D72451" w:rsidP="00D72451">
            <w:pPr>
              <w:pStyle w:val="ListParagraph"/>
              <w:numPr>
                <w:ilvl w:val="0"/>
                <w:numId w:val="5"/>
              </w:numPr>
              <w:rPr>
                <w:sz w:val="20"/>
                <w:szCs w:val="20"/>
                <w:lang w:val="en-US"/>
              </w:rPr>
            </w:pPr>
            <w:proofErr w:type="spellStart"/>
            <w:r w:rsidRPr="004A678E">
              <w:rPr>
                <w:sz w:val="20"/>
                <w:szCs w:val="20"/>
                <w:lang w:val="en-US"/>
              </w:rPr>
              <w:t>Recognise</w:t>
            </w:r>
            <w:proofErr w:type="spellEnd"/>
            <w:r w:rsidRPr="004A678E">
              <w:rPr>
                <w:sz w:val="20"/>
                <w:szCs w:val="20"/>
                <w:lang w:val="en-US"/>
              </w:rPr>
              <w:t xml:space="preserve"> your responsibilities as a leader for safeguarding</w:t>
            </w:r>
          </w:p>
        </w:tc>
      </w:tr>
      <w:tr w:rsidR="00D72451" w14:paraId="655C7090" w14:textId="77777777" w:rsidTr="00802239">
        <w:tc>
          <w:tcPr>
            <w:tcW w:w="3085" w:type="dxa"/>
            <w:vMerge/>
          </w:tcPr>
          <w:p w14:paraId="20087FF1" w14:textId="77777777" w:rsidR="00D72451" w:rsidRDefault="00D72451" w:rsidP="00802239"/>
        </w:tc>
        <w:tc>
          <w:tcPr>
            <w:tcW w:w="3119" w:type="dxa"/>
          </w:tcPr>
          <w:p w14:paraId="0120F30E" w14:textId="77777777" w:rsidR="00D72451" w:rsidRDefault="00D72451" w:rsidP="00802239">
            <w:pPr>
              <w:rPr>
                <w:sz w:val="20"/>
                <w:szCs w:val="20"/>
                <w:lang w:val="en-US"/>
              </w:rPr>
            </w:pPr>
            <w:r>
              <w:rPr>
                <w:sz w:val="20"/>
                <w:szCs w:val="20"/>
                <w:lang w:val="en-US"/>
              </w:rPr>
              <w:t>Make effective use of information management and communication systems</w:t>
            </w:r>
          </w:p>
          <w:p w14:paraId="681923E5" w14:textId="77777777" w:rsidR="00D72451" w:rsidRDefault="00D72451" w:rsidP="00802239"/>
        </w:tc>
        <w:tc>
          <w:tcPr>
            <w:tcW w:w="8363" w:type="dxa"/>
          </w:tcPr>
          <w:p w14:paraId="2782F0CB" w14:textId="77777777" w:rsidR="00D72451" w:rsidRPr="004A678E" w:rsidRDefault="00D72451" w:rsidP="00D72451">
            <w:pPr>
              <w:pStyle w:val="ListParagraph"/>
              <w:numPr>
                <w:ilvl w:val="0"/>
                <w:numId w:val="5"/>
              </w:numPr>
            </w:pPr>
            <w:r w:rsidRPr="004A678E">
              <w:rPr>
                <w:sz w:val="20"/>
                <w:szCs w:val="20"/>
                <w:lang w:val="en-US"/>
              </w:rPr>
              <w:t>Use systems effectively for clinical recording, referral and communicating with patients and colleagues</w:t>
            </w:r>
          </w:p>
        </w:tc>
      </w:tr>
    </w:tbl>
    <w:p w14:paraId="265735D5" w14:textId="77777777" w:rsidR="00D72451" w:rsidRDefault="00D72451" w:rsidP="00D72451">
      <w:pPr>
        <w:rPr>
          <w:b/>
          <w:bCs/>
          <w:lang w:val="en-US"/>
        </w:rPr>
      </w:pPr>
    </w:p>
    <w:p w14:paraId="7AB8E6F8" w14:textId="77777777" w:rsidR="00D72451" w:rsidRDefault="00D72451" w:rsidP="00D72451">
      <w:pPr>
        <w:rPr>
          <w:b/>
          <w:bCs/>
          <w:lang w:val="en-US"/>
        </w:rPr>
      </w:pPr>
    </w:p>
    <w:p w14:paraId="2281B9F2" w14:textId="77777777" w:rsidR="00D72451" w:rsidRDefault="00D72451" w:rsidP="00D72451">
      <w:pPr>
        <w:rPr>
          <w:b/>
          <w:bCs/>
          <w:lang w:val="en-US"/>
        </w:rPr>
      </w:pPr>
    </w:p>
    <w:p w14:paraId="65C74A82" w14:textId="77777777" w:rsidR="00D72451" w:rsidRDefault="00D72451" w:rsidP="00D72451">
      <w:pPr>
        <w:rPr>
          <w:b/>
          <w:bCs/>
          <w:lang w:val="en-US"/>
        </w:rPr>
      </w:pPr>
      <w:r>
        <w:rPr>
          <w:b/>
          <w:bCs/>
          <w:lang w:val="en-US"/>
        </w:rPr>
        <w:t>Area of capability – 5. Caring for the whole person and the wider community</w:t>
      </w:r>
    </w:p>
    <w:p w14:paraId="29825603" w14:textId="77777777" w:rsidR="00D72451" w:rsidRDefault="00D72451" w:rsidP="00D72451">
      <w:pPr>
        <w:rPr>
          <w:b/>
          <w:bCs/>
          <w:lang w:val="en-US"/>
        </w:rPr>
      </w:pPr>
    </w:p>
    <w:tbl>
      <w:tblPr>
        <w:tblStyle w:val="TableGrid"/>
        <w:tblW w:w="0" w:type="auto"/>
        <w:tblLook w:val="04A0" w:firstRow="1" w:lastRow="0" w:firstColumn="1" w:lastColumn="0" w:noHBand="0" w:noVBand="1"/>
      </w:tblPr>
      <w:tblGrid>
        <w:gridCol w:w="3084"/>
        <w:gridCol w:w="3118"/>
        <w:gridCol w:w="8360"/>
      </w:tblGrid>
      <w:tr w:rsidR="00D72451" w14:paraId="4A66EA31" w14:textId="77777777" w:rsidTr="00802239">
        <w:tc>
          <w:tcPr>
            <w:tcW w:w="3085" w:type="dxa"/>
            <w:vMerge w:val="restart"/>
          </w:tcPr>
          <w:p w14:paraId="082A8371" w14:textId="77777777" w:rsidR="00D72451" w:rsidRDefault="00D72451" w:rsidP="00802239">
            <w:pPr>
              <w:rPr>
                <w:b/>
                <w:bCs/>
                <w:sz w:val="20"/>
                <w:szCs w:val="20"/>
                <w:lang w:val="en-US"/>
              </w:rPr>
            </w:pPr>
            <w:r>
              <w:rPr>
                <w:b/>
                <w:bCs/>
                <w:sz w:val="20"/>
                <w:szCs w:val="20"/>
                <w:lang w:val="en-US"/>
              </w:rPr>
              <w:t xml:space="preserve">Practicing holistically, promoting </w:t>
            </w:r>
            <w:proofErr w:type="gramStart"/>
            <w:r>
              <w:rPr>
                <w:b/>
                <w:bCs/>
                <w:sz w:val="20"/>
                <w:szCs w:val="20"/>
                <w:lang w:val="en-US"/>
              </w:rPr>
              <w:t>health</w:t>
            </w:r>
            <w:proofErr w:type="gramEnd"/>
            <w:r>
              <w:rPr>
                <w:b/>
                <w:bCs/>
                <w:sz w:val="20"/>
                <w:szCs w:val="20"/>
                <w:lang w:val="en-US"/>
              </w:rPr>
              <w:t xml:space="preserve"> and safeguarding</w:t>
            </w:r>
          </w:p>
          <w:p w14:paraId="62012B10" w14:textId="77777777" w:rsidR="00D72451" w:rsidRDefault="00D72451" w:rsidP="00802239"/>
        </w:tc>
        <w:tc>
          <w:tcPr>
            <w:tcW w:w="3119" w:type="dxa"/>
          </w:tcPr>
          <w:p w14:paraId="61DDFAAC" w14:textId="77777777" w:rsidR="00D72451" w:rsidRDefault="00D72451" w:rsidP="00802239">
            <w:pPr>
              <w:rPr>
                <w:sz w:val="20"/>
                <w:szCs w:val="20"/>
                <w:lang w:val="en-US"/>
              </w:rPr>
            </w:pPr>
            <w:r w:rsidRPr="001A20DC">
              <w:rPr>
                <w:sz w:val="20"/>
                <w:szCs w:val="20"/>
                <w:lang w:val="en-US"/>
              </w:rPr>
              <w:t>Demonstrate the holistic mindset of a generalist medical practitioner</w:t>
            </w:r>
          </w:p>
          <w:p w14:paraId="1BE68DF9" w14:textId="77777777" w:rsidR="00D72451" w:rsidRDefault="00D72451" w:rsidP="00802239"/>
        </w:tc>
        <w:tc>
          <w:tcPr>
            <w:tcW w:w="8363" w:type="dxa"/>
          </w:tcPr>
          <w:p w14:paraId="76E15C1A" w14:textId="77777777" w:rsidR="00D72451" w:rsidRPr="00757A96" w:rsidRDefault="00D72451" w:rsidP="00D72451">
            <w:pPr>
              <w:pStyle w:val="ListParagraph"/>
              <w:numPr>
                <w:ilvl w:val="0"/>
                <w:numId w:val="6"/>
              </w:numPr>
              <w:rPr>
                <w:sz w:val="20"/>
                <w:szCs w:val="20"/>
                <w:lang w:val="en-US"/>
              </w:rPr>
            </w:pPr>
            <w:r w:rsidRPr="00757A96">
              <w:rPr>
                <w:sz w:val="20"/>
                <w:szCs w:val="20"/>
                <w:lang w:val="en-US"/>
              </w:rPr>
              <w:t>Interpret each patient’s personal story in his or her unique context.</w:t>
            </w:r>
          </w:p>
          <w:p w14:paraId="3E9738B2" w14:textId="77777777" w:rsidR="00D72451" w:rsidRPr="00757A96" w:rsidRDefault="00D72451" w:rsidP="00D72451">
            <w:pPr>
              <w:pStyle w:val="ListParagraph"/>
              <w:numPr>
                <w:ilvl w:val="0"/>
                <w:numId w:val="6"/>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D72451" w14:paraId="6A51AB16" w14:textId="77777777" w:rsidTr="00802239">
        <w:tc>
          <w:tcPr>
            <w:tcW w:w="3085" w:type="dxa"/>
            <w:vMerge/>
          </w:tcPr>
          <w:p w14:paraId="6933385C" w14:textId="77777777" w:rsidR="00D72451" w:rsidRDefault="00D72451" w:rsidP="00802239"/>
        </w:tc>
        <w:tc>
          <w:tcPr>
            <w:tcW w:w="3119" w:type="dxa"/>
          </w:tcPr>
          <w:p w14:paraId="6D06041A" w14:textId="77777777" w:rsidR="00D72451" w:rsidRDefault="00D72451" w:rsidP="00802239">
            <w:pPr>
              <w:rPr>
                <w:sz w:val="20"/>
                <w:szCs w:val="20"/>
                <w:lang w:val="en-US"/>
              </w:rPr>
            </w:pPr>
            <w:r>
              <w:rPr>
                <w:sz w:val="20"/>
                <w:szCs w:val="20"/>
                <w:lang w:val="en-US"/>
              </w:rPr>
              <w:t>Safeguard individuals, families, and local populations</w:t>
            </w:r>
          </w:p>
          <w:p w14:paraId="1AD83BC1" w14:textId="77777777" w:rsidR="00D72451" w:rsidRDefault="00D72451" w:rsidP="00802239"/>
        </w:tc>
        <w:tc>
          <w:tcPr>
            <w:tcW w:w="8363" w:type="dxa"/>
          </w:tcPr>
          <w:p w14:paraId="74791A93" w14:textId="77777777" w:rsidR="00D72451" w:rsidRPr="00757A96" w:rsidRDefault="00D72451" w:rsidP="00D72451">
            <w:pPr>
              <w:pStyle w:val="ListParagraph"/>
              <w:numPr>
                <w:ilvl w:val="0"/>
                <w:numId w:val="6"/>
              </w:numPr>
              <w:rPr>
                <w:sz w:val="20"/>
                <w:szCs w:val="20"/>
                <w:lang w:val="en-US"/>
              </w:rPr>
            </w:pPr>
            <w:proofErr w:type="spellStart"/>
            <w:r w:rsidRPr="00757A96">
              <w:rPr>
                <w:sz w:val="20"/>
                <w:szCs w:val="20"/>
                <w:lang w:val="en-US"/>
              </w:rPr>
              <w:t>Recognise</w:t>
            </w:r>
            <w:proofErr w:type="spellEnd"/>
            <w:r w:rsidRPr="00757A96">
              <w:rPr>
                <w:sz w:val="20"/>
                <w:szCs w:val="20"/>
                <w:lang w:val="en-US"/>
              </w:rPr>
              <w:t xml:space="preserve"> how safeguarding concerns may present across a range of scales – individual, families, and populations.</w:t>
            </w:r>
          </w:p>
          <w:p w14:paraId="64FD73D5" w14:textId="77777777" w:rsidR="00D72451" w:rsidRPr="00757A96" w:rsidRDefault="00D72451" w:rsidP="00D72451">
            <w:pPr>
              <w:pStyle w:val="ListParagraph"/>
              <w:numPr>
                <w:ilvl w:val="0"/>
                <w:numId w:val="6"/>
              </w:numPr>
              <w:rPr>
                <w:sz w:val="20"/>
                <w:szCs w:val="20"/>
                <w:lang w:val="en-US"/>
              </w:rPr>
            </w:pPr>
            <w:r w:rsidRPr="00757A96">
              <w:rPr>
                <w:sz w:val="20"/>
                <w:szCs w:val="20"/>
                <w:lang w:val="en-US"/>
              </w:rPr>
              <w:t xml:space="preserve">Respond safely, </w:t>
            </w:r>
            <w:proofErr w:type="gramStart"/>
            <w:r w:rsidRPr="00757A96">
              <w:rPr>
                <w:sz w:val="20"/>
                <w:szCs w:val="20"/>
                <w:lang w:val="en-US"/>
              </w:rPr>
              <w:t>promptly</w:t>
            </w:r>
            <w:proofErr w:type="gramEnd"/>
            <w:r w:rsidRPr="00757A96">
              <w:rPr>
                <w:sz w:val="20"/>
                <w:szCs w:val="20"/>
                <w:lang w:val="en-US"/>
              </w:rPr>
              <w:t xml:space="preserve"> and effectively to the full range of safeguarding needs.</w:t>
            </w:r>
          </w:p>
        </w:tc>
      </w:tr>
      <w:tr w:rsidR="00D72451" w14:paraId="569D0859" w14:textId="77777777" w:rsidTr="00802239">
        <w:tc>
          <w:tcPr>
            <w:tcW w:w="3085" w:type="dxa"/>
          </w:tcPr>
          <w:p w14:paraId="5A1D5CBB" w14:textId="77777777" w:rsidR="00D72451" w:rsidRDefault="00D72451" w:rsidP="00802239">
            <w:r>
              <w:rPr>
                <w:b/>
                <w:bCs/>
                <w:sz w:val="20"/>
                <w:szCs w:val="20"/>
                <w:lang w:val="en-US"/>
              </w:rPr>
              <w:t>Community Orientation</w:t>
            </w:r>
          </w:p>
        </w:tc>
        <w:tc>
          <w:tcPr>
            <w:tcW w:w="3119" w:type="dxa"/>
          </w:tcPr>
          <w:p w14:paraId="337B67CC" w14:textId="77777777" w:rsidR="00D72451" w:rsidRDefault="00D72451" w:rsidP="00802239">
            <w:pPr>
              <w:rPr>
                <w:sz w:val="20"/>
                <w:szCs w:val="20"/>
                <w:lang w:val="en-US"/>
              </w:rPr>
            </w:pPr>
            <w:r>
              <w:rPr>
                <w:sz w:val="20"/>
                <w:szCs w:val="20"/>
                <w:lang w:val="en-US"/>
              </w:rPr>
              <w:t>Understand the health service and your role within it.</w:t>
            </w:r>
          </w:p>
          <w:p w14:paraId="2049CC3C" w14:textId="77777777" w:rsidR="00D72451" w:rsidRDefault="00D72451" w:rsidP="00802239">
            <w:pPr>
              <w:rPr>
                <w:sz w:val="20"/>
                <w:szCs w:val="20"/>
                <w:lang w:val="en-US"/>
              </w:rPr>
            </w:pPr>
          </w:p>
          <w:p w14:paraId="4A2CEC71" w14:textId="77777777" w:rsidR="00D72451" w:rsidRDefault="00D72451" w:rsidP="00802239"/>
        </w:tc>
        <w:tc>
          <w:tcPr>
            <w:tcW w:w="8363" w:type="dxa"/>
          </w:tcPr>
          <w:p w14:paraId="3877924E" w14:textId="77777777" w:rsidR="00D72451" w:rsidRPr="00757A96" w:rsidRDefault="00D72451" w:rsidP="00D72451">
            <w:pPr>
              <w:pStyle w:val="ListParagraph"/>
              <w:numPr>
                <w:ilvl w:val="0"/>
                <w:numId w:val="6"/>
              </w:numPr>
              <w:rPr>
                <w:sz w:val="20"/>
                <w:szCs w:val="20"/>
                <w:lang w:val="en-US"/>
              </w:rPr>
            </w:pPr>
            <w:proofErr w:type="spellStart"/>
            <w:r w:rsidRPr="00757A96">
              <w:rPr>
                <w:sz w:val="20"/>
                <w:szCs w:val="20"/>
                <w:lang w:val="en-US"/>
              </w:rPr>
              <w:lastRenderedPageBreak/>
              <w:t>Recognise</w:t>
            </w:r>
            <w:proofErr w:type="spellEnd"/>
            <w:r w:rsidRPr="00757A96">
              <w:rPr>
                <w:sz w:val="20"/>
                <w:szCs w:val="20"/>
                <w:lang w:val="en-US"/>
              </w:rPr>
              <w:t xml:space="preserve"> the role of a GP as first contact clinician, patient advocate, service navigator and gatekeeper.</w:t>
            </w:r>
          </w:p>
          <w:p w14:paraId="5E347959" w14:textId="77777777" w:rsidR="00D72451" w:rsidRPr="00757A96" w:rsidRDefault="00D72451" w:rsidP="00D72451">
            <w:pPr>
              <w:pStyle w:val="ListParagraph"/>
              <w:numPr>
                <w:ilvl w:val="0"/>
                <w:numId w:val="6"/>
              </w:numPr>
              <w:rPr>
                <w:sz w:val="20"/>
                <w:szCs w:val="20"/>
                <w:lang w:val="en-US"/>
              </w:rPr>
            </w:pPr>
            <w:r w:rsidRPr="00757A96">
              <w:rPr>
                <w:sz w:val="20"/>
                <w:szCs w:val="20"/>
                <w:lang w:val="en-US"/>
              </w:rPr>
              <w:lastRenderedPageBreak/>
              <w:t>Identify how local services can be accessed and use this to inform your referrals</w:t>
            </w:r>
          </w:p>
          <w:p w14:paraId="1E204252" w14:textId="77777777" w:rsidR="00D72451" w:rsidRPr="00757A96" w:rsidRDefault="00D72451" w:rsidP="00D72451">
            <w:pPr>
              <w:pStyle w:val="ListParagraph"/>
              <w:numPr>
                <w:ilvl w:val="0"/>
                <w:numId w:val="6"/>
              </w:numPr>
            </w:pPr>
            <w:proofErr w:type="spellStart"/>
            <w:r w:rsidRPr="00757A96">
              <w:rPr>
                <w:sz w:val="20"/>
                <w:szCs w:val="20"/>
                <w:lang w:val="en-US"/>
              </w:rPr>
              <w:t>Optimise</w:t>
            </w:r>
            <w:proofErr w:type="spellEnd"/>
            <w:r w:rsidRPr="00757A96">
              <w:rPr>
                <w:sz w:val="20"/>
                <w:szCs w:val="20"/>
                <w:lang w:val="en-US"/>
              </w:rPr>
              <w:t xml:space="preserve"> use of limited resources</w:t>
            </w:r>
          </w:p>
        </w:tc>
      </w:tr>
    </w:tbl>
    <w:p w14:paraId="61561FE3" w14:textId="77777777" w:rsidR="00D72451" w:rsidRDefault="00D72451" w:rsidP="00D72451">
      <w:pPr>
        <w:rPr>
          <w:lang w:val="en-US"/>
        </w:rPr>
      </w:pPr>
    </w:p>
    <w:p w14:paraId="40123456" w14:textId="77777777" w:rsidR="00D72451" w:rsidRDefault="00D72451" w:rsidP="00D72451">
      <w:r>
        <w:br w:type="page"/>
      </w:r>
    </w:p>
    <w:p w14:paraId="197A4214" w14:textId="77777777" w:rsidR="004B6858" w:rsidRPr="004B6858" w:rsidRDefault="004B6858" w:rsidP="004B6858">
      <w:pPr>
        <w:pStyle w:val="Introductionparagraphblue"/>
        <w:jc w:val="center"/>
        <w:rPr>
          <w:b/>
          <w:bCs/>
        </w:rPr>
      </w:pPr>
    </w:p>
    <w:sectPr w:rsidR="004B6858" w:rsidRPr="004B6858" w:rsidSect="00245608">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5865" w14:textId="77777777" w:rsidR="000A07E5" w:rsidRDefault="000A07E5" w:rsidP="00AC72FD">
      <w:r>
        <w:separator/>
      </w:r>
    </w:p>
  </w:endnote>
  <w:endnote w:type="continuationSeparator" w:id="0">
    <w:p w14:paraId="4DE5EBD4" w14:textId="77777777" w:rsidR="000A07E5" w:rsidRDefault="000A07E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B2D0"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B8C0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135A"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45608">
      <w:rPr>
        <w:rStyle w:val="PageNumber"/>
        <w:noProof/>
        <w:color w:val="7F7F7F" w:themeColor="text1" w:themeTint="80"/>
      </w:rPr>
      <w:t>6</w:t>
    </w:r>
    <w:r w:rsidRPr="0091039C">
      <w:rPr>
        <w:rStyle w:val="PageNumber"/>
        <w:color w:val="7F7F7F" w:themeColor="text1" w:themeTint="80"/>
      </w:rPr>
      <w:fldChar w:fldCharType="end"/>
    </w:r>
  </w:p>
  <w:p w14:paraId="4B4140E8"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7FF44" w14:textId="77777777" w:rsidR="000A07E5" w:rsidRDefault="000A07E5" w:rsidP="00AC72FD">
      <w:r>
        <w:separator/>
      </w:r>
    </w:p>
  </w:footnote>
  <w:footnote w:type="continuationSeparator" w:id="0">
    <w:p w14:paraId="1CFA87A3" w14:textId="77777777" w:rsidR="000A07E5" w:rsidRDefault="000A07E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84A1" w14:textId="332B325B" w:rsidR="00ED2809" w:rsidRPr="00AC72FD" w:rsidRDefault="003152FC" w:rsidP="002D6889">
    <w:pPr>
      <w:pStyle w:val="Heading2"/>
      <w:spacing w:after="400"/>
      <w:jc w:val="right"/>
    </w:pPr>
    <w:r>
      <w:t xml:space="preserve">UUC </w:t>
    </w:r>
    <w:r w:rsidR="00332DB6">
      <w:t>–</w:t>
    </w:r>
    <w:r>
      <w:t xml:space="preserve"> </w:t>
    </w:r>
    <w:r w:rsidR="00332DB6">
      <w:t xml:space="preserve">A Summary Guide for </w:t>
    </w:r>
    <w:r>
      <w:t>Trainers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9F86" w14:textId="77777777" w:rsidR="00ED2809" w:rsidRDefault="00ED2809">
    <w:pPr>
      <w:pStyle w:val="Header"/>
    </w:pPr>
    <w:r>
      <w:rPr>
        <w:noProof/>
        <w:lang w:eastAsia="en-GB"/>
      </w:rPr>
      <w:drawing>
        <wp:anchor distT="0" distB="0" distL="114300" distR="114300" simplePos="0" relativeHeight="251659264" behindDoc="0" locked="0" layoutInCell="1" allowOverlap="0" wp14:anchorId="480A4BA0" wp14:editId="4E042193">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6A43"/>
    <w:multiLevelType w:val="hybridMultilevel"/>
    <w:tmpl w:val="15A48956"/>
    <w:lvl w:ilvl="0" w:tplc="D1B224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137C9"/>
    <w:multiLevelType w:val="hybridMultilevel"/>
    <w:tmpl w:val="1A3A6230"/>
    <w:lvl w:ilvl="0" w:tplc="08090009">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83015"/>
    <w:multiLevelType w:val="hybridMultilevel"/>
    <w:tmpl w:val="25F0B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F783E"/>
    <w:multiLevelType w:val="hybridMultilevel"/>
    <w:tmpl w:val="5E36B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F5B20"/>
    <w:multiLevelType w:val="hybridMultilevel"/>
    <w:tmpl w:val="AB2073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4327A"/>
    <w:multiLevelType w:val="hybridMultilevel"/>
    <w:tmpl w:val="E8F824DE"/>
    <w:lvl w:ilvl="0" w:tplc="D1B22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CD"/>
    <w:rsid w:val="000854D0"/>
    <w:rsid w:val="000A07E5"/>
    <w:rsid w:val="0014217C"/>
    <w:rsid w:val="001765F3"/>
    <w:rsid w:val="00184133"/>
    <w:rsid w:val="00186ED5"/>
    <w:rsid w:val="001930F9"/>
    <w:rsid w:val="001D4F3A"/>
    <w:rsid w:val="001E1182"/>
    <w:rsid w:val="00245608"/>
    <w:rsid w:val="0025038D"/>
    <w:rsid w:val="002D6889"/>
    <w:rsid w:val="002E49BA"/>
    <w:rsid w:val="00300762"/>
    <w:rsid w:val="003152FC"/>
    <w:rsid w:val="00332DB6"/>
    <w:rsid w:val="004037D5"/>
    <w:rsid w:val="004364F9"/>
    <w:rsid w:val="0045273C"/>
    <w:rsid w:val="004951C3"/>
    <w:rsid w:val="004B6858"/>
    <w:rsid w:val="00504346"/>
    <w:rsid w:val="006425CD"/>
    <w:rsid w:val="007130FF"/>
    <w:rsid w:val="00723F84"/>
    <w:rsid w:val="0076207F"/>
    <w:rsid w:val="00770E73"/>
    <w:rsid w:val="007C57DD"/>
    <w:rsid w:val="007F2CB8"/>
    <w:rsid w:val="00832F64"/>
    <w:rsid w:val="00843DB5"/>
    <w:rsid w:val="00855355"/>
    <w:rsid w:val="00861C74"/>
    <w:rsid w:val="008D2731"/>
    <w:rsid w:val="00906015"/>
    <w:rsid w:val="0091039C"/>
    <w:rsid w:val="009134E0"/>
    <w:rsid w:val="00933394"/>
    <w:rsid w:val="0098404E"/>
    <w:rsid w:val="009C388E"/>
    <w:rsid w:val="009D32F5"/>
    <w:rsid w:val="009E2641"/>
    <w:rsid w:val="00A01C3E"/>
    <w:rsid w:val="00A030ED"/>
    <w:rsid w:val="00A41F17"/>
    <w:rsid w:val="00A76867"/>
    <w:rsid w:val="00AC72FD"/>
    <w:rsid w:val="00AD3004"/>
    <w:rsid w:val="00B44DC5"/>
    <w:rsid w:val="00B5431F"/>
    <w:rsid w:val="00B63F2A"/>
    <w:rsid w:val="00BF10B7"/>
    <w:rsid w:val="00C37CF2"/>
    <w:rsid w:val="00CA7EEA"/>
    <w:rsid w:val="00D674FA"/>
    <w:rsid w:val="00D72451"/>
    <w:rsid w:val="00DA527C"/>
    <w:rsid w:val="00DF6A80"/>
    <w:rsid w:val="00E060E5"/>
    <w:rsid w:val="00E4266D"/>
    <w:rsid w:val="00E618EF"/>
    <w:rsid w:val="00ED2809"/>
    <w:rsid w:val="00F5593D"/>
    <w:rsid w:val="00FD3DC9"/>
    <w:rsid w:val="248463EA"/>
    <w:rsid w:val="45B9C2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3747D"/>
  <w14:defaultImageDpi w14:val="300"/>
  <w15:docId w15:val="{12BCCFF6-A333-45C8-B1FE-5ACDA70B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nhideWhenUsed/>
    <w:rsid w:val="00AC72FD"/>
    <w:pPr>
      <w:tabs>
        <w:tab w:val="center" w:pos="4320"/>
        <w:tab w:val="right" w:pos="8640"/>
      </w:tabs>
    </w:pPr>
  </w:style>
  <w:style w:type="character" w:customStyle="1" w:styleId="FooterChar">
    <w:name w:val="Footer Char"/>
    <w:basedOn w:val="DefaultParagraphFont"/>
    <w:link w:val="Footer"/>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6425CD"/>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39"/>
    <w:rsid w:val="006425CD"/>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0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training-exams/training/gp-curriculum-new/professional-topic-guides/urgent-and-unscheduled-care.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heeoe.hee.nhs.uk/general_practice/gp-trainees/urgent-and-unscheduled-car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8CA7F-7670-4B0E-9B0F-37D0AF34DEF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2E2E344-F6E4-41A9-B26E-F25269DF4367}">
      <dgm:prSet phldrT="[Text]"/>
      <dgm:spPr/>
      <dgm:t>
        <a:bodyPr/>
        <a:lstStyle/>
        <a:p>
          <a:r>
            <a:rPr lang="en-GB"/>
            <a:t>Trainee agrees with OOH CS level of supervision and learning objectives for the session</a:t>
          </a:r>
        </a:p>
      </dgm:t>
    </dgm:pt>
    <dgm:pt modelId="{20B97A8A-8F97-4F43-AB02-C66E57AA0CB3}" type="parTrans" cxnId="{531B5F5E-08E2-4199-938A-E4D3C8D95D8C}">
      <dgm:prSet/>
      <dgm:spPr/>
      <dgm:t>
        <a:bodyPr/>
        <a:lstStyle/>
        <a:p>
          <a:endParaRPr lang="en-GB"/>
        </a:p>
      </dgm:t>
    </dgm:pt>
    <dgm:pt modelId="{C59F0CCD-3DB7-48D7-BFFF-467D4F1D0134}" type="sibTrans" cxnId="{531B5F5E-08E2-4199-938A-E4D3C8D95D8C}">
      <dgm:prSet/>
      <dgm:spPr/>
      <dgm:t>
        <a:bodyPr/>
        <a:lstStyle/>
        <a:p>
          <a:endParaRPr lang="en-GB"/>
        </a:p>
      </dgm:t>
    </dgm:pt>
    <dgm:pt modelId="{5AF7BF82-FFFA-4D43-AFAB-DE6D6A2D098A}">
      <dgm:prSet phldrT="[Text]"/>
      <dgm:spPr/>
      <dgm:t>
        <a:bodyPr/>
        <a:lstStyle/>
        <a:p>
          <a:r>
            <a:rPr lang="en-GB"/>
            <a:t>During the session identify potential opportunities for WPBA</a:t>
          </a:r>
        </a:p>
      </dgm:t>
    </dgm:pt>
    <dgm:pt modelId="{B03E4BFF-2BC9-479B-AEEF-FEC2BB9C13F8}" type="parTrans" cxnId="{0EAB3DFE-2C43-4FB5-970B-B3E86DB49326}">
      <dgm:prSet/>
      <dgm:spPr/>
      <dgm:t>
        <a:bodyPr/>
        <a:lstStyle/>
        <a:p>
          <a:endParaRPr lang="en-GB"/>
        </a:p>
      </dgm:t>
    </dgm:pt>
    <dgm:pt modelId="{927FDC81-7394-4CE4-9C2B-DADA58F63963}" type="sibTrans" cxnId="{0EAB3DFE-2C43-4FB5-970B-B3E86DB49326}">
      <dgm:prSet/>
      <dgm:spPr/>
      <dgm:t>
        <a:bodyPr/>
        <a:lstStyle/>
        <a:p>
          <a:endParaRPr lang="en-GB"/>
        </a:p>
      </dgm:t>
    </dgm:pt>
    <dgm:pt modelId="{AA534409-68EA-4A3F-AEB4-995DAFA27705}">
      <dgm:prSet phldrT="[Text]"/>
      <dgm:spPr/>
      <dgm:t>
        <a:bodyPr/>
        <a:lstStyle/>
        <a:p>
          <a:r>
            <a:rPr lang="en-GB"/>
            <a:t>At the end of the session complete UUC session record with capabilities demonstrated and sign off by OOH CS</a:t>
          </a:r>
        </a:p>
      </dgm:t>
    </dgm:pt>
    <dgm:pt modelId="{56F6C0E9-2B76-4820-90B9-130BF6C90847}" type="parTrans" cxnId="{1C8DB190-0C58-44BB-9796-67821D63155D}">
      <dgm:prSet/>
      <dgm:spPr/>
      <dgm:t>
        <a:bodyPr/>
        <a:lstStyle/>
        <a:p>
          <a:endParaRPr lang="en-GB"/>
        </a:p>
      </dgm:t>
    </dgm:pt>
    <dgm:pt modelId="{A8F1D079-2201-4A61-BFCB-F98D2A2B50A0}" type="sibTrans" cxnId="{1C8DB190-0C58-44BB-9796-67821D63155D}">
      <dgm:prSet/>
      <dgm:spPr/>
      <dgm:t>
        <a:bodyPr/>
        <a:lstStyle/>
        <a:p>
          <a:endParaRPr lang="en-GB"/>
        </a:p>
      </dgm:t>
    </dgm:pt>
    <dgm:pt modelId="{E51A8325-A5EE-4CBA-B7E9-5B46D1E2F05B}">
      <dgm:prSet phldrT="[Text]"/>
      <dgm:spPr/>
      <dgm:t>
        <a:bodyPr/>
        <a:lstStyle/>
        <a:p>
          <a:r>
            <a:rPr lang="en-GB"/>
            <a:t>Discuss UUC session record with educational/Clinical supervisor and agree further learning objectives for next session/PDP entry</a:t>
          </a:r>
        </a:p>
      </dgm:t>
    </dgm:pt>
    <dgm:pt modelId="{747D5A8A-81E6-48BB-8286-0BA11F14A933}" type="parTrans" cxnId="{EA6036A6-1AAA-446C-81F2-0D3A5A09A1AE}">
      <dgm:prSet/>
      <dgm:spPr/>
      <dgm:t>
        <a:bodyPr/>
        <a:lstStyle/>
        <a:p>
          <a:endParaRPr lang="en-GB"/>
        </a:p>
      </dgm:t>
    </dgm:pt>
    <dgm:pt modelId="{DD02AA48-1988-480F-B162-8F7D0F205642}" type="sibTrans" cxnId="{EA6036A6-1AAA-446C-81F2-0D3A5A09A1AE}">
      <dgm:prSet/>
      <dgm:spPr/>
      <dgm:t>
        <a:bodyPr/>
        <a:lstStyle/>
        <a:p>
          <a:endParaRPr lang="en-GB"/>
        </a:p>
      </dgm:t>
    </dgm:pt>
    <dgm:pt modelId="{F89D8635-B8FF-4ADE-9E9F-C9B2CF9DD04E}">
      <dgm:prSet phldrT="[Text]"/>
      <dgm:spPr/>
      <dgm:t>
        <a:bodyPr/>
        <a:lstStyle/>
        <a:p>
          <a:r>
            <a:rPr lang="en-GB"/>
            <a:t>Upload completed session record (Appendix A) to e-portfolio</a:t>
          </a:r>
        </a:p>
      </dgm:t>
    </dgm:pt>
    <dgm:pt modelId="{A31D47DD-E65C-43FC-8714-070A6F720B4C}" type="parTrans" cxnId="{063C448F-984E-4735-ABE6-CCD3A813AA5E}">
      <dgm:prSet/>
      <dgm:spPr/>
      <dgm:t>
        <a:bodyPr/>
        <a:lstStyle/>
        <a:p>
          <a:endParaRPr lang="en-GB"/>
        </a:p>
      </dgm:t>
    </dgm:pt>
    <dgm:pt modelId="{9F7519F2-2D92-4316-B249-430EDBA930D8}" type="sibTrans" cxnId="{063C448F-984E-4735-ABE6-CCD3A813AA5E}">
      <dgm:prSet/>
      <dgm:spPr/>
      <dgm:t>
        <a:bodyPr/>
        <a:lstStyle/>
        <a:p>
          <a:endParaRPr lang="en-GB"/>
        </a:p>
      </dgm:t>
    </dgm:pt>
    <dgm:pt modelId="{17A5E68C-E4E8-4958-AA1F-830E2E73B4F2}" type="pres">
      <dgm:prSet presAssocID="{E658CA7F-7670-4B0E-9B0F-37D0AF34DEF6}" presName="Name0" presStyleCnt="0">
        <dgm:presLayoutVars>
          <dgm:dir/>
          <dgm:resizeHandles val="exact"/>
        </dgm:presLayoutVars>
      </dgm:prSet>
      <dgm:spPr/>
    </dgm:pt>
    <dgm:pt modelId="{877E0145-4264-485D-B4ED-136A8820A4D9}" type="pres">
      <dgm:prSet presAssocID="{E658CA7F-7670-4B0E-9B0F-37D0AF34DEF6}" presName="cycle" presStyleCnt="0"/>
      <dgm:spPr/>
    </dgm:pt>
    <dgm:pt modelId="{A2EB9BF1-CF1C-41F3-BC3F-BE7CB7370CAE}" type="pres">
      <dgm:prSet presAssocID="{12E2E344-F6E4-41A9-B26E-F25269DF4367}" presName="nodeFirstNode" presStyleLbl="node1" presStyleIdx="0" presStyleCnt="5">
        <dgm:presLayoutVars>
          <dgm:bulletEnabled val="1"/>
        </dgm:presLayoutVars>
      </dgm:prSet>
      <dgm:spPr/>
    </dgm:pt>
    <dgm:pt modelId="{DBEF4062-5453-4D43-B6FA-38E1D9016F79}" type="pres">
      <dgm:prSet presAssocID="{C59F0CCD-3DB7-48D7-BFFF-467D4F1D0134}" presName="sibTransFirstNode" presStyleLbl="bgShp" presStyleIdx="0" presStyleCnt="1"/>
      <dgm:spPr/>
    </dgm:pt>
    <dgm:pt modelId="{3402C640-7D8F-4BF0-85B7-B3461C14DEC0}" type="pres">
      <dgm:prSet presAssocID="{5AF7BF82-FFFA-4D43-AFAB-DE6D6A2D098A}" presName="nodeFollowingNodes" presStyleLbl="node1" presStyleIdx="1" presStyleCnt="5">
        <dgm:presLayoutVars>
          <dgm:bulletEnabled val="1"/>
        </dgm:presLayoutVars>
      </dgm:prSet>
      <dgm:spPr/>
    </dgm:pt>
    <dgm:pt modelId="{2ECE3A77-D055-4E02-9348-10315FE04774}" type="pres">
      <dgm:prSet presAssocID="{AA534409-68EA-4A3F-AEB4-995DAFA27705}" presName="nodeFollowingNodes" presStyleLbl="node1" presStyleIdx="2" presStyleCnt="5">
        <dgm:presLayoutVars>
          <dgm:bulletEnabled val="1"/>
        </dgm:presLayoutVars>
      </dgm:prSet>
      <dgm:spPr/>
    </dgm:pt>
    <dgm:pt modelId="{A2BE8E25-E553-4C2D-BA5E-810DDBCCCBB6}" type="pres">
      <dgm:prSet presAssocID="{E51A8325-A5EE-4CBA-B7E9-5B46D1E2F05B}" presName="nodeFollowingNodes" presStyleLbl="node1" presStyleIdx="3" presStyleCnt="5">
        <dgm:presLayoutVars>
          <dgm:bulletEnabled val="1"/>
        </dgm:presLayoutVars>
      </dgm:prSet>
      <dgm:spPr/>
    </dgm:pt>
    <dgm:pt modelId="{77D0B8A0-CABA-4B5F-BE0D-DE68DCFC2E4A}" type="pres">
      <dgm:prSet presAssocID="{F89D8635-B8FF-4ADE-9E9F-C9B2CF9DD04E}" presName="nodeFollowingNodes" presStyleLbl="node1" presStyleIdx="4" presStyleCnt="5">
        <dgm:presLayoutVars>
          <dgm:bulletEnabled val="1"/>
        </dgm:presLayoutVars>
      </dgm:prSet>
      <dgm:spPr/>
    </dgm:pt>
  </dgm:ptLst>
  <dgm:cxnLst>
    <dgm:cxn modelId="{9EDA2904-A625-4FA9-BA8C-2336A493EF11}" type="presOf" srcId="{C59F0CCD-3DB7-48D7-BFFF-467D4F1D0134}" destId="{DBEF4062-5453-4D43-B6FA-38E1D9016F79}" srcOrd="0" destOrd="0" presId="urn:microsoft.com/office/officeart/2005/8/layout/cycle3"/>
    <dgm:cxn modelId="{2AE1C805-D876-4984-AA92-970AC5E073C4}" type="presOf" srcId="{12E2E344-F6E4-41A9-B26E-F25269DF4367}" destId="{A2EB9BF1-CF1C-41F3-BC3F-BE7CB7370CAE}" srcOrd="0" destOrd="0" presId="urn:microsoft.com/office/officeart/2005/8/layout/cycle3"/>
    <dgm:cxn modelId="{531B5F5E-08E2-4199-938A-E4D3C8D95D8C}" srcId="{E658CA7F-7670-4B0E-9B0F-37D0AF34DEF6}" destId="{12E2E344-F6E4-41A9-B26E-F25269DF4367}" srcOrd="0" destOrd="0" parTransId="{20B97A8A-8F97-4F43-AB02-C66E57AA0CB3}" sibTransId="{C59F0CCD-3DB7-48D7-BFFF-467D4F1D0134}"/>
    <dgm:cxn modelId="{2375226E-D0D6-46C3-8266-65EEA9133FDA}" type="presOf" srcId="{F89D8635-B8FF-4ADE-9E9F-C9B2CF9DD04E}" destId="{77D0B8A0-CABA-4B5F-BE0D-DE68DCFC2E4A}" srcOrd="0" destOrd="0" presId="urn:microsoft.com/office/officeart/2005/8/layout/cycle3"/>
    <dgm:cxn modelId="{0F020451-E748-4FEA-B70F-8B63A5F3C099}" type="presOf" srcId="{AA534409-68EA-4A3F-AEB4-995DAFA27705}" destId="{2ECE3A77-D055-4E02-9348-10315FE04774}" srcOrd="0" destOrd="0" presId="urn:microsoft.com/office/officeart/2005/8/layout/cycle3"/>
    <dgm:cxn modelId="{063C448F-984E-4735-ABE6-CCD3A813AA5E}" srcId="{E658CA7F-7670-4B0E-9B0F-37D0AF34DEF6}" destId="{F89D8635-B8FF-4ADE-9E9F-C9B2CF9DD04E}" srcOrd="4" destOrd="0" parTransId="{A31D47DD-E65C-43FC-8714-070A6F720B4C}" sibTransId="{9F7519F2-2D92-4316-B249-430EDBA930D8}"/>
    <dgm:cxn modelId="{1C8DB190-0C58-44BB-9796-67821D63155D}" srcId="{E658CA7F-7670-4B0E-9B0F-37D0AF34DEF6}" destId="{AA534409-68EA-4A3F-AEB4-995DAFA27705}" srcOrd="2" destOrd="0" parTransId="{56F6C0E9-2B76-4820-90B9-130BF6C90847}" sibTransId="{A8F1D079-2201-4A61-BFCB-F98D2A2B50A0}"/>
    <dgm:cxn modelId="{8F91A692-FD77-4966-93E1-7DF34F0DA1DC}" type="presOf" srcId="{E51A8325-A5EE-4CBA-B7E9-5B46D1E2F05B}" destId="{A2BE8E25-E553-4C2D-BA5E-810DDBCCCBB6}" srcOrd="0" destOrd="0" presId="urn:microsoft.com/office/officeart/2005/8/layout/cycle3"/>
    <dgm:cxn modelId="{EA6036A6-1AAA-446C-81F2-0D3A5A09A1AE}" srcId="{E658CA7F-7670-4B0E-9B0F-37D0AF34DEF6}" destId="{E51A8325-A5EE-4CBA-B7E9-5B46D1E2F05B}" srcOrd="3" destOrd="0" parTransId="{747D5A8A-81E6-48BB-8286-0BA11F14A933}" sibTransId="{DD02AA48-1988-480F-B162-8F7D0F205642}"/>
    <dgm:cxn modelId="{2EBE6DB1-B147-4E7E-B3A3-DF88720BDBD1}" type="presOf" srcId="{5AF7BF82-FFFA-4D43-AFAB-DE6D6A2D098A}" destId="{3402C640-7D8F-4BF0-85B7-B3461C14DEC0}" srcOrd="0" destOrd="0" presId="urn:microsoft.com/office/officeart/2005/8/layout/cycle3"/>
    <dgm:cxn modelId="{A1AA23FC-A23D-4AD2-A1DC-FE98B97107B8}" type="presOf" srcId="{E658CA7F-7670-4B0E-9B0F-37D0AF34DEF6}" destId="{17A5E68C-E4E8-4958-AA1F-830E2E73B4F2}" srcOrd="0" destOrd="0" presId="urn:microsoft.com/office/officeart/2005/8/layout/cycle3"/>
    <dgm:cxn modelId="{0EAB3DFE-2C43-4FB5-970B-B3E86DB49326}" srcId="{E658CA7F-7670-4B0E-9B0F-37D0AF34DEF6}" destId="{5AF7BF82-FFFA-4D43-AFAB-DE6D6A2D098A}" srcOrd="1" destOrd="0" parTransId="{B03E4BFF-2BC9-479B-AEEF-FEC2BB9C13F8}" sibTransId="{927FDC81-7394-4CE4-9C2B-DADA58F63963}"/>
    <dgm:cxn modelId="{812CEB0B-5DB4-4601-B838-28E5F7A06873}" type="presParOf" srcId="{17A5E68C-E4E8-4958-AA1F-830E2E73B4F2}" destId="{877E0145-4264-485D-B4ED-136A8820A4D9}" srcOrd="0" destOrd="0" presId="urn:microsoft.com/office/officeart/2005/8/layout/cycle3"/>
    <dgm:cxn modelId="{13F59A0C-AE7E-4D3B-9690-9FE5CB222467}" type="presParOf" srcId="{877E0145-4264-485D-B4ED-136A8820A4D9}" destId="{A2EB9BF1-CF1C-41F3-BC3F-BE7CB7370CAE}" srcOrd="0" destOrd="0" presId="urn:microsoft.com/office/officeart/2005/8/layout/cycle3"/>
    <dgm:cxn modelId="{05AA3DF3-24A9-496A-B683-B014D2A9F5DC}" type="presParOf" srcId="{877E0145-4264-485D-B4ED-136A8820A4D9}" destId="{DBEF4062-5453-4D43-B6FA-38E1D9016F79}" srcOrd="1" destOrd="0" presId="urn:microsoft.com/office/officeart/2005/8/layout/cycle3"/>
    <dgm:cxn modelId="{05AEE4A4-912F-452B-8C4E-62153624254F}" type="presParOf" srcId="{877E0145-4264-485D-B4ED-136A8820A4D9}" destId="{3402C640-7D8F-4BF0-85B7-B3461C14DEC0}" srcOrd="2" destOrd="0" presId="urn:microsoft.com/office/officeart/2005/8/layout/cycle3"/>
    <dgm:cxn modelId="{BBA18874-5EB5-4575-8FF4-887477843361}" type="presParOf" srcId="{877E0145-4264-485D-B4ED-136A8820A4D9}" destId="{2ECE3A77-D055-4E02-9348-10315FE04774}" srcOrd="3" destOrd="0" presId="urn:microsoft.com/office/officeart/2005/8/layout/cycle3"/>
    <dgm:cxn modelId="{F4FA181F-4E6E-4F23-8493-593D0A2D2916}" type="presParOf" srcId="{877E0145-4264-485D-B4ED-136A8820A4D9}" destId="{A2BE8E25-E553-4C2D-BA5E-810DDBCCCBB6}" srcOrd="4" destOrd="0" presId="urn:microsoft.com/office/officeart/2005/8/layout/cycle3"/>
    <dgm:cxn modelId="{C773E737-0B97-4B46-B723-8AA3F6982327}" type="presParOf" srcId="{877E0145-4264-485D-B4ED-136A8820A4D9}" destId="{77D0B8A0-CABA-4B5F-BE0D-DE68DCFC2E4A}"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16691-9D4C-4862-8FE2-1C90896A3328}" type="doc">
      <dgm:prSet loTypeId="urn:microsoft.com/office/officeart/2005/8/layout/process2" loCatId="process" qsTypeId="urn:microsoft.com/office/officeart/2005/8/quickstyle/simple1" qsCatId="simple" csTypeId="urn:microsoft.com/office/officeart/2005/8/colors/accent1_2" csCatId="accent1" phldr="1"/>
      <dgm:spPr/>
    </dgm:pt>
    <dgm:pt modelId="{2E5AF512-B0F8-42D0-9AEB-29A68F99241D}">
      <dgm:prSet phldrT="[Text]"/>
      <dgm:spPr/>
      <dgm:t>
        <a:bodyPr/>
        <a:lstStyle/>
        <a:p>
          <a:pPr algn="ctr"/>
          <a:r>
            <a:rPr lang="en-GB"/>
            <a:t>Trainee identifies learning opportunities for UUC, including on-call duties, extended access and OOH</a:t>
          </a:r>
        </a:p>
      </dgm:t>
    </dgm:pt>
    <dgm:pt modelId="{3F1D6D01-A8EE-4B27-AD6B-E5B44CE0B981}" type="parTrans" cxnId="{3D94FF87-4FB3-42B3-ACBA-B60658841BD8}">
      <dgm:prSet/>
      <dgm:spPr/>
      <dgm:t>
        <a:bodyPr/>
        <a:lstStyle/>
        <a:p>
          <a:endParaRPr lang="en-GB"/>
        </a:p>
      </dgm:t>
    </dgm:pt>
    <dgm:pt modelId="{26E98B8C-49F9-4B35-9BC8-969DC87E46F8}" type="sibTrans" cxnId="{3D94FF87-4FB3-42B3-ACBA-B60658841BD8}">
      <dgm:prSet/>
      <dgm:spPr/>
      <dgm:t>
        <a:bodyPr/>
        <a:lstStyle/>
        <a:p>
          <a:endParaRPr lang="en-GB"/>
        </a:p>
      </dgm:t>
    </dgm:pt>
    <dgm:pt modelId="{E59CCAF3-FB1D-49A7-BBF4-490C80FA651A}">
      <dgm:prSet phldrT="[Text]"/>
      <dgm:spPr/>
      <dgm:t>
        <a:bodyPr/>
        <a:lstStyle/>
        <a:p>
          <a:r>
            <a:rPr lang="en-GB"/>
            <a:t>Trainee links evidence to urgent and unscheduled care clinical experience group</a:t>
          </a:r>
        </a:p>
      </dgm:t>
    </dgm:pt>
    <dgm:pt modelId="{C408732F-AA47-45B3-9330-81A6951A14EB}" type="parTrans" cxnId="{F89DDD2A-CAF7-4388-B844-DED59325A1F2}">
      <dgm:prSet/>
      <dgm:spPr/>
      <dgm:t>
        <a:bodyPr/>
        <a:lstStyle/>
        <a:p>
          <a:endParaRPr lang="en-GB"/>
        </a:p>
      </dgm:t>
    </dgm:pt>
    <dgm:pt modelId="{643C1E9F-0B52-45EF-915D-56D07A0221D1}" type="sibTrans" cxnId="{F89DDD2A-CAF7-4388-B844-DED59325A1F2}">
      <dgm:prSet/>
      <dgm:spPr/>
      <dgm:t>
        <a:bodyPr/>
        <a:lstStyle/>
        <a:p>
          <a:endParaRPr lang="en-GB"/>
        </a:p>
      </dgm:t>
    </dgm:pt>
    <dgm:pt modelId="{B6A23860-FEE2-496A-8234-2621E8321FCB}">
      <dgm:prSet phldrT="[Text]"/>
      <dgm:spPr/>
      <dgm:t>
        <a:bodyPr/>
        <a:lstStyle/>
        <a:p>
          <a:r>
            <a:rPr lang="en-GB"/>
            <a:t>Educational supervisor reviews UUC clinical experience group to decide whether sufficient progress  being made</a:t>
          </a:r>
        </a:p>
      </dgm:t>
    </dgm:pt>
    <dgm:pt modelId="{EBD869FB-C480-4A12-8CB5-B4D3648526DE}" type="parTrans" cxnId="{B9829BE3-FFDA-4EC5-B411-08F7A5C2A808}">
      <dgm:prSet/>
      <dgm:spPr/>
      <dgm:t>
        <a:bodyPr/>
        <a:lstStyle/>
        <a:p>
          <a:endParaRPr lang="en-GB"/>
        </a:p>
      </dgm:t>
    </dgm:pt>
    <dgm:pt modelId="{5E2E0AA5-C00E-4949-9C74-0B7DC581713C}" type="sibTrans" cxnId="{B9829BE3-FFDA-4EC5-B411-08F7A5C2A808}">
      <dgm:prSet/>
      <dgm:spPr/>
      <dgm:t>
        <a:bodyPr/>
        <a:lstStyle/>
        <a:p>
          <a:endParaRPr lang="en-GB"/>
        </a:p>
      </dgm:t>
    </dgm:pt>
    <dgm:pt modelId="{9B98CE70-4BC4-455D-A7AD-5E77166BC4C0}">
      <dgm:prSet phldrT="[Text]"/>
      <dgm:spPr/>
      <dgm:t>
        <a:bodyPr/>
        <a:lstStyle/>
        <a:p>
          <a:r>
            <a:rPr lang="en-GB"/>
            <a:t>Gather evidence after each learning event - UUC Session Record, reflective case logs, WPBA</a:t>
          </a:r>
        </a:p>
      </dgm:t>
    </dgm:pt>
    <dgm:pt modelId="{BA21E292-ADCD-401C-9702-8553D32C26A5}" type="parTrans" cxnId="{ADB6E404-FE7C-455B-AB70-FFC8D55B14EC}">
      <dgm:prSet/>
      <dgm:spPr/>
      <dgm:t>
        <a:bodyPr/>
        <a:lstStyle/>
        <a:p>
          <a:endParaRPr lang="en-GB"/>
        </a:p>
      </dgm:t>
    </dgm:pt>
    <dgm:pt modelId="{ACA471CB-2386-4C19-920A-3A0FD2E1CF7D}" type="sibTrans" cxnId="{ADB6E404-FE7C-455B-AB70-FFC8D55B14EC}">
      <dgm:prSet/>
      <dgm:spPr/>
      <dgm:t>
        <a:bodyPr/>
        <a:lstStyle/>
        <a:p>
          <a:endParaRPr lang="en-GB"/>
        </a:p>
      </dgm:t>
    </dgm:pt>
    <dgm:pt modelId="{1D3E74C0-C762-4D83-AF90-3B7A8E03ABB4}">
      <dgm:prSet phldrT="[Text]"/>
      <dgm:spPr/>
      <dgm:t>
        <a:bodyPr/>
        <a:lstStyle/>
        <a:p>
          <a:r>
            <a:rPr lang="en-GB"/>
            <a:t>ARCP Panel uses recommendation of ES to decide whether outcome satisfactory for progression/CCT</a:t>
          </a:r>
        </a:p>
      </dgm:t>
    </dgm:pt>
    <dgm:pt modelId="{26F121ED-2182-441D-92B4-4D076580B0F6}" type="parTrans" cxnId="{A5FAB7CC-8160-49E0-BF38-CAED5F544448}">
      <dgm:prSet/>
      <dgm:spPr/>
      <dgm:t>
        <a:bodyPr/>
        <a:lstStyle/>
        <a:p>
          <a:endParaRPr lang="en-GB"/>
        </a:p>
      </dgm:t>
    </dgm:pt>
    <dgm:pt modelId="{ACBEF4F2-440A-48DF-AEBB-51A64BF6B81E}" type="sibTrans" cxnId="{A5FAB7CC-8160-49E0-BF38-CAED5F544448}">
      <dgm:prSet/>
      <dgm:spPr/>
      <dgm:t>
        <a:bodyPr/>
        <a:lstStyle/>
        <a:p>
          <a:endParaRPr lang="en-GB"/>
        </a:p>
      </dgm:t>
    </dgm:pt>
    <dgm:pt modelId="{048D6268-1223-4AD4-8E63-553C86623141}" type="pres">
      <dgm:prSet presAssocID="{B7016691-9D4C-4862-8FE2-1C90896A3328}" presName="linearFlow" presStyleCnt="0">
        <dgm:presLayoutVars>
          <dgm:resizeHandles val="exact"/>
        </dgm:presLayoutVars>
      </dgm:prSet>
      <dgm:spPr/>
    </dgm:pt>
    <dgm:pt modelId="{4BB8AA0B-3850-48AF-8F47-3079CF0F8293}" type="pres">
      <dgm:prSet presAssocID="{2E5AF512-B0F8-42D0-9AEB-29A68F99241D}" presName="node" presStyleLbl="node1" presStyleIdx="0" presStyleCnt="5">
        <dgm:presLayoutVars>
          <dgm:bulletEnabled val="1"/>
        </dgm:presLayoutVars>
      </dgm:prSet>
      <dgm:spPr/>
    </dgm:pt>
    <dgm:pt modelId="{126F3560-7547-46EC-AAFF-5AD0A11BBE50}" type="pres">
      <dgm:prSet presAssocID="{26E98B8C-49F9-4B35-9BC8-969DC87E46F8}" presName="sibTrans" presStyleLbl="sibTrans2D1" presStyleIdx="0" presStyleCnt="4"/>
      <dgm:spPr/>
    </dgm:pt>
    <dgm:pt modelId="{9E8F5DAA-54BD-4EF5-AE20-4B30B057AED5}" type="pres">
      <dgm:prSet presAssocID="{26E98B8C-49F9-4B35-9BC8-969DC87E46F8}" presName="connectorText" presStyleLbl="sibTrans2D1" presStyleIdx="0" presStyleCnt="4"/>
      <dgm:spPr/>
    </dgm:pt>
    <dgm:pt modelId="{EA85E3D7-D6F3-46F1-BB61-E328FA172C94}" type="pres">
      <dgm:prSet presAssocID="{9B98CE70-4BC4-455D-A7AD-5E77166BC4C0}" presName="node" presStyleLbl="node1" presStyleIdx="1" presStyleCnt="5">
        <dgm:presLayoutVars>
          <dgm:bulletEnabled val="1"/>
        </dgm:presLayoutVars>
      </dgm:prSet>
      <dgm:spPr/>
    </dgm:pt>
    <dgm:pt modelId="{6A0D0D18-4727-48D8-AE95-F2731745FC92}" type="pres">
      <dgm:prSet presAssocID="{ACA471CB-2386-4C19-920A-3A0FD2E1CF7D}" presName="sibTrans" presStyleLbl="sibTrans2D1" presStyleIdx="1" presStyleCnt="4"/>
      <dgm:spPr/>
    </dgm:pt>
    <dgm:pt modelId="{2906869E-E017-4E7A-AAD6-319D0606F550}" type="pres">
      <dgm:prSet presAssocID="{ACA471CB-2386-4C19-920A-3A0FD2E1CF7D}" presName="connectorText" presStyleLbl="sibTrans2D1" presStyleIdx="1" presStyleCnt="4"/>
      <dgm:spPr/>
    </dgm:pt>
    <dgm:pt modelId="{C6F54A8B-9076-40B5-A3F2-547E821DD7A2}" type="pres">
      <dgm:prSet presAssocID="{E59CCAF3-FB1D-49A7-BBF4-490C80FA651A}" presName="node" presStyleLbl="node1" presStyleIdx="2" presStyleCnt="5">
        <dgm:presLayoutVars>
          <dgm:bulletEnabled val="1"/>
        </dgm:presLayoutVars>
      </dgm:prSet>
      <dgm:spPr/>
    </dgm:pt>
    <dgm:pt modelId="{D45596C3-F54A-438A-8CF4-0BF1292D6C00}" type="pres">
      <dgm:prSet presAssocID="{643C1E9F-0B52-45EF-915D-56D07A0221D1}" presName="sibTrans" presStyleLbl="sibTrans2D1" presStyleIdx="2" presStyleCnt="4"/>
      <dgm:spPr/>
    </dgm:pt>
    <dgm:pt modelId="{DC38E8F6-3688-42DA-9E4D-A59BF6E2B36C}" type="pres">
      <dgm:prSet presAssocID="{643C1E9F-0B52-45EF-915D-56D07A0221D1}" presName="connectorText" presStyleLbl="sibTrans2D1" presStyleIdx="2" presStyleCnt="4"/>
      <dgm:spPr/>
    </dgm:pt>
    <dgm:pt modelId="{E86B0F9B-D45B-439D-983F-DDFB7341371E}" type="pres">
      <dgm:prSet presAssocID="{B6A23860-FEE2-496A-8234-2621E8321FCB}" presName="node" presStyleLbl="node1" presStyleIdx="3" presStyleCnt="5">
        <dgm:presLayoutVars>
          <dgm:bulletEnabled val="1"/>
        </dgm:presLayoutVars>
      </dgm:prSet>
      <dgm:spPr/>
    </dgm:pt>
    <dgm:pt modelId="{23A182BE-02A6-41EC-AC8A-C19F93A8D467}" type="pres">
      <dgm:prSet presAssocID="{5E2E0AA5-C00E-4949-9C74-0B7DC581713C}" presName="sibTrans" presStyleLbl="sibTrans2D1" presStyleIdx="3" presStyleCnt="4"/>
      <dgm:spPr/>
    </dgm:pt>
    <dgm:pt modelId="{A57DC123-6B52-41F0-AD85-D717C1ADF1D4}" type="pres">
      <dgm:prSet presAssocID="{5E2E0AA5-C00E-4949-9C74-0B7DC581713C}" presName="connectorText" presStyleLbl="sibTrans2D1" presStyleIdx="3" presStyleCnt="4"/>
      <dgm:spPr/>
    </dgm:pt>
    <dgm:pt modelId="{8834F21F-1CF0-4973-8DC5-51B137D7D360}" type="pres">
      <dgm:prSet presAssocID="{1D3E74C0-C762-4D83-AF90-3B7A8E03ABB4}" presName="node" presStyleLbl="node1" presStyleIdx="4" presStyleCnt="5" custScaleY="100343">
        <dgm:presLayoutVars>
          <dgm:bulletEnabled val="1"/>
        </dgm:presLayoutVars>
      </dgm:prSet>
      <dgm:spPr/>
    </dgm:pt>
  </dgm:ptLst>
  <dgm:cxnLst>
    <dgm:cxn modelId="{ADB6E404-FE7C-455B-AB70-FFC8D55B14EC}" srcId="{B7016691-9D4C-4862-8FE2-1C90896A3328}" destId="{9B98CE70-4BC4-455D-A7AD-5E77166BC4C0}" srcOrd="1" destOrd="0" parTransId="{BA21E292-ADCD-401C-9702-8553D32C26A5}" sibTransId="{ACA471CB-2386-4C19-920A-3A0FD2E1CF7D}"/>
    <dgm:cxn modelId="{09E70D28-29FD-46E4-BAB6-CB546EA82292}" type="presOf" srcId="{643C1E9F-0B52-45EF-915D-56D07A0221D1}" destId="{DC38E8F6-3688-42DA-9E4D-A59BF6E2B36C}" srcOrd="1" destOrd="0" presId="urn:microsoft.com/office/officeart/2005/8/layout/process2"/>
    <dgm:cxn modelId="{40FEF029-8BB7-4205-8A89-2598222FAE7D}" type="presOf" srcId="{ACA471CB-2386-4C19-920A-3A0FD2E1CF7D}" destId="{2906869E-E017-4E7A-AAD6-319D0606F550}" srcOrd="1" destOrd="0" presId="urn:microsoft.com/office/officeart/2005/8/layout/process2"/>
    <dgm:cxn modelId="{F89DDD2A-CAF7-4388-B844-DED59325A1F2}" srcId="{B7016691-9D4C-4862-8FE2-1C90896A3328}" destId="{E59CCAF3-FB1D-49A7-BBF4-490C80FA651A}" srcOrd="2" destOrd="0" parTransId="{C408732F-AA47-45B3-9330-81A6951A14EB}" sibTransId="{643C1E9F-0B52-45EF-915D-56D07A0221D1}"/>
    <dgm:cxn modelId="{8E3F375B-7736-419D-AD6C-177067CCB0EE}" type="presOf" srcId="{B6A23860-FEE2-496A-8234-2621E8321FCB}" destId="{E86B0F9B-D45B-439D-983F-DDFB7341371E}" srcOrd="0" destOrd="0" presId="urn:microsoft.com/office/officeart/2005/8/layout/process2"/>
    <dgm:cxn modelId="{CD2C3A41-4761-4D1E-8DEE-34778EA66654}" type="presOf" srcId="{2E5AF512-B0F8-42D0-9AEB-29A68F99241D}" destId="{4BB8AA0B-3850-48AF-8F47-3079CF0F8293}" srcOrd="0" destOrd="0" presId="urn:microsoft.com/office/officeart/2005/8/layout/process2"/>
    <dgm:cxn modelId="{4FF69851-376C-4765-ACA1-9C334D68D458}" type="presOf" srcId="{ACA471CB-2386-4C19-920A-3A0FD2E1CF7D}" destId="{6A0D0D18-4727-48D8-AE95-F2731745FC92}" srcOrd="0" destOrd="0" presId="urn:microsoft.com/office/officeart/2005/8/layout/process2"/>
    <dgm:cxn modelId="{EB39FC74-1CFC-41AF-90D0-C08B7885554D}" type="presOf" srcId="{9B98CE70-4BC4-455D-A7AD-5E77166BC4C0}" destId="{EA85E3D7-D6F3-46F1-BB61-E328FA172C94}" srcOrd="0" destOrd="0" presId="urn:microsoft.com/office/officeart/2005/8/layout/process2"/>
    <dgm:cxn modelId="{3E887C57-EC8B-4A76-8BD1-B9B0250532E0}" type="presOf" srcId="{E59CCAF3-FB1D-49A7-BBF4-490C80FA651A}" destId="{C6F54A8B-9076-40B5-A3F2-547E821DD7A2}" srcOrd="0" destOrd="0" presId="urn:microsoft.com/office/officeart/2005/8/layout/process2"/>
    <dgm:cxn modelId="{E4249D7B-477F-4955-BED6-8A342BD83AFE}" type="presOf" srcId="{5E2E0AA5-C00E-4949-9C74-0B7DC581713C}" destId="{23A182BE-02A6-41EC-AC8A-C19F93A8D467}" srcOrd="0" destOrd="0" presId="urn:microsoft.com/office/officeart/2005/8/layout/process2"/>
    <dgm:cxn modelId="{3A99DD83-00CB-43C1-94DB-1AE90DF480E8}" type="presOf" srcId="{26E98B8C-49F9-4B35-9BC8-969DC87E46F8}" destId="{126F3560-7547-46EC-AAFF-5AD0A11BBE50}" srcOrd="0" destOrd="0" presId="urn:microsoft.com/office/officeart/2005/8/layout/process2"/>
    <dgm:cxn modelId="{3D94FF87-4FB3-42B3-ACBA-B60658841BD8}" srcId="{B7016691-9D4C-4862-8FE2-1C90896A3328}" destId="{2E5AF512-B0F8-42D0-9AEB-29A68F99241D}" srcOrd="0" destOrd="0" parTransId="{3F1D6D01-A8EE-4B27-AD6B-E5B44CE0B981}" sibTransId="{26E98B8C-49F9-4B35-9BC8-969DC87E46F8}"/>
    <dgm:cxn modelId="{6F969BA7-65C4-43B6-984E-F7C3277250CB}" type="presOf" srcId="{643C1E9F-0B52-45EF-915D-56D07A0221D1}" destId="{D45596C3-F54A-438A-8CF4-0BF1292D6C00}" srcOrd="0" destOrd="0" presId="urn:microsoft.com/office/officeart/2005/8/layout/process2"/>
    <dgm:cxn modelId="{CDB1E9A7-79DB-4743-9A68-E4D12603063C}" type="presOf" srcId="{26E98B8C-49F9-4B35-9BC8-969DC87E46F8}" destId="{9E8F5DAA-54BD-4EF5-AE20-4B30B057AED5}" srcOrd="1" destOrd="0" presId="urn:microsoft.com/office/officeart/2005/8/layout/process2"/>
    <dgm:cxn modelId="{A5FAB7CC-8160-49E0-BF38-CAED5F544448}" srcId="{B7016691-9D4C-4862-8FE2-1C90896A3328}" destId="{1D3E74C0-C762-4D83-AF90-3B7A8E03ABB4}" srcOrd="4" destOrd="0" parTransId="{26F121ED-2182-441D-92B4-4D076580B0F6}" sibTransId="{ACBEF4F2-440A-48DF-AEBB-51A64BF6B81E}"/>
    <dgm:cxn modelId="{717417D4-C096-49C9-8434-B5F22355ED41}" type="presOf" srcId="{B7016691-9D4C-4862-8FE2-1C90896A3328}" destId="{048D6268-1223-4AD4-8E63-553C86623141}" srcOrd="0" destOrd="0" presId="urn:microsoft.com/office/officeart/2005/8/layout/process2"/>
    <dgm:cxn modelId="{B9829BE3-FFDA-4EC5-B411-08F7A5C2A808}" srcId="{B7016691-9D4C-4862-8FE2-1C90896A3328}" destId="{B6A23860-FEE2-496A-8234-2621E8321FCB}" srcOrd="3" destOrd="0" parTransId="{EBD869FB-C480-4A12-8CB5-B4D3648526DE}" sibTransId="{5E2E0AA5-C00E-4949-9C74-0B7DC581713C}"/>
    <dgm:cxn modelId="{52262AE9-FDCB-4BE5-9115-841BB81BF3C0}" type="presOf" srcId="{5E2E0AA5-C00E-4949-9C74-0B7DC581713C}" destId="{A57DC123-6B52-41F0-AD85-D717C1ADF1D4}" srcOrd="1" destOrd="0" presId="urn:microsoft.com/office/officeart/2005/8/layout/process2"/>
    <dgm:cxn modelId="{3AD68EFC-77F5-4FF0-8E7D-584647F5F6E1}" type="presOf" srcId="{1D3E74C0-C762-4D83-AF90-3B7A8E03ABB4}" destId="{8834F21F-1CF0-4973-8DC5-51B137D7D360}" srcOrd="0" destOrd="0" presId="urn:microsoft.com/office/officeart/2005/8/layout/process2"/>
    <dgm:cxn modelId="{5CF6D128-F8E7-4891-BE95-8E6F05554EE4}" type="presParOf" srcId="{048D6268-1223-4AD4-8E63-553C86623141}" destId="{4BB8AA0B-3850-48AF-8F47-3079CF0F8293}" srcOrd="0" destOrd="0" presId="urn:microsoft.com/office/officeart/2005/8/layout/process2"/>
    <dgm:cxn modelId="{C70D12A6-CA7C-4541-9EC8-DF6398F387D7}" type="presParOf" srcId="{048D6268-1223-4AD4-8E63-553C86623141}" destId="{126F3560-7547-46EC-AAFF-5AD0A11BBE50}" srcOrd="1" destOrd="0" presId="urn:microsoft.com/office/officeart/2005/8/layout/process2"/>
    <dgm:cxn modelId="{1502FC48-0A83-441D-B691-D8EAF8E0B9C6}" type="presParOf" srcId="{126F3560-7547-46EC-AAFF-5AD0A11BBE50}" destId="{9E8F5DAA-54BD-4EF5-AE20-4B30B057AED5}" srcOrd="0" destOrd="0" presId="urn:microsoft.com/office/officeart/2005/8/layout/process2"/>
    <dgm:cxn modelId="{18320E8F-DE00-4998-9DEF-A71B49D9EF1C}" type="presParOf" srcId="{048D6268-1223-4AD4-8E63-553C86623141}" destId="{EA85E3D7-D6F3-46F1-BB61-E328FA172C94}" srcOrd="2" destOrd="0" presId="urn:microsoft.com/office/officeart/2005/8/layout/process2"/>
    <dgm:cxn modelId="{D34B82D2-C5F8-422E-8A1E-C5A4E30F9C9A}" type="presParOf" srcId="{048D6268-1223-4AD4-8E63-553C86623141}" destId="{6A0D0D18-4727-48D8-AE95-F2731745FC92}" srcOrd="3" destOrd="0" presId="urn:microsoft.com/office/officeart/2005/8/layout/process2"/>
    <dgm:cxn modelId="{D381394C-6AF9-4A1B-A337-91BB1F7224DD}" type="presParOf" srcId="{6A0D0D18-4727-48D8-AE95-F2731745FC92}" destId="{2906869E-E017-4E7A-AAD6-319D0606F550}" srcOrd="0" destOrd="0" presId="urn:microsoft.com/office/officeart/2005/8/layout/process2"/>
    <dgm:cxn modelId="{1035FDA1-CF62-42E3-944E-32801C2E78CF}" type="presParOf" srcId="{048D6268-1223-4AD4-8E63-553C86623141}" destId="{C6F54A8B-9076-40B5-A3F2-547E821DD7A2}" srcOrd="4" destOrd="0" presId="urn:microsoft.com/office/officeart/2005/8/layout/process2"/>
    <dgm:cxn modelId="{9BDF51EF-4B21-4E69-A59F-B1726F197340}" type="presParOf" srcId="{048D6268-1223-4AD4-8E63-553C86623141}" destId="{D45596C3-F54A-438A-8CF4-0BF1292D6C00}" srcOrd="5" destOrd="0" presId="urn:microsoft.com/office/officeart/2005/8/layout/process2"/>
    <dgm:cxn modelId="{01A88D2C-D1E6-4E69-8E93-B239C25604B7}" type="presParOf" srcId="{D45596C3-F54A-438A-8CF4-0BF1292D6C00}" destId="{DC38E8F6-3688-42DA-9E4D-A59BF6E2B36C}" srcOrd="0" destOrd="0" presId="urn:microsoft.com/office/officeart/2005/8/layout/process2"/>
    <dgm:cxn modelId="{553DA375-C0E1-431D-9D4B-284B73C84610}" type="presParOf" srcId="{048D6268-1223-4AD4-8E63-553C86623141}" destId="{E86B0F9B-D45B-439D-983F-DDFB7341371E}" srcOrd="6" destOrd="0" presId="urn:microsoft.com/office/officeart/2005/8/layout/process2"/>
    <dgm:cxn modelId="{16340CB1-46E3-4458-9F23-C565A2AAD89F}" type="presParOf" srcId="{048D6268-1223-4AD4-8E63-553C86623141}" destId="{23A182BE-02A6-41EC-AC8A-C19F93A8D467}" srcOrd="7" destOrd="0" presId="urn:microsoft.com/office/officeart/2005/8/layout/process2"/>
    <dgm:cxn modelId="{FB72520A-994C-4E1A-A487-CC5D1A452DF8}" type="presParOf" srcId="{23A182BE-02A6-41EC-AC8A-C19F93A8D467}" destId="{A57DC123-6B52-41F0-AD85-D717C1ADF1D4}" srcOrd="0" destOrd="0" presId="urn:microsoft.com/office/officeart/2005/8/layout/process2"/>
    <dgm:cxn modelId="{2AA5F40E-C849-4D0E-BA33-40F57E16036F}" type="presParOf" srcId="{048D6268-1223-4AD4-8E63-553C86623141}" destId="{8834F21F-1CF0-4973-8DC5-51B137D7D360}"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F4062-5453-4D43-B6FA-38E1D9016F79}">
      <dsp:nvSpPr>
        <dsp:cNvPr id="0" name=""/>
        <dsp:cNvSpPr/>
      </dsp:nvSpPr>
      <dsp:spPr>
        <a:xfrm>
          <a:off x="1223903" y="-23050"/>
          <a:ext cx="3914893" cy="3914893"/>
        </a:xfrm>
        <a:prstGeom prst="circularArrow">
          <a:avLst>
            <a:gd name="adj1" fmla="val 5544"/>
            <a:gd name="adj2" fmla="val 330680"/>
            <a:gd name="adj3" fmla="val 13807530"/>
            <a:gd name="adj4" fmla="val 17366760"/>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EB9BF1-CF1C-41F3-BC3F-BE7CB7370CAE}">
      <dsp:nvSpPr>
        <dsp:cNvPr id="0" name=""/>
        <dsp:cNvSpPr/>
      </dsp:nvSpPr>
      <dsp:spPr>
        <a:xfrm>
          <a:off x="2277274" y="6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Trainee agrees with OOH CS level of supervision and learning objectives for the session</a:t>
          </a:r>
        </a:p>
      </dsp:txBody>
      <dsp:txXfrm>
        <a:off x="2321407" y="44200"/>
        <a:ext cx="1719884" cy="815809"/>
      </dsp:txXfrm>
    </dsp:sp>
    <dsp:sp modelId="{3402C640-7D8F-4BF0-85B7-B3461C14DEC0}">
      <dsp:nvSpPr>
        <dsp:cNvPr id="0" name=""/>
        <dsp:cNvSpPr/>
      </dsp:nvSpPr>
      <dsp:spPr>
        <a:xfrm>
          <a:off x="3865029" y="1153639"/>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During the session identify potential opportunities for WPBA</a:t>
          </a:r>
        </a:p>
      </dsp:txBody>
      <dsp:txXfrm>
        <a:off x="3909162" y="1197772"/>
        <a:ext cx="1719884" cy="815809"/>
      </dsp:txXfrm>
    </dsp:sp>
    <dsp:sp modelId="{2ECE3A77-D055-4E02-9348-10315FE04774}">
      <dsp:nvSpPr>
        <dsp:cNvPr id="0" name=""/>
        <dsp:cNvSpPr/>
      </dsp:nvSpPr>
      <dsp:spPr>
        <a:xfrm>
          <a:off x="3258561" y="302015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At the end of the session complete UUC session record with capabilities demonstrated and sign off by OOH CS</a:t>
          </a:r>
        </a:p>
      </dsp:txBody>
      <dsp:txXfrm>
        <a:off x="3302694" y="3064290"/>
        <a:ext cx="1719884" cy="815809"/>
      </dsp:txXfrm>
    </dsp:sp>
    <dsp:sp modelId="{A2BE8E25-E553-4C2D-BA5E-810DDBCCCBB6}">
      <dsp:nvSpPr>
        <dsp:cNvPr id="0" name=""/>
        <dsp:cNvSpPr/>
      </dsp:nvSpPr>
      <dsp:spPr>
        <a:xfrm>
          <a:off x="1295988" y="302015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Discuss UUC session record with educational/Clinical supervisor and agree further learning objectives for next session/PDP entry</a:t>
          </a:r>
        </a:p>
      </dsp:txBody>
      <dsp:txXfrm>
        <a:off x="1340121" y="3064290"/>
        <a:ext cx="1719884" cy="815809"/>
      </dsp:txXfrm>
    </dsp:sp>
    <dsp:sp modelId="{77D0B8A0-CABA-4B5F-BE0D-DE68DCFC2E4A}">
      <dsp:nvSpPr>
        <dsp:cNvPr id="0" name=""/>
        <dsp:cNvSpPr/>
      </dsp:nvSpPr>
      <dsp:spPr>
        <a:xfrm>
          <a:off x="689520" y="1153639"/>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Upload completed session record (Appendix A) to e-portfolio</a:t>
          </a:r>
        </a:p>
      </dsp:txBody>
      <dsp:txXfrm>
        <a:off x="733653" y="1197772"/>
        <a:ext cx="1719884" cy="8158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8AA0B-3850-48AF-8F47-3079CF0F8293}">
      <dsp:nvSpPr>
        <dsp:cNvPr id="0" name=""/>
        <dsp:cNvSpPr/>
      </dsp:nvSpPr>
      <dsp:spPr>
        <a:xfrm>
          <a:off x="1408135" y="4887"/>
          <a:ext cx="3660728"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Trainee identifies learning opportunities for UUC, including on-call duties, extended access and OOH</a:t>
          </a:r>
        </a:p>
      </dsp:txBody>
      <dsp:txXfrm>
        <a:off x="1436018" y="32770"/>
        <a:ext cx="3604962" cy="896231"/>
      </dsp:txXfrm>
    </dsp:sp>
    <dsp:sp modelId="{126F3560-7547-46EC-AAFF-5AD0A11BBE50}">
      <dsp:nvSpPr>
        <dsp:cNvPr id="0" name=""/>
        <dsp:cNvSpPr/>
      </dsp:nvSpPr>
      <dsp:spPr>
        <a:xfrm rot="5400000">
          <a:off x="3060000" y="98068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3109981" y="1016384"/>
        <a:ext cx="257038" cy="249899"/>
      </dsp:txXfrm>
    </dsp:sp>
    <dsp:sp modelId="{EA85E3D7-D6F3-46F1-BB61-E328FA172C94}">
      <dsp:nvSpPr>
        <dsp:cNvPr id="0" name=""/>
        <dsp:cNvSpPr/>
      </dsp:nvSpPr>
      <dsp:spPr>
        <a:xfrm>
          <a:off x="1408135" y="1432884"/>
          <a:ext cx="3660728"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Gather evidence after each learning event - UUC Session Record, reflective case logs, WPBA</a:t>
          </a:r>
        </a:p>
      </dsp:txBody>
      <dsp:txXfrm>
        <a:off x="1436018" y="1460767"/>
        <a:ext cx="3604962" cy="896231"/>
      </dsp:txXfrm>
    </dsp:sp>
    <dsp:sp modelId="{6A0D0D18-4727-48D8-AE95-F2731745FC92}">
      <dsp:nvSpPr>
        <dsp:cNvPr id="0" name=""/>
        <dsp:cNvSpPr/>
      </dsp:nvSpPr>
      <dsp:spPr>
        <a:xfrm rot="5400000">
          <a:off x="3060000" y="2408682"/>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3109981" y="2444381"/>
        <a:ext cx="257038" cy="249899"/>
      </dsp:txXfrm>
    </dsp:sp>
    <dsp:sp modelId="{C6F54A8B-9076-40B5-A3F2-547E821DD7A2}">
      <dsp:nvSpPr>
        <dsp:cNvPr id="0" name=""/>
        <dsp:cNvSpPr/>
      </dsp:nvSpPr>
      <dsp:spPr>
        <a:xfrm>
          <a:off x="1408135" y="2860880"/>
          <a:ext cx="3660728"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Trainee links evidence to urgent and unscheduled care clinical experience group</a:t>
          </a:r>
        </a:p>
      </dsp:txBody>
      <dsp:txXfrm>
        <a:off x="1436018" y="2888763"/>
        <a:ext cx="3604962" cy="896231"/>
      </dsp:txXfrm>
    </dsp:sp>
    <dsp:sp modelId="{D45596C3-F54A-438A-8CF4-0BF1292D6C00}">
      <dsp:nvSpPr>
        <dsp:cNvPr id="0" name=""/>
        <dsp:cNvSpPr/>
      </dsp:nvSpPr>
      <dsp:spPr>
        <a:xfrm rot="5400000">
          <a:off x="3060000" y="3836678"/>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3109981" y="3872377"/>
        <a:ext cx="257038" cy="249899"/>
      </dsp:txXfrm>
    </dsp:sp>
    <dsp:sp modelId="{E86B0F9B-D45B-439D-983F-DDFB7341371E}">
      <dsp:nvSpPr>
        <dsp:cNvPr id="0" name=""/>
        <dsp:cNvSpPr/>
      </dsp:nvSpPr>
      <dsp:spPr>
        <a:xfrm>
          <a:off x="1408135" y="4288877"/>
          <a:ext cx="3660728"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Educational supervisor reviews UUC clinical experience group to decide whether sufficient progress  being made</a:t>
          </a:r>
        </a:p>
      </dsp:txBody>
      <dsp:txXfrm>
        <a:off x="1436018" y="4316760"/>
        <a:ext cx="3604962" cy="896231"/>
      </dsp:txXfrm>
    </dsp:sp>
    <dsp:sp modelId="{23A182BE-02A6-41EC-AC8A-C19F93A8D467}">
      <dsp:nvSpPr>
        <dsp:cNvPr id="0" name=""/>
        <dsp:cNvSpPr/>
      </dsp:nvSpPr>
      <dsp:spPr>
        <a:xfrm rot="5400000">
          <a:off x="3060000" y="526467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3109981" y="5300374"/>
        <a:ext cx="257038" cy="249899"/>
      </dsp:txXfrm>
    </dsp:sp>
    <dsp:sp modelId="{8834F21F-1CF0-4973-8DC5-51B137D7D360}">
      <dsp:nvSpPr>
        <dsp:cNvPr id="0" name=""/>
        <dsp:cNvSpPr/>
      </dsp:nvSpPr>
      <dsp:spPr>
        <a:xfrm>
          <a:off x="1408135" y="5716874"/>
          <a:ext cx="3660728" cy="955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ARCP Panel uses recommendation of ES to decide whether outcome satisfactory for progression/CCT</a:t>
          </a:r>
        </a:p>
      </dsp:txBody>
      <dsp:txXfrm>
        <a:off x="1436114" y="5744853"/>
        <a:ext cx="3604770" cy="8993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9AF7-5370-421F-83EB-95ABEF86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420A4-E838-474A-857F-F308EBB41C32}">
  <ds:schemaRefs>
    <ds:schemaRef ds:uri="http://schemas.microsoft.com/sharepoint/v3/contenttype/forms"/>
  </ds:schemaRefs>
</ds:datastoreItem>
</file>

<file path=customXml/itemProps3.xml><?xml version="1.0" encoding="utf-8"?>
<ds:datastoreItem xmlns:ds="http://schemas.openxmlformats.org/officeDocument/2006/customXml" ds:itemID="{6B7EBFEF-4E59-49FD-B3EA-020F635EE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34A63A-F5F3-4D16-A758-778C1228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1</TotalTime>
  <Pages>11</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2</cp:revision>
  <dcterms:created xsi:type="dcterms:W3CDTF">2020-12-03T11:53:00Z</dcterms:created>
  <dcterms:modified xsi:type="dcterms:W3CDTF">2020-12-03T11:53:00Z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