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709AC" w14:textId="77777777" w:rsidR="00933394" w:rsidRDefault="00933394" w:rsidP="00DA527C"/>
    <w:p w14:paraId="089AE627" w14:textId="77777777" w:rsidR="00933394" w:rsidRDefault="00933394" w:rsidP="00DA527C"/>
    <w:p w14:paraId="397C1167" w14:textId="77777777" w:rsidR="00933394" w:rsidRDefault="00933394" w:rsidP="00DA527C"/>
    <w:p w14:paraId="67B46ED6" w14:textId="1308344D" w:rsidR="00933394" w:rsidRPr="00933394" w:rsidRDefault="007E1EA8" w:rsidP="007E1EA8">
      <w:pPr>
        <w:pStyle w:val="Heading1"/>
        <w:jc w:val="center"/>
      </w:pPr>
      <w:r w:rsidRPr="007E1EA8">
        <w:t xml:space="preserve">Urgent and Unscheduled Care – </w:t>
      </w:r>
      <w:r w:rsidR="00396386">
        <w:t xml:space="preserve">A Summary for </w:t>
      </w:r>
      <w:r w:rsidRPr="007E1EA8">
        <w:t>Trainees</w:t>
      </w:r>
    </w:p>
    <w:p w14:paraId="037B8241" w14:textId="77777777" w:rsidR="007E1EA8" w:rsidRDefault="007E1EA8" w:rsidP="00933394">
      <w:pPr>
        <w:pStyle w:val="Heading2"/>
      </w:pPr>
      <w:r w:rsidRPr="007E1EA8">
        <w:t>Introduction</w:t>
      </w:r>
    </w:p>
    <w:p w14:paraId="02F9A2EF" w14:textId="77777777" w:rsidR="007E1EA8" w:rsidRDefault="007E1EA8" w:rsidP="007E1EA8">
      <w:r>
        <w:t xml:space="preserve">From August 2019 “Out of Hours” will be changing to “Urgent and Unscheduled Care” (UUC). As opposed to completing 6 hours per month whilst in a GP training post you will need to demonstrate your capability to work in urgent and unscheduled care. Evidence of capability should be gathered throughout the entire training programme and within different urgent and unscheduled care environments, including, but not limited to, acute medical/psychiatric/surgical on call duties, duty doctor in hours in GP surgeries, extended access hubs, urgent care centres and traditional out of hours settings. </w:t>
      </w:r>
    </w:p>
    <w:p w14:paraId="5CC45B2D" w14:textId="77777777" w:rsidR="007E1EA8" w:rsidRDefault="007E1EA8" w:rsidP="007E1EA8"/>
    <w:p w14:paraId="3DEC5A7B" w14:textId="65393FF8" w:rsidR="007E1EA8" w:rsidRDefault="007E1EA8" w:rsidP="007E1EA8">
      <w:r>
        <w:t xml:space="preserve">Although no one specific type of experience is likely to demonstrate capability in isolation it is highly unlikely that you will achieve capability working less than </w:t>
      </w:r>
      <w:r w:rsidR="000D0BF2">
        <w:t>72</w:t>
      </w:r>
      <w:r>
        <w:t xml:space="preserve"> hours within a traditional out of hours setting, and, most of you will likely require more than this. Ultimately, it will be your responsibility to demonstrate your capability to your educational supervisor. </w:t>
      </w:r>
    </w:p>
    <w:p w14:paraId="2F8EA76D" w14:textId="77777777" w:rsidR="007E1EA8" w:rsidRDefault="007E1EA8" w:rsidP="00933394">
      <w:pPr>
        <w:pStyle w:val="Heading2"/>
      </w:pPr>
    </w:p>
    <w:p w14:paraId="3A8588D3" w14:textId="77777777" w:rsidR="007E1EA8" w:rsidRDefault="007E1EA8" w:rsidP="00933394">
      <w:pPr>
        <w:pStyle w:val="Heading2"/>
      </w:pPr>
      <w:r w:rsidRPr="007E1EA8">
        <w:t>What are the Capabilities?</w:t>
      </w:r>
    </w:p>
    <w:p w14:paraId="4CADBA17" w14:textId="6FAC8F2B" w:rsidR="007E1EA8" w:rsidRDefault="007E1EA8" w:rsidP="007E1EA8">
      <w:r>
        <w:t>There are six capabilities that need to be demonstrated by your pre-CCT ARCP. Further information on these capabilities and potential evidence for demonstrating these can be found in Appendix A with a quick reference guide in Appendix B.</w:t>
      </w:r>
    </w:p>
    <w:p w14:paraId="49FD5F0E" w14:textId="77777777" w:rsidR="007E1EA8" w:rsidRDefault="007E1EA8" w:rsidP="007E1EA8"/>
    <w:p w14:paraId="3FC8DDF8" w14:textId="77777777" w:rsidR="007E1EA8" w:rsidRDefault="007E1EA8" w:rsidP="007E1EA8">
      <w:pPr>
        <w:pStyle w:val="ListParagraph"/>
        <w:numPr>
          <w:ilvl w:val="0"/>
          <w:numId w:val="1"/>
        </w:numPr>
      </w:pPr>
      <w:r>
        <w:t xml:space="preserve">Ability to manage common medical, surgical and psychiatric emergencies </w:t>
      </w:r>
    </w:p>
    <w:p w14:paraId="17F8563A" w14:textId="77777777" w:rsidR="007E1EA8" w:rsidRDefault="007E1EA8" w:rsidP="007E1EA8">
      <w:pPr>
        <w:pStyle w:val="ListParagraph"/>
        <w:numPr>
          <w:ilvl w:val="0"/>
          <w:numId w:val="1"/>
        </w:numPr>
      </w:pPr>
      <w:r>
        <w:t xml:space="preserve">Understanding the organisational aspects of NHS out of hours care, nationally and at local level </w:t>
      </w:r>
    </w:p>
    <w:p w14:paraId="2D10AE76" w14:textId="77777777" w:rsidR="007E1EA8" w:rsidRDefault="007E1EA8" w:rsidP="007E1EA8">
      <w:pPr>
        <w:pStyle w:val="ListParagraph"/>
        <w:numPr>
          <w:ilvl w:val="0"/>
          <w:numId w:val="1"/>
        </w:numPr>
      </w:pPr>
      <w:r>
        <w:t xml:space="preserve">The ability to make appropriate referral to hospitals and other professionals </w:t>
      </w:r>
    </w:p>
    <w:p w14:paraId="7401B1F7" w14:textId="77777777" w:rsidR="007E1EA8" w:rsidRDefault="007E1EA8" w:rsidP="007E1EA8">
      <w:pPr>
        <w:pStyle w:val="ListParagraph"/>
        <w:numPr>
          <w:ilvl w:val="0"/>
          <w:numId w:val="1"/>
        </w:numPr>
      </w:pPr>
      <w:r>
        <w:t xml:space="preserve">The demonstration of communication and consultation skills required for out of hours care </w:t>
      </w:r>
    </w:p>
    <w:p w14:paraId="00154D6A" w14:textId="77777777" w:rsidR="007E1EA8" w:rsidRDefault="007E1EA8" w:rsidP="007E1EA8">
      <w:pPr>
        <w:pStyle w:val="ListParagraph"/>
        <w:numPr>
          <w:ilvl w:val="0"/>
          <w:numId w:val="1"/>
        </w:numPr>
      </w:pPr>
      <w:r>
        <w:t xml:space="preserve">Individual personal time and stress management </w:t>
      </w:r>
    </w:p>
    <w:p w14:paraId="4C479893" w14:textId="77777777" w:rsidR="007E1EA8" w:rsidRDefault="007E1EA8" w:rsidP="007E1EA8">
      <w:pPr>
        <w:pStyle w:val="ListParagraph"/>
        <w:numPr>
          <w:ilvl w:val="0"/>
          <w:numId w:val="1"/>
        </w:numPr>
      </w:pPr>
      <w:r>
        <w:t>Maintenance of personal security, and awareness and management of security risks to others</w:t>
      </w:r>
    </w:p>
    <w:p w14:paraId="12F8633A" w14:textId="77777777" w:rsidR="007E1EA8" w:rsidRDefault="007E1EA8" w:rsidP="00933394">
      <w:pPr>
        <w:pStyle w:val="Heading2"/>
      </w:pPr>
    </w:p>
    <w:p w14:paraId="3E3D4A44" w14:textId="77777777" w:rsidR="007E1EA8" w:rsidRDefault="007E1EA8" w:rsidP="00933394">
      <w:pPr>
        <w:pStyle w:val="Heading2"/>
      </w:pPr>
      <w:r w:rsidRPr="007E1EA8">
        <w:t>Gathering Evidence of Capability</w:t>
      </w:r>
    </w:p>
    <w:p w14:paraId="262B7A14" w14:textId="77777777" w:rsidR="007E1EA8" w:rsidRDefault="007E1EA8" w:rsidP="007E1EA8">
      <w:r>
        <w:t xml:space="preserve">Capability will need to be demonstrated across a range of environments and throughout your training with an assessment of this at the end of each ST year and twice during ST3. Evidence should come from reflective case logs, WPBA and uploaded “Urgent and Unscheduled Care Session Observation Records” (Appendix C). </w:t>
      </w:r>
    </w:p>
    <w:p w14:paraId="7A5DA5FA" w14:textId="77777777" w:rsidR="007E1EA8" w:rsidRDefault="007E1EA8" w:rsidP="007E1EA8"/>
    <w:p w14:paraId="6CF72854" w14:textId="61EA737E" w:rsidR="007E1EA8" w:rsidRDefault="007E1EA8" w:rsidP="007E1EA8">
      <w:r>
        <w:t xml:space="preserve">Some of you will already have undertaken out of hours training in previous years. This will count towards your overall capability assessment but will need to be added to as you progress through your training. Prior to each end of year ESR (and mid-point ESR if in ST3) you will need to complete the Urgent and Unscheduled Care Evidence of Capability Document (Appendix D). </w:t>
      </w:r>
      <w:r>
        <w:lastRenderedPageBreak/>
        <w:t xml:space="preserve">This document highlights where the evidence of capability is within your e-portfolio so that your educational supervisor may make a judgment on your progress. </w:t>
      </w:r>
    </w:p>
    <w:p w14:paraId="32DCD53D" w14:textId="77777777" w:rsidR="007E1EA8" w:rsidRDefault="007E1EA8" w:rsidP="00933394">
      <w:pPr>
        <w:pStyle w:val="Heading2"/>
      </w:pPr>
    </w:p>
    <w:p w14:paraId="76A92959" w14:textId="77777777" w:rsidR="007E1EA8" w:rsidRDefault="007E1EA8" w:rsidP="00933394">
      <w:pPr>
        <w:pStyle w:val="Heading2"/>
      </w:pPr>
      <w:r w:rsidRPr="007E1EA8">
        <w:t>Booking Sessions in Out of Hours</w:t>
      </w:r>
    </w:p>
    <w:p w14:paraId="65AEC0CC" w14:textId="511489A2" w:rsidR="007E1EA8" w:rsidRDefault="007E1EA8" w:rsidP="007E1EA8">
      <w:r>
        <w:t xml:space="preserve">In addition to undertaking on-call duties in primary and secondary care you can gather evidence of capability in extended access hubs, urgent care centres and in traditional out of hours sessions. As your training progresses you must demonstrate development from more passive encounters, for example, observing other health professionals and attending relevant courses, to more active ones, whereby you are consulting almost independently. It is expected that to demonstrate this you will need to undertake </w:t>
      </w:r>
      <w:r w:rsidR="000D0BF2">
        <w:t xml:space="preserve">4 hours per month, whilst in GP placements, </w:t>
      </w:r>
      <w:r>
        <w:t xml:space="preserve">within a traditional out of hours setting. </w:t>
      </w:r>
      <w:r w:rsidR="000D0BF2">
        <w:t>The aim should be, where possible, to be undertaking near and remote sessions whilst in ST3. It is expected that in ST1/2 observational and direct supervision sessions should be undertaken.</w:t>
      </w:r>
      <w:r>
        <w:t xml:space="preserve"> </w:t>
      </w:r>
    </w:p>
    <w:p w14:paraId="7E314F1B" w14:textId="77777777" w:rsidR="007E1EA8" w:rsidRDefault="007E1EA8" w:rsidP="00933394">
      <w:pPr>
        <w:pStyle w:val="Heading2"/>
      </w:pPr>
    </w:p>
    <w:p w14:paraId="25C390AA" w14:textId="77777777" w:rsidR="007E1EA8" w:rsidRDefault="007E1EA8" w:rsidP="00933394">
      <w:pPr>
        <w:pStyle w:val="Heading2"/>
      </w:pPr>
      <w:r w:rsidRPr="007E1EA8">
        <w:t>Types of Session</w:t>
      </w:r>
    </w:p>
    <w:p w14:paraId="373C2CDF" w14:textId="77777777" w:rsidR="007E1EA8" w:rsidRPr="00F40B92" w:rsidRDefault="007E1EA8" w:rsidP="007E1EA8">
      <w:r>
        <w:t xml:space="preserve">Please note that all sessions must be undertaken in HEE approved training sites. </w:t>
      </w:r>
    </w:p>
    <w:p w14:paraId="7B701370" w14:textId="77777777" w:rsidR="007E1EA8" w:rsidRDefault="007E1EA8" w:rsidP="007E1EA8"/>
    <w:p w14:paraId="1A923DC8" w14:textId="4BBBB734" w:rsidR="007E1EA8" w:rsidRDefault="007E1EA8" w:rsidP="007E1EA8">
      <w:r>
        <w:t>Observational – Trainee observes health professional consulting in urgent and unscheduled care but has no input into patient management. Includes relevant courses. The time comes out of protected learning time during the normal working week.</w:t>
      </w:r>
    </w:p>
    <w:p w14:paraId="36B3AFC8" w14:textId="77777777" w:rsidR="007E1EA8" w:rsidRDefault="007E1EA8" w:rsidP="007E1EA8"/>
    <w:p w14:paraId="7758E22B" w14:textId="15A6AFD1" w:rsidR="007E1EA8" w:rsidRDefault="007E1EA8" w:rsidP="007E1EA8">
      <w:r>
        <w:t>Direct – Trainees consult patients with an approved supervisor present. This could include a joint surgery on call in the practice as part of the self-directed study time. For sessions undertaken in settings outside of the normal training practice and working hours, time off in lieu should be granted.</w:t>
      </w:r>
    </w:p>
    <w:p w14:paraId="7E054EA1" w14:textId="77777777" w:rsidR="007E1EA8" w:rsidRDefault="007E1EA8" w:rsidP="007E1EA8"/>
    <w:p w14:paraId="27E97486" w14:textId="266B50BE" w:rsidR="007E1EA8" w:rsidRDefault="007E1EA8" w:rsidP="007E1EA8">
      <w:r>
        <w:t>Near – Approved clinical supervisor is readily available in the same building. Time off in lieu must be given for sessions undertaken outside of normal working hours.</w:t>
      </w:r>
    </w:p>
    <w:p w14:paraId="07ABA6EB" w14:textId="77777777" w:rsidR="007E1EA8" w:rsidRDefault="007E1EA8" w:rsidP="007E1EA8"/>
    <w:p w14:paraId="4227F78B" w14:textId="2CA66CE0" w:rsidR="007E1EA8" w:rsidRDefault="007E1EA8" w:rsidP="007E1EA8">
      <w:r>
        <w:t xml:space="preserve">Remote – Approved clinical supervisor available by phone. Time off in lieu must be given for sessions undertaken outside of normal working hours. </w:t>
      </w:r>
    </w:p>
    <w:p w14:paraId="1C7541D7" w14:textId="77777777" w:rsidR="007E1EA8" w:rsidRDefault="007E1EA8" w:rsidP="00933394">
      <w:pPr>
        <w:pStyle w:val="Heading2"/>
      </w:pPr>
    </w:p>
    <w:p w14:paraId="602C07F6" w14:textId="77777777" w:rsidR="007E1EA8" w:rsidRDefault="007E1EA8" w:rsidP="00933394">
      <w:pPr>
        <w:pStyle w:val="Heading2"/>
      </w:pPr>
      <w:r w:rsidRPr="007E1EA8">
        <w:t>Process for Sessions in Urgent and Unscheduled Care</w:t>
      </w:r>
    </w:p>
    <w:p w14:paraId="1B49CE93" w14:textId="26D4BD65" w:rsidR="007E1EA8" w:rsidRDefault="007E1EA8" w:rsidP="00933394">
      <w:pPr>
        <w:pStyle w:val="Heading2"/>
      </w:pPr>
      <w:r>
        <w:rPr>
          <w:noProof/>
          <w:lang w:eastAsia="en-GB"/>
        </w:rPr>
        <w:drawing>
          <wp:inline distT="0" distB="0" distL="0" distR="0" wp14:anchorId="4A72A0E2" wp14:editId="0361C407">
            <wp:extent cx="6477000" cy="44386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6FED6BD" w14:textId="6935013C" w:rsidR="007E1EA8" w:rsidRDefault="007E1EA8">
      <w:pPr>
        <w:rPr>
          <w:rFonts w:eastAsiaTheme="majorEastAsia" w:cstheme="majorBidi"/>
          <w:b/>
          <w:bCs/>
          <w:color w:val="003893"/>
          <w:sz w:val="28"/>
          <w:szCs w:val="28"/>
        </w:rPr>
      </w:pPr>
      <w:r>
        <w:br w:type="page"/>
      </w:r>
    </w:p>
    <w:p w14:paraId="2F4FD53C" w14:textId="77777777" w:rsidR="007E1EA8" w:rsidRDefault="007E1EA8" w:rsidP="007E1EA8">
      <w:pPr>
        <w:pStyle w:val="Heading2"/>
      </w:pPr>
      <w:r w:rsidRPr="007E1EA8">
        <w:lastRenderedPageBreak/>
        <w:t>Process for Demonstrating Urgent and Unscheduled Care Capability</w:t>
      </w:r>
    </w:p>
    <w:p w14:paraId="317D4F16" w14:textId="77777777" w:rsidR="007E1EA8" w:rsidRDefault="007E1EA8" w:rsidP="00933394">
      <w:pPr>
        <w:pStyle w:val="Heading2"/>
      </w:pPr>
    </w:p>
    <w:p w14:paraId="7979D224" w14:textId="768CB0B2" w:rsidR="007E1EA8" w:rsidRDefault="007E1EA8" w:rsidP="00933394">
      <w:pPr>
        <w:pStyle w:val="Heading2"/>
      </w:pPr>
      <w:r>
        <w:rPr>
          <w:noProof/>
          <w:lang w:eastAsia="en-GB"/>
        </w:rPr>
        <w:drawing>
          <wp:inline distT="0" distB="0" distL="0" distR="0" wp14:anchorId="0E63942E" wp14:editId="6CBF5B97">
            <wp:extent cx="6505575" cy="66770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F43BE98" w14:textId="77777777" w:rsidR="007E1EA8" w:rsidRDefault="007E1EA8" w:rsidP="00933394">
      <w:pPr>
        <w:pStyle w:val="Heading2"/>
      </w:pPr>
    </w:p>
    <w:p w14:paraId="236F6EC3" w14:textId="28AA7B2A" w:rsidR="007E1EA8" w:rsidRDefault="007E1EA8" w:rsidP="00933394">
      <w:pPr>
        <w:pStyle w:val="Heading2"/>
      </w:pPr>
      <w:r w:rsidRPr="007E1EA8">
        <w:t>Further Information</w:t>
      </w:r>
    </w:p>
    <w:p w14:paraId="2062D2E2" w14:textId="7CCE65CE" w:rsidR="007E1EA8" w:rsidRDefault="007E1EA8" w:rsidP="007E1EA8">
      <w:pPr>
        <w:rPr>
          <w:i/>
        </w:rPr>
      </w:pPr>
      <w:r>
        <w:t>Further information can be seen in the Top Tips for Urgent and Unscheduled Care</w:t>
      </w:r>
      <w:r>
        <w:rPr>
          <w:i/>
        </w:rPr>
        <w:t xml:space="preserve"> </w:t>
      </w:r>
      <w:r>
        <w:t xml:space="preserve">and in the FAQ document </w:t>
      </w:r>
      <w:hyperlink r:id="rId18" w:history="1">
        <w:r w:rsidR="00842D2F">
          <w:rPr>
            <w:rStyle w:val="Hyperlink"/>
          </w:rPr>
          <w:t>https://heeoe.hee.nhs.uk/general_practice/gp-trainees/urgent-and-unscheduled-care</w:t>
        </w:r>
      </w:hyperlink>
      <w:r>
        <w:rPr>
          <w:i/>
        </w:rPr>
        <w:t xml:space="preserve">. </w:t>
      </w:r>
    </w:p>
    <w:p w14:paraId="447A0A10" w14:textId="77777777" w:rsidR="007E1EA8" w:rsidRDefault="007E1EA8">
      <w:pPr>
        <w:rPr>
          <w:i/>
        </w:rPr>
      </w:pPr>
      <w:r>
        <w:rPr>
          <w:i/>
        </w:rPr>
        <w:br w:type="page"/>
      </w:r>
    </w:p>
    <w:p w14:paraId="4D9EE38F" w14:textId="77777777" w:rsidR="007E1EA8" w:rsidRDefault="007E1EA8" w:rsidP="007E1EA8">
      <w:pPr>
        <w:rPr>
          <w:i/>
        </w:rPr>
        <w:sectPr w:rsidR="007E1EA8" w:rsidSect="00933394">
          <w:headerReference w:type="default" r:id="rId19"/>
          <w:footerReference w:type="even" r:id="rId20"/>
          <w:footerReference w:type="default" r:id="rId21"/>
          <w:headerReference w:type="first" r:id="rId22"/>
          <w:type w:val="continuous"/>
          <w:pgSz w:w="11900" w:h="16840"/>
          <w:pgMar w:top="1134" w:right="851" w:bottom="1134" w:left="851" w:header="567" w:footer="567" w:gutter="0"/>
          <w:cols w:space="708"/>
          <w:titlePg/>
          <w:docGrid w:linePitch="360"/>
        </w:sectPr>
      </w:pPr>
    </w:p>
    <w:p w14:paraId="0680A270" w14:textId="40871BC2" w:rsidR="007E1EA8" w:rsidRDefault="007E1EA8" w:rsidP="007E1EA8">
      <w:pPr>
        <w:rPr>
          <w:i/>
        </w:rPr>
      </w:pPr>
      <w:r>
        <w:rPr>
          <w:i/>
        </w:rPr>
        <w:lastRenderedPageBreak/>
        <w:tab/>
      </w:r>
      <w:r>
        <w:rPr>
          <w:i/>
        </w:rPr>
        <w:tab/>
      </w:r>
      <w:r>
        <w:rPr>
          <w:i/>
        </w:rPr>
        <w:tab/>
      </w:r>
      <w:r>
        <w:rPr>
          <w:i/>
        </w:rPr>
        <w:tab/>
      </w:r>
      <w:r>
        <w:rPr>
          <w:i/>
        </w:rPr>
        <w:tab/>
      </w:r>
      <w:r>
        <w:rPr>
          <w:i/>
        </w:rPr>
        <w:tab/>
      </w:r>
      <w:r>
        <w:rPr>
          <w:i/>
        </w:rPr>
        <w:tab/>
      </w:r>
      <w:r>
        <w:rPr>
          <w:i/>
        </w:rPr>
        <w:tab/>
      </w:r>
      <w:r>
        <w:rPr>
          <w:i/>
        </w:rPr>
        <w:tab/>
      </w:r>
      <w:r>
        <w:rPr>
          <w:i/>
        </w:rPr>
        <w:tab/>
      </w:r>
    </w:p>
    <w:p w14:paraId="5BE98544" w14:textId="77777777" w:rsidR="007E1EA8" w:rsidRDefault="007E1EA8" w:rsidP="00933394">
      <w:pPr>
        <w:pStyle w:val="Heading2"/>
      </w:pPr>
    </w:p>
    <w:p w14:paraId="32E6471F" w14:textId="77777777" w:rsidR="007E1EA8" w:rsidRDefault="007E1EA8" w:rsidP="007E1EA8">
      <w:pPr>
        <w:pStyle w:val="Heading2"/>
        <w:jc w:val="center"/>
      </w:pPr>
      <w:r w:rsidRPr="007E1EA8">
        <w:t>APPENDIX A - Example Activities and Evidence for Demonstration of Urgent and Unscheduled Care Capability</w:t>
      </w:r>
    </w:p>
    <w:p w14:paraId="32597905" w14:textId="23A8B08A" w:rsidR="007E1EA8" w:rsidRDefault="007E1EA8" w:rsidP="007E1EA8">
      <w:r>
        <w:t xml:space="preserve">The framework presented below is intended as a guide for GPSTs to help them demonstrate development of their urgent and unscheduled care capability. This may be used in conjunction with the </w:t>
      </w:r>
      <w:r w:rsidRPr="00F019B3">
        <w:t>Urgent/Unscheduled Care (UUC) Evidence of Capability</w:t>
      </w:r>
      <w:r>
        <w:t xml:space="preserve"> form, which should be completed prior to each ARCP panel and uploaded to an appropriately titled learning log so that this is visible to the educational supervisor at the time of the ESR. The examples below are not exhaustive, and it is anticipated that GPSTs and educational supervisors will use this framework as a scaffold to support further learning needs. The examples suggested below indicate the likely relevant ST phase in which the evidence should be gathered, however, this is a suggestion and may differ between trainees depending upon capability. ST3 trainees will need to provide evidence that they are functioning at the level of an independent practicing GP by the time of their final ESR and be able to fully demonstrate the six capabilities of urgent and unscheduled care. ST1 and ST2 trainees should not be undertaking remote supervision sessions for traditional out of hours providers. </w:t>
      </w:r>
    </w:p>
    <w:p w14:paraId="19896851" w14:textId="77777777" w:rsidR="007E1EA8" w:rsidRDefault="007E1EA8" w:rsidP="007E1EA8"/>
    <w:tbl>
      <w:tblPr>
        <w:tblStyle w:val="TableGrid"/>
        <w:tblW w:w="0" w:type="auto"/>
        <w:tblLook w:val="04A0" w:firstRow="1" w:lastRow="0" w:firstColumn="1" w:lastColumn="0" w:noHBand="0" w:noVBand="1"/>
      </w:tblPr>
      <w:tblGrid>
        <w:gridCol w:w="14142"/>
      </w:tblGrid>
      <w:tr w:rsidR="007E1EA8" w14:paraId="3ADD572C" w14:textId="77777777" w:rsidTr="003461D6">
        <w:tc>
          <w:tcPr>
            <w:tcW w:w="14142" w:type="dxa"/>
          </w:tcPr>
          <w:p w14:paraId="2D8495B3" w14:textId="77777777" w:rsidR="007E1EA8" w:rsidRPr="00206C43" w:rsidRDefault="007E1EA8" w:rsidP="003461D6">
            <w:pPr>
              <w:rPr>
                <w:rFonts w:ascii="Arial" w:hAnsi="Arial" w:cs="Arial"/>
                <w:b/>
                <w:bCs/>
              </w:rPr>
            </w:pPr>
            <w:r w:rsidRPr="00206C43">
              <w:rPr>
                <w:rFonts w:ascii="Arial" w:hAnsi="Arial" w:cs="Arial"/>
                <w:b/>
                <w:bCs/>
              </w:rPr>
              <w:t xml:space="preserve">1. Ability to manage common medical, surgical and psychiatric emergencies </w:t>
            </w:r>
          </w:p>
          <w:p w14:paraId="526FC88C" w14:textId="77777777" w:rsidR="007E1EA8" w:rsidRDefault="007E1EA8" w:rsidP="003461D6"/>
          <w:p w14:paraId="256D7881" w14:textId="77777777" w:rsidR="007E1EA8" w:rsidRDefault="007E1EA8" w:rsidP="003461D6">
            <w:pPr>
              <w:rPr>
                <w:rFonts w:ascii="Arial" w:hAnsi="Arial" w:cs="Arial"/>
              </w:rPr>
            </w:pPr>
            <w:r w:rsidRPr="00206C43">
              <w:rPr>
                <w:rFonts w:ascii="Arial" w:hAnsi="Arial" w:cs="Arial"/>
              </w:rPr>
              <w:t>GP</w:t>
            </w:r>
            <w:r>
              <w:rPr>
                <w:rFonts w:ascii="Arial" w:hAnsi="Arial" w:cs="Arial"/>
              </w:rPr>
              <w:t>STs</w:t>
            </w:r>
            <w:r w:rsidRPr="00206C43">
              <w:rPr>
                <w:rFonts w:ascii="Arial" w:hAnsi="Arial" w:cs="Arial"/>
              </w:rPr>
              <w:t xml:space="preserve"> should be able to manage common medical, psychiatric and social emergencies they are likely to encounter during </w:t>
            </w:r>
            <w:r>
              <w:rPr>
                <w:rFonts w:ascii="Arial" w:hAnsi="Arial" w:cs="Arial"/>
              </w:rPr>
              <w:t>UUC</w:t>
            </w:r>
            <w:r w:rsidRPr="00206C43">
              <w:rPr>
                <w:rFonts w:ascii="Arial" w:hAnsi="Arial" w:cs="Arial"/>
              </w:rPr>
              <w:t xml:space="preserve"> experience. They should be able to recognise and manage critical situations using available resources and facilities.</w:t>
            </w:r>
            <w:r>
              <w:rPr>
                <w:rFonts w:ascii="Arial" w:hAnsi="Arial" w:cs="Arial"/>
              </w:rPr>
              <w:t xml:space="preserve"> Examples are listed.</w:t>
            </w:r>
          </w:p>
          <w:p w14:paraId="73B4B7F0" w14:textId="77777777" w:rsidR="007E1EA8" w:rsidRDefault="007E1EA8" w:rsidP="003461D6">
            <w:pPr>
              <w:rPr>
                <w:rFonts w:ascii="Arial" w:hAnsi="Arial" w:cs="Arial"/>
              </w:rPr>
            </w:pPr>
          </w:p>
          <w:p w14:paraId="77017289" w14:textId="77777777" w:rsidR="007E1EA8" w:rsidRPr="00206C43" w:rsidRDefault="007E1EA8" w:rsidP="003461D6">
            <w:pPr>
              <w:rPr>
                <w:rFonts w:ascii="Arial" w:hAnsi="Arial" w:cs="Arial"/>
              </w:rPr>
            </w:pPr>
            <w:r w:rsidRPr="00206C43">
              <w:rPr>
                <w:rFonts w:ascii="Arial" w:hAnsi="Arial" w:cs="Arial"/>
              </w:rPr>
              <w:t xml:space="preserve">GP registrars should be able to recognise the ill child and manage common paediatric emergencies such as meningitis; croup/asthma; febrile convulsion; gastro-enteritis and dehydration; and non-accidental injury. </w:t>
            </w:r>
          </w:p>
          <w:p w14:paraId="0D93F7D2" w14:textId="77777777" w:rsidR="007E1EA8" w:rsidRPr="00206C43" w:rsidRDefault="007E1EA8" w:rsidP="003461D6">
            <w:pPr>
              <w:rPr>
                <w:rFonts w:ascii="Arial" w:hAnsi="Arial" w:cs="Arial"/>
              </w:rPr>
            </w:pPr>
          </w:p>
          <w:p w14:paraId="0096E51F" w14:textId="77777777" w:rsidR="007E1EA8" w:rsidRDefault="007E1EA8" w:rsidP="003461D6">
            <w:pPr>
              <w:rPr>
                <w:rFonts w:ascii="Arial" w:hAnsi="Arial" w:cs="Arial"/>
              </w:rPr>
            </w:pPr>
            <w:r w:rsidRPr="00206C43">
              <w:rPr>
                <w:rFonts w:ascii="Arial" w:hAnsi="Arial" w:cs="Arial"/>
              </w:rPr>
              <w:t xml:space="preserve">GP registrars should be able to manage such mental health problems as often present as a crisis during </w:t>
            </w:r>
            <w:r>
              <w:rPr>
                <w:rFonts w:ascii="Arial" w:hAnsi="Arial" w:cs="Arial"/>
              </w:rPr>
              <w:t>UUC</w:t>
            </w:r>
            <w:r w:rsidRPr="00206C43">
              <w:rPr>
                <w:rFonts w:ascii="Arial" w:hAnsi="Arial" w:cs="Arial"/>
              </w:rPr>
              <w:t xml:space="preserve">. They should be competent to perform a suicide risk assessment and be aware of the procedures for assessment and implementation of detaining /admitting patients under the Mental Health Act. </w:t>
            </w:r>
          </w:p>
          <w:p w14:paraId="37E081B9" w14:textId="77777777" w:rsidR="007E1EA8" w:rsidRDefault="007E1EA8" w:rsidP="003461D6"/>
        </w:tc>
      </w:tr>
      <w:tr w:rsidR="007E1EA8" w14:paraId="0B578FEA" w14:textId="77777777" w:rsidTr="003461D6">
        <w:trPr>
          <w:trHeight w:val="855"/>
        </w:trPr>
        <w:tc>
          <w:tcPr>
            <w:tcW w:w="14142" w:type="dxa"/>
          </w:tcPr>
          <w:p w14:paraId="5866046E" w14:textId="77777777" w:rsidR="007E1EA8" w:rsidRPr="00DD0D19" w:rsidRDefault="007E1EA8" w:rsidP="003461D6">
            <w:pPr>
              <w:rPr>
                <w:b/>
                <w:i/>
              </w:rPr>
            </w:pPr>
            <w:r w:rsidRPr="00DD0D19">
              <w:rPr>
                <w:b/>
                <w:i/>
              </w:rPr>
              <w:t>Example Activities</w:t>
            </w:r>
          </w:p>
          <w:p w14:paraId="5CC4DACF" w14:textId="77777777" w:rsidR="007E1EA8" w:rsidRDefault="007E1EA8" w:rsidP="003461D6">
            <w:r>
              <w:t>Managing acutely unwell patients in A&amp;E and on call for paediatrics, medicine and surgery (ST1/2).</w:t>
            </w:r>
          </w:p>
          <w:p w14:paraId="070B11CB" w14:textId="77777777" w:rsidR="007E1EA8" w:rsidRDefault="007E1EA8" w:rsidP="003461D6">
            <w:r>
              <w:t>ALS (only if required by hospital post)</w:t>
            </w:r>
          </w:p>
          <w:p w14:paraId="4EB63D03" w14:textId="77777777" w:rsidR="007E1EA8" w:rsidRDefault="007E1EA8" w:rsidP="003461D6">
            <w:r>
              <w:t xml:space="preserve">Observing/partaking in mental health sections and managing acutely unwell mental health patients on call (ST1/2/3). </w:t>
            </w:r>
          </w:p>
          <w:p w14:paraId="404F72A2" w14:textId="77777777" w:rsidR="007E1EA8" w:rsidRDefault="007E1EA8" w:rsidP="003461D6">
            <w:r>
              <w:t>Out of hours introductory courses (ST1/2).</w:t>
            </w:r>
          </w:p>
          <w:p w14:paraId="42ED82D3" w14:textId="77777777" w:rsidR="007E1EA8" w:rsidRDefault="007E1EA8" w:rsidP="003461D6">
            <w:r>
              <w:t xml:space="preserve">Observation sessions in out of hours, urgent care centres and extended access hubs (GP Post in ST1/2).  </w:t>
            </w:r>
          </w:p>
          <w:p w14:paraId="2CC0A78E" w14:textId="77777777" w:rsidR="007E1EA8" w:rsidRDefault="007E1EA8" w:rsidP="003461D6">
            <w:r>
              <w:t>Direct supervision sessions in out of hours, urgent care centres and extended access hubs (ST2).</w:t>
            </w:r>
          </w:p>
          <w:p w14:paraId="75E8B053" w14:textId="77777777" w:rsidR="007E1EA8" w:rsidRDefault="007E1EA8" w:rsidP="003461D6">
            <w:r>
              <w:t>Near/remote supervision sessions with traditional OOH providers (ST3).</w:t>
            </w:r>
          </w:p>
          <w:p w14:paraId="7AC153C3" w14:textId="77777777" w:rsidR="007E1EA8" w:rsidRDefault="007E1EA8" w:rsidP="003461D6">
            <w:r>
              <w:t>Home visits and duty days at the training practice with near/remote supervision (ST1/2/3)</w:t>
            </w:r>
          </w:p>
          <w:p w14:paraId="65B76A88" w14:textId="77777777" w:rsidR="007E1EA8" w:rsidRDefault="007E1EA8" w:rsidP="003461D6">
            <w:r>
              <w:lastRenderedPageBreak/>
              <w:t>Managing acutely unwell patients in training practice (ST1/2/3)</w:t>
            </w:r>
          </w:p>
          <w:p w14:paraId="487EC5A3" w14:textId="0E4A3E0D" w:rsidR="007E1EA8" w:rsidRDefault="007E1EA8" w:rsidP="003461D6">
            <w:r>
              <w:t>BLS and AED training in training practice (mandatory for ST3).</w:t>
            </w:r>
          </w:p>
          <w:p w14:paraId="513B29A6" w14:textId="77777777" w:rsidR="007A5820" w:rsidRDefault="007A5820" w:rsidP="003461D6"/>
          <w:p w14:paraId="4270DD13" w14:textId="77777777" w:rsidR="007E1EA8" w:rsidRPr="00DD0D19" w:rsidRDefault="007E1EA8" w:rsidP="003461D6">
            <w:pPr>
              <w:rPr>
                <w:b/>
                <w:i/>
              </w:rPr>
            </w:pPr>
            <w:r w:rsidRPr="00DD0D19">
              <w:rPr>
                <w:b/>
                <w:i/>
              </w:rPr>
              <w:t>Suggested Evidence</w:t>
            </w:r>
          </w:p>
          <w:p w14:paraId="7EDDFA17" w14:textId="77777777" w:rsidR="007E1EA8" w:rsidRDefault="007E1EA8" w:rsidP="003461D6">
            <w:r>
              <w:t>Mini-CEX/COT/Audio-COT evidencing management of an acutely unwell patient/mental health assessment (ST1/2/3).</w:t>
            </w:r>
          </w:p>
          <w:p w14:paraId="24D03C8B" w14:textId="77777777" w:rsidR="007E1EA8" w:rsidRDefault="007E1EA8" w:rsidP="003461D6">
            <w:r>
              <w:t>Learning logs reflecting on management of acutely unwell patients (ST1/2/3).</w:t>
            </w:r>
          </w:p>
          <w:p w14:paraId="63AF6175" w14:textId="77777777" w:rsidR="007E1EA8" w:rsidRDefault="007E1EA8" w:rsidP="003461D6">
            <w:r>
              <w:t>MSF with commentary regarding clinical management of acutely unwell patients (ST1/3).</w:t>
            </w:r>
          </w:p>
          <w:p w14:paraId="5A3AB1D9" w14:textId="77777777" w:rsidR="007E1EA8" w:rsidRDefault="007E1EA8" w:rsidP="003461D6">
            <w:r>
              <w:t>CSR commenting on ability to manage acutely unwell patients (ST1/2/3).</w:t>
            </w:r>
          </w:p>
          <w:p w14:paraId="18C5C4B3" w14:textId="77777777" w:rsidR="007E1EA8" w:rsidRDefault="007E1EA8" w:rsidP="003461D6">
            <w:r>
              <w:t>CBDs focusing on the management of an acutely unwell patient/mental health assessment (ST1/2/3).</w:t>
            </w:r>
          </w:p>
          <w:p w14:paraId="7617CBF5" w14:textId="77777777" w:rsidR="007E1EA8" w:rsidRDefault="007E1EA8" w:rsidP="003461D6">
            <w:r>
              <w:t>Course certificates with reflection uploaded to the learning log (ST1/2).</w:t>
            </w:r>
          </w:p>
          <w:p w14:paraId="09F87A68" w14:textId="77777777" w:rsidR="007E1EA8" w:rsidRDefault="007E1EA8" w:rsidP="003461D6">
            <w:r>
              <w:t xml:space="preserve">Completed UUC Observational Record uploaded to the learning log (ST2/3). </w:t>
            </w:r>
          </w:p>
          <w:p w14:paraId="1C7C99C3" w14:textId="77777777" w:rsidR="007E1EA8" w:rsidRDefault="007E1EA8" w:rsidP="003461D6">
            <w:r>
              <w:t>BLS and AED certificate (Must be uploaded before final ESR in ST3).</w:t>
            </w:r>
          </w:p>
          <w:p w14:paraId="7323873B" w14:textId="77777777" w:rsidR="007E1EA8" w:rsidRDefault="007E1EA8" w:rsidP="003461D6">
            <w:r>
              <w:t xml:space="preserve">ALS certificate (Where required for hospital post) (ST1/2).  </w:t>
            </w:r>
          </w:p>
          <w:p w14:paraId="3507E7E2" w14:textId="77777777" w:rsidR="007E1EA8" w:rsidRPr="00212FBF" w:rsidRDefault="007E1EA8" w:rsidP="003461D6"/>
        </w:tc>
      </w:tr>
      <w:tr w:rsidR="007E1EA8" w14:paraId="72C36504" w14:textId="77777777" w:rsidTr="003461D6">
        <w:tc>
          <w:tcPr>
            <w:tcW w:w="14142" w:type="dxa"/>
            <w:shd w:val="clear" w:color="auto" w:fill="BFBFBF" w:themeFill="background1" w:themeFillShade="BF"/>
          </w:tcPr>
          <w:p w14:paraId="3938AA12" w14:textId="77777777" w:rsidR="007E1EA8" w:rsidRPr="00206C43" w:rsidRDefault="007E1EA8" w:rsidP="003461D6">
            <w:pPr>
              <w:rPr>
                <w:rFonts w:ascii="Arial" w:hAnsi="Arial" w:cs="Arial"/>
                <w:b/>
                <w:bCs/>
              </w:rPr>
            </w:pPr>
            <w:r w:rsidRPr="00206C43">
              <w:rPr>
                <w:rFonts w:ascii="Arial" w:hAnsi="Arial" w:cs="Arial"/>
                <w:b/>
                <w:bCs/>
              </w:rPr>
              <w:lastRenderedPageBreak/>
              <w:t xml:space="preserve">2. Understanding the organisational aspects of NHS out of hours care, nationally and at local level. </w:t>
            </w:r>
          </w:p>
          <w:p w14:paraId="4DE158DE" w14:textId="77777777" w:rsidR="007E1EA8" w:rsidRDefault="007E1EA8" w:rsidP="003461D6"/>
          <w:p w14:paraId="591B1ECE" w14:textId="77777777" w:rsidR="007E1EA8" w:rsidRPr="00206C43" w:rsidRDefault="007E1EA8" w:rsidP="003461D6">
            <w:pPr>
              <w:rPr>
                <w:rFonts w:ascii="Arial" w:hAnsi="Arial" w:cs="Arial"/>
                <w:bCs/>
              </w:rPr>
            </w:pPr>
            <w:r w:rsidRPr="00206C43">
              <w:rPr>
                <w:rFonts w:ascii="Arial" w:hAnsi="Arial" w:cs="Arial"/>
                <w:bCs/>
              </w:rPr>
              <w:t>GP</w:t>
            </w:r>
            <w:r>
              <w:rPr>
                <w:rFonts w:ascii="Arial" w:hAnsi="Arial" w:cs="Arial"/>
                <w:bCs/>
              </w:rPr>
              <w:t>STs</w:t>
            </w:r>
            <w:r w:rsidRPr="00206C43">
              <w:rPr>
                <w:rFonts w:ascii="Arial" w:hAnsi="Arial" w:cs="Arial"/>
                <w:bCs/>
              </w:rPr>
              <w:t xml:space="preserve"> should be aware of the processes that are in place both locally and nationally and understand the context of the provision of </w:t>
            </w:r>
            <w:r>
              <w:rPr>
                <w:rFonts w:ascii="Arial" w:hAnsi="Arial" w:cs="Arial"/>
                <w:bCs/>
              </w:rPr>
              <w:t>UUC</w:t>
            </w:r>
            <w:r w:rsidRPr="00206C43">
              <w:rPr>
                <w:rFonts w:ascii="Arial" w:hAnsi="Arial" w:cs="Arial"/>
                <w:bCs/>
              </w:rPr>
              <w:t xml:space="preserve"> in the Primary Care setting. They should understand the relationship between GP practices, OOH providers and PCTs, their roles and responsibilities.</w:t>
            </w:r>
          </w:p>
          <w:p w14:paraId="00799CBB" w14:textId="77777777" w:rsidR="007E1EA8" w:rsidRDefault="007E1EA8" w:rsidP="003461D6"/>
          <w:p w14:paraId="547E67E2" w14:textId="77777777" w:rsidR="007E1EA8" w:rsidRPr="00206C43" w:rsidRDefault="007E1EA8" w:rsidP="003461D6">
            <w:pPr>
              <w:rPr>
                <w:rFonts w:ascii="Arial" w:hAnsi="Arial" w:cs="Arial"/>
                <w:bCs/>
              </w:rPr>
            </w:pPr>
            <w:r w:rsidRPr="00206C43">
              <w:rPr>
                <w:rFonts w:ascii="Arial" w:hAnsi="Arial" w:cs="Arial"/>
                <w:bCs/>
              </w:rPr>
              <w:t xml:space="preserve">GP registrars should have an understanding of how emergencies and health initiatives can impact on </w:t>
            </w:r>
            <w:r>
              <w:rPr>
                <w:rFonts w:ascii="Arial" w:hAnsi="Arial" w:cs="Arial"/>
                <w:bCs/>
              </w:rPr>
              <w:t>UUC</w:t>
            </w:r>
            <w:r w:rsidRPr="00206C43">
              <w:rPr>
                <w:rFonts w:ascii="Arial" w:hAnsi="Arial" w:cs="Arial"/>
                <w:bCs/>
              </w:rPr>
              <w:t xml:space="preserve"> providers and be aware of procedures and policies in place to deal with them, for example, the CMO cascade system for national drug/infection alerts, how to deal with a local outbreak of an infectious disease, flu epidemics and managing a winter bed crisis. </w:t>
            </w:r>
          </w:p>
          <w:p w14:paraId="10641A8E" w14:textId="77777777" w:rsidR="007E1EA8" w:rsidRPr="00206C43" w:rsidRDefault="007E1EA8" w:rsidP="003461D6">
            <w:pPr>
              <w:rPr>
                <w:rFonts w:ascii="Arial" w:hAnsi="Arial" w:cs="Arial"/>
                <w:bCs/>
              </w:rPr>
            </w:pPr>
          </w:p>
          <w:p w14:paraId="6B5B632B" w14:textId="77777777" w:rsidR="007E1EA8" w:rsidRPr="00206C43" w:rsidRDefault="007E1EA8" w:rsidP="003461D6">
            <w:pPr>
              <w:rPr>
                <w:rFonts w:ascii="Arial" w:hAnsi="Arial" w:cs="Arial"/>
                <w:bCs/>
              </w:rPr>
            </w:pPr>
            <w:r w:rsidRPr="00206C43">
              <w:rPr>
                <w:rFonts w:ascii="Arial" w:hAnsi="Arial" w:cs="Arial"/>
                <w:bCs/>
              </w:rPr>
              <w:t xml:space="preserve">They should be aware of the communication channels required for </w:t>
            </w:r>
            <w:r>
              <w:rPr>
                <w:rFonts w:ascii="Arial" w:hAnsi="Arial" w:cs="Arial"/>
                <w:bCs/>
              </w:rPr>
              <w:t>UUC</w:t>
            </w:r>
            <w:r w:rsidRPr="00206C43">
              <w:rPr>
                <w:rFonts w:ascii="Arial" w:hAnsi="Arial" w:cs="Arial"/>
                <w:bCs/>
              </w:rPr>
              <w:t xml:space="preserve"> and the IT systems to support them.</w:t>
            </w:r>
          </w:p>
          <w:p w14:paraId="2BF8618F" w14:textId="77777777" w:rsidR="007E1EA8" w:rsidRDefault="007E1EA8" w:rsidP="003461D6"/>
        </w:tc>
      </w:tr>
      <w:tr w:rsidR="007E1EA8" w14:paraId="7D168FCA" w14:textId="77777777" w:rsidTr="003461D6">
        <w:tc>
          <w:tcPr>
            <w:tcW w:w="14142" w:type="dxa"/>
            <w:shd w:val="clear" w:color="auto" w:fill="BFBFBF" w:themeFill="background1" w:themeFillShade="BF"/>
          </w:tcPr>
          <w:p w14:paraId="4D0741E3" w14:textId="77777777" w:rsidR="007E1EA8" w:rsidRPr="00AD1909" w:rsidRDefault="007E1EA8" w:rsidP="003461D6">
            <w:pPr>
              <w:rPr>
                <w:b/>
                <w:i/>
              </w:rPr>
            </w:pPr>
            <w:r w:rsidRPr="00AD1909">
              <w:rPr>
                <w:b/>
                <w:i/>
              </w:rPr>
              <w:t>Example Activities</w:t>
            </w:r>
          </w:p>
          <w:p w14:paraId="2A778FFC" w14:textId="77777777" w:rsidR="007E1EA8" w:rsidRDefault="007E1EA8" w:rsidP="003461D6">
            <w:r>
              <w:t>Referral to GP service when working in A&amp;E (ST1/2).</w:t>
            </w:r>
          </w:p>
          <w:p w14:paraId="47DB8D50" w14:textId="77777777" w:rsidR="007E1EA8" w:rsidRDefault="007E1EA8" w:rsidP="003461D6">
            <w:r>
              <w:t>Introductory OOH courses (ST1/2).</w:t>
            </w:r>
          </w:p>
          <w:p w14:paraId="4CC91CF0" w14:textId="77777777" w:rsidR="007E1EA8" w:rsidRDefault="007E1EA8" w:rsidP="003461D6">
            <w:r>
              <w:t xml:space="preserve">Taking referrals from the GP out of hours when working on call (ST1/2). </w:t>
            </w:r>
          </w:p>
          <w:p w14:paraId="5A680C16" w14:textId="77777777" w:rsidR="007E1EA8" w:rsidRDefault="007E1EA8" w:rsidP="003461D6">
            <w:r>
              <w:t xml:space="preserve">Teaching at half day release on public health outbreaks (ST1/2/3). </w:t>
            </w:r>
          </w:p>
          <w:p w14:paraId="64A48D38" w14:textId="77777777" w:rsidR="007E1EA8" w:rsidRDefault="007E1EA8" w:rsidP="003461D6">
            <w:r>
              <w:t xml:space="preserve">Tutorials in practice on primary care organisation (ST1/2/3). </w:t>
            </w:r>
          </w:p>
          <w:p w14:paraId="17CA8665" w14:textId="77777777" w:rsidR="007E1EA8" w:rsidRDefault="007E1EA8" w:rsidP="003461D6">
            <w:r>
              <w:t>Processing out of hours correspondence in practice (ST2/3).</w:t>
            </w:r>
          </w:p>
          <w:p w14:paraId="4F929D7E" w14:textId="77777777" w:rsidR="007E1EA8" w:rsidRDefault="007E1EA8" w:rsidP="003461D6">
            <w:r>
              <w:t>Observational sessions in OOH/urgent care centres/extended access hubs (GP Post in ST1/2).</w:t>
            </w:r>
          </w:p>
          <w:p w14:paraId="46B0CB95" w14:textId="77777777" w:rsidR="007E1EA8" w:rsidRDefault="007E1EA8" w:rsidP="003461D6">
            <w:r>
              <w:t>Direct supervision sessions in OOH/urgent care centres/extended access hubs (ST2/3).</w:t>
            </w:r>
          </w:p>
          <w:p w14:paraId="077EE0AF" w14:textId="77777777" w:rsidR="007E1EA8" w:rsidRDefault="007E1EA8" w:rsidP="003461D6">
            <w:r>
              <w:t>Near/Remote supervision sessions with traditional OOH providers (ST3).</w:t>
            </w:r>
          </w:p>
          <w:p w14:paraId="297E4CFA" w14:textId="77777777" w:rsidR="007E1EA8" w:rsidRDefault="007E1EA8" w:rsidP="003461D6">
            <w:r>
              <w:t>Attendance at relevant CCG/LCG meetings (ST1/2/3).</w:t>
            </w:r>
          </w:p>
          <w:p w14:paraId="6D5BDD85" w14:textId="77777777" w:rsidR="007E1EA8" w:rsidRDefault="007E1EA8" w:rsidP="003461D6"/>
          <w:p w14:paraId="784E3B30" w14:textId="77777777" w:rsidR="007E1EA8" w:rsidRPr="00AD1909" w:rsidRDefault="007E1EA8" w:rsidP="003461D6">
            <w:pPr>
              <w:rPr>
                <w:b/>
                <w:i/>
              </w:rPr>
            </w:pPr>
            <w:r w:rsidRPr="00AD1909">
              <w:rPr>
                <w:b/>
                <w:i/>
              </w:rPr>
              <w:lastRenderedPageBreak/>
              <w:t>Suggested Evidence</w:t>
            </w:r>
          </w:p>
          <w:p w14:paraId="6C4194A6" w14:textId="77777777" w:rsidR="007E1EA8" w:rsidRDefault="007E1EA8" w:rsidP="003461D6">
            <w:r>
              <w:t>Learning logs, including professional conversations regarding the organisation of UUC and teaching sessions on the organisation of UUC with reflection (ST1/2/3).</w:t>
            </w:r>
          </w:p>
          <w:p w14:paraId="2AF09A05" w14:textId="77777777" w:rsidR="007E1EA8" w:rsidRDefault="007E1EA8" w:rsidP="003461D6">
            <w:r>
              <w:t>Course certificates with reflection on the organisational aspects of UUC (ST1/2/3).</w:t>
            </w:r>
          </w:p>
          <w:p w14:paraId="6B517314" w14:textId="77777777" w:rsidR="007E1EA8" w:rsidRDefault="007E1EA8" w:rsidP="003461D6">
            <w:r>
              <w:t xml:space="preserve">UUC Observational Record uploaded to the learning log (ST2/3). </w:t>
            </w:r>
          </w:p>
          <w:p w14:paraId="2EB8A820" w14:textId="77777777" w:rsidR="007E1EA8" w:rsidRPr="00997172" w:rsidRDefault="007E1EA8" w:rsidP="003461D6"/>
        </w:tc>
      </w:tr>
      <w:tr w:rsidR="007E1EA8" w14:paraId="504033E0" w14:textId="77777777" w:rsidTr="003461D6">
        <w:tc>
          <w:tcPr>
            <w:tcW w:w="14142" w:type="dxa"/>
          </w:tcPr>
          <w:p w14:paraId="6597331D" w14:textId="77777777" w:rsidR="007E1EA8" w:rsidRPr="00206C43" w:rsidRDefault="007E1EA8" w:rsidP="003461D6">
            <w:pPr>
              <w:rPr>
                <w:rFonts w:ascii="Arial" w:hAnsi="Arial" w:cs="Arial"/>
                <w:b/>
                <w:bCs/>
              </w:rPr>
            </w:pPr>
            <w:r w:rsidRPr="00206C43">
              <w:rPr>
                <w:rFonts w:ascii="Arial" w:hAnsi="Arial" w:cs="Arial"/>
                <w:b/>
                <w:bCs/>
              </w:rPr>
              <w:lastRenderedPageBreak/>
              <w:t xml:space="preserve">3. The ability to make appropriate referral to hospitals and other professionals. </w:t>
            </w:r>
          </w:p>
          <w:p w14:paraId="7490CDC0" w14:textId="77777777" w:rsidR="007E1EA8" w:rsidRDefault="007E1EA8" w:rsidP="003461D6"/>
          <w:p w14:paraId="7232465E" w14:textId="77777777" w:rsidR="007E1EA8" w:rsidRPr="00206C43" w:rsidRDefault="007E1EA8" w:rsidP="003461D6">
            <w:pPr>
              <w:rPr>
                <w:rFonts w:ascii="Arial" w:hAnsi="Arial" w:cs="Arial"/>
              </w:rPr>
            </w:pPr>
            <w:r>
              <w:rPr>
                <w:rFonts w:ascii="Arial" w:hAnsi="Arial" w:cs="Arial"/>
              </w:rPr>
              <w:t>GPSTs</w:t>
            </w:r>
            <w:r w:rsidRPr="00206C43">
              <w:rPr>
                <w:rFonts w:ascii="Arial" w:hAnsi="Arial" w:cs="Arial"/>
              </w:rPr>
              <w:t xml:space="preserve"> should be aware of the range of and referral facilities and professionals available to patients out of hours. They should be able to communicate effectively and with courtesy to all other professionals involved with the care of the patient making prompt and appropriate referrals with clear documentation and arrangements for follow up. </w:t>
            </w:r>
          </w:p>
          <w:p w14:paraId="0DC27BAA" w14:textId="77777777" w:rsidR="007E1EA8" w:rsidRDefault="007E1EA8" w:rsidP="003461D6"/>
          <w:p w14:paraId="790ED171" w14:textId="77777777" w:rsidR="007E1EA8" w:rsidRPr="00206C43" w:rsidRDefault="007E1EA8" w:rsidP="003461D6">
            <w:pPr>
              <w:rPr>
                <w:rFonts w:ascii="Arial" w:hAnsi="Arial" w:cs="Arial"/>
              </w:rPr>
            </w:pPr>
            <w:r w:rsidRPr="00206C43">
              <w:rPr>
                <w:rFonts w:ascii="Arial" w:hAnsi="Arial" w:cs="Arial"/>
              </w:rPr>
              <w:t xml:space="preserve">The GP registrar should respect the roles and skills of others and can engage effectively and refer to other sources of care, such as ambulance and paramedic services, and those in secondary care (hospital where appropriate). </w:t>
            </w:r>
          </w:p>
          <w:p w14:paraId="4885CE17" w14:textId="77777777" w:rsidR="007E1EA8" w:rsidRDefault="007E1EA8" w:rsidP="003461D6"/>
        </w:tc>
      </w:tr>
      <w:tr w:rsidR="007E1EA8" w14:paraId="126510EC" w14:textId="77777777" w:rsidTr="003461D6">
        <w:tc>
          <w:tcPr>
            <w:tcW w:w="14142" w:type="dxa"/>
          </w:tcPr>
          <w:p w14:paraId="4A130B51" w14:textId="77777777" w:rsidR="007E1EA8" w:rsidRPr="006A6D5B" w:rsidRDefault="007E1EA8" w:rsidP="003461D6">
            <w:pPr>
              <w:rPr>
                <w:b/>
                <w:bCs/>
                <w:i/>
              </w:rPr>
            </w:pPr>
            <w:r w:rsidRPr="006A6D5B">
              <w:rPr>
                <w:b/>
                <w:bCs/>
                <w:i/>
              </w:rPr>
              <w:t>Example Activities</w:t>
            </w:r>
          </w:p>
          <w:p w14:paraId="57A5EE54" w14:textId="77777777" w:rsidR="007E1EA8" w:rsidRDefault="007E1EA8" w:rsidP="003461D6">
            <w:r>
              <w:t>Making referrals to other specialties when working in A&amp;E at unsociable hours (ST1/2).</w:t>
            </w:r>
          </w:p>
          <w:p w14:paraId="13B4E66F" w14:textId="77777777" w:rsidR="007E1EA8" w:rsidRDefault="007E1EA8" w:rsidP="003461D6">
            <w:r>
              <w:t xml:space="preserve">Receiving GP referrals when on call at unsociable hours (ST1/2). </w:t>
            </w:r>
          </w:p>
          <w:p w14:paraId="1DF8E29A" w14:textId="77777777" w:rsidR="007E1EA8" w:rsidRDefault="007E1EA8" w:rsidP="003461D6">
            <w:r>
              <w:t xml:space="preserve">Observation/Direct supervision sessions in OOH/urgent care treatment centres/extended access hubs (GP post in ST1/2). </w:t>
            </w:r>
          </w:p>
          <w:p w14:paraId="701A0336" w14:textId="77777777" w:rsidR="007E1EA8" w:rsidRDefault="007E1EA8" w:rsidP="003461D6">
            <w:r>
              <w:t>Near/remote supervision sessions by traditional OOH providers (ST3).</w:t>
            </w:r>
          </w:p>
          <w:p w14:paraId="30FA2395" w14:textId="77777777" w:rsidR="007E1EA8" w:rsidRDefault="007E1EA8" w:rsidP="003461D6">
            <w:r>
              <w:t xml:space="preserve">Referral to on call specialties from the training practice (ST1/2/3). </w:t>
            </w:r>
          </w:p>
          <w:p w14:paraId="0733D370" w14:textId="77777777" w:rsidR="007E1EA8" w:rsidRDefault="007E1EA8" w:rsidP="003461D6">
            <w:r>
              <w:t>Urgent referrals in the acute hospital and in the training practice to relevant safeguarding teams (ST1/2/3).</w:t>
            </w:r>
          </w:p>
          <w:p w14:paraId="6A432E07" w14:textId="77777777" w:rsidR="007E1EA8" w:rsidRDefault="007E1EA8" w:rsidP="003461D6">
            <w:r>
              <w:t xml:space="preserve">Referrals to duty social worker for mental health section/crisis team (ST1/2/3). </w:t>
            </w:r>
          </w:p>
          <w:p w14:paraId="2E49A12E" w14:textId="77777777" w:rsidR="007E1EA8" w:rsidRDefault="007E1EA8" w:rsidP="003461D6">
            <w:r>
              <w:t xml:space="preserve">Arranging ambulances for acutely unwell patients on home visits/at the practice (ST1/2/3). </w:t>
            </w:r>
          </w:p>
          <w:p w14:paraId="59B924FF" w14:textId="77777777" w:rsidR="007E1EA8" w:rsidRDefault="007E1EA8" w:rsidP="003461D6">
            <w:r>
              <w:t>Working with district nurses and palliative care team to ensure plans are in place for evenings and weekends (ST1/2/3).</w:t>
            </w:r>
          </w:p>
          <w:p w14:paraId="2ECD28D3" w14:textId="77777777" w:rsidR="007E1EA8" w:rsidRDefault="007E1EA8" w:rsidP="003461D6">
            <w:r>
              <w:t>Confirming deaths on home visits and arranging coroner referrals where appropriate (ST1/2/3).</w:t>
            </w:r>
          </w:p>
          <w:p w14:paraId="0FA3E67F" w14:textId="77777777" w:rsidR="007E1EA8" w:rsidRDefault="007E1EA8" w:rsidP="003461D6">
            <w:r>
              <w:t>Review of case notes (ST1/2/3).</w:t>
            </w:r>
          </w:p>
          <w:p w14:paraId="1DCE4053" w14:textId="77777777" w:rsidR="007E1EA8" w:rsidRDefault="007E1EA8" w:rsidP="003461D6"/>
          <w:p w14:paraId="0C866DBF" w14:textId="77777777" w:rsidR="007E1EA8" w:rsidRPr="006A6D5B" w:rsidRDefault="007E1EA8" w:rsidP="003461D6">
            <w:pPr>
              <w:rPr>
                <w:b/>
                <w:bCs/>
                <w:i/>
              </w:rPr>
            </w:pPr>
            <w:r w:rsidRPr="006A6D5B">
              <w:rPr>
                <w:b/>
                <w:bCs/>
                <w:i/>
              </w:rPr>
              <w:t>Suggested Evidence</w:t>
            </w:r>
          </w:p>
          <w:p w14:paraId="1C2CF7B4" w14:textId="77777777" w:rsidR="007E1EA8" w:rsidRDefault="007E1EA8" w:rsidP="003461D6">
            <w:r>
              <w:t>Learning logs specifically reflecting on the referral process or a difficult referral (ST1/2/3).</w:t>
            </w:r>
          </w:p>
          <w:p w14:paraId="04277A87" w14:textId="77777777" w:rsidR="007E1EA8" w:rsidRDefault="007E1EA8" w:rsidP="003461D6">
            <w:r>
              <w:t>MSF that comments on effective communication within the wider team (ST1/3).</w:t>
            </w:r>
          </w:p>
          <w:p w14:paraId="7994411D" w14:textId="77777777" w:rsidR="007E1EA8" w:rsidRDefault="007E1EA8" w:rsidP="003461D6">
            <w:r>
              <w:t>CSR that comments on effective communication within the wider team (ST1/2/3).</w:t>
            </w:r>
          </w:p>
          <w:p w14:paraId="4792FEF4" w14:textId="77777777" w:rsidR="007E1EA8" w:rsidRDefault="007E1EA8" w:rsidP="003461D6">
            <w:r>
              <w:t>CBDs that include analysis of referral processes and appropriate referral pathways being used (ST1/2/3).</w:t>
            </w:r>
          </w:p>
          <w:p w14:paraId="6D4BB593" w14:textId="77777777" w:rsidR="007E1EA8" w:rsidRDefault="007E1EA8" w:rsidP="003461D6">
            <w:r>
              <w:t>Mini-CEX/COT where a referral was made (ST1/2/3).</w:t>
            </w:r>
          </w:p>
          <w:p w14:paraId="0C81A791" w14:textId="77777777" w:rsidR="007E1EA8" w:rsidRDefault="007E1EA8" w:rsidP="003461D6">
            <w:r>
              <w:t>Learning logs reflecting on an MDT (ST1/2/3).</w:t>
            </w:r>
          </w:p>
          <w:p w14:paraId="65060D29" w14:textId="77777777" w:rsidR="007E1EA8" w:rsidRDefault="007E1EA8" w:rsidP="003461D6">
            <w:r>
              <w:t>Professional conversation reviewing the outcome of a patient following admission to hospital (ST1/2/3).</w:t>
            </w:r>
          </w:p>
          <w:p w14:paraId="3433D388" w14:textId="77777777" w:rsidR="007E1EA8" w:rsidRDefault="007E1EA8" w:rsidP="003461D6">
            <w:r>
              <w:t>UUC Observational Record uploaded to the learning log (ST2/3).</w:t>
            </w:r>
          </w:p>
          <w:p w14:paraId="4346E8FD" w14:textId="77777777" w:rsidR="007E1EA8" w:rsidRPr="00FF53C8" w:rsidRDefault="007E1EA8" w:rsidP="003461D6"/>
        </w:tc>
      </w:tr>
      <w:tr w:rsidR="007E1EA8" w14:paraId="6616DFB8" w14:textId="77777777" w:rsidTr="003461D6">
        <w:tc>
          <w:tcPr>
            <w:tcW w:w="14142" w:type="dxa"/>
            <w:shd w:val="clear" w:color="auto" w:fill="BFBFBF" w:themeFill="background1" w:themeFillShade="BF"/>
          </w:tcPr>
          <w:p w14:paraId="4A46ED80" w14:textId="77777777" w:rsidR="007E1EA8" w:rsidRPr="00206C43" w:rsidRDefault="007E1EA8" w:rsidP="003461D6">
            <w:pPr>
              <w:rPr>
                <w:rFonts w:ascii="Arial" w:hAnsi="Arial" w:cs="Arial"/>
                <w:b/>
                <w:bCs/>
              </w:rPr>
            </w:pPr>
            <w:r w:rsidRPr="00206C43">
              <w:rPr>
                <w:rFonts w:ascii="Arial" w:hAnsi="Arial" w:cs="Arial"/>
                <w:b/>
                <w:bCs/>
              </w:rPr>
              <w:lastRenderedPageBreak/>
              <w:t xml:space="preserve">4. The demonstration of communication and consultation skills required for out of hours care. </w:t>
            </w:r>
          </w:p>
          <w:p w14:paraId="1E121115" w14:textId="77777777" w:rsidR="007E1EA8" w:rsidRDefault="007E1EA8" w:rsidP="003461D6"/>
          <w:p w14:paraId="36261458" w14:textId="77777777" w:rsidR="007E1EA8" w:rsidRPr="00206C43" w:rsidRDefault="007E1EA8" w:rsidP="003461D6">
            <w:pPr>
              <w:rPr>
                <w:rFonts w:ascii="Arial" w:hAnsi="Arial" w:cs="Arial"/>
              </w:rPr>
            </w:pPr>
            <w:r w:rsidRPr="00206C43">
              <w:rPr>
                <w:rFonts w:ascii="Arial" w:hAnsi="Arial" w:cs="Arial"/>
              </w:rPr>
              <w:t xml:space="preserve">The GP registrar should be competent in communication and consultation skills for the different types of consultations required in the context of out of hours care e.g. telephone consultations and triage skills. They should be patient centred and should demonstrate understanding of consultation models and their relevance to </w:t>
            </w:r>
            <w:r>
              <w:rPr>
                <w:rFonts w:ascii="Arial" w:hAnsi="Arial" w:cs="Arial"/>
              </w:rPr>
              <w:t>UUC</w:t>
            </w:r>
            <w:r w:rsidRPr="00206C43">
              <w:rPr>
                <w:rFonts w:ascii="Arial" w:hAnsi="Arial" w:cs="Arial"/>
              </w:rPr>
              <w:t>, such as breaking bad news, the limitations of telephone consultations and the ab</w:t>
            </w:r>
            <w:r>
              <w:rPr>
                <w:rFonts w:ascii="Arial" w:hAnsi="Arial" w:cs="Arial"/>
              </w:rPr>
              <w:t>sence of non-</w:t>
            </w:r>
            <w:r w:rsidRPr="00206C43">
              <w:rPr>
                <w:rFonts w:ascii="Arial" w:hAnsi="Arial" w:cs="Arial"/>
              </w:rPr>
              <w:t xml:space="preserve">verbal communication. </w:t>
            </w:r>
          </w:p>
          <w:p w14:paraId="6DE732E8" w14:textId="77777777" w:rsidR="007E1EA8" w:rsidRDefault="007E1EA8" w:rsidP="003461D6"/>
          <w:p w14:paraId="5998DE4C" w14:textId="77777777" w:rsidR="007E1EA8" w:rsidRPr="00206C43" w:rsidRDefault="007E1EA8" w:rsidP="003461D6">
            <w:pPr>
              <w:rPr>
                <w:rFonts w:ascii="Arial" w:hAnsi="Arial" w:cs="Arial"/>
              </w:rPr>
            </w:pPr>
            <w:r w:rsidRPr="00206C43">
              <w:rPr>
                <w:rFonts w:ascii="Arial" w:hAnsi="Arial" w:cs="Arial"/>
              </w:rPr>
              <w:t xml:space="preserve">The GP registrar should have some understanding of teamwork, be aware of the roles and responsibilities of the </w:t>
            </w:r>
            <w:r>
              <w:rPr>
                <w:rFonts w:ascii="Arial" w:hAnsi="Arial" w:cs="Arial"/>
              </w:rPr>
              <w:t>UUC</w:t>
            </w:r>
            <w:r w:rsidRPr="00206C43">
              <w:rPr>
                <w:rFonts w:ascii="Arial" w:hAnsi="Arial" w:cs="Arial"/>
              </w:rPr>
              <w:t xml:space="preserve"> team and be able to work and communicate with them effectively. </w:t>
            </w:r>
          </w:p>
          <w:p w14:paraId="5894F8BA" w14:textId="77777777" w:rsidR="007E1EA8" w:rsidRDefault="007E1EA8" w:rsidP="003461D6"/>
        </w:tc>
      </w:tr>
      <w:tr w:rsidR="007E1EA8" w14:paraId="62103757" w14:textId="77777777" w:rsidTr="003461D6">
        <w:tc>
          <w:tcPr>
            <w:tcW w:w="14142" w:type="dxa"/>
            <w:shd w:val="clear" w:color="auto" w:fill="BFBFBF" w:themeFill="background1" w:themeFillShade="BF"/>
          </w:tcPr>
          <w:p w14:paraId="1691821E" w14:textId="77777777" w:rsidR="007E1EA8" w:rsidRPr="006A6D5B" w:rsidRDefault="007E1EA8" w:rsidP="003461D6">
            <w:pPr>
              <w:rPr>
                <w:b/>
                <w:bCs/>
                <w:i/>
              </w:rPr>
            </w:pPr>
            <w:r w:rsidRPr="006A6D5B">
              <w:rPr>
                <w:b/>
                <w:bCs/>
                <w:i/>
              </w:rPr>
              <w:t>Example Activities</w:t>
            </w:r>
          </w:p>
          <w:p w14:paraId="67397E6E" w14:textId="77777777" w:rsidR="007E1EA8" w:rsidRDefault="007E1EA8" w:rsidP="003461D6">
            <w:r>
              <w:t>Breaking bad news in the acute setting and within the training practice to patients and their relatives (ST1/2/3).</w:t>
            </w:r>
          </w:p>
          <w:p w14:paraId="23B43162" w14:textId="77777777" w:rsidR="007E1EA8" w:rsidRDefault="007E1EA8" w:rsidP="003461D6">
            <w:r>
              <w:t>Communicating with patients with acute mental health problems in the acute setting and in primary care (ST1/2/3).</w:t>
            </w:r>
          </w:p>
          <w:p w14:paraId="52D733E6" w14:textId="77777777" w:rsidR="007E1EA8" w:rsidRDefault="007E1EA8" w:rsidP="003461D6">
            <w:r>
              <w:t>Telephone consultations within the training practice (ST1/2/3).</w:t>
            </w:r>
          </w:p>
          <w:p w14:paraId="24EEDA58" w14:textId="77777777" w:rsidR="007E1EA8" w:rsidRDefault="007E1EA8" w:rsidP="003461D6">
            <w:r>
              <w:t>Observational/Direct supervision sessions in OOH/extended access hubs/urgent care treatment centres whereby communication skills and breaking bad news are observed (ST1/2).</w:t>
            </w:r>
          </w:p>
          <w:p w14:paraId="7A3B28FF" w14:textId="77777777" w:rsidR="007E1EA8" w:rsidRDefault="007E1EA8" w:rsidP="003461D6">
            <w:r>
              <w:t xml:space="preserve">Near/Remote sessions in traditional OOH where bad news is given to patients (ST3). </w:t>
            </w:r>
          </w:p>
          <w:p w14:paraId="4AA0C655" w14:textId="77777777" w:rsidR="007E1EA8" w:rsidRDefault="007E1EA8" w:rsidP="003461D6">
            <w:r>
              <w:t>Joint sessions with trainer in training practice when on duty day (ST1/2/3).</w:t>
            </w:r>
          </w:p>
          <w:p w14:paraId="14E582EC" w14:textId="77777777" w:rsidR="007E1EA8" w:rsidRDefault="007E1EA8" w:rsidP="003461D6">
            <w:r>
              <w:t>Video recorded consultations with acutely unwell patients (ST1/2/3).</w:t>
            </w:r>
          </w:p>
          <w:p w14:paraId="43DC5B9F" w14:textId="77777777" w:rsidR="007E1EA8" w:rsidRDefault="007E1EA8" w:rsidP="003461D6">
            <w:r>
              <w:t>Telephone triage at training practice and traditional OOH (ST3).</w:t>
            </w:r>
          </w:p>
          <w:p w14:paraId="77B3ABF7" w14:textId="77777777" w:rsidR="007E1EA8" w:rsidRDefault="007E1EA8" w:rsidP="003461D6"/>
          <w:p w14:paraId="42D90E54" w14:textId="77777777" w:rsidR="007E1EA8" w:rsidRPr="00C33D08" w:rsidRDefault="007E1EA8" w:rsidP="003461D6">
            <w:pPr>
              <w:rPr>
                <w:b/>
                <w:bCs/>
                <w:i/>
              </w:rPr>
            </w:pPr>
            <w:r w:rsidRPr="00C33D08">
              <w:rPr>
                <w:b/>
                <w:bCs/>
                <w:i/>
              </w:rPr>
              <w:t>Suggested Evidence</w:t>
            </w:r>
          </w:p>
          <w:p w14:paraId="1C078010" w14:textId="77777777" w:rsidR="007E1EA8" w:rsidRDefault="007E1EA8" w:rsidP="003461D6">
            <w:r>
              <w:t>Learning logs that discuss communication with acutely unwell patients (ST1/2/3).</w:t>
            </w:r>
          </w:p>
          <w:p w14:paraId="66C8AD97" w14:textId="77777777" w:rsidR="007E1EA8" w:rsidRDefault="007E1EA8" w:rsidP="003461D6">
            <w:r>
              <w:t>MSF that specifically comments on GPSTs communication with patients and other team members (ST1/3).</w:t>
            </w:r>
          </w:p>
          <w:p w14:paraId="3BB87A82" w14:textId="77777777" w:rsidR="007E1EA8" w:rsidRDefault="007E1EA8" w:rsidP="003461D6">
            <w:r>
              <w:t>CSR with commentary on communicating under pressure (ST1/2/3).</w:t>
            </w:r>
          </w:p>
          <w:p w14:paraId="2F40A259" w14:textId="77777777" w:rsidR="007E1EA8" w:rsidRDefault="007E1EA8" w:rsidP="003461D6">
            <w:r>
              <w:t>CBDs that comment on communicating by telephone with patients or that analyse the communication with acutely unwell patients (ST1/2/3).</w:t>
            </w:r>
          </w:p>
          <w:p w14:paraId="5DA0F0FE" w14:textId="77777777" w:rsidR="007E1EA8" w:rsidRDefault="007E1EA8" w:rsidP="003461D6">
            <w:r>
              <w:t>Mini-CEXs or COTs on interactions with acutely unwell patients or focusing on breaking bad news (ST1/2/3).</w:t>
            </w:r>
          </w:p>
          <w:p w14:paraId="024A371D" w14:textId="77777777" w:rsidR="007E1EA8" w:rsidRDefault="007E1EA8" w:rsidP="003461D6">
            <w:r>
              <w:t>Completed UUC Observational record uploaded to the learning log (ST2/3).</w:t>
            </w:r>
          </w:p>
          <w:p w14:paraId="74310A28" w14:textId="77777777" w:rsidR="007E1EA8" w:rsidRDefault="007E1EA8" w:rsidP="003461D6">
            <w:r>
              <w:t xml:space="preserve">PSQ (when in GP post). </w:t>
            </w:r>
          </w:p>
          <w:p w14:paraId="185F8A56" w14:textId="77777777" w:rsidR="007E1EA8" w:rsidRDefault="007E1EA8" w:rsidP="003461D6">
            <w:r>
              <w:t>Audio- COTs (ST3)</w:t>
            </w:r>
          </w:p>
          <w:p w14:paraId="244ABBB8" w14:textId="77777777" w:rsidR="007E1EA8" w:rsidRPr="00047735" w:rsidRDefault="007E1EA8" w:rsidP="003461D6"/>
        </w:tc>
      </w:tr>
      <w:tr w:rsidR="007E1EA8" w14:paraId="0531EEC2" w14:textId="77777777" w:rsidTr="003461D6">
        <w:tc>
          <w:tcPr>
            <w:tcW w:w="14142" w:type="dxa"/>
          </w:tcPr>
          <w:p w14:paraId="2327F8F9" w14:textId="77777777" w:rsidR="007E1EA8" w:rsidRPr="00206C43" w:rsidRDefault="007E1EA8" w:rsidP="003461D6">
            <w:pPr>
              <w:rPr>
                <w:rFonts w:ascii="Arial" w:hAnsi="Arial" w:cs="Arial"/>
                <w:b/>
                <w:bCs/>
              </w:rPr>
            </w:pPr>
            <w:r w:rsidRPr="00206C43">
              <w:rPr>
                <w:rFonts w:ascii="Arial" w:hAnsi="Arial" w:cs="Arial"/>
                <w:b/>
                <w:bCs/>
              </w:rPr>
              <w:t xml:space="preserve">5. Individual personal time and stress management. </w:t>
            </w:r>
          </w:p>
          <w:p w14:paraId="4F871F4E" w14:textId="77777777" w:rsidR="007E1EA8" w:rsidRDefault="007E1EA8" w:rsidP="003461D6"/>
          <w:p w14:paraId="0DC8CBAE" w14:textId="77777777" w:rsidR="007E1EA8" w:rsidRDefault="007E1EA8" w:rsidP="003461D6">
            <w:pPr>
              <w:rPr>
                <w:rFonts w:ascii="Arial" w:hAnsi="Arial" w:cs="Arial"/>
              </w:rPr>
            </w:pPr>
            <w:r>
              <w:rPr>
                <w:rFonts w:ascii="Arial" w:hAnsi="Arial" w:cs="Arial"/>
              </w:rPr>
              <w:t>GPSTs</w:t>
            </w:r>
            <w:r w:rsidRPr="00206C43">
              <w:rPr>
                <w:rFonts w:ascii="Arial" w:hAnsi="Arial" w:cs="Arial"/>
              </w:rPr>
              <w:t xml:space="preserve"> should be able to manage their time and workload effectively; demonstrating good timekeeping, problem solving and the ability to prioritise cases appropriately. </w:t>
            </w:r>
          </w:p>
          <w:p w14:paraId="6B3A8B9B" w14:textId="77777777" w:rsidR="007E1EA8" w:rsidRPr="00206C43" w:rsidRDefault="007E1EA8" w:rsidP="003461D6">
            <w:pPr>
              <w:rPr>
                <w:rFonts w:ascii="Arial" w:hAnsi="Arial" w:cs="Arial"/>
              </w:rPr>
            </w:pPr>
          </w:p>
          <w:p w14:paraId="400A9865" w14:textId="77777777" w:rsidR="007E1EA8" w:rsidRPr="00206C43" w:rsidRDefault="007E1EA8" w:rsidP="003461D6">
            <w:pPr>
              <w:rPr>
                <w:rFonts w:ascii="Arial" w:hAnsi="Arial" w:cs="Arial"/>
              </w:rPr>
            </w:pPr>
            <w:r w:rsidRPr="00206C43">
              <w:rPr>
                <w:rFonts w:ascii="Arial" w:hAnsi="Arial" w:cs="Arial"/>
              </w:rPr>
              <w:t xml:space="preserve">GP registrars should be aware of the difficulties working </w:t>
            </w:r>
            <w:r>
              <w:rPr>
                <w:rFonts w:ascii="Arial" w:hAnsi="Arial" w:cs="Arial"/>
              </w:rPr>
              <w:t>in UUC</w:t>
            </w:r>
            <w:r w:rsidRPr="00206C43">
              <w:rPr>
                <w:rFonts w:ascii="Arial" w:hAnsi="Arial" w:cs="Arial"/>
              </w:rPr>
              <w:t xml:space="preserve">, working antisocial and long hours and sometimes with overnight shifts. They should recognise when they are not fit to work because of tiredness, physical or mental ill health and take appropriate action. They should be </w:t>
            </w:r>
            <w:r w:rsidRPr="00206C43">
              <w:rPr>
                <w:rFonts w:ascii="Arial" w:hAnsi="Arial" w:cs="Arial"/>
              </w:rPr>
              <w:lastRenderedPageBreak/>
              <w:t>aware of their personal needs and abilities and learn to develop the necessary strategies to avoid stress and burnout and maintain good health.</w:t>
            </w:r>
          </w:p>
          <w:p w14:paraId="7185217F" w14:textId="77777777" w:rsidR="007E1EA8" w:rsidRPr="00206C43" w:rsidRDefault="007E1EA8" w:rsidP="003461D6">
            <w:pPr>
              <w:rPr>
                <w:rFonts w:ascii="Arial" w:hAnsi="Arial" w:cs="Arial"/>
              </w:rPr>
            </w:pPr>
            <w:r w:rsidRPr="00206C43">
              <w:rPr>
                <w:rFonts w:ascii="Arial" w:hAnsi="Arial" w:cs="Arial"/>
              </w:rPr>
              <w:t xml:space="preserve"> </w:t>
            </w:r>
          </w:p>
          <w:p w14:paraId="1B62F7EE" w14:textId="77777777" w:rsidR="007E1EA8" w:rsidRDefault="007E1EA8" w:rsidP="003461D6">
            <w:pPr>
              <w:rPr>
                <w:rFonts w:ascii="Arial" w:hAnsi="Arial" w:cs="Arial"/>
              </w:rPr>
            </w:pPr>
            <w:r w:rsidRPr="00206C43">
              <w:rPr>
                <w:rFonts w:ascii="Arial" w:hAnsi="Arial" w:cs="Arial"/>
              </w:rPr>
              <w:t>GP registrars should be aware of their duties and responsibilities regarding the health, safety and performance of their colleagues.</w:t>
            </w:r>
          </w:p>
          <w:p w14:paraId="3ECE236D" w14:textId="77777777" w:rsidR="007E1EA8" w:rsidRDefault="007E1EA8" w:rsidP="003461D6"/>
        </w:tc>
      </w:tr>
      <w:tr w:rsidR="007E1EA8" w14:paraId="3FB20CE1" w14:textId="77777777" w:rsidTr="003461D6">
        <w:tc>
          <w:tcPr>
            <w:tcW w:w="14142" w:type="dxa"/>
          </w:tcPr>
          <w:p w14:paraId="67A13A01" w14:textId="77777777" w:rsidR="007E1EA8" w:rsidRPr="00C33D08" w:rsidRDefault="007E1EA8" w:rsidP="003461D6">
            <w:pPr>
              <w:rPr>
                <w:b/>
                <w:bCs/>
                <w:i/>
              </w:rPr>
            </w:pPr>
            <w:r w:rsidRPr="00C33D08">
              <w:rPr>
                <w:b/>
                <w:bCs/>
                <w:i/>
              </w:rPr>
              <w:lastRenderedPageBreak/>
              <w:t>Example Activities</w:t>
            </w:r>
          </w:p>
          <w:p w14:paraId="2F3B14AD" w14:textId="77777777" w:rsidR="007E1EA8" w:rsidRDefault="007E1EA8" w:rsidP="003461D6">
            <w:r>
              <w:t>Managing several cases concurrently when working in A&amp;E or during on call for medical, surgical and paediatric specialties (ST1/2).</w:t>
            </w:r>
          </w:p>
          <w:p w14:paraId="0895024C" w14:textId="77777777" w:rsidR="007E1EA8" w:rsidRDefault="007E1EA8" w:rsidP="003461D6">
            <w:r>
              <w:t>Prioritisation of home visits/emergency appointments in training practice (ST1/2/3).</w:t>
            </w:r>
          </w:p>
          <w:p w14:paraId="5785E218" w14:textId="77777777" w:rsidR="007E1EA8" w:rsidRDefault="007E1EA8" w:rsidP="003461D6">
            <w:r>
              <w:t>Efficient undertaking of multiple home visits during a duty day at the practice (ST3).</w:t>
            </w:r>
          </w:p>
          <w:p w14:paraId="463F8D4F" w14:textId="77777777" w:rsidR="007E1EA8" w:rsidRDefault="007E1EA8" w:rsidP="003461D6">
            <w:r>
              <w:t xml:space="preserve">Delegation of tasks appropriately to other colleagues both in the acute setting and in the training practice (ST1/2/3). </w:t>
            </w:r>
          </w:p>
          <w:p w14:paraId="0F1CDA55" w14:textId="77777777" w:rsidR="007E1EA8" w:rsidRDefault="007E1EA8" w:rsidP="003461D6">
            <w:r>
              <w:t xml:space="preserve">Observation/direct supervision session within OOH/urgent care treatment centre (ST1/2). </w:t>
            </w:r>
          </w:p>
          <w:p w14:paraId="60F09F0E" w14:textId="77777777" w:rsidR="007E1EA8" w:rsidRDefault="007E1EA8" w:rsidP="003461D6">
            <w:r>
              <w:t>Near/remote sessions in traditional OOH settings (ST3).</w:t>
            </w:r>
          </w:p>
          <w:p w14:paraId="0A12D46D" w14:textId="77777777" w:rsidR="007E1EA8" w:rsidRDefault="007E1EA8" w:rsidP="003461D6">
            <w:r>
              <w:t>Involvement in major incident/major incident training at the hospital (ST1/2).</w:t>
            </w:r>
          </w:p>
          <w:p w14:paraId="0F6C0223" w14:textId="77777777" w:rsidR="007E1EA8" w:rsidRDefault="007E1EA8" w:rsidP="003461D6">
            <w:r>
              <w:t>Minimisation of excessive handover to colleagues (ST1/2).</w:t>
            </w:r>
          </w:p>
          <w:p w14:paraId="3D9AB675" w14:textId="77777777" w:rsidR="007E1EA8" w:rsidRDefault="007E1EA8" w:rsidP="003461D6">
            <w:r>
              <w:t>Use of telephone triage when duty doctor in the training practice (ST2/3).</w:t>
            </w:r>
          </w:p>
          <w:p w14:paraId="735673C1" w14:textId="77777777" w:rsidR="007E1EA8" w:rsidRDefault="007E1EA8" w:rsidP="003461D6">
            <w:r>
              <w:t>Seeking senior support appropriately (ST1/2/3).</w:t>
            </w:r>
          </w:p>
          <w:p w14:paraId="56A3975E" w14:textId="77777777" w:rsidR="007E1EA8" w:rsidRDefault="007E1EA8" w:rsidP="003461D6">
            <w:r>
              <w:t>Consulting effectively within 10 minutes within the training practice (ST3).</w:t>
            </w:r>
          </w:p>
          <w:p w14:paraId="5CF2CC7C" w14:textId="77777777" w:rsidR="007E1EA8" w:rsidRDefault="007E1EA8" w:rsidP="003461D6">
            <w:r>
              <w:t>Being able to consult efficiently when dealing with patients that are unknown and the full record is unavailable in traditional OOH settings (ST3).</w:t>
            </w:r>
          </w:p>
          <w:p w14:paraId="699B9AFE" w14:textId="77777777" w:rsidR="007E1EA8" w:rsidRDefault="007E1EA8" w:rsidP="003461D6">
            <w:r>
              <w:t>Telephone triaging in traditional OOH settings (ST3).</w:t>
            </w:r>
          </w:p>
          <w:p w14:paraId="1195FC56" w14:textId="77777777" w:rsidR="007E1EA8" w:rsidRDefault="007E1EA8" w:rsidP="003461D6">
            <w:r>
              <w:t>Remote sessions on home visits with the OOH car (ST3).</w:t>
            </w:r>
          </w:p>
          <w:p w14:paraId="41FE1E99" w14:textId="77777777" w:rsidR="007E1EA8" w:rsidRDefault="007E1EA8" w:rsidP="003461D6"/>
          <w:p w14:paraId="4CE8A5A1" w14:textId="77777777" w:rsidR="007E1EA8" w:rsidRDefault="007E1EA8" w:rsidP="003461D6">
            <w:pPr>
              <w:rPr>
                <w:b/>
                <w:bCs/>
                <w:i/>
              </w:rPr>
            </w:pPr>
          </w:p>
          <w:p w14:paraId="1426E75C" w14:textId="77777777" w:rsidR="007E1EA8" w:rsidRPr="000841DB" w:rsidRDefault="007E1EA8" w:rsidP="003461D6">
            <w:pPr>
              <w:rPr>
                <w:b/>
                <w:bCs/>
                <w:i/>
              </w:rPr>
            </w:pPr>
            <w:r w:rsidRPr="000841DB">
              <w:rPr>
                <w:b/>
                <w:bCs/>
                <w:i/>
              </w:rPr>
              <w:t>Suggested Evidence</w:t>
            </w:r>
          </w:p>
          <w:p w14:paraId="33866E0B" w14:textId="77777777" w:rsidR="007E1EA8" w:rsidRDefault="007E1EA8" w:rsidP="003461D6">
            <w:r>
              <w:t xml:space="preserve">Learning logs reflecting on prioritisation of patients when on call and the underlying decision-making processes (ST1/2/3). </w:t>
            </w:r>
          </w:p>
          <w:p w14:paraId="4738699F" w14:textId="77777777" w:rsidR="007E1EA8" w:rsidRDefault="007E1EA8" w:rsidP="003461D6">
            <w:r>
              <w:t>Relevant comments within the educators notes section (ST1/2/3).</w:t>
            </w:r>
          </w:p>
          <w:p w14:paraId="5A38D97E" w14:textId="77777777" w:rsidR="007E1EA8" w:rsidRDefault="007E1EA8" w:rsidP="003461D6">
            <w:r>
              <w:t>Course certificate with reflection on major incident training (ST1/2).</w:t>
            </w:r>
          </w:p>
          <w:p w14:paraId="51FCA3B8" w14:textId="77777777" w:rsidR="007E1EA8" w:rsidRDefault="007E1EA8" w:rsidP="003461D6">
            <w:r>
              <w:t>MSF that comments on delegation and working with colleagues (ST1/3).</w:t>
            </w:r>
          </w:p>
          <w:p w14:paraId="6421A7BA" w14:textId="77777777" w:rsidR="007E1EA8" w:rsidRDefault="007E1EA8" w:rsidP="003461D6">
            <w:r>
              <w:t>CSR commenting on ability to delegate and work efficiently and with colleagues and professionalism (ST1/2/3).</w:t>
            </w:r>
          </w:p>
          <w:p w14:paraId="7A2C7B42" w14:textId="77777777" w:rsidR="007E1EA8" w:rsidRDefault="007E1EA8" w:rsidP="003461D6">
            <w:r>
              <w:t>Audio-COTs (ST3).</w:t>
            </w:r>
          </w:p>
          <w:p w14:paraId="17819A60" w14:textId="77777777" w:rsidR="007E1EA8" w:rsidRDefault="007E1EA8" w:rsidP="003461D6">
            <w:r>
              <w:t xml:space="preserve">Completed UUC Observation Record uploaded to the learning log (ST2/3). </w:t>
            </w:r>
          </w:p>
          <w:p w14:paraId="620C110A" w14:textId="77777777" w:rsidR="007E1EA8" w:rsidRDefault="007E1EA8" w:rsidP="003461D6">
            <w:r>
              <w:t>Significant event analysis related to systematic pressures within the acute care setting/OOH (ST1/2/3).</w:t>
            </w:r>
          </w:p>
          <w:p w14:paraId="03F6A75F" w14:textId="77777777" w:rsidR="007E1EA8" w:rsidRDefault="007E1EA8" w:rsidP="003461D6">
            <w:r>
              <w:t xml:space="preserve">Educators notes – Sickness record (ST1/2/3). </w:t>
            </w:r>
          </w:p>
          <w:p w14:paraId="287F88DB" w14:textId="77777777" w:rsidR="007E1EA8" w:rsidRPr="00D14964" w:rsidRDefault="007E1EA8" w:rsidP="003461D6"/>
        </w:tc>
      </w:tr>
      <w:tr w:rsidR="007E1EA8" w14:paraId="6BC5E01E" w14:textId="77777777" w:rsidTr="003461D6">
        <w:tc>
          <w:tcPr>
            <w:tcW w:w="14142" w:type="dxa"/>
            <w:shd w:val="clear" w:color="auto" w:fill="BFBFBF" w:themeFill="background1" w:themeFillShade="BF"/>
          </w:tcPr>
          <w:p w14:paraId="2CA4ECFB" w14:textId="77777777" w:rsidR="007E1EA8" w:rsidRPr="00206C43" w:rsidRDefault="007E1EA8" w:rsidP="003461D6">
            <w:pPr>
              <w:rPr>
                <w:rFonts w:ascii="Arial" w:hAnsi="Arial" w:cs="Arial"/>
                <w:b/>
                <w:bCs/>
              </w:rPr>
            </w:pPr>
            <w:r w:rsidRPr="00206C43">
              <w:rPr>
                <w:rFonts w:ascii="Arial" w:hAnsi="Arial" w:cs="Arial"/>
                <w:b/>
                <w:bCs/>
              </w:rPr>
              <w:t xml:space="preserve">6. Maintenance of personal security, and awareness and management of security risks to others </w:t>
            </w:r>
          </w:p>
          <w:p w14:paraId="4E241979" w14:textId="77777777" w:rsidR="007E1EA8" w:rsidRDefault="007E1EA8" w:rsidP="003461D6"/>
          <w:p w14:paraId="59F20AF3" w14:textId="77777777" w:rsidR="007E1EA8" w:rsidRPr="00206C43" w:rsidRDefault="007E1EA8" w:rsidP="003461D6">
            <w:pPr>
              <w:rPr>
                <w:rFonts w:ascii="Arial" w:hAnsi="Arial" w:cs="Arial"/>
              </w:rPr>
            </w:pPr>
            <w:r w:rsidRPr="00206C43">
              <w:rPr>
                <w:rFonts w:ascii="Arial" w:hAnsi="Arial" w:cs="Arial"/>
              </w:rPr>
              <w:t>GP</w:t>
            </w:r>
            <w:r>
              <w:rPr>
                <w:rFonts w:ascii="Arial" w:hAnsi="Arial" w:cs="Arial"/>
              </w:rPr>
              <w:t>STs</w:t>
            </w:r>
            <w:r w:rsidRPr="00206C43">
              <w:rPr>
                <w:rFonts w:ascii="Arial" w:hAnsi="Arial" w:cs="Arial"/>
              </w:rPr>
              <w:t xml:space="preserve"> must consider the implications of taking controlled drugs on home visits and recognise the risk that this may place on them and colleagues. </w:t>
            </w:r>
          </w:p>
          <w:p w14:paraId="359AFDDF" w14:textId="77777777" w:rsidR="007E1EA8" w:rsidRPr="00206C43" w:rsidRDefault="007E1EA8" w:rsidP="003461D6">
            <w:pPr>
              <w:rPr>
                <w:rFonts w:ascii="Arial" w:hAnsi="Arial" w:cs="Arial"/>
              </w:rPr>
            </w:pPr>
          </w:p>
          <w:p w14:paraId="160A1594" w14:textId="77777777" w:rsidR="007E1EA8" w:rsidRPr="00206C43" w:rsidRDefault="007E1EA8" w:rsidP="003461D6">
            <w:pPr>
              <w:rPr>
                <w:rFonts w:ascii="Arial" w:hAnsi="Arial" w:cs="Arial"/>
              </w:rPr>
            </w:pPr>
            <w:r w:rsidRPr="00206C43">
              <w:rPr>
                <w:rFonts w:ascii="Arial" w:hAnsi="Arial" w:cs="Arial"/>
              </w:rPr>
              <w:lastRenderedPageBreak/>
              <w:t>GP</w:t>
            </w:r>
            <w:r>
              <w:rPr>
                <w:rFonts w:ascii="Arial" w:hAnsi="Arial" w:cs="Arial"/>
              </w:rPr>
              <w:t>STs</w:t>
            </w:r>
            <w:r w:rsidRPr="00206C43">
              <w:rPr>
                <w:rFonts w:ascii="Arial" w:hAnsi="Arial" w:cs="Arial"/>
              </w:rPr>
              <w:t xml:space="preserve"> should be able to deal with emergency situations ensuring that they are aware of resuscitation guidelines relating to personal and colleague safety when engaging with patients in dangerous situations including defibrillation. </w:t>
            </w:r>
          </w:p>
          <w:p w14:paraId="1BEA7FC5" w14:textId="77777777" w:rsidR="007E1EA8" w:rsidRPr="00206C43" w:rsidRDefault="007E1EA8" w:rsidP="003461D6">
            <w:pPr>
              <w:rPr>
                <w:rFonts w:ascii="Arial" w:hAnsi="Arial" w:cs="Arial"/>
              </w:rPr>
            </w:pPr>
          </w:p>
          <w:p w14:paraId="0E347A77" w14:textId="77777777" w:rsidR="007E1EA8" w:rsidRDefault="007E1EA8" w:rsidP="003461D6">
            <w:pPr>
              <w:rPr>
                <w:rFonts w:ascii="Arial" w:hAnsi="Arial" w:cs="Arial"/>
              </w:rPr>
            </w:pPr>
            <w:r w:rsidRPr="00206C43">
              <w:rPr>
                <w:rFonts w:ascii="Arial" w:hAnsi="Arial" w:cs="Arial"/>
              </w:rPr>
              <w:t>GP</w:t>
            </w:r>
            <w:r>
              <w:rPr>
                <w:rFonts w:ascii="Arial" w:hAnsi="Arial" w:cs="Arial"/>
              </w:rPr>
              <w:t>STs</w:t>
            </w:r>
            <w:r w:rsidRPr="00206C43">
              <w:rPr>
                <w:rFonts w:ascii="Arial" w:hAnsi="Arial" w:cs="Arial"/>
              </w:rPr>
              <w:t xml:space="preserve"> should seek additional advice or specific security advice when considering a home visit in areas that have been identified by the </w:t>
            </w:r>
            <w:r>
              <w:rPr>
                <w:rFonts w:ascii="Arial" w:hAnsi="Arial" w:cs="Arial"/>
              </w:rPr>
              <w:t>UUC</w:t>
            </w:r>
            <w:r w:rsidRPr="00206C43">
              <w:rPr>
                <w:rFonts w:ascii="Arial" w:hAnsi="Arial" w:cs="Arial"/>
              </w:rPr>
              <w:t xml:space="preserve"> service as potentially dangerous. This may include but is not limited to a chaperone and a driver.</w:t>
            </w:r>
          </w:p>
          <w:p w14:paraId="0E4AEF2A" w14:textId="77777777" w:rsidR="007E1EA8" w:rsidRDefault="007E1EA8" w:rsidP="003461D6"/>
        </w:tc>
      </w:tr>
      <w:tr w:rsidR="007E1EA8" w14:paraId="7A69BC68" w14:textId="77777777" w:rsidTr="003461D6">
        <w:tc>
          <w:tcPr>
            <w:tcW w:w="14142" w:type="dxa"/>
            <w:shd w:val="clear" w:color="auto" w:fill="BFBFBF" w:themeFill="background1" w:themeFillShade="BF"/>
          </w:tcPr>
          <w:p w14:paraId="2133D224" w14:textId="77777777" w:rsidR="007E1EA8" w:rsidRPr="000841DB" w:rsidRDefault="007E1EA8" w:rsidP="003461D6">
            <w:pPr>
              <w:rPr>
                <w:b/>
                <w:bCs/>
                <w:i/>
              </w:rPr>
            </w:pPr>
            <w:r w:rsidRPr="000841DB">
              <w:rPr>
                <w:b/>
                <w:bCs/>
                <w:i/>
              </w:rPr>
              <w:lastRenderedPageBreak/>
              <w:t>Example Activities</w:t>
            </w:r>
          </w:p>
          <w:p w14:paraId="5C1170A4" w14:textId="77777777" w:rsidR="007E1EA8" w:rsidRDefault="007E1EA8" w:rsidP="003461D6">
            <w:r>
              <w:t>ALS Course (If required by hospital post) (ST1/2).</w:t>
            </w:r>
          </w:p>
          <w:p w14:paraId="241B1AF2" w14:textId="77777777" w:rsidR="007E1EA8" w:rsidRDefault="007E1EA8" w:rsidP="003461D6">
            <w:r>
              <w:t>Dealing with aggressive patients/relatives when working in A+E or on call for hospital specialties (ST1/2).</w:t>
            </w:r>
          </w:p>
          <w:p w14:paraId="3EE587D0" w14:textId="77777777" w:rsidR="007E1EA8" w:rsidRDefault="007E1EA8" w:rsidP="003461D6">
            <w:r>
              <w:t xml:space="preserve">Managing acutely disturbed mental health patients in psychiatry (ST1/2). </w:t>
            </w:r>
          </w:p>
          <w:p w14:paraId="0697FE7F" w14:textId="77777777" w:rsidR="007E1EA8" w:rsidRDefault="007E1EA8" w:rsidP="003461D6">
            <w:r>
              <w:t xml:space="preserve">Revision of controlled drug rules and regulations (ST1/2/3). </w:t>
            </w:r>
          </w:p>
          <w:p w14:paraId="100B1000" w14:textId="77777777" w:rsidR="007E1EA8" w:rsidRDefault="007E1EA8" w:rsidP="003461D6">
            <w:r>
              <w:t>Conflict resolution training (ST1/2/3).</w:t>
            </w:r>
          </w:p>
          <w:p w14:paraId="13719CE1" w14:textId="77777777" w:rsidR="007E1EA8" w:rsidRDefault="007E1EA8" w:rsidP="003461D6">
            <w:r>
              <w:t>Observation of colleagues in OOH/urgent care treatment centres/on call within the training practice (ST1).</w:t>
            </w:r>
          </w:p>
          <w:p w14:paraId="089C2528" w14:textId="77777777" w:rsidR="007E1EA8" w:rsidRDefault="007E1EA8" w:rsidP="003461D6">
            <w:r>
              <w:t>Observation/direct supervision session within OOH/urgent care treatment centres/extended access hub (ST2).</w:t>
            </w:r>
          </w:p>
          <w:p w14:paraId="694A1298" w14:textId="77777777" w:rsidR="007E1EA8" w:rsidRDefault="007E1EA8" w:rsidP="003461D6">
            <w:r>
              <w:t>Near/Remote supervision sessions in OOH, particularly with reference to going out in the OOH car (ST3).</w:t>
            </w:r>
          </w:p>
          <w:p w14:paraId="59B851B8" w14:textId="77777777" w:rsidR="007E1EA8" w:rsidRDefault="007E1EA8" w:rsidP="003461D6">
            <w:r>
              <w:t>Late home visits at the training practice as part of a duty day (ST2/3).</w:t>
            </w:r>
          </w:p>
          <w:p w14:paraId="0F23ED64" w14:textId="65B9B698" w:rsidR="007E1EA8" w:rsidRDefault="007E1EA8" w:rsidP="003461D6">
            <w:r>
              <w:t>Discussion within training practice on home visit policies (ST1/2/3).</w:t>
            </w:r>
          </w:p>
          <w:p w14:paraId="209ED7A3" w14:textId="77777777" w:rsidR="007A5820" w:rsidRDefault="007A5820" w:rsidP="003461D6"/>
          <w:p w14:paraId="7056DE3B" w14:textId="77777777" w:rsidR="007E1EA8" w:rsidRPr="00904513" w:rsidRDefault="007E1EA8" w:rsidP="003461D6">
            <w:pPr>
              <w:rPr>
                <w:b/>
                <w:bCs/>
                <w:i/>
              </w:rPr>
            </w:pPr>
            <w:r w:rsidRPr="00904513">
              <w:rPr>
                <w:b/>
                <w:bCs/>
                <w:i/>
              </w:rPr>
              <w:t>Suggested Evidence</w:t>
            </w:r>
          </w:p>
          <w:p w14:paraId="4F987385" w14:textId="77777777" w:rsidR="007E1EA8" w:rsidRDefault="007E1EA8" w:rsidP="003461D6">
            <w:r>
              <w:t>Course certificates with reflection (ST1/2/3).</w:t>
            </w:r>
          </w:p>
          <w:p w14:paraId="26949959" w14:textId="77777777" w:rsidR="007E1EA8" w:rsidRDefault="007E1EA8" w:rsidP="003461D6">
            <w:r>
              <w:t>Learning logs on controlled drug regulations, conflict management and professional conversations with colleagues (ST1/2/3).</w:t>
            </w:r>
          </w:p>
          <w:p w14:paraId="2DCBB19E" w14:textId="77777777" w:rsidR="007E1EA8" w:rsidRPr="00DC571A" w:rsidRDefault="007E1EA8" w:rsidP="003461D6">
            <w:r>
              <w:t xml:space="preserve">Completed UUC Observation Record uploaded to the learning log (ST2/3). </w:t>
            </w:r>
          </w:p>
        </w:tc>
      </w:tr>
    </w:tbl>
    <w:p w14:paraId="456DE2F5" w14:textId="77777777" w:rsidR="007E1EA8" w:rsidRDefault="007E1EA8" w:rsidP="007E1EA8"/>
    <w:p w14:paraId="7A6205EB" w14:textId="08C349B5" w:rsidR="007A5820" w:rsidRDefault="007A5820">
      <w:pPr>
        <w:rPr>
          <w:rFonts w:eastAsiaTheme="majorEastAsia" w:cstheme="majorBidi"/>
          <w:b/>
          <w:bCs/>
          <w:color w:val="003893"/>
          <w:sz w:val="28"/>
          <w:szCs w:val="28"/>
        </w:rPr>
      </w:pPr>
      <w:r>
        <w:br w:type="page"/>
      </w:r>
    </w:p>
    <w:p w14:paraId="46EF4ECA" w14:textId="77777777" w:rsidR="007E1EA8" w:rsidRDefault="007E1EA8" w:rsidP="00933394">
      <w:pPr>
        <w:pStyle w:val="Heading2"/>
      </w:pPr>
    </w:p>
    <w:p w14:paraId="7BAFBCF4" w14:textId="77777777" w:rsidR="007A5820" w:rsidRDefault="007A5820" w:rsidP="007A5820">
      <w:pPr>
        <w:pStyle w:val="Heading2"/>
        <w:jc w:val="center"/>
      </w:pPr>
      <w:r w:rsidRPr="007A5820">
        <w:t>APPENDIX B – Quick Reference Guide for UUC Activities and Evidence</w:t>
      </w:r>
    </w:p>
    <w:p w14:paraId="038A939D" w14:textId="77777777" w:rsidR="007A5820" w:rsidRPr="003B035C" w:rsidRDefault="007A5820" w:rsidP="007A5820">
      <w:pPr>
        <w:rPr>
          <w:u w:val="single"/>
        </w:rPr>
      </w:pPr>
      <w:r>
        <w:t>The quick reference guide below is intended to help GPSTs identify possible activities and evidence that demonstrates development of their urgent and unscheduled care capability. A more detailed guide is presented in “</w:t>
      </w:r>
      <w:r w:rsidRPr="003B035C">
        <w:t xml:space="preserve">Example Activities and Evidence for Demonstration of Urgent and Unscheduled Care Capability” </w:t>
      </w:r>
      <w:r>
        <w:t>(Appendix A). Both may be used in conjunction with the “</w:t>
      </w:r>
      <w:r w:rsidRPr="00F019B3">
        <w:t>Urgent/Unscheduled Care (UUC) Evidence of Capability</w:t>
      </w:r>
      <w:r>
        <w:t xml:space="preserve">” form, which should be completed prior to each ARCP panel and uploaded to an appropriately titled learning log so that this is visible to the educational supervisor at the time of the ESR. The examples suggested below indicate the likely relevant ST phase in which the evidence should be gathered, however, this is a suggestion and may differ between trainees depending upon capability. ST3 trainees will need to provide evidence that they are functioning at the level of an independent practicing GP by the time of their final ESR and be able to fully demonstrate the six capabilities of urgent and unscheduled care. ST1 and ST2 trainees should not be undertaking remote supervision sessions for traditional out of hours providers. </w:t>
      </w:r>
    </w:p>
    <w:p w14:paraId="72AC065F" w14:textId="77777777" w:rsidR="007A5820" w:rsidRDefault="007A5820" w:rsidP="00933394">
      <w:pPr>
        <w:pStyle w:val="Heading2"/>
      </w:pPr>
    </w:p>
    <w:p w14:paraId="0FC60D22" w14:textId="77777777" w:rsidR="007A5820" w:rsidRDefault="007A5820" w:rsidP="00933394">
      <w:pPr>
        <w:pStyle w:val="Heading2"/>
      </w:pPr>
      <w:r w:rsidRPr="007A5820">
        <w:t>THE SIX URGENT AND UNSCHEDULED CARE CAPABILITIES</w:t>
      </w:r>
    </w:p>
    <w:tbl>
      <w:tblPr>
        <w:tblStyle w:val="TableGrid"/>
        <w:tblW w:w="0" w:type="auto"/>
        <w:tblLook w:val="04A0" w:firstRow="1" w:lastRow="0" w:firstColumn="1" w:lastColumn="0" w:noHBand="0" w:noVBand="1"/>
      </w:tblPr>
      <w:tblGrid>
        <w:gridCol w:w="704"/>
        <w:gridCol w:w="13244"/>
      </w:tblGrid>
      <w:tr w:rsidR="007A5820" w:rsidRPr="00A9322E" w14:paraId="564FBECC" w14:textId="77777777" w:rsidTr="003461D6">
        <w:tc>
          <w:tcPr>
            <w:tcW w:w="704" w:type="dxa"/>
          </w:tcPr>
          <w:p w14:paraId="5308A1DE" w14:textId="77777777" w:rsidR="007A5820" w:rsidRPr="00A9322E" w:rsidRDefault="007A5820" w:rsidP="003461D6">
            <w:r>
              <w:t>1</w:t>
            </w:r>
          </w:p>
        </w:tc>
        <w:tc>
          <w:tcPr>
            <w:tcW w:w="13244" w:type="dxa"/>
          </w:tcPr>
          <w:p w14:paraId="0D369BA4" w14:textId="77777777" w:rsidR="007A5820" w:rsidRPr="00206C43" w:rsidRDefault="007A5820" w:rsidP="003461D6">
            <w:pPr>
              <w:rPr>
                <w:rFonts w:ascii="Arial" w:hAnsi="Arial" w:cs="Arial"/>
                <w:b/>
                <w:bCs/>
              </w:rPr>
            </w:pPr>
            <w:r w:rsidRPr="00206C43">
              <w:rPr>
                <w:rFonts w:ascii="Arial" w:hAnsi="Arial" w:cs="Arial"/>
                <w:b/>
                <w:bCs/>
              </w:rPr>
              <w:t xml:space="preserve">Ability to manage common medical, surgical and psychiatric emergencies </w:t>
            </w:r>
          </w:p>
          <w:p w14:paraId="02FD9BD4" w14:textId="77777777" w:rsidR="007A5820" w:rsidRPr="00A9322E" w:rsidRDefault="007A5820" w:rsidP="003461D6"/>
        </w:tc>
      </w:tr>
      <w:tr w:rsidR="007A5820" w:rsidRPr="00A9322E" w14:paraId="6D094431" w14:textId="77777777" w:rsidTr="003461D6">
        <w:tc>
          <w:tcPr>
            <w:tcW w:w="704" w:type="dxa"/>
          </w:tcPr>
          <w:p w14:paraId="4C578D73" w14:textId="77777777" w:rsidR="007A5820" w:rsidRPr="00A9322E" w:rsidRDefault="007A5820" w:rsidP="003461D6">
            <w:r>
              <w:t>2</w:t>
            </w:r>
          </w:p>
        </w:tc>
        <w:tc>
          <w:tcPr>
            <w:tcW w:w="13244" w:type="dxa"/>
          </w:tcPr>
          <w:p w14:paraId="55DA507D" w14:textId="77777777" w:rsidR="007A5820" w:rsidRPr="00206C43" w:rsidRDefault="007A5820" w:rsidP="003461D6">
            <w:pPr>
              <w:rPr>
                <w:rFonts w:ascii="Arial" w:hAnsi="Arial" w:cs="Arial"/>
                <w:b/>
                <w:bCs/>
              </w:rPr>
            </w:pPr>
            <w:r w:rsidRPr="00206C43">
              <w:rPr>
                <w:rFonts w:ascii="Arial" w:hAnsi="Arial" w:cs="Arial"/>
                <w:b/>
                <w:bCs/>
              </w:rPr>
              <w:t xml:space="preserve">Understanding the organisational aspects of NHS out of hours care, nationally and at local level. </w:t>
            </w:r>
          </w:p>
          <w:p w14:paraId="334EB1D7" w14:textId="77777777" w:rsidR="007A5820" w:rsidRPr="00A9322E" w:rsidRDefault="007A5820" w:rsidP="003461D6"/>
        </w:tc>
      </w:tr>
      <w:tr w:rsidR="007A5820" w:rsidRPr="00A9322E" w14:paraId="2168436E" w14:textId="77777777" w:rsidTr="003461D6">
        <w:tc>
          <w:tcPr>
            <w:tcW w:w="704" w:type="dxa"/>
          </w:tcPr>
          <w:p w14:paraId="178A09C2" w14:textId="77777777" w:rsidR="007A5820" w:rsidRPr="00A9322E" w:rsidRDefault="007A5820" w:rsidP="003461D6">
            <w:r>
              <w:t>3</w:t>
            </w:r>
          </w:p>
        </w:tc>
        <w:tc>
          <w:tcPr>
            <w:tcW w:w="13244" w:type="dxa"/>
          </w:tcPr>
          <w:p w14:paraId="25A517FE" w14:textId="77777777" w:rsidR="007A5820" w:rsidRPr="00206C43" w:rsidRDefault="007A5820" w:rsidP="003461D6">
            <w:pPr>
              <w:rPr>
                <w:rFonts w:ascii="Arial" w:hAnsi="Arial" w:cs="Arial"/>
                <w:b/>
                <w:bCs/>
              </w:rPr>
            </w:pPr>
            <w:r w:rsidRPr="00206C43">
              <w:rPr>
                <w:rFonts w:ascii="Arial" w:hAnsi="Arial" w:cs="Arial"/>
                <w:b/>
                <w:bCs/>
              </w:rPr>
              <w:t xml:space="preserve">The ability to make appropriate referral to hospitals and other professionals. </w:t>
            </w:r>
          </w:p>
          <w:p w14:paraId="49962DCF" w14:textId="77777777" w:rsidR="007A5820" w:rsidRPr="00A9322E" w:rsidRDefault="007A5820" w:rsidP="003461D6"/>
        </w:tc>
      </w:tr>
      <w:tr w:rsidR="007A5820" w:rsidRPr="00A9322E" w14:paraId="3AB5F4F3" w14:textId="77777777" w:rsidTr="003461D6">
        <w:tc>
          <w:tcPr>
            <w:tcW w:w="704" w:type="dxa"/>
          </w:tcPr>
          <w:p w14:paraId="37EF95A6" w14:textId="77777777" w:rsidR="007A5820" w:rsidRPr="00A9322E" w:rsidRDefault="007A5820" w:rsidP="003461D6">
            <w:r>
              <w:t>4</w:t>
            </w:r>
          </w:p>
        </w:tc>
        <w:tc>
          <w:tcPr>
            <w:tcW w:w="13244" w:type="dxa"/>
          </w:tcPr>
          <w:p w14:paraId="7D4CCE1A" w14:textId="77777777" w:rsidR="007A5820" w:rsidRPr="00206C43" w:rsidRDefault="007A5820" w:rsidP="003461D6">
            <w:pPr>
              <w:rPr>
                <w:rFonts w:ascii="Arial" w:hAnsi="Arial" w:cs="Arial"/>
                <w:b/>
                <w:bCs/>
              </w:rPr>
            </w:pPr>
            <w:r w:rsidRPr="00206C43">
              <w:rPr>
                <w:rFonts w:ascii="Arial" w:hAnsi="Arial" w:cs="Arial"/>
                <w:b/>
                <w:bCs/>
              </w:rPr>
              <w:t xml:space="preserve">The demonstration of communication and consultation skills required for out of hours care. </w:t>
            </w:r>
          </w:p>
          <w:p w14:paraId="068BC29F" w14:textId="77777777" w:rsidR="007A5820" w:rsidRPr="00A9322E" w:rsidRDefault="007A5820" w:rsidP="003461D6"/>
        </w:tc>
      </w:tr>
      <w:tr w:rsidR="007A5820" w:rsidRPr="00A9322E" w14:paraId="0883C3DC" w14:textId="77777777" w:rsidTr="003461D6">
        <w:tc>
          <w:tcPr>
            <w:tcW w:w="704" w:type="dxa"/>
          </w:tcPr>
          <w:p w14:paraId="7182E80A" w14:textId="77777777" w:rsidR="007A5820" w:rsidRPr="00A9322E" w:rsidRDefault="007A5820" w:rsidP="003461D6">
            <w:r>
              <w:t>5</w:t>
            </w:r>
          </w:p>
        </w:tc>
        <w:tc>
          <w:tcPr>
            <w:tcW w:w="13244" w:type="dxa"/>
          </w:tcPr>
          <w:p w14:paraId="460CB8B3" w14:textId="77777777" w:rsidR="007A5820" w:rsidRPr="00206C43" w:rsidRDefault="007A5820" w:rsidP="003461D6">
            <w:pPr>
              <w:rPr>
                <w:rFonts w:ascii="Arial" w:hAnsi="Arial" w:cs="Arial"/>
                <w:b/>
                <w:bCs/>
              </w:rPr>
            </w:pPr>
            <w:r w:rsidRPr="00206C43">
              <w:rPr>
                <w:rFonts w:ascii="Arial" w:hAnsi="Arial" w:cs="Arial"/>
                <w:b/>
                <w:bCs/>
              </w:rPr>
              <w:t xml:space="preserve">Individual personal time and stress management. </w:t>
            </w:r>
          </w:p>
          <w:p w14:paraId="7116889C" w14:textId="77777777" w:rsidR="007A5820" w:rsidRPr="00A9322E" w:rsidRDefault="007A5820" w:rsidP="003461D6"/>
        </w:tc>
      </w:tr>
      <w:tr w:rsidR="007A5820" w:rsidRPr="00A9322E" w14:paraId="69A50FD9" w14:textId="77777777" w:rsidTr="003461D6">
        <w:tc>
          <w:tcPr>
            <w:tcW w:w="704" w:type="dxa"/>
          </w:tcPr>
          <w:p w14:paraId="41FD73B6" w14:textId="77777777" w:rsidR="007A5820" w:rsidRPr="00A9322E" w:rsidRDefault="007A5820" w:rsidP="003461D6">
            <w:r>
              <w:t>6</w:t>
            </w:r>
          </w:p>
        </w:tc>
        <w:tc>
          <w:tcPr>
            <w:tcW w:w="13244" w:type="dxa"/>
          </w:tcPr>
          <w:p w14:paraId="334CEE13" w14:textId="77777777" w:rsidR="007A5820" w:rsidRPr="00206C43" w:rsidRDefault="007A5820" w:rsidP="003461D6">
            <w:pPr>
              <w:rPr>
                <w:rFonts w:ascii="Arial" w:hAnsi="Arial" w:cs="Arial"/>
                <w:b/>
                <w:bCs/>
              </w:rPr>
            </w:pPr>
            <w:r w:rsidRPr="00206C43">
              <w:rPr>
                <w:rFonts w:ascii="Arial" w:hAnsi="Arial" w:cs="Arial"/>
                <w:b/>
                <w:bCs/>
              </w:rPr>
              <w:t xml:space="preserve">Maintenance of personal security, and awareness and management of security risks to others </w:t>
            </w:r>
          </w:p>
          <w:p w14:paraId="29562A64" w14:textId="77777777" w:rsidR="007A5820" w:rsidRPr="00A9322E" w:rsidRDefault="007A5820" w:rsidP="003461D6"/>
        </w:tc>
      </w:tr>
    </w:tbl>
    <w:p w14:paraId="65036679" w14:textId="0EED29EC" w:rsidR="007A5820" w:rsidRDefault="007A5820" w:rsidP="00933394">
      <w:pPr>
        <w:pStyle w:val="Heading2"/>
      </w:pPr>
    </w:p>
    <w:p w14:paraId="3B6DF0E4" w14:textId="03BF307A" w:rsidR="007A5820" w:rsidRDefault="007A5820" w:rsidP="007A5820"/>
    <w:p w14:paraId="58B35D09" w14:textId="77777777" w:rsidR="007A5820" w:rsidRPr="007A5820" w:rsidRDefault="007A5820" w:rsidP="007A5820"/>
    <w:p w14:paraId="2FC9D8D4" w14:textId="77777777" w:rsidR="007A5820" w:rsidRDefault="007A5820" w:rsidP="00933394">
      <w:pPr>
        <w:pStyle w:val="Heading2"/>
      </w:pPr>
    </w:p>
    <w:p w14:paraId="3FE8C325" w14:textId="0835F4D0" w:rsidR="007A5820" w:rsidRDefault="007A5820" w:rsidP="007A5820">
      <w:pPr>
        <w:pStyle w:val="Heading2"/>
      </w:pPr>
      <w:r w:rsidRPr="007A5820">
        <w:t>EXAMPLE ACTIVITIES (</w:t>
      </w:r>
      <w:r>
        <w:t xml:space="preserve">IN </w:t>
      </w:r>
      <w:r w:rsidRPr="007A5820">
        <w:t>BLACK) AS MAPPED TO ST PHASE AND CAPABILITY</w:t>
      </w:r>
    </w:p>
    <w:p w14:paraId="18FD7D32" w14:textId="77777777" w:rsidR="007A5820" w:rsidRPr="007A5820" w:rsidRDefault="007A5820" w:rsidP="007A5820"/>
    <w:tbl>
      <w:tblPr>
        <w:tblStyle w:val="TableGrid"/>
        <w:tblW w:w="0" w:type="auto"/>
        <w:tblLook w:val="04A0" w:firstRow="1" w:lastRow="0" w:firstColumn="1" w:lastColumn="0" w:noHBand="0" w:noVBand="1"/>
      </w:tblPr>
      <w:tblGrid>
        <w:gridCol w:w="2536"/>
        <w:gridCol w:w="634"/>
        <w:gridCol w:w="634"/>
        <w:gridCol w:w="634"/>
        <w:gridCol w:w="634"/>
        <w:gridCol w:w="634"/>
        <w:gridCol w:w="634"/>
        <w:gridCol w:w="634"/>
        <w:gridCol w:w="634"/>
        <w:gridCol w:w="634"/>
        <w:gridCol w:w="634"/>
        <w:gridCol w:w="634"/>
        <w:gridCol w:w="634"/>
        <w:gridCol w:w="634"/>
        <w:gridCol w:w="634"/>
        <w:gridCol w:w="634"/>
        <w:gridCol w:w="634"/>
        <w:gridCol w:w="634"/>
        <w:gridCol w:w="634"/>
      </w:tblGrid>
      <w:tr w:rsidR="007A5820" w:rsidRPr="007A5820" w14:paraId="41F561E7" w14:textId="77777777" w:rsidTr="007A5820">
        <w:tc>
          <w:tcPr>
            <w:tcW w:w="2536" w:type="dxa"/>
          </w:tcPr>
          <w:p w14:paraId="66ABA56E" w14:textId="77777777" w:rsidR="007A5820" w:rsidRPr="007A5820" w:rsidRDefault="007A5820" w:rsidP="007A5820">
            <w:pPr>
              <w:jc w:val="center"/>
              <w:rPr>
                <w:rFonts w:ascii="Calibri" w:eastAsia="Calibri" w:hAnsi="Calibri" w:cs="Times New Roman"/>
              </w:rPr>
            </w:pPr>
          </w:p>
        </w:tc>
        <w:tc>
          <w:tcPr>
            <w:tcW w:w="11412" w:type="dxa"/>
            <w:gridSpan w:val="18"/>
            <w:shd w:val="clear" w:color="auto" w:fill="BFBFBF"/>
          </w:tcPr>
          <w:p w14:paraId="61F653B0"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 PHASE/UUC CAPABILITY</w:t>
            </w:r>
          </w:p>
        </w:tc>
      </w:tr>
      <w:tr w:rsidR="007A5820" w:rsidRPr="007A5820" w14:paraId="2CD89CD5" w14:textId="77777777" w:rsidTr="007A5820">
        <w:tc>
          <w:tcPr>
            <w:tcW w:w="2536" w:type="dxa"/>
            <w:shd w:val="clear" w:color="auto" w:fill="BFBFBF"/>
          </w:tcPr>
          <w:p w14:paraId="7DB9A205" w14:textId="77777777" w:rsidR="007A5820" w:rsidRPr="007A5820" w:rsidRDefault="007A5820" w:rsidP="007A5820">
            <w:pPr>
              <w:jc w:val="center"/>
              <w:rPr>
                <w:rFonts w:ascii="Calibri" w:eastAsia="Calibri" w:hAnsi="Calibri" w:cs="Times New Roman"/>
              </w:rPr>
            </w:pPr>
          </w:p>
        </w:tc>
        <w:tc>
          <w:tcPr>
            <w:tcW w:w="3804" w:type="dxa"/>
            <w:gridSpan w:val="6"/>
          </w:tcPr>
          <w:p w14:paraId="5589A87B"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ST1</w:t>
            </w:r>
          </w:p>
        </w:tc>
        <w:tc>
          <w:tcPr>
            <w:tcW w:w="3804" w:type="dxa"/>
            <w:gridSpan w:val="6"/>
            <w:shd w:val="clear" w:color="auto" w:fill="BFBFBF"/>
          </w:tcPr>
          <w:p w14:paraId="1D114A88"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ST2</w:t>
            </w:r>
          </w:p>
        </w:tc>
        <w:tc>
          <w:tcPr>
            <w:tcW w:w="3804" w:type="dxa"/>
            <w:gridSpan w:val="6"/>
          </w:tcPr>
          <w:p w14:paraId="3B6500B3"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ST3</w:t>
            </w:r>
          </w:p>
        </w:tc>
      </w:tr>
      <w:tr w:rsidR="007A5820" w:rsidRPr="007A5820" w14:paraId="297813D2" w14:textId="77777777" w:rsidTr="007A5820">
        <w:tc>
          <w:tcPr>
            <w:tcW w:w="2536" w:type="dxa"/>
            <w:shd w:val="clear" w:color="auto" w:fill="BFBFBF"/>
          </w:tcPr>
          <w:p w14:paraId="0D056E00"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SUGGESTED ACTIVITY</w:t>
            </w:r>
          </w:p>
        </w:tc>
        <w:tc>
          <w:tcPr>
            <w:tcW w:w="634" w:type="dxa"/>
          </w:tcPr>
          <w:p w14:paraId="2459A894"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1</w:t>
            </w:r>
          </w:p>
        </w:tc>
        <w:tc>
          <w:tcPr>
            <w:tcW w:w="634" w:type="dxa"/>
          </w:tcPr>
          <w:p w14:paraId="1EA5008C"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2</w:t>
            </w:r>
          </w:p>
        </w:tc>
        <w:tc>
          <w:tcPr>
            <w:tcW w:w="634" w:type="dxa"/>
          </w:tcPr>
          <w:p w14:paraId="3B12B8FA"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3</w:t>
            </w:r>
          </w:p>
        </w:tc>
        <w:tc>
          <w:tcPr>
            <w:tcW w:w="634" w:type="dxa"/>
          </w:tcPr>
          <w:p w14:paraId="584F188C"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4</w:t>
            </w:r>
          </w:p>
        </w:tc>
        <w:tc>
          <w:tcPr>
            <w:tcW w:w="634" w:type="dxa"/>
          </w:tcPr>
          <w:p w14:paraId="6D6DA8DE"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5</w:t>
            </w:r>
          </w:p>
        </w:tc>
        <w:tc>
          <w:tcPr>
            <w:tcW w:w="634" w:type="dxa"/>
          </w:tcPr>
          <w:p w14:paraId="22F45013"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6</w:t>
            </w:r>
          </w:p>
        </w:tc>
        <w:tc>
          <w:tcPr>
            <w:tcW w:w="634" w:type="dxa"/>
            <w:shd w:val="clear" w:color="auto" w:fill="BFBFBF"/>
          </w:tcPr>
          <w:p w14:paraId="11B0B376"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1</w:t>
            </w:r>
          </w:p>
        </w:tc>
        <w:tc>
          <w:tcPr>
            <w:tcW w:w="634" w:type="dxa"/>
            <w:shd w:val="clear" w:color="auto" w:fill="BFBFBF"/>
          </w:tcPr>
          <w:p w14:paraId="42E15F14"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2</w:t>
            </w:r>
          </w:p>
        </w:tc>
        <w:tc>
          <w:tcPr>
            <w:tcW w:w="634" w:type="dxa"/>
            <w:shd w:val="clear" w:color="auto" w:fill="BFBFBF"/>
          </w:tcPr>
          <w:p w14:paraId="5B09585B"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3</w:t>
            </w:r>
          </w:p>
        </w:tc>
        <w:tc>
          <w:tcPr>
            <w:tcW w:w="634" w:type="dxa"/>
            <w:shd w:val="clear" w:color="auto" w:fill="BFBFBF"/>
          </w:tcPr>
          <w:p w14:paraId="108F8FF3"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4</w:t>
            </w:r>
          </w:p>
        </w:tc>
        <w:tc>
          <w:tcPr>
            <w:tcW w:w="634" w:type="dxa"/>
            <w:shd w:val="clear" w:color="auto" w:fill="BFBFBF"/>
          </w:tcPr>
          <w:p w14:paraId="6E921E8A"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5</w:t>
            </w:r>
          </w:p>
        </w:tc>
        <w:tc>
          <w:tcPr>
            <w:tcW w:w="634" w:type="dxa"/>
            <w:shd w:val="clear" w:color="auto" w:fill="BFBFBF"/>
          </w:tcPr>
          <w:p w14:paraId="76AA75FC"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6</w:t>
            </w:r>
          </w:p>
        </w:tc>
        <w:tc>
          <w:tcPr>
            <w:tcW w:w="634" w:type="dxa"/>
          </w:tcPr>
          <w:p w14:paraId="047D4D72"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1</w:t>
            </w:r>
          </w:p>
        </w:tc>
        <w:tc>
          <w:tcPr>
            <w:tcW w:w="634" w:type="dxa"/>
          </w:tcPr>
          <w:p w14:paraId="5610BC7E"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2</w:t>
            </w:r>
          </w:p>
        </w:tc>
        <w:tc>
          <w:tcPr>
            <w:tcW w:w="634" w:type="dxa"/>
          </w:tcPr>
          <w:p w14:paraId="5B1C22CF"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3</w:t>
            </w:r>
          </w:p>
        </w:tc>
        <w:tc>
          <w:tcPr>
            <w:tcW w:w="634" w:type="dxa"/>
          </w:tcPr>
          <w:p w14:paraId="617054C3"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4</w:t>
            </w:r>
          </w:p>
        </w:tc>
        <w:tc>
          <w:tcPr>
            <w:tcW w:w="634" w:type="dxa"/>
          </w:tcPr>
          <w:p w14:paraId="2D709675"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5</w:t>
            </w:r>
          </w:p>
        </w:tc>
        <w:tc>
          <w:tcPr>
            <w:tcW w:w="634" w:type="dxa"/>
          </w:tcPr>
          <w:p w14:paraId="5348C345"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6</w:t>
            </w:r>
          </w:p>
        </w:tc>
      </w:tr>
      <w:tr w:rsidR="007A5820" w:rsidRPr="007A5820" w14:paraId="2A83879A" w14:textId="77777777" w:rsidTr="007A5820">
        <w:tc>
          <w:tcPr>
            <w:tcW w:w="2536" w:type="dxa"/>
            <w:shd w:val="clear" w:color="auto" w:fill="BFBFBF"/>
          </w:tcPr>
          <w:p w14:paraId="7E9D2C63"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Managing acutely unwell patients in secondary care</w:t>
            </w:r>
          </w:p>
        </w:tc>
        <w:tc>
          <w:tcPr>
            <w:tcW w:w="634" w:type="dxa"/>
            <w:shd w:val="clear" w:color="auto" w:fill="000000"/>
          </w:tcPr>
          <w:p w14:paraId="6EBCCEA5"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C50735F"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566DED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68014C8"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AAA105B"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942226B"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492F0E8E"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2D4E3375"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2C18C920"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4DE89E40"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700BDDFB"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124FD322"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B637707"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1D9F972"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2436335"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E41A518"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7677671"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7379607" w14:textId="77777777" w:rsidR="007A5820" w:rsidRPr="007A5820" w:rsidRDefault="007A5820" w:rsidP="007A5820">
            <w:pPr>
              <w:jc w:val="center"/>
              <w:rPr>
                <w:rFonts w:ascii="Calibri" w:eastAsia="Calibri" w:hAnsi="Calibri" w:cs="Times New Roman"/>
              </w:rPr>
            </w:pPr>
          </w:p>
        </w:tc>
      </w:tr>
      <w:tr w:rsidR="007A5820" w:rsidRPr="007A5820" w14:paraId="6774CFBD" w14:textId="77777777" w:rsidTr="007A5820">
        <w:tc>
          <w:tcPr>
            <w:tcW w:w="2536" w:type="dxa"/>
            <w:shd w:val="clear" w:color="auto" w:fill="BFBFBF"/>
          </w:tcPr>
          <w:p w14:paraId="12F5D891"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Managing acutely unwell patients in training practice</w:t>
            </w:r>
          </w:p>
        </w:tc>
        <w:tc>
          <w:tcPr>
            <w:tcW w:w="634" w:type="dxa"/>
            <w:shd w:val="clear" w:color="auto" w:fill="000000"/>
          </w:tcPr>
          <w:p w14:paraId="7C82004C"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2526AB5"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ED46869"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5B668FF"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1E6EB36"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2DA31AA"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57AFFF54"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15E32FAE"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47A8EAD8"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364648FF"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416B2106"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45DEBA79"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0CA47EE4" w14:textId="77777777" w:rsidR="007A5820" w:rsidRPr="007A5820" w:rsidRDefault="007A5820" w:rsidP="007A5820">
            <w:pPr>
              <w:jc w:val="center"/>
              <w:rPr>
                <w:rFonts w:ascii="Calibri" w:eastAsia="Calibri" w:hAnsi="Calibri" w:cs="Times New Roman"/>
              </w:rPr>
            </w:pPr>
          </w:p>
          <w:p w14:paraId="1DA49685" w14:textId="77777777" w:rsidR="007A5820" w:rsidRPr="007A5820" w:rsidRDefault="007A5820" w:rsidP="007A5820">
            <w:pPr>
              <w:rPr>
                <w:rFonts w:ascii="Calibri" w:eastAsia="Calibri" w:hAnsi="Calibri" w:cs="Times New Roman"/>
              </w:rPr>
            </w:pPr>
          </w:p>
        </w:tc>
        <w:tc>
          <w:tcPr>
            <w:tcW w:w="634" w:type="dxa"/>
            <w:shd w:val="clear" w:color="auto" w:fill="FFFFFF"/>
          </w:tcPr>
          <w:p w14:paraId="4E2F2DC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2FD083D"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031BBD1"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EFF087C"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8F5596F" w14:textId="77777777" w:rsidR="007A5820" w:rsidRPr="007A5820" w:rsidRDefault="007A5820" w:rsidP="007A5820">
            <w:pPr>
              <w:jc w:val="center"/>
              <w:rPr>
                <w:rFonts w:ascii="Calibri" w:eastAsia="Calibri" w:hAnsi="Calibri" w:cs="Times New Roman"/>
              </w:rPr>
            </w:pPr>
          </w:p>
        </w:tc>
      </w:tr>
      <w:tr w:rsidR="007A5820" w:rsidRPr="007A5820" w14:paraId="2916F1C7" w14:textId="77777777" w:rsidTr="007A5820">
        <w:tc>
          <w:tcPr>
            <w:tcW w:w="2536" w:type="dxa"/>
            <w:shd w:val="clear" w:color="auto" w:fill="BFBFBF"/>
          </w:tcPr>
          <w:p w14:paraId="07526C64"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ALS Course (if required for hospital post)</w:t>
            </w:r>
          </w:p>
        </w:tc>
        <w:tc>
          <w:tcPr>
            <w:tcW w:w="634" w:type="dxa"/>
            <w:shd w:val="clear" w:color="auto" w:fill="000000"/>
          </w:tcPr>
          <w:p w14:paraId="0014ECEF"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DD22D91"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32AFBF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311874D"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2807AE0"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05F6BE6B"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65F3B695"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51B0564F"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74EBE8EA"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19535F82"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2E83B381"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0D8A14F6"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552E495"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817D8FB"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5EBFF82"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9B5EE66"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387A689"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60C8354" w14:textId="77777777" w:rsidR="007A5820" w:rsidRPr="007A5820" w:rsidRDefault="007A5820" w:rsidP="007A5820">
            <w:pPr>
              <w:jc w:val="center"/>
              <w:rPr>
                <w:rFonts w:ascii="Calibri" w:eastAsia="Calibri" w:hAnsi="Calibri" w:cs="Times New Roman"/>
              </w:rPr>
            </w:pPr>
          </w:p>
        </w:tc>
      </w:tr>
      <w:tr w:rsidR="007A5820" w:rsidRPr="007A5820" w14:paraId="6FD48CE6" w14:textId="77777777" w:rsidTr="007A5820">
        <w:tc>
          <w:tcPr>
            <w:tcW w:w="2536" w:type="dxa"/>
            <w:shd w:val="clear" w:color="auto" w:fill="BFBFBF"/>
          </w:tcPr>
          <w:p w14:paraId="704624F9"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Involvement in mental health sections</w:t>
            </w:r>
          </w:p>
        </w:tc>
        <w:tc>
          <w:tcPr>
            <w:tcW w:w="634" w:type="dxa"/>
            <w:shd w:val="clear" w:color="auto" w:fill="000000"/>
          </w:tcPr>
          <w:p w14:paraId="4E0561D0"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F863E0E"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C078298"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6729BD16"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747D3D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9972A63"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2741E9CA"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26B2AB59"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2F643B51"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33445EEE"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60FA9565"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84221BB"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6C14B4D5"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16A4E88"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6539AB0"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20621F57"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F59186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80B2D45" w14:textId="77777777" w:rsidR="007A5820" w:rsidRPr="007A5820" w:rsidRDefault="007A5820" w:rsidP="007A5820">
            <w:pPr>
              <w:jc w:val="center"/>
              <w:rPr>
                <w:rFonts w:ascii="Calibri" w:eastAsia="Calibri" w:hAnsi="Calibri" w:cs="Times New Roman"/>
              </w:rPr>
            </w:pPr>
          </w:p>
        </w:tc>
      </w:tr>
      <w:tr w:rsidR="007A5820" w:rsidRPr="007A5820" w14:paraId="218642EB" w14:textId="77777777" w:rsidTr="007A5820">
        <w:tc>
          <w:tcPr>
            <w:tcW w:w="2536" w:type="dxa"/>
            <w:shd w:val="clear" w:color="auto" w:fill="BFBFBF"/>
          </w:tcPr>
          <w:p w14:paraId="482E55C8"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Out of Hours Courses</w:t>
            </w:r>
          </w:p>
        </w:tc>
        <w:tc>
          <w:tcPr>
            <w:tcW w:w="634" w:type="dxa"/>
            <w:shd w:val="clear" w:color="auto" w:fill="000000"/>
          </w:tcPr>
          <w:p w14:paraId="349DA7CF"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F3B74FC"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703B7A5"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4A91572"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5A8B4D2"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42DA041"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6569876C"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C7D21B6"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783170A"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4B179EE4"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64377CDF"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3FBE745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8830F92"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6F90A37"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B099FF8"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B4ACB93"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F70C879"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4C7D6C0" w14:textId="77777777" w:rsidR="007A5820" w:rsidRPr="007A5820" w:rsidRDefault="007A5820" w:rsidP="007A5820">
            <w:pPr>
              <w:jc w:val="center"/>
              <w:rPr>
                <w:rFonts w:ascii="Calibri" w:eastAsia="Calibri" w:hAnsi="Calibri" w:cs="Times New Roman"/>
              </w:rPr>
            </w:pPr>
          </w:p>
        </w:tc>
      </w:tr>
      <w:tr w:rsidR="007A5820" w:rsidRPr="007A5820" w14:paraId="1CC7AE64" w14:textId="77777777" w:rsidTr="007A5820">
        <w:tc>
          <w:tcPr>
            <w:tcW w:w="2536" w:type="dxa"/>
            <w:shd w:val="clear" w:color="auto" w:fill="BFBFBF"/>
          </w:tcPr>
          <w:p w14:paraId="36C1E991"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Observational sessions in out of hours, urgent care centres and extended access hubs</w:t>
            </w:r>
          </w:p>
        </w:tc>
        <w:tc>
          <w:tcPr>
            <w:tcW w:w="634" w:type="dxa"/>
            <w:shd w:val="clear" w:color="auto" w:fill="000000"/>
          </w:tcPr>
          <w:p w14:paraId="482A425B"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8407F5E"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7D62F89C"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58E8731B"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6894A527"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2990BAE9"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305F4C25"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52F8F691"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3417EB53"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14AB900B"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14C1B504"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664A04B6"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0A3A50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0FF5230"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E00E84F"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3DCF59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EC77CD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60D717E" w14:textId="77777777" w:rsidR="007A5820" w:rsidRPr="007A5820" w:rsidRDefault="007A5820" w:rsidP="007A5820">
            <w:pPr>
              <w:jc w:val="center"/>
              <w:rPr>
                <w:rFonts w:ascii="Calibri" w:eastAsia="Calibri" w:hAnsi="Calibri" w:cs="Times New Roman"/>
              </w:rPr>
            </w:pPr>
          </w:p>
        </w:tc>
      </w:tr>
      <w:tr w:rsidR="007A5820" w:rsidRPr="007A5820" w14:paraId="65ECDB06" w14:textId="77777777" w:rsidTr="007A5820">
        <w:tc>
          <w:tcPr>
            <w:tcW w:w="2536" w:type="dxa"/>
            <w:shd w:val="clear" w:color="auto" w:fill="BFBFBF"/>
          </w:tcPr>
          <w:p w14:paraId="3379EDF9"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Direct supervision sessions in out of hours, urgent care centres and extended access hubs</w:t>
            </w:r>
          </w:p>
        </w:tc>
        <w:tc>
          <w:tcPr>
            <w:tcW w:w="634" w:type="dxa"/>
            <w:shd w:val="clear" w:color="auto" w:fill="FFFFFF"/>
          </w:tcPr>
          <w:p w14:paraId="67AB3369"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DE027B3"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B5FCEBB"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58A8118"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D877984"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14DAA46"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0B8A19CC"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4C0C5CD5"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1523A4A"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A92D35F"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0DC3969E" w14:textId="77777777" w:rsidR="007A5820" w:rsidRPr="007A5820" w:rsidRDefault="007A5820" w:rsidP="007A5820">
            <w:pPr>
              <w:jc w:val="center"/>
              <w:rPr>
                <w:rFonts w:ascii="Calibri" w:eastAsia="Calibri" w:hAnsi="Calibri" w:cs="Times New Roman"/>
              </w:rPr>
            </w:pPr>
          </w:p>
          <w:p w14:paraId="2375DA3B" w14:textId="77777777" w:rsidR="007A5820" w:rsidRPr="007A5820" w:rsidRDefault="007A5820" w:rsidP="007A5820">
            <w:pPr>
              <w:rPr>
                <w:rFonts w:ascii="Calibri" w:eastAsia="Calibri" w:hAnsi="Calibri" w:cs="Times New Roman"/>
              </w:rPr>
            </w:pPr>
          </w:p>
          <w:p w14:paraId="7B41D110" w14:textId="77777777" w:rsidR="007A5820" w:rsidRPr="007A5820" w:rsidRDefault="007A5820" w:rsidP="007A5820">
            <w:pPr>
              <w:rPr>
                <w:rFonts w:ascii="Calibri" w:eastAsia="Calibri" w:hAnsi="Calibri" w:cs="Times New Roman"/>
              </w:rPr>
            </w:pPr>
          </w:p>
        </w:tc>
        <w:tc>
          <w:tcPr>
            <w:tcW w:w="634" w:type="dxa"/>
            <w:shd w:val="clear" w:color="auto" w:fill="000000"/>
          </w:tcPr>
          <w:p w14:paraId="26FE4588"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03BE297C"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314A1A91"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02EA0013"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61192BF"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B378BEB"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CFFA1BF" w14:textId="77777777" w:rsidR="007A5820" w:rsidRPr="007A5820" w:rsidRDefault="007A5820" w:rsidP="007A5820">
            <w:pPr>
              <w:jc w:val="center"/>
              <w:rPr>
                <w:rFonts w:ascii="Calibri" w:eastAsia="Calibri" w:hAnsi="Calibri" w:cs="Times New Roman"/>
              </w:rPr>
            </w:pPr>
          </w:p>
        </w:tc>
      </w:tr>
      <w:tr w:rsidR="007A5820" w:rsidRPr="007A5820" w14:paraId="73319A57" w14:textId="77777777" w:rsidTr="007A5820">
        <w:tc>
          <w:tcPr>
            <w:tcW w:w="2536" w:type="dxa"/>
            <w:shd w:val="clear" w:color="auto" w:fill="BFBFBF"/>
          </w:tcPr>
          <w:p w14:paraId="4A9B6FB0"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Near/remote supervision sessions with traditional OOH providers</w:t>
            </w:r>
          </w:p>
        </w:tc>
        <w:tc>
          <w:tcPr>
            <w:tcW w:w="634" w:type="dxa"/>
            <w:shd w:val="clear" w:color="auto" w:fill="FFFFFF"/>
          </w:tcPr>
          <w:p w14:paraId="48188C1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0C3A120"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C09471B"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AF9A1A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5BBBBD7"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E221314"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C42B64B"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76580E6B"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2B2E2166"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23C409B8"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32B58C25"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79CE3909"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776F070D"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796E766E"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DC24BC8"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41E1E7D6"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287CEB8"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7F121160" w14:textId="77777777" w:rsidR="007A5820" w:rsidRPr="007A5820" w:rsidRDefault="007A5820" w:rsidP="007A5820">
            <w:pPr>
              <w:jc w:val="center"/>
              <w:rPr>
                <w:rFonts w:ascii="Calibri" w:eastAsia="Calibri" w:hAnsi="Calibri" w:cs="Times New Roman"/>
              </w:rPr>
            </w:pPr>
          </w:p>
        </w:tc>
      </w:tr>
      <w:tr w:rsidR="007A5820" w:rsidRPr="007A5820" w14:paraId="7411441A" w14:textId="77777777" w:rsidTr="007A5820">
        <w:tc>
          <w:tcPr>
            <w:tcW w:w="2536" w:type="dxa"/>
            <w:shd w:val="clear" w:color="auto" w:fill="BFBFBF"/>
          </w:tcPr>
          <w:p w14:paraId="50FAEF38"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Home visits and duty days at the training practice with near/remote supervision</w:t>
            </w:r>
          </w:p>
        </w:tc>
        <w:tc>
          <w:tcPr>
            <w:tcW w:w="634" w:type="dxa"/>
            <w:shd w:val="clear" w:color="auto" w:fill="000000"/>
          </w:tcPr>
          <w:p w14:paraId="45B81BAC"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30A77A4"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39CA679"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BAB25E8"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5FDA06B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A40F86B"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3986FB76"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A69A880"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1271E6AF"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36AB732F"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6A6EA0F9"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31225490"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0D12E591"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8FDA991"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65EFAD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4CACC4D"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30C5B8D"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5C20DED4" w14:textId="77777777" w:rsidR="007A5820" w:rsidRPr="007A5820" w:rsidRDefault="007A5820" w:rsidP="007A5820">
            <w:pPr>
              <w:jc w:val="center"/>
              <w:rPr>
                <w:rFonts w:ascii="Calibri" w:eastAsia="Calibri" w:hAnsi="Calibri" w:cs="Times New Roman"/>
              </w:rPr>
            </w:pPr>
          </w:p>
        </w:tc>
      </w:tr>
      <w:tr w:rsidR="007A5820" w:rsidRPr="007A5820" w14:paraId="71BED2D8" w14:textId="77777777" w:rsidTr="007A5820">
        <w:tc>
          <w:tcPr>
            <w:tcW w:w="2536" w:type="dxa"/>
            <w:shd w:val="clear" w:color="auto" w:fill="BFBFBF"/>
          </w:tcPr>
          <w:p w14:paraId="556E9886"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lastRenderedPageBreak/>
              <w:t>BLS and AED Training (mandatory in ST3)</w:t>
            </w:r>
          </w:p>
        </w:tc>
        <w:tc>
          <w:tcPr>
            <w:tcW w:w="634" w:type="dxa"/>
            <w:shd w:val="clear" w:color="auto" w:fill="FFFFFF"/>
          </w:tcPr>
          <w:p w14:paraId="0EDE28EB"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BD489D9"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3B938C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3C4EAC4"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46F0FF6"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3C41108"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3CE3062"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1822D63A"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B813282"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767B6AFB"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77C42381"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3A9303AD"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3500C868"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A151F56"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760131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BCA1687"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2CF0E75"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0C6AA168" w14:textId="77777777" w:rsidR="007A5820" w:rsidRPr="007A5820" w:rsidRDefault="007A5820" w:rsidP="007A5820">
            <w:pPr>
              <w:jc w:val="center"/>
              <w:rPr>
                <w:rFonts w:ascii="Calibri" w:eastAsia="Calibri" w:hAnsi="Calibri" w:cs="Times New Roman"/>
              </w:rPr>
            </w:pPr>
          </w:p>
        </w:tc>
      </w:tr>
      <w:tr w:rsidR="007A5820" w:rsidRPr="007A5820" w14:paraId="444B0CB2" w14:textId="77777777" w:rsidTr="007A5820">
        <w:tc>
          <w:tcPr>
            <w:tcW w:w="2536" w:type="dxa"/>
            <w:shd w:val="clear" w:color="auto" w:fill="BFBFBF"/>
          </w:tcPr>
          <w:p w14:paraId="40AB8DEC" w14:textId="77777777" w:rsidR="007A5820" w:rsidRPr="007A5820" w:rsidRDefault="007A5820" w:rsidP="007A5820">
            <w:pPr>
              <w:rPr>
                <w:rFonts w:ascii="Calibri" w:eastAsia="Calibri" w:hAnsi="Calibri" w:cs="Times New Roman"/>
              </w:rPr>
            </w:pPr>
          </w:p>
        </w:tc>
        <w:tc>
          <w:tcPr>
            <w:tcW w:w="11412" w:type="dxa"/>
            <w:gridSpan w:val="18"/>
            <w:shd w:val="clear" w:color="auto" w:fill="BFBFBF"/>
          </w:tcPr>
          <w:p w14:paraId="10706E7B"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b/>
                <w:bCs/>
              </w:rPr>
              <w:t>ST PHASE/UUC CAPABILITY</w:t>
            </w:r>
          </w:p>
        </w:tc>
      </w:tr>
      <w:tr w:rsidR="007A5820" w:rsidRPr="007A5820" w14:paraId="4C5F7247" w14:textId="77777777" w:rsidTr="007A5820">
        <w:tc>
          <w:tcPr>
            <w:tcW w:w="2536" w:type="dxa"/>
            <w:shd w:val="clear" w:color="auto" w:fill="BFBFBF"/>
          </w:tcPr>
          <w:p w14:paraId="0E32E25B" w14:textId="77777777" w:rsidR="007A5820" w:rsidRPr="007A5820" w:rsidRDefault="007A5820" w:rsidP="007A5820">
            <w:pPr>
              <w:rPr>
                <w:rFonts w:ascii="Calibri" w:eastAsia="Calibri" w:hAnsi="Calibri" w:cs="Times New Roman"/>
              </w:rPr>
            </w:pPr>
          </w:p>
        </w:tc>
        <w:tc>
          <w:tcPr>
            <w:tcW w:w="3804" w:type="dxa"/>
            <w:gridSpan w:val="6"/>
            <w:shd w:val="clear" w:color="auto" w:fill="FFFFFF"/>
          </w:tcPr>
          <w:p w14:paraId="512280CB"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ST1</w:t>
            </w:r>
          </w:p>
        </w:tc>
        <w:tc>
          <w:tcPr>
            <w:tcW w:w="3804" w:type="dxa"/>
            <w:gridSpan w:val="6"/>
            <w:shd w:val="clear" w:color="auto" w:fill="BFBFBF"/>
          </w:tcPr>
          <w:p w14:paraId="33B3CD61"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ST2</w:t>
            </w:r>
          </w:p>
        </w:tc>
        <w:tc>
          <w:tcPr>
            <w:tcW w:w="3804" w:type="dxa"/>
            <w:gridSpan w:val="6"/>
            <w:shd w:val="clear" w:color="auto" w:fill="FFFFFF"/>
          </w:tcPr>
          <w:p w14:paraId="13DACFB8"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ST3</w:t>
            </w:r>
          </w:p>
        </w:tc>
      </w:tr>
      <w:tr w:rsidR="007A5820" w:rsidRPr="007A5820" w14:paraId="06B86FA7" w14:textId="77777777" w:rsidTr="007A5820">
        <w:tc>
          <w:tcPr>
            <w:tcW w:w="2536" w:type="dxa"/>
            <w:shd w:val="clear" w:color="auto" w:fill="BFBFBF"/>
          </w:tcPr>
          <w:p w14:paraId="04AFDC9F"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9AF7688"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1</w:t>
            </w:r>
          </w:p>
        </w:tc>
        <w:tc>
          <w:tcPr>
            <w:tcW w:w="634" w:type="dxa"/>
            <w:shd w:val="clear" w:color="auto" w:fill="FFFFFF"/>
          </w:tcPr>
          <w:p w14:paraId="0B633725"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2</w:t>
            </w:r>
          </w:p>
        </w:tc>
        <w:tc>
          <w:tcPr>
            <w:tcW w:w="634" w:type="dxa"/>
            <w:shd w:val="clear" w:color="auto" w:fill="FFFFFF"/>
          </w:tcPr>
          <w:p w14:paraId="784743F4"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3</w:t>
            </w:r>
          </w:p>
        </w:tc>
        <w:tc>
          <w:tcPr>
            <w:tcW w:w="634" w:type="dxa"/>
            <w:shd w:val="clear" w:color="auto" w:fill="FFFFFF"/>
          </w:tcPr>
          <w:p w14:paraId="6106ECB6"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4</w:t>
            </w:r>
          </w:p>
        </w:tc>
        <w:tc>
          <w:tcPr>
            <w:tcW w:w="634" w:type="dxa"/>
            <w:shd w:val="clear" w:color="auto" w:fill="FFFFFF"/>
          </w:tcPr>
          <w:p w14:paraId="61B3F2BC"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5</w:t>
            </w:r>
          </w:p>
        </w:tc>
        <w:tc>
          <w:tcPr>
            <w:tcW w:w="634" w:type="dxa"/>
            <w:shd w:val="clear" w:color="auto" w:fill="FFFFFF"/>
          </w:tcPr>
          <w:p w14:paraId="4F73F05C"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6</w:t>
            </w:r>
          </w:p>
        </w:tc>
        <w:tc>
          <w:tcPr>
            <w:tcW w:w="634" w:type="dxa"/>
            <w:shd w:val="clear" w:color="auto" w:fill="BFBFBF"/>
          </w:tcPr>
          <w:p w14:paraId="2DD8E000"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1</w:t>
            </w:r>
          </w:p>
        </w:tc>
        <w:tc>
          <w:tcPr>
            <w:tcW w:w="634" w:type="dxa"/>
            <w:shd w:val="clear" w:color="auto" w:fill="BFBFBF"/>
          </w:tcPr>
          <w:p w14:paraId="74162D06"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2</w:t>
            </w:r>
          </w:p>
        </w:tc>
        <w:tc>
          <w:tcPr>
            <w:tcW w:w="634" w:type="dxa"/>
            <w:shd w:val="clear" w:color="auto" w:fill="BFBFBF"/>
          </w:tcPr>
          <w:p w14:paraId="11CA34E5"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3</w:t>
            </w:r>
          </w:p>
        </w:tc>
        <w:tc>
          <w:tcPr>
            <w:tcW w:w="634" w:type="dxa"/>
            <w:shd w:val="clear" w:color="auto" w:fill="BFBFBF"/>
          </w:tcPr>
          <w:p w14:paraId="155BF675"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4</w:t>
            </w:r>
          </w:p>
        </w:tc>
        <w:tc>
          <w:tcPr>
            <w:tcW w:w="634" w:type="dxa"/>
            <w:shd w:val="clear" w:color="auto" w:fill="BFBFBF"/>
          </w:tcPr>
          <w:p w14:paraId="040AA200"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5</w:t>
            </w:r>
          </w:p>
        </w:tc>
        <w:tc>
          <w:tcPr>
            <w:tcW w:w="634" w:type="dxa"/>
            <w:shd w:val="clear" w:color="auto" w:fill="BFBFBF"/>
          </w:tcPr>
          <w:p w14:paraId="26F59605"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6</w:t>
            </w:r>
          </w:p>
        </w:tc>
        <w:tc>
          <w:tcPr>
            <w:tcW w:w="634" w:type="dxa"/>
            <w:shd w:val="clear" w:color="auto" w:fill="FFFFFF"/>
          </w:tcPr>
          <w:p w14:paraId="36890440"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1</w:t>
            </w:r>
          </w:p>
        </w:tc>
        <w:tc>
          <w:tcPr>
            <w:tcW w:w="634" w:type="dxa"/>
            <w:shd w:val="clear" w:color="auto" w:fill="FFFFFF"/>
          </w:tcPr>
          <w:p w14:paraId="4174DB33"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2</w:t>
            </w:r>
          </w:p>
        </w:tc>
        <w:tc>
          <w:tcPr>
            <w:tcW w:w="634" w:type="dxa"/>
            <w:shd w:val="clear" w:color="auto" w:fill="FFFFFF"/>
          </w:tcPr>
          <w:p w14:paraId="3B0A0619"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3</w:t>
            </w:r>
          </w:p>
        </w:tc>
        <w:tc>
          <w:tcPr>
            <w:tcW w:w="634" w:type="dxa"/>
            <w:shd w:val="clear" w:color="auto" w:fill="FFFFFF"/>
          </w:tcPr>
          <w:p w14:paraId="0A98CD5E"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4</w:t>
            </w:r>
          </w:p>
        </w:tc>
        <w:tc>
          <w:tcPr>
            <w:tcW w:w="634" w:type="dxa"/>
            <w:shd w:val="clear" w:color="auto" w:fill="FFFFFF"/>
          </w:tcPr>
          <w:p w14:paraId="230B5249"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5</w:t>
            </w:r>
          </w:p>
        </w:tc>
        <w:tc>
          <w:tcPr>
            <w:tcW w:w="634" w:type="dxa"/>
            <w:shd w:val="clear" w:color="auto" w:fill="FFFFFF"/>
          </w:tcPr>
          <w:p w14:paraId="04608AC6"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6</w:t>
            </w:r>
          </w:p>
        </w:tc>
      </w:tr>
      <w:tr w:rsidR="007A5820" w:rsidRPr="007A5820" w14:paraId="04C828C3" w14:textId="77777777" w:rsidTr="007A5820">
        <w:tc>
          <w:tcPr>
            <w:tcW w:w="2536" w:type="dxa"/>
            <w:shd w:val="clear" w:color="auto" w:fill="BFBFBF"/>
          </w:tcPr>
          <w:p w14:paraId="6CA0031A" w14:textId="77777777" w:rsidR="007A5820" w:rsidRPr="007A5820" w:rsidRDefault="007A5820" w:rsidP="007A5820">
            <w:pPr>
              <w:rPr>
                <w:rFonts w:ascii="Calibri" w:eastAsia="Calibri" w:hAnsi="Calibri" w:cs="Times New Roman"/>
              </w:rPr>
            </w:pPr>
            <w:r w:rsidRPr="007A5820">
              <w:rPr>
                <w:rFonts w:ascii="Calibri" w:eastAsia="Calibri" w:hAnsi="Calibri" w:cs="Times New Roman"/>
              </w:rPr>
              <w:t>Making/Receiving Referrals</w:t>
            </w:r>
          </w:p>
        </w:tc>
        <w:tc>
          <w:tcPr>
            <w:tcW w:w="634" w:type="dxa"/>
            <w:shd w:val="clear" w:color="auto" w:fill="FFFFFF"/>
          </w:tcPr>
          <w:p w14:paraId="51A3E771"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7F2C294"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571F6A27"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B383175"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5CE46CB"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57ECC2A"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5C6B28BE"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606F7CA"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245CB00A"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12DA3731"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5884182F"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5EA0A48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3D5C17D"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4A6CB373"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472D10D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6EC5F60"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513BA18"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0D70AD9" w14:textId="77777777" w:rsidR="007A5820" w:rsidRPr="007A5820" w:rsidRDefault="007A5820" w:rsidP="007A5820">
            <w:pPr>
              <w:jc w:val="center"/>
              <w:rPr>
                <w:rFonts w:ascii="Calibri" w:eastAsia="Calibri" w:hAnsi="Calibri" w:cs="Times New Roman"/>
              </w:rPr>
            </w:pPr>
          </w:p>
        </w:tc>
      </w:tr>
      <w:tr w:rsidR="007A5820" w:rsidRPr="007A5820" w14:paraId="36EBE607" w14:textId="77777777" w:rsidTr="007A5820">
        <w:tc>
          <w:tcPr>
            <w:tcW w:w="2536" w:type="dxa"/>
            <w:shd w:val="clear" w:color="auto" w:fill="BFBFBF"/>
          </w:tcPr>
          <w:p w14:paraId="0DD0731F" w14:textId="77777777" w:rsidR="007A5820" w:rsidRPr="007A5820" w:rsidRDefault="007A5820" w:rsidP="007A5820">
            <w:pPr>
              <w:rPr>
                <w:rFonts w:ascii="Calibri" w:eastAsia="Calibri" w:hAnsi="Calibri" w:cs="Times New Roman"/>
              </w:rPr>
            </w:pPr>
            <w:r w:rsidRPr="007A5820">
              <w:rPr>
                <w:rFonts w:ascii="Calibri" w:eastAsia="Calibri" w:hAnsi="Calibri" w:cs="Times New Roman"/>
              </w:rPr>
              <w:t>Half day release teaching</w:t>
            </w:r>
          </w:p>
        </w:tc>
        <w:tc>
          <w:tcPr>
            <w:tcW w:w="634" w:type="dxa"/>
            <w:shd w:val="clear" w:color="auto" w:fill="FFFFFF"/>
          </w:tcPr>
          <w:p w14:paraId="10DD1B2C"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0D680F39"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C1CC5EF"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6E265ED"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66CF190"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C7C118E"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2EBA522C"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3CEF36CE"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401647FD"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31D495DE"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43864123"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107DAD3D"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06BC89D"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01FC0582"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C6BF0D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40447AD"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33E65DC"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BD64A45" w14:textId="77777777" w:rsidR="007A5820" w:rsidRPr="007A5820" w:rsidRDefault="007A5820" w:rsidP="007A5820">
            <w:pPr>
              <w:jc w:val="center"/>
              <w:rPr>
                <w:rFonts w:ascii="Calibri" w:eastAsia="Calibri" w:hAnsi="Calibri" w:cs="Times New Roman"/>
              </w:rPr>
            </w:pPr>
          </w:p>
        </w:tc>
      </w:tr>
      <w:tr w:rsidR="007A5820" w:rsidRPr="007A5820" w14:paraId="308BC72C" w14:textId="77777777" w:rsidTr="007A5820">
        <w:tc>
          <w:tcPr>
            <w:tcW w:w="2536" w:type="dxa"/>
            <w:shd w:val="clear" w:color="auto" w:fill="BFBFBF"/>
          </w:tcPr>
          <w:p w14:paraId="12E4646A"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Practice tutorials</w:t>
            </w:r>
          </w:p>
        </w:tc>
        <w:tc>
          <w:tcPr>
            <w:tcW w:w="634" w:type="dxa"/>
            <w:shd w:val="clear" w:color="auto" w:fill="FFFFFF"/>
          </w:tcPr>
          <w:p w14:paraId="5EED04CE"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45DE4BEC"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C136496"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F06D61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450E7AF"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7ED4F38C"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4A902CEE"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8189608"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2407625"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7E01169F"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ACDBFEA"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24818A7"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2E66B53"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0CB032E3"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E9CD8F3"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23BBBB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89E3D38"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399F54FA" w14:textId="77777777" w:rsidR="007A5820" w:rsidRPr="007A5820" w:rsidRDefault="007A5820" w:rsidP="007A5820">
            <w:pPr>
              <w:jc w:val="center"/>
              <w:rPr>
                <w:rFonts w:ascii="Calibri" w:eastAsia="Calibri" w:hAnsi="Calibri" w:cs="Times New Roman"/>
              </w:rPr>
            </w:pPr>
          </w:p>
        </w:tc>
      </w:tr>
      <w:tr w:rsidR="007A5820" w:rsidRPr="007A5820" w14:paraId="45828F94" w14:textId="77777777" w:rsidTr="007A5820">
        <w:tc>
          <w:tcPr>
            <w:tcW w:w="2536" w:type="dxa"/>
            <w:shd w:val="clear" w:color="auto" w:fill="BFBFBF"/>
          </w:tcPr>
          <w:p w14:paraId="7D64C057"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Processing OOH Correspondence</w:t>
            </w:r>
          </w:p>
        </w:tc>
        <w:tc>
          <w:tcPr>
            <w:tcW w:w="634" w:type="dxa"/>
            <w:shd w:val="clear" w:color="auto" w:fill="FFFFFF"/>
          </w:tcPr>
          <w:p w14:paraId="1D33D640"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68AF067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D985D20"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9395031"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6C65127"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12407A2"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7E4589BF"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4CC2518F"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55BFA773"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3487D213"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599300F0"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7797CF73"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5FE6DEF"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5CCC26BD"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EF7145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7D4858F"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F146FA6"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E0C360E" w14:textId="77777777" w:rsidR="007A5820" w:rsidRPr="007A5820" w:rsidRDefault="007A5820" w:rsidP="007A5820">
            <w:pPr>
              <w:jc w:val="center"/>
              <w:rPr>
                <w:rFonts w:ascii="Calibri" w:eastAsia="Calibri" w:hAnsi="Calibri" w:cs="Times New Roman"/>
              </w:rPr>
            </w:pPr>
          </w:p>
        </w:tc>
      </w:tr>
      <w:tr w:rsidR="007A5820" w:rsidRPr="007A5820" w14:paraId="4CE89A65" w14:textId="77777777" w:rsidTr="007A5820">
        <w:tc>
          <w:tcPr>
            <w:tcW w:w="2536" w:type="dxa"/>
            <w:shd w:val="clear" w:color="auto" w:fill="BFBFBF"/>
          </w:tcPr>
          <w:p w14:paraId="3CCAE819"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Attending CCG/LCG Meetings</w:t>
            </w:r>
          </w:p>
        </w:tc>
        <w:tc>
          <w:tcPr>
            <w:tcW w:w="634" w:type="dxa"/>
            <w:shd w:val="clear" w:color="auto" w:fill="FFFFFF"/>
          </w:tcPr>
          <w:p w14:paraId="4F36DDEC"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06EC9495"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D0CD68B"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08F781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AFF3C9D"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CC50B3A"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2E4CB91E"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50666FEA"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4E050CF"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2C88BEC9"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150BF798"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7263C24"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0DDF436"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3DEEB23B"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9384985"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F691CC0"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E80DCC0"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0A173EA" w14:textId="77777777" w:rsidR="007A5820" w:rsidRPr="007A5820" w:rsidRDefault="007A5820" w:rsidP="007A5820">
            <w:pPr>
              <w:jc w:val="center"/>
              <w:rPr>
                <w:rFonts w:ascii="Calibri" w:eastAsia="Calibri" w:hAnsi="Calibri" w:cs="Times New Roman"/>
              </w:rPr>
            </w:pPr>
          </w:p>
        </w:tc>
      </w:tr>
      <w:tr w:rsidR="007A5820" w:rsidRPr="007A5820" w14:paraId="68310551" w14:textId="77777777" w:rsidTr="007A5820">
        <w:tc>
          <w:tcPr>
            <w:tcW w:w="2536" w:type="dxa"/>
            <w:shd w:val="clear" w:color="auto" w:fill="BFBFBF"/>
          </w:tcPr>
          <w:p w14:paraId="1277EBFD"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Involvement in adult and child safeguarding</w:t>
            </w:r>
          </w:p>
        </w:tc>
        <w:tc>
          <w:tcPr>
            <w:tcW w:w="634" w:type="dxa"/>
            <w:shd w:val="clear" w:color="auto" w:fill="FFFFFF"/>
          </w:tcPr>
          <w:p w14:paraId="1DA4F8F1"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CEEF996"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56E9C6A2"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1761834"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A8B7D8D"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45C4AF6"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3B496D0"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420A5C10"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227ABBFD"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598A9B25"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356ECA29"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764E5A10"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6E2097B"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8927C4B"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46B6FD19"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518763B"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67CA095"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6294461" w14:textId="77777777" w:rsidR="007A5820" w:rsidRPr="007A5820" w:rsidRDefault="007A5820" w:rsidP="007A5820">
            <w:pPr>
              <w:jc w:val="center"/>
              <w:rPr>
                <w:rFonts w:ascii="Calibri" w:eastAsia="Calibri" w:hAnsi="Calibri" w:cs="Times New Roman"/>
              </w:rPr>
            </w:pPr>
          </w:p>
        </w:tc>
      </w:tr>
      <w:tr w:rsidR="007A5820" w:rsidRPr="007A5820" w14:paraId="0EB5C52F" w14:textId="77777777" w:rsidTr="007A5820">
        <w:tc>
          <w:tcPr>
            <w:tcW w:w="2536" w:type="dxa"/>
            <w:shd w:val="clear" w:color="auto" w:fill="BFBFBF"/>
          </w:tcPr>
          <w:p w14:paraId="3BA5EA97"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Arranging urgent ambulances</w:t>
            </w:r>
          </w:p>
        </w:tc>
        <w:tc>
          <w:tcPr>
            <w:tcW w:w="634" w:type="dxa"/>
            <w:shd w:val="clear" w:color="auto" w:fill="FFFFFF"/>
          </w:tcPr>
          <w:p w14:paraId="6725677D"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1000EF0"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A49CF94"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CAD11B2"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68CA498"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C932745"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445669EB"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422A2CC5"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67045795"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2CA0DD0D"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324D011B"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4F304A4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A9EDEC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BD5A010"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D6A2D87"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D6151DD"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98E3924"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032FA37" w14:textId="77777777" w:rsidR="007A5820" w:rsidRPr="007A5820" w:rsidRDefault="007A5820" w:rsidP="007A5820">
            <w:pPr>
              <w:jc w:val="center"/>
              <w:rPr>
                <w:rFonts w:ascii="Calibri" w:eastAsia="Calibri" w:hAnsi="Calibri" w:cs="Times New Roman"/>
              </w:rPr>
            </w:pPr>
          </w:p>
        </w:tc>
      </w:tr>
      <w:tr w:rsidR="007A5820" w:rsidRPr="007A5820" w14:paraId="5B39FA6E" w14:textId="77777777" w:rsidTr="007A5820">
        <w:tc>
          <w:tcPr>
            <w:tcW w:w="2536" w:type="dxa"/>
            <w:shd w:val="clear" w:color="auto" w:fill="BFBFBF"/>
          </w:tcPr>
          <w:p w14:paraId="6E5A4E33"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Liaising with other community teams e.g. DNs</w:t>
            </w:r>
          </w:p>
        </w:tc>
        <w:tc>
          <w:tcPr>
            <w:tcW w:w="634" w:type="dxa"/>
            <w:shd w:val="clear" w:color="auto" w:fill="FFFFFF"/>
          </w:tcPr>
          <w:p w14:paraId="1976E83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1B7A98E"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7DF04DB3"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6E1D72D"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108893B"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F855288"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18BC0ACB"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0F6C9FE"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6AFCA40"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70EEBCD5"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11CF3CF1"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5661A7A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B6A14D9"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FAEBED8"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5DDC419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5CDA8A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DCCFF18"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C62F410" w14:textId="77777777" w:rsidR="007A5820" w:rsidRPr="007A5820" w:rsidRDefault="007A5820" w:rsidP="007A5820">
            <w:pPr>
              <w:jc w:val="center"/>
              <w:rPr>
                <w:rFonts w:ascii="Calibri" w:eastAsia="Calibri" w:hAnsi="Calibri" w:cs="Times New Roman"/>
              </w:rPr>
            </w:pPr>
          </w:p>
        </w:tc>
      </w:tr>
      <w:tr w:rsidR="007A5820" w:rsidRPr="007A5820" w14:paraId="1861977D" w14:textId="77777777" w:rsidTr="007A5820">
        <w:tc>
          <w:tcPr>
            <w:tcW w:w="2536" w:type="dxa"/>
            <w:shd w:val="clear" w:color="auto" w:fill="BFBFBF"/>
          </w:tcPr>
          <w:p w14:paraId="5A492806"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Ensuring effective handover</w:t>
            </w:r>
          </w:p>
        </w:tc>
        <w:tc>
          <w:tcPr>
            <w:tcW w:w="634" w:type="dxa"/>
            <w:shd w:val="clear" w:color="auto" w:fill="FFFFFF"/>
          </w:tcPr>
          <w:p w14:paraId="439154C2"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96D6381"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348F1B37"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113CE2A"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FD92283"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80DBBCD"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71EA9ADC"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5043DFA2"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56E7317A"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7E61F72C"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0F545BBB"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324FDB71"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CA254F8"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AA27C8B"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0690C128"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A4EDB24"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E39FC73"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19691BB" w14:textId="77777777" w:rsidR="007A5820" w:rsidRPr="007A5820" w:rsidRDefault="007A5820" w:rsidP="007A5820">
            <w:pPr>
              <w:jc w:val="center"/>
              <w:rPr>
                <w:rFonts w:ascii="Calibri" w:eastAsia="Calibri" w:hAnsi="Calibri" w:cs="Times New Roman"/>
              </w:rPr>
            </w:pPr>
          </w:p>
        </w:tc>
      </w:tr>
      <w:tr w:rsidR="007A5820" w:rsidRPr="007A5820" w14:paraId="1D9C82AF" w14:textId="77777777" w:rsidTr="007A5820">
        <w:tc>
          <w:tcPr>
            <w:tcW w:w="2536" w:type="dxa"/>
            <w:shd w:val="clear" w:color="auto" w:fill="BFBFBF"/>
          </w:tcPr>
          <w:p w14:paraId="72FD671B"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Confirmation of death</w:t>
            </w:r>
          </w:p>
        </w:tc>
        <w:tc>
          <w:tcPr>
            <w:tcW w:w="634" w:type="dxa"/>
            <w:shd w:val="clear" w:color="auto" w:fill="FFFFFF"/>
          </w:tcPr>
          <w:p w14:paraId="7E6968B2"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CE27877"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07343431"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8C2EFCC"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976678F"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E6FBBED"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1F897147"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76CB8622"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78E5C248"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215B2EC8"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421E746A"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2564E478"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A9DA0E5"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C3227BC"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2B2B607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A218BB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3FA4320"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2EDF353" w14:textId="77777777" w:rsidR="007A5820" w:rsidRPr="007A5820" w:rsidRDefault="007A5820" w:rsidP="007A5820">
            <w:pPr>
              <w:jc w:val="center"/>
              <w:rPr>
                <w:rFonts w:ascii="Calibri" w:eastAsia="Calibri" w:hAnsi="Calibri" w:cs="Times New Roman"/>
              </w:rPr>
            </w:pPr>
          </w:p>
        </w:tc>
      </w:tr>
      <w:tr w:rsidR="007A5820" w:rsidRPr="007A5820" w14:paraId="4EF6023E" w14:textId="77777777" w:rsidTr="007A5820">
        <w:tc>
          <w:tcPr>
            <w:tcW w:w="2536" w:type="dxa"/>
            <w:shd w:val="clear" w:color="auto" w:fill="BFBFBF"/>
          </w:tcPr>
          <w:p w14:paraId="184E2AA6"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Review of case notes</w:t>
            </w:r>
          </w:p>
        </w:tc>
        <w:tc>
          <w:tcPr>
            <w:tcW w:w="634" w:type="dxa"/>
            <w:shd w:val="clear" w:color="auto" w:fill="FFFFFF"/>
          </w:tcPr>
          <w:p w14:paraId="09C6E931"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EECA9D6"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483C3096"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820CD06"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D66338D"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4D46FEE"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24D6D0C8"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601461E5"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08FC74D9"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581B5676"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2BD0DE76"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6F3166F"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6B05154"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52CD56A"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44040B70"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A37AFE9"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56470E2"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94B75E1" w14:textId="77777777" w:rsidR="007A5820" w:rsidRPr="007A5820" w:rsidRDefault="007A5820" w:rsidP="007A5820">
            <w:pPr>
              <w:jc w:val="center"/>
              <w:rPr>
                <w:rFonts w:ascii="Calibri" w:eastAsia="Calibri" w:hAnsi="Calibri" w:cs="Times New Roman"/>
              </w:rPr>
            </w:pPr>
          </w:p>
        </w:tc>
      </w:tr>
      <w:tr w:rsidR="007A5820" w:rsidRPr="007A5820" w14:paraId="2EA02269" w14:textId="77777777" w:rsidTr="007A5820">
        <w:tc>
          <w:tcPr>
            <w:tcW w:w="2536" w:type="dxa"/>
            <w:shd w:val="clear" w:color="auto" w:fill="BFBFBF"/>
          </w:tcPr>
          <w:p w14:paraId="4EC0E5A1"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Breaking bad news</w:t>
            </w:r>
          </w:p>
        </w:tc>
        <w:tc>
          <w:tcPr>
            <w:tcW w:w="634" w:type="dxa"/>
            <w:shd w:val="clear" w:color="auto" w:fill="FFFFFF"/>
          </w:tcPr>
          <w:p w14:paraId="59363AE9"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07EEC4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03B9F15"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3A52DE6B"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82B7708"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6821E4F"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58D1A393"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7D7D274C"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45599A33"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97D7FA8"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7E96FD6F"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1858E61"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BB3C6DF"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AE15C96"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2A9CA5E"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76C57D38"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161BDF7"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DC16081" w14:textId="77777777" w:rsidR="007A5820" w:rsidRPr="007A5820" w:rsidRDefault="007A5820" w:rsidP="007A5820">
            <w:pPr>
              <w:jc w:val="center"/>
              <w:rPr>
                <w:rFonts w:ascii="Calibri" w:eastAsia="Calibri" w:hAnsi="Calibri" w:cs="Times New Roman"/>
              </w:rPr>
            </w:pPr>
          </w:p>
        </w:tc>
      </w:tr>
      <w:tr w:rsidR="007A5820" w:rsidRPr="007A5820" w14:paraId="00227040" w14:textId="77777777" w:rsidTr="007A5820">
        <w:tc>
          <w:tcPr>
            <w:tcW w:w="2536" w:type="dxa"/>
            <w:shd w:val="clear" w:color="auto" w:fill="BFBFBF"/>
          </w:tcPr>
          <w:p w14:paraId="5054DF33"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Telephone consultations</w:t>
            </w:r>
          </w:p>
        </w:tc>
        <w:tc>
          <w:tcPr>
            <w:tcW w:w="634" w:type="dxa"/>
            <w:shd w:val="clear" w:color="auto" w:fill="FFFFFF"/>
          </w:tcPr>
          <w:p w14:paraId="63038530"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9195E3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D409E19"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32FE2CC7"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C08A655"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2E1F520"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4185BC32"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42918F66"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65370F99"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0C5E4EBB"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18FF0FDD"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C10400B"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675A6A8"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A8771D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9282EA2"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2591E6A7"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94A5A6D"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47BE58E" w14:textId="77777777" w:rsidR="007A5820" w:rsidRPr="007A5820" w:rsidRDefault="007A5820" w:rsidP="007A5820">
            <w:pPr>
              <w:jc w:val="center"/>
              <w:rPr>
                <w:rFonts w:ascii="Calibri" w:eastAsia="Calibri" w:hAnsi="Calibri" w:cs="Times New Roman"/>
              </w:rPr>
            </w:pPr>
          </w:p>
        </w:tc>
      </w:tr>
      <w:tr w:rsidR="007A5820" w:rsidRPr="007A5820" w14:paraId="6AF59DA8" w14:textId="77777777" w:rsidTr="007A5820">
        <w:tc>
          <w:tcPr>
            <w:tcW w:w="2536" w:type="dxa"/>
            <w:shd w:val="clear" w:color="auto" w:fill="BFBFBF"/>
          </w:tcPr>
          <w:p w14:paraId="4438FDCC"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Telephone Triage</w:t>
            </w:r>
          </w:p>
        </w:tc>
        <w:tc>
          <w:tcPr>
            <w:tcW w:w="634" w:type="dxa"/>
            <w:shd w:val="clear" w:color="auto" w:fill="FFFFFF"/>
          </w:tcPr>
          <w:p w14:paraId="596D5DF1"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3B9BED1"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7DA30B8"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288BBFB0"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445894C"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AB0F197"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131048D"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50884EC4"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1842A23A"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4F565506"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3E08ABBC"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6DB11BF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E8BD12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4E415B2"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D21148D"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491E1241"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21AF27D3"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79785D2" w14:textId="77777777" w:rsidR="007A5820" w:rsidRPr="007A5820" w:rsidRDefault="007A5820" w:rsidP="007A5820">
            <w:pPr>
              <w:jc w:val="center"/>
              <w:rPr>
                <w:rFonts w:ascii="Calibri" w:eastAsia="Calibri" w:hAnsi="Calibri" w:cs="Times New Roman"/>
              </w:rPr>
            </w:pPr>
          </w:p>
        </w:tc>
      </w:tr>
      <w:tr w:rsidR="007A5820" w:rsidRPr="007A5820" w14:paraId="055F7BDE" w14:textId="77777777" w:rsidTr="007A5820">
        <w:tc>
          <w:tcPr>
            <w:tcW w:w="2536" w:type="dxa"/>
            <w:shd w:val="clear" w:color="auto" w:fill="BFBFBF"/>
          </w:tcPr>
          <w:p w14:paraId="6BAE2419"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Joint Surgeries</w:t>
            </w:r>
          </w:p>
        </w:tc>
        <w:tc>
          <w:tcPr>
            <w:tcW w:w="634" w:type="dxa"/>
            <w:shd w:val="clear" w:color="auto" w:fill="FFFFFF"/>
          </w:tcPr>
          <w:p w14:paraId="12ABCCD8"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3DE3463"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E8CA376"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5467DC7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F8222C4"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E7C8901"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7AA0AFFF"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18CB22A"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D9BB7B9"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29E3EC1B"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27E59A1E"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2E564BF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FAD7433"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C4F9776"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472849A"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0855CFC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F11CCB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8E7F2EE" w14:textId="77777777" w:rsidR="007A5820" w:rsidRPr="007A5820" w:rsidRDefault="007A5820" w:rsidP="007A5820">
            <w:pPr>
              <w:jc w:val="center"/>
              <w:rPr>
                <w:rFonts w:ascii="Calibri" w:eastAsia="Calibri" w:hAnsi="Calibri" w:cs="Times New Roman"/>
              </w:rPr>
            </w:pPr>
          </w:p>
        </w:tc>
      </w:tr>
      <w:tr w:rsidR="007A5820" w:rsidRPr="007A5820" w14:paraId="01BF30E8" w14:textId="77777777" w:rsidTr="007A5820">
        <w:tc>
          <w:tcPr>
            <w:tcW w:w="2536" w:type="dxa"/>
            <w:shd w:val="clear" w:color="auto" w:fill="BFBFBF"/>
          </w:tcPr>
          <w:p w14:paraId="3B1F9A3D"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Video Consultations</w:t>
            </w:r>
          </w:p>
        </w:tc>
        <w:tc>
          <w:tcPr>
            <w:tcW w:w="634" w:type="dxa"/>
            <w:shd w:val="clear" w:color="auto" w:fill="FFFFFF"/>
          </w:tcPr>
          <w:p w14:paraId="466CDE8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9A23FC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0769C5A"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2158EC5C"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B7039B8"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B633FCE"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39939455"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6DAE5A31"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54C6F76C"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700EBA2E"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0096FA6"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50CED61"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BFB4CF3"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2C3DBF0"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ED96FC3"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36A1630F"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861FA68"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1D05E52" w14:textId="77777777" w:rsidR="007A5820" w:rsidRPr="007A5820" w:rsidRDefault="007A5820" w:rsidP="007A5820">
            <w:pPr>
              <w:jc w:val="center"/>
              <w:rPr>
                <w:rFonts w:ascii="Calibri" w:eastAsia="Calibri" w:hAnsi="Calibri" w:cs="Times New Roman"/>
              </w:rPr>
            </w:pPr>
          </w:p>
        </w:tc>
      </w:tr>
      <w:tr w:rsidR="007A5820" w:rsidRPr="007A5820" w14:paraId="10E34358" w14:textId="77777777" w:rsidTr="007A5820">
        <w:tc>
          <w:tcPr>
            <w:tcW w:w="2536" w:type="dxa"/>
            <w:shd w:val="clear" w:color="auto" w:fill="BFBFBF"/>
          </w:tcPr>
          <w:p w14:paraId="1EC3E1D7"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Effective delegation of tasks</w:t>
            </w:r>
          </w:p>
        </w:tc>
        <w:tc>
          <w:tcPr>
            <w:tcW w:w="634" w:type="dxa"/>
            <w:shd w:val="clear" w:color="auto" w:fill="FFFFFF"/>
          </w:tcPr>
          <w:p w14:paraId="5BBBB95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BC327D6"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8DC0AAC"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C92185D"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BBD8440"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0874445"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7052EDAB"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3874BAD3"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712FF44F"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57BC7BBA"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74E36050"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51F2E3C8"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E196045"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E8F377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750C380"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068E077"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4277FC56"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018578C" w14:textId="77777777" w:rsidR="007A5820" w:rsidRPr="007A5820" w:rsidRDefault="007A5820" w:rsidP="007A5820">
            <w:pPr>
              <w:jc w:val="center"/>
              <w:rPr>
                <w:rFonts w:ascii="Calibri" w:eastAsia="Calibri" w:hAnsi="Calibri" w:cs="Times New Roman"/>
              </w:rPr>
            </w:pPr>
          </w:p>
        </w:tc>
      </w:tr>
      <w:tr w:rsidR="007A5820" w:rsidRPr="007A5820" w14:paraId="6BD92156" w14:textId="77777777" w:rsidTr="007A5820">
        <w:tc>
          <w:tcPr>
            <w:tcW w:w="2536" w:type="dxa"/>
            <w:shd w:val="clear" w:color="auto" w:fill="BFBFBF"/>
          </w:tcPr>
          <w:p w14:paraId="799B4442"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Major Incident Training</w:t>
            </w:r>
          </w:p>
        </w:tc>
        <w:tc>
          <w:tcPr>
            <w:tcW w:w="634" w:type="dxa"/>
            <w:shd w:val="clear" w:color="auto" w:fill="FFFFFF"/>
          </w:tcPr>
          <w:p w14:paraId="54968825"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DF1CA23"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FE45A43"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66782FF"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2C19557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2F188FB"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6720E697"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743B0DC9"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188CDD8B"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6F1BEB58"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D20849C"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38C0F0C"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F29DF94"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4730EA6"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D05E6F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67BA5AB"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08F73A7"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A54A20A" w14:textId="77777777" w:rsidR="007A5820" w:rsidRPr="007A5820" w:rsidRDefault="007A5820" w:rsidP="007A5820">
            <w:pPr>
              <w:jc w:val="center"/>
              <w:rPr>
                <w:rFonts w:ascii="Calibri" w:eastAsia="Calibri" w:hAnsi="Calibri" w:cs="Times New Roman"/>
              </w:rPr>
            </w:pPr>
          </w:p>
        </w:tc>
      </w:tr>
      <w:tr w:rsidR="007A5820" w:rsidRPr="007A5820" w14:paraId="28C182C0" w14:textId="77777777" w:rsidTr="007A5820">
        <w:tc>
          <w:tcPr>
            <w:tcW w:w="2536" w:type="dxa"/>
            <w:shd w:val="clear" w:color="auto" w:fill="BFBFBF"/>
          </w:tcPr>
          <w:p w14:paraId="03E0D9EE"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Seeking appropriate senior support</w:t>
            </w:r>
          </w:p>
        </w:tc>
        <w:tc>
          <w:tcPr>
            <w:tcW w:w="634" w:type="dxa"/>
            <w:shd w:val="clear" w:color="auto" w:fill="FFFFFF"/>
          </w:tcPr>
          <w:p w14:paraId="64153256"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C38F3E5"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FF16C2F"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BD038AA"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7E1AB9A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2524604"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954E066"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18314D79"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3675D913"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621577A1"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6C9B517F"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1D927890"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727F6D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3367238"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AC8CAC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418E912"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5AB24622"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4396417" w14:textId="77777777" w:rsidR="007A5820" w:rsidRPr="007A5820" w:rsidRDefault="007A5820" w:rsidP="007A5820">
            <w:pPr>
              <w:jc w:val="center"/>
              <w:rPr>
                <w:rFonts w:ascii="Calibri" w:eastAsia="Calibri" w:hAnsi="Calibri" w:cs="Times New Roman"/>
              </w:rPr>
            </w:pPr>
          </w:p>
        </w:tc>
      </w:tr>
      <w:tr w:rsidR="007A5820" w:rsidRPr="007A5820" w14:paraId="382B4CE4" w14:textId="77777777" w:rsidTr="007A5820">
        <w:tc>
          <w:tcPr>
            <w:tcW w:w="2536" w:type="dxa"/>
            <w:shd w:val="clear" w:color="auto" w:fill="BFBFBF"/>
          </w:tcPr>
          <w:p w14:paraId="22C1C2AA" w14:textId="77777777" w:rsidR="007A5820" w:rsidRPr="007A5820" w:rsidRDefault="007A5820" w:rsidP="007A5820">
            <w:pPr>
              <w:jc w:val="center"/>
              <w:rPr>
                <w:rFonts w:ascii="Calibri" w:eastAsia="Calibri" w:hAnsi="Calibri" w:cs="Times New Roman"/>
              </w:rPr>
            </w:pPr>
          </w:p>
        </w:tc>
        <w:tc>
          <w:tcPr>
            <w:tcW w:w="11412" w:type="dxa"/>
            <w:gridSpan w:val="18"/>
            <w:shd w:val="clear" w:color="auto" w:fill="FFFFFF"/>
          </w:tcPr>
          <w:p w14:paraId="7E55AF19"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b/>
                <w:bCs/>
              </w:rPr>
              <w:t>ST PHASE/UUC CAPABILITY</w:t>
            </w:r>
          </w:p>
        </w:tc>
      </w:tr>
      <w:tr w:rsidR="007A5820" w:rsidRPr="007A5820" w14:paraId="2AED987A" w14:textId="77777777" w:rsidTr="007A5820">
        <w:tc>
          <w:tcPr>
            <w:tcW w:w="2536" w:type="dxa"/>
            <w:shd w:val="clear" w:color="auto" w:fill="BFBFBF"/>
          </w:tcPr>
          <w:p w14:paraId="70319593" w14:textId="77777777" w:rsidR="007A5820" w:rsidRPr="007A5820" w:rsidRDefault="007A5820" w:rsidP="007A5820">
            <w:pPr>
              <w:jc w:val="center"/>
              <w:rPr>
                <w:rFonts w:ascii="Calibri" w:eastAsia="Calibri" w:hAnsi="Calibri" w:cs="Times New Roman"/>
              </w:rPr>
            </w:pPr>
          </w:p>
        </w:tc>
        <w:tc>
          <w:tcPr>
            <w:tcW w:w="3804" w:type="dxa"/>
            <w:gridSpan w:val="6"/>
            <w:shd w:val="clear" w:color="auto" w:fill="FFFFFF"/>
          </w:tcPr>
          <w:p w14:paraId="394424EF"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ST1</w:t>
            </w:r>
          </w:p>
        </w:tc>
        <w:tc>
          <w:tcPr>
            <w:tcW w:w="3804" w:type="dxa"/>
            <w:gridSpan w:val="6"/>
            <w:shd w:val="clear" w:color="auto" w:fill="BFBFBF"/>
          </w:tcPr>
          <w:p w14:paraId="0649BA79"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ST2</w:t>
            </w:r>
          </w:p>
        </w:tc>
        <w:tc>
          <w:tcPr>
            <w:tcW w:w="3804" w:type="dxa"/>
            <w:gridSpan w:val="6"/>
            <w:shd w:val="clear" w:color="auto" w:fill="FFFFFF"/>
          </w:tcPr>
          <w:p w14:paraId="558358AC"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ST3</w:t>
            </w:r>
          </w:p>
        </w:tc>
      </w:tr>
      <w:tr w:rsidR="007A5820" w:rsidRPr="007A5820" w14:paraId="35A8205F" w14:textId="77777777" w:rsidTr="007A5820">
        <w:tc>
          <w:tcPr>
            <w:tcW w:w="2536" w:type="dxa"/>
            <w:shd w:val="clear" w:color="auto" w:fill="BFBFBF"/>
          </w:tcPr>
          <w:p w14:paraId="77FF3990"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SUGGESTED ACTIVITY</w:t>
            </w:r>
          </w:p>
        </w:tc>
        <w:tc>
          <w:tcPr>
            <w:tcW w:w="634" w:type="dxa"/>
            <w:shd w:val="clear" w:color="auto" w:fill="FFFFFF"/>
          </w:tcPr>
          <w:p w14:paraId="155040D3"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1</w:t>
            </w:r>
          </w:p>
        </w:tc>
        <w:tc>
          <w:tcPr>
            <w:tcW w:w="634" w:type="dxa"/>
            <w:shd w:val="clear" w:color="auto" w:fill="FFFFFF"/>
          </w:tcPr>
          <w:p w14:paraId="42D3ADB4"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2</w:t>
            </w:r>
          </w:p>
        </w:tc>
        <w:tc>
          <w:tcPr>
            <w:tcW w:w="634" w:type="dxa"/>
            <w:shd w:val="clear" w:color="auto" w:fill="FFFFFF"/>
          </w:tcPr>
          <w:p w14:paraId="4DBB9E11"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3</w:t>
            </w:r>
          </w:p>
        </w:tc>
        <w:tc>
          <w:tcPr>
            <w:tcW w:w="634" w:type="dxa"/>
            <w:shd w:val="clear" w:color="auto" w:fill="FFFFFF"/>
          </w:tcPr>
          <w:p w14:paraId="31ABDD8D"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4</w:t>
            </w:r>
          </w:p>
        </w:tc>
        <w:tc>
          <w:tcPr>
            <w:tcW w:w="634" w:type="dxa"/>
            <w:shd w:val="clear" w:color="auto" w:fill="FFFFFF"/>
          </w:tcPr>
          <w:p w14:paraId="295F28DD"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5</w:t>
            </w:r>
          </w:p>
        </w:tc>
        <w:tc>
          <w:tcPr>
            <w:tcW w:w="634" w:type="dxa"/>
            <w:shd w:val="clear" w:color="auto" w:fill="FFFFFF"/>
          </w:tcPr>
          <w:p w14:paraId="42AF7A6E"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6</w:t>
            </w:r>
          </w:p>
        </w:tc>
        <w:tc>
          <w:tcPr>
            <w:tcW w:w="634" w:type="dxa"/>
            <w:shd w:val="clear" w:color="auto" w:fill="BFBFBF"/>
          </w:tcPr>
          <w:p w14:paraId="60F8A720"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1</w:t>
            </w:r>
          </w:p>
        </w:tc>
        <w:tc>
          <w:tcPr>
            <w:tcW w:w="634" w:type="dxa"/>
            <w:shd w:val="clear" w:color="auto" w:fill="BFBFBF"/>
          </w:tcPr>
          <w:p w14:paraId="3E30564F"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2</w:t>
            </w:r>
          </w:p>
        </w:tc>
        <w:tc>
          <w:tcPr>
            <w:tcW w:w="634" w:type="dxa"/>
            <w:shd w:val="clear" w:color="auto" w:fill="BFBFBF"/>
          </w:tcPr>
          <w:p w14:paraId="5F6BECD0"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3</w:t>
            </w:r>
          </w:p>
        </w:tc>
        <w:tc>
          <w:tcPr>
            <w:tcW w:w="634" w:type="dxa"/>
            <w:shd w:val="clear" w:color="auto" w:fill="BFBFBF"/>
          </w:tcPr>
          <w:p w14:paraId="4A68D8C7"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4</w:t>
            </w:r>
          </w:p>
        </w:tc>
        <w:tc>
          <w:tcPr>
            <w:tcW w:w="634" w:type="dxa"/>
            <w:shd w:val="clear" w:color="auto" w:fill="BFBFBF"/>
          </w:tcPr>
          <w:p w14:paraId="335135BE"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5</w:t>
            </w:r>
          </w:p>
        </w:tc>
        <w:tc>
          <w:tcPr>
            <w:tcW w:w="634" w:type="dxa"/>
            <w:shd w:val="clear" w:color="auto" w:fill="BFBFBF"/>
          </w:tcPr>
          <w:p w14:paraId="4D877FA2"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6</w:t>
            </w:r>
          </w:p>
        </w:tc>
        <w:tc>
          <w:tcPr>
            <w:tcW w:w="634" w:type="dxa"/>
            <w:shd w:val="clear" w:color="auto" w:fill="FFFFFF"/>
          </w:tcPr>
          <w:p w14:paraId="623839E0"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1</w:t>
            </w:r>
          </w:p>
        </w:tc>
        <w:tc>
          <w:tcPr>
            <w:tcW w:w="634" w:type="dxa"/>
            <w:shd w:val="clear" w:color="auto" w:fill="FFFFFF"/>
          </w:tcPr>
          <w:p w14:paraId="22111FEB"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2</w:t>
            </w:r>
          </w:p>
        </w:tc>
        <w:tc>
          <w:tcPr>
            <w:tcW w:w="634" w:type="dxa"/>
            <w:shd w:val="clear" w:color="auto" w:fill="FFFFFF"/>
          </w:tcPr>
          <w:p w14:paraId="0602302C"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3</w:t>
            </w:r>
          </w:p>
        </w:tc>
        <w:tc>
          <w:tcPr>
            <w:tcW w:w="634" w:type="dxa"/>
            <w:shd w:val="clear" w:color="auto" w:fill="FFFFFF"/>
          </w:tcPr>
          <w:p w14:paraId="1CFECB7F"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4</w:t>
            </w:r>
          </w:p>
        </w:tc>
        <w:tc>
          <w:tcPr>
            <w:tcW w:w="634" w:type="dxa"/>
            <w:shd w:val="clear" w:color="auto" w:fill="FFFFFF"/>
          </w:tcPr>
          <w:p w14:paraId="75D193DC"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5</w:t>
            </w:r>
          </w:p>
        </w:tc>
        <w:tc>
          <w:tcPr>
            <w:tcW w:w="634" w:type="dxa"/>
            <w:shd w:val="clear" w:color="auto" w:fill="FFFFFF"/>
          </w:tcPr>
          <w:p w14:paraId="04225F21"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6</w:t>
            </w:r>
          </w:p>
        </w:tc>
      </w:tr>
      <w:tr w:rsidR="007A5820" w:rsidRPr="007A5820" w14:paraId="1BB605A0" w14:textId="77777777" w:rsidTr="007A5820">
        <w:tc>
          <w:tcPr>
            <w:tcW w:w="2536" w:type="dxa"/>
            <w:shd w:val="clear" w:color="auto" w:fill="BFBFBF"/>
          </w:tcPr>
          <w:p w14:paraId="0DEEBCDF"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Efficient consulting including where full notes unavailable</w:t>
            </w:r>
          </w:p>
        </w:tc>
        <w:tc>
          <w:tcPr>
            <w:tcW w:w="634" w:type="dxa"/>
            <w:shd w:val="clear" w:color="auto" w:fill="FFFFFF"/>
          </w:tcPr>
          <w:p w14:paraId="1AD0811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BF62806"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D6A5D00"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47E9547"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7319B2F"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51B4479"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421EAD19"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2DE37B70"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B034BFC"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1886C34A"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4FE9EF7"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37251C3C"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5B8ED9C"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2803BE9"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C872300"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7568A2B"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4DFF8549"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EA9307D" w14:textId="77777777" w:rsidR="007A5820" w:rsidRPr="007A5820" w:rsidRDefault="007A5820" w:rsidP="007A5820">
            <w:pPr>
              <w:jc w:val="center"/>
              <w:rPr>
                <w:rFonts w:ascii="Calibri" w:eastAsia="Calibri" w:hAnsi="Calibri" w:cs="Times New Roman"/>
              </w:rPr>
            </w:pPr>
          </w:p>
        </w:tc>
      </w:tr>
      <w:tr w:rsidR="007A5820" w:rsidRPr="007A5820" w14:paraId="3D5833E2" w14:textId="77777777" w:rsidTr="007A5820">
        <w:tc>
          <w:tcPr>
            <w:tcW w:w="2536" w:type="dxa"/>
            <w:shd w:val="clear" w:color="auto" w:fill="BFBFBF"/>
          </w:tcPr>
          <w:p w14:paraId="31029947"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Communicating in challenging situations with patients and their relatives</w:t>
            </w:r>
          </w:p>
        </w:tc>
        <w:tc>
          <w:tcPr>
            <w:tcW w:w="634" w:type="dxa"/>
            <w:shd w:val="clear" w:color="auto" w:fill="FFFFFF"/>
          </w:tcPr>
          <w:p w14:paraId="4BBEFD94"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912E6DC"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52F8CCA"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C391FC9"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6854C44"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22CBBC6C"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7D084E67"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42B4B716"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29E08F99"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26F1BACC"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2297F243"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3A35B920"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A0BD0B9"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25329B6"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B742985"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3269BDA4"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D9D0CD4"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2D01E919" w14:textId="77777777" w:rsidR="007A5820" w:rsidRPr="007A5820" w:rsidRDefault="007A5820" w:rsidP="007A5820">
            <w:pPr>
              <w:jc w:val="center"/>
              <w:rPr>
                <w:rFonts w:ascii="Calibri" w:eastAsia="Calibri" w:hAnsi="Calibri" w:cs="Times New Roman"/>
              </w:rPr>
            </w:pPr>
          </w:p>
        </w:tc>
      </w:tr>
      <w:tr w:rsidR="007A5820" w:rsidRPr="007A5820" w14:paraId="5103072E" w14:textId="77777777" w:rsidTr="007A5820">
        <w:tc>
          <w:tcPr>
            <w:tcW w:w="2536" w:type="dxa"/>
            <w:shd w:val="clear" w:color="auto" w:fill="BFBFBF"/>
          </w:tcPr>
          <w:p w14:paraId="7BCB29BC"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Revision of controlled drugs rules and regulations</w:t>
            </w:r>
          </w:p>
        </w:tc>
        <w:tc>
          <w:tcPr>
            <w:tcW w:w="634" w:type="dxa"/>
            <w:shd w:val="clear" w:color="auto" w:fill="FFFFFF"/>
          </w:tcPr>
          <w:p w14:paraId="3C0CF9D3"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8D8D61D"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19AF4CC"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0ADFCEC"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DCC8FCD"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BB56971"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199ADB59"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64DDA582"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262348F4"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32B276D5"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3859A15"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3774BCCB"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147B952F"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416F2F4"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F737466"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B454D43"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CB1E5DE"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2FCC7075" w14:textId="77777777" w:rsidR="007A5820" w:rsidRPr="007A5820" w:rsidRDefault="007A5820" w:rsidP="007A5820">
            <w:pPr>
              <w:jc w:val="center"/>
              <w:rPr>
                <w:rFonts w:ascii="Calibri" w:eastAsia="Calibri" w:hAnsi="Calibri" w:cs="Times New Roman"/>
              </w:rPr>
            </w:pPr>
          </w:p>
        </w:tc>
      </w:tr>
      <w:tr w:rsidR="007A5820" w:rsidRPr="007A5820" w14:paraId="51FA6FCD" w14:textId="77777777" w:rsidTr="007A5820">
        <w:tc>
          <w:tcPr>
            <w:tcW w:w="2536" w:type="dxa"/>
            <w:shd w:val="clear" w:color="auto" w:fill="BFBFBF"/>
          </w:tcPr>
          <w:p w14:paraId="7C373EE8" w14:textId="77777777" w:rsidR="007A5820" w:rsidRPr="007A5820" w:rsidRDefault="007A5820" w:rsidP="007A5820">
            <w:pPr>
              <w:jc w:val="center"/>
              <w:rPr>
                <w:rFonts w:ascii="Calibri" w:eastAsia="Calibri" w:hAnsi="Calibri" w:cs="Times New Roman"/>
              </w:rPr>
            </w:pPr>
            <w:r w:rsidRPr="007A5820">
              <w:rPr>
                <w:rFonts w:ascii="Calibri" w:eastAsia="Calibri" w:hAnsi="Calibri" w:cs="Times New Roman"/>
              </w:rPr>
              <w:t>Conflict resolution training</w:t>
            </w:r>
          </w:p>
        </w:tc>
        <w:tc>
          <w:tcPr>
            <w:tcW w:w="634" w:type="dxa"/>
            <w:shd w:val="clear" w:color="auto" w:fill="FFFFFF"/>
          </w:tcPr>
          <w:p w14:paraId="6E754A42"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4AEA91C"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5B9A56A3"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AFA7F49"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06F1E5B8"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0906814A"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599AA542"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1CC2C9B8"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77C14B2B"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4D6D9AB8" w14:textId="77777777" w:rsidR="007A5820" w:rsidRPr="007A5820" w:rsidRDefault="007A5820" w:rsidP="007A5820">
            <w:pPr>
              <w:jc w:val="center"/>
              <w:rPr>
                <w:rFonts w:ascii="Calibri" w:eastAsia="Calibri" w:hAnsi="Calibri" w:cs="Times New Roman"/>
              </w:rPr>
            </w:pPr>
          </w:p>
        </w:tc>
        <w:tc>
          <w:tcPr>
            <w:tcW w:w="634" w:type="dxa"/>
            <w:shd w:val="clear" w:color="auto" w:fill="BFBFBF"/>
          </w:tcPr>
          <w:p w14:paraId="00D5667B"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15C923CD"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606F1BE8"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18E6D9C"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700FBF0E"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27215D92" w14:textId="77777777" w:rsidR="007A5820" w:rsidRPr="007A5820" w:rsidRDefault="007A5820" w:rsidP="007A5820">
            <w:pPr>
              <w:jc w:val="center"/>
              <w:rPr>
                <w:rFonts w:ascii="Calibri" w:eastAsia="Calibri" w:hAnsi="Calibri" w:cs="Times New Roman"/>
              </w:rPr>
            </w:pPr>
          </w:p>
        </w:tc>
        <w:tc>
          <w:tcPr>
            <w:tcW w:w="634" w:type="dxa"/>
            <w:shd w:val="clear" w:color="auto" w:fill="FFFFFF"/>
          </w:tcPr>
          <w:p w14:paraId="460F69A7" w14:textId="77777777" w:rsidR="007A5820" w:rsidRPr="007A5820" w:rsidRDefault="007A5820" w:rsidP="007A5820">
            <w:pPr>
              <w:jc w:val="center"/>
              <w:rPr>
                <w:rFonts w:ascii="Calibri" w:eastAsia="Calibri" w:hAnsi="Calibri" w:cs="Times New Roman"/>
              </w:rPr>
            </w:pPr>
          </w:p>
        </w:tc>
        <w:tc>
          <w:tcPr>
            <w:tcW w:w="634" w:type="dxa"/>
            <w:shd w:val="clear" w:color="auto" w:fill="000000"/>
          </w:tcPr>
          <w:p w14:paraId="58550DAC" w14:textId="77777777" w:rsidR="007A5820" w:rsidRPr="007A5820" w:rsidRDefault="007A5820" w:rsidP="007A5820">
            <w:pPr>
              <w:jc w:val="center"/>
              <w:rPr>
                <w:rFonts w:ascii="Calibri" w:eastAsia="Calibri" w:hAnsi="Calibri" w:cs="Times New Roman"/>
              </w:rPr>
            </w:pPr>
          </w:p>
        </w:tc>
      </w:tr>
    </w:tbl>
    <w:p w14:paraId="0F9FF008" w14:textId="597E2AFA" w:rsidR="007A5820" w:rsidRDefault="007A5820" w:rsidP="007A5820">
      <w:pPr>
        <w:spacing w:after="160" w:line="259" w:lineRule="auto"/>
        <w:rPr>
          <w:rFonts w:ascii="Calibri" w:eastAsia="Calibri" w:hAnsi="Calibri" w:cs="Times New Roman"/>
          <w:sz w:val="22"/>
          <w:szCs w:val="22"/>
          <w:u w:val="single"/>
        </w:rPr>
      </w:pPr>
    </w:p>
    <w:p w14:paraId="5843B13B" w14:textId="77777777" w:rsidR="007A5820" w:rsidRDefault="007A5820">
      <w:pPr>
        <w:rPr>
          <w:rFonts w:ascii="Calibri" w:eastAsia="Calibri" w:hAnsi="Calibri" w:cs="Times New Roman"/>
          <w:sz w:val="22"/>
          <w:szCs w:val="22"/>
          <w:u w:val="single"/>
        </w:rPr>
      </w:pPr>
      <w:r>
        <w:rPr>
          <w:rFonts w:ascii="Calibri" w:eastAsia="Calibri" w:hAnsi="Calibri" w:cs="Times New Roman"/>
          <w:sz w:val="22"/>
          <w:szCs w:val="22"/>
          <w:u w:val="single"/>
        </w:rPr>
        <w:br w:type="page"/>
      </w:r>
    </w:p>
    <w:p w14:paraId="7F793BF4" w14:textId="77777777" w:rsidR="007A5820" w:rsidRDefault="007A5820" w:rsidP="007A5820">
      <w:pPr>
        <w:spacing w:after="160" w:line="259" w:lineRule="auto"/>
        <w:rPr>
          <w:rFonts w:ascii="Calibri" w:eastAsia="Calibri" w:hAnsi="Calibri" w:cs="Times New Roman"/>
          <w:sz w:val="22"/>
          <w:szCs w:val="22"/>
          <w:u w:val="single"/>
        </w:rPr>
        <w:sectPr w:rsidR="007A5820" w:rsidSect="007E1EA8">
          <w:type w:val="continuous"/>
          <w:pgSz w:w="16840" w:h="11900" w:orient="landscape"/>
          <w:pgMar w:top="851" w:right="1134" w:bottom="851" w:left="1134" w:header="567" w:footer="567" w:gutter="0"/>
          <w:cols w:space="708"/>
          <w:titlePg/>
          <w:docGrid w:linePitch="360"/>
        </w:sectPr>
      </w:pPr>
    </w:p>
    <w:p w14:paraId="7BA08E40" w14:textId="37F2FA4D" w:rsidR="007A5820" w:rsidRPr="007A5820" w:rsidRDefault="007A5820" w:rsidP="007A5820">
      <w:pPr>
        <w:spacing w:after="160" w:line="259" w:lineRule="auto"/>
        <w:rPr>
          <w:rFonts w:ascii="Calibri" w:eastAsia="Calibri" w:hAnsi="Calibri" w:cs="Times New Roman"/>
          <w:sz w:val="22"/>
          <w:szCs w:val="22"/>
          <w:u w:val="single"/>
        </w:rPr>
      </w:pPr>
    </w:p>
    <w:p w14:paraId="756950C3" w14:textId="598CE6C2" w:rsidR="007A5820" w:rsidRDefault="007A5820" w:rsidP="007A5820">
      <w:pPr>
        <w:pStyle w:val="Heading2"/>
        <w:jc w:val="center"/>
      </w:pPr>
      <w:r w:rsidRPr="007A5820">
        <w:t xml:space="preserve">APPENDIX C – Urgent and Unscheduled Care </w:t>
      </w:r>
      <w:r w:rsidR="00A01F48">
        <w:t>Session</w:t>
      </w:r>
      <w:r w:rsidRPr="007A5820">
        <w:t xml:space="preserve"> Record</w:t>
      </w:r>
    </w:p>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7A5820" w14:paraId="2B706978" w14:textId="77777777" w:rsidTr="003461D6">
        <w:tc>
          <w:tcPr>
            <w:tcW w:w="10065" w:type="dxa"/>
            <w:tcBorders>
              <w:bottom w:val="triple" w:sz="4" w:space="0" w:color="auto"/>
            </w:tcBorders>
          </w:tcPr>
          <w:p w14:paraId="493789F1" w14:textId="77777777" w:rsidR="007A5820" w:rsidRDefault="007A5820" w:rsidP="003461D6">
            <w:pPr>
              <w:rPr>
                <w:rFonts w:cs="Arial"/>
                <w:b/>
                <w:bCs/>
              </w:rPr>
            </w:pPr>
          </w:p>
          <w:p w14:paraId="72B3BCB0" w14:textId="64ADCC88" w:rsidR="007A5820" w:rsidRDefault="007A5820" w:rsidP="003461D6">
            <w:pPr>
              <w:rPr>
                <w:rFonts w:cs="Arial"/>
                <w:b/>
                <w:bCs/>
              </w:rPr>
            </w:pPr>
            <w:r>
              <w:rPr>
                <w:rFonts w:cs="Arial"/>
                <w:b/>
                <w:bCs/>
              </w:rPr>
              <w:t>Organisation………………………………….……….…Location……..…....……………</w:t>
            </w:r>
          </w:p>
          <w:p w14:paraId="745A997B" w14:textId="77777777" w:rsidR="007A5820" w:rsidRDefault="007A5820" w:rsidP="003461D6">
            <w:pPr>
              <w:rPr>
                <w:rFonts w:cs="Arial"/>
                <w:b/>
                <w:bCs/>
              </w:rPr>
            </w:pPr>
          </w:p>
          <w:p w14:paraId="52BEF31A" w14:textId="4DEFF03C" w:rsidR="007A5820" w:rsidRPr="00537D71" w:rsidRDefault="007A5820" w:rsidP="003461D6">
            <w:pPr>
              <w:rPr>
                <w:rFonts w:cs="Arial"/>
                <w:b/>
                <w:bCs/>
              </w:rPr>
            </w:pPr>
            <w:r>
              <w:rPr>
                <w:rFonts w:cs="Arial"/>
                <w:b/>
                <w:bCs/>
              </w:rPr>
              <w:t xml:space="preserve">Type of Session </w:t>
            </w:r>
            <w:r>
              <w:rPr>
                <w:rFonts w:cs="Arial"/>
                <w:bCs/>
              </w:rPr>
              <w:t xml:space="preserve">(Please circle)       </w:t>
            </w:r>
            <w:r>
              <w:rPr>
                <w:rFonts w:cs="Arial"/>
                <w:b/>
                <w:bCs/>
              </w:rPr>
              <w:t>Observational        Direct             Near            Remote</w:t>
            </w:r>
          </w:p>
          <w:p w14:paraId="02810A2F" w14:textId="77777777" w:rsidR="007A5820" w:rsidRPr="00F71DAD" w:rsidRDefault="007A5820" w:rsidP="003461D6">
            <w:pPr>
              <w:rPr>
                <w:rFonts w:cs="Arial"/>
                <w:b/>
                <w:bCs/>
              </w:rPr>
            </w:pPr>
          </w:p>
        </w:tc>
      </w:tr>
      <w:tr w:rsidR="007A5820" w14:paraId="5E882FA4" w14:textId="77777777" w:rsidTr="003461D6">
        <w:tc>
          <w:tcPr>
            <w:tcW w:w="10065" w:type="dxa"/>
            <w:tcBorders>
              <w:top w:val="triple" w:sz="4" w:space="0" w:color="auto"/>
              <w:left w:val="triple" w:sz="4" w:space="0" w:color="auto"/>
              <w:bottom w:val="triple" w:sz="4" w:space="0" w:color="auto"/>
              <w:right w:val="triple" w:sz="4" w:space="0" w:color="auto"/>
            </w:tcBorders>
          </w:tcPr>
          <w:p w14:paraId="128AE383" w14:textId="77777777" w:rsidR="007A5820" w:rsidRDefault="007A5820" w:rsidP="003461D6">
            <w:pPr>
              <w:rPr>
                <w:rFonts w:cs="Arial"/>
                <w:b/>
                <w:bCs/>
              </w:rPr>
            </w:pPr>
          </w:p>
          <w:p w14:paraId="7546C492" w14:textId="77777777" w:rsidR="007A5820" w:rsidRDefault="007A5820" w:rsidP="003461D6">
            <w:pPr>
              <w:rPr>
                <w:rFonts w:cs="Arial"/>
                <w:b/>
                <w:bCs/>
              </w:rPr>
            </w:pPr>
            <w:r>
              <w:rPr>
                <w:rFonts w:cs="Arial"/>
                <w:b/>
                <w:bCs/>
              </w:rPr>
              <w:t>Trainee Name                                          Date of session                Start Time          Finish time</w:t>
            </w:r>
          </w:p>
          <w:p w14:paraId="36F006C8" w14:textId="77777777" w:rsidR="007A5820" w:rsidRDefault="007A5820" w:rsidP="003461D6">
            <w:pPr>
              <w:rPr>
                <w:rFonts w:cs="Arial"/>
                <w:b/>
                <w:bCs/>
              </w:rPr>
            </w:pPr>
            <w:r>
              <w:rPr>
                <w:rFonts w:cs="Arial"/>
                <w:b/>
                <w:bCs/>
              </w:rPr>
              <w:t xml:space="preserve"> </w:t>
            </w:r>
          </w:p>
          <w:p w14:paraId="3140F64E" w14:textId="77777777" w:rsidR="007A5820" w:rsidRDefault="007A5820" w:rsidP="003461D6">
            <w:pPr>
              <w:rPr>
                <w:rFonts w:cs="Arial"/>
                <w:b/>
                <w:bCs/>
              </w:rPr>
            </w:pPr>
          </w:p>
          <w:p w14:paraId="2435EB66" w14:textId="77777777" w:rsidR="007A5820" w:rsidRDefault="007A5820" w:rsidP="003461D6">
            <w:pPr>
              <w:rPr>
                <w:rFonts w:cs="Arial"/>
                <w:b/>
                <w:bCs/>
              </w:rPr>
            </w:pPr>
          </w:p>
          <w:p w14:paraId="43947275" w14:textId="77777777" w:rsidR="007A5820" w:rsidRDefault="007A5820" w:rsidP="003461D6">
            <w:pPr>
              <w:rPr>
                <w:rFonts w:cs="Arial"/>
                <w:b/>
                <w:bCs/>
              </w:rPr>
            </w:pPr>
            <w:r>
              <w:rPr>
                <w:rFonts w:cs="Arial"/>
                <w:b/>
                <w:bCs/>
              </w:rPr>
              <w:t xml:space="preserve">Name of OOH Trainer..……………………………………….Email ……………………………………… </w:t>
            </w:r>
          </w:p>
          <w:p w14:paraId="30F7DA81" w14:textId="77777777" w:rsidR="007A5820" w:rsidRDefault="007A5820" w:rsidP="003461D6">
            <w:pPr>
              <w:rPr>
                <w:rFonts w:cs="Arial"/>
                <w:b/>
                <w:bCs/>
              </w:rPr>
            </w:pPr>
          </w:p>
          <w:p w14:paraId="2F866533" w14:textId="77777777" w:rsidR="007A5820" w:rsidRDefault="007A5820" w:rsidP="003461D6">
            <w:pPr>
              <w:rPr>
                <w:rFonts w:cs="Arial"/>
                <w:b/>
                <w:bCs/>
              </w:rPr>
            </w:pPr>
            <w:r>
              <w:rPr>
                <w:rFonts w:cs="Arial"/>
                <w:b/>
                <w:bCs/>
              </w:rPr>
              <w:t>Phone……………………….</w:t>
            </w:r>
          </w:p>
          <w:p w14:paraId="51E5234D" w14:textId="77777777" w:rsidR="007A5820" w:rsidRPr="009E583F" w:rsidRDefault="007A5820" w:rsidP="003461D6">
            <w:pPr>
              <w:rPr>
                <w:rFonts w:cs="Arial"/>
                <w:bCs/>
              </w:rPr>
            </w:pPr>
          </w:p>
        </w:tc>
      </w:tr>
      <w:tr w:rsidR="007A5820" w14:paraId="19C7B1C5" w14:textId="77777777" w:rsidTr="003461D6">
        <w:trPr>
          <w:trHeight w:val="2457"/>
        </w:trPr>
        <w:tc>
          <w:tcPr>
            <w:tcW w:w="10065" w:type="dxa"/>
            <w:tcBorders>
              <w:top w:val="triple" w:sz="4" w:space="0" w:color="auto"/>
            </w:tcBorders>
          </w:tcPr>
          <w:p w14:paraId="29988B49" w14:textId="77777777" w:rsidR="007A5820" w:rsidRDefault="007A5820" w:rsidP="003461D6">
            <w:pPr>
              <w:pStyle w:val="Footer"/>
              <w:rPr>
                <w:rFonts w:cs="Arial"/>
                <w:b/>
                <w:bCs/>
                <w:sz w:val="22"/>
                <w:lang w:eastAsia="en-GB"/>
              </w:rPr>
            </w:pPr>
          </w:p>
          <w:p w14:paraId="5C2427CA" w14:textId="77777777" w:rsidR="007A5820" w:rsidRPr="00562625" w:rsidRDefault="007A5820" w:rsidP="003461D6">
            <w:pPr>
              <w:pStyle w:val="Footer"/>
              <w:rPr>
                <w:rFonts w:cs="Arial"/>
                <w:bCs/>
                <w:sz w:val="22"/>
                <w:lang w:eastAsia="en-GB"/>
              </w:rPr>
            </w:pPr>
            <w:r>
              <w:rPr>
                <w:rFonts w:cs="Arial"/>
                <w:b/>
                <w:bCs/>
                <w:sz w:val="22"/>
                <w:lang w:eastAsia="en-GB"/>
              </w:rPr>
              <w:t>Notes on the session</w:t>
            </w:r>
            <w:r>
              <w:rPr>
                <w:rFonts w:cs="Arial"/>
                <w:bCs/>
                <w:sz w:val="22"/>
                <w:lang w:eastAsia="en-GB"/>
              </w:rPr>
              <w:t xml:space="preserve"> (activities undertaken, cases seen, organisational structure)</w:t>
            </w:r>
          </w:p>
          <w:p w14:paraId="72175A07" w14:textId="77777777" w:rsidR="007A5820" w:rsidRDefault="007A5820" w:rsidP="003461D6">
            <w:pPr>
              <w:pStyle w:val="Footer"/>
              <w:rPr>
                <w:rFonts w:cs="Arial"/>
                <w:b/>
                <w:bCs/>
                <w:sz w:val="22"/>
                <w:lang w:eastAsia="en-GB"/>
              </w:rPr>
            </w:pPr>
          </w:p>
          <w:p w14:paraId="04E5C318" w14:textId="77777777" w:rsidR="007A5820" w:rsidRDefault="007A5820" w:rsidP="003461D6">
            <w:pPr>
              <w:pStyle w:val="Footer"/>
              <w:rPr>
                <w:rFonts w:cs="Arial"/>
                <w:b/>
                <w:bCs/>
                <w:sz w:val="22"/>
                <w:lang w:eastAsia="en-GB"/>
              </w:rPr>
            </w:pPr>
          </w:p>
          <w:p w14:paraId="7D7A2FA1" w14:textId="77777777" w:rsidR="007A5820" w:rsidRDefault="007A5820" w:rsidP="003461D6">
            <w:pPr>
              <w:pStyle w:val="Footer"/>
              <w:rPr>
                <w:rFonts w:cs="Arial"/>
                <w:b/>
                <w:bCs/>
                <w:sz w:val="22"/>
                <w:lang w:eastAsia="en-GB"/>
              </w:rPr>
            </w:pPr>
          </w:p>
          <w:p w14:paraId="5382315E" w14:textId="77777777" w:rsidR="007A5820" w:rsidRDefault="007A5820" w:rsidP="003461D6">
            <w:pPr>
              <w:rPr>
                <w:rFonts w:cs="Arial"/>
                <w:b/>
                <w:bCs/>
              </w:rPr>
            </w:pPr>
          </w:p>
          <w:p w14:paraId="44ACC2FB" w14:textId="77777777" w:rsidR="007A5820" w:rsidRDefault="007A5820" w:rsidP="003461D6">
            <w:pPr>
              <w:rPr>
                <w:rFonts w:cs="Arial"/>
                <w:b/>
                <w:bCs/>
              </w:rPr>
            </w:pPr>
          </w:p>
          <w:p w14:paraId="32C0FD3D" w14:textId="77777777" w:rsidR="007A5820" w:rsidRDefault="007A5820" w:rsidP="003461D6">
            <w:pPr>
              <w:rPr>
                <w:rFonts w:cs="Arial"/>
                <w:b/>
                <w:bCs/>
              </w:rPr>
            </w:pPr>
          </w:p>
          <w:p w14:paraId="30BFCFC6" w14:textId="77777777" w:rsidR="007A5820" w:rsidRDefault="007A5820" w:rsidP="003461D6">
            <w:pPr>
              <w:rPr>
                <w:rFonts w:cs="Arial"/>
                <w:b/>
                <w:bCs/>
              </w:rPr>
            </w:pPr>
          </w:p>
          <w:p w14:paraId="4992A4C3" w14:textId="77777777" w:rsidR="007A5820" w:rsidRDefault="007A5820" w:rsidP="003461D6">
            <w:pPr>
              <w:rPr>
                <w:rFonts w:cs="Arial"/>
                <w:b/>
                <w:bCs/>
              </w:rPr>
            </w:pPr>
          </w:p>
        </w:tc>
      </w:tr>
      <w:tr w:rsidR="007A5820" w14:paraId="42D3CB02" w14:textId="77777777" w:rsidTr="003461D6">
        <w:trPr>
          <w:trHeight w:val="2477"/>
        </w:trPr>
        <w:tc>
          <w:tcPr>
            <w:tcW w:w="10065" w:type="dxa"/>
          </w:tcPr>
          <w:p w14:paraId="1CFB9FBF" w14:textId="77777777" w:rsidR="007A5820" w:rsidRDefault="007A5820" w:rsidP="003461D6">
            <w:pPr>
              <w:rPr>
                <w:rFonts w:cs="Arial"/>
                <w:b/>
                <w:bCs/>
              </w:rPr>
            </w:pPr>
          </w:p>
          <w:p w14:paraId="7C2C194E" w14:textId="5AC88E60" w:rsidR="007A5820" w:rsidRPr="00562625" w:rsidRDefault="007A5820" w:rsidP="003461D6">
            <w:pPr>
              <w:rPr>
                <w:rFonts w:cs="Arial"/>
                <w:bCs/>
              </w:rPr>
            </w:pPr>
            <w:r>
              <w:rPr>
                <w:rFonts w:cs="Arial"/>
                <w:b/>
                <w:bCs/>
              </w:rPr>
              <w:t>Significant learning points</w:t>
            </w:r>
            <w:r w:rsidR="00A01F48">
              <w:rPr>
                <w:rFonts w:cs="Arial"/>
                <w:b/>
                <w:bCs/>
              </w:rPr>
              <w:t>/Capabilities Demonstrated</w:t>
            </w:r>
            <w:r>
              <w:rPr>
                <w:rFonts w:cs="Arial"/>
                <w:bCs/>
              </w:rPr>
              <w:t xml:space="preserve"> (how will this session help you deliver UUC including ‘Out of Hours’?)</w:t>
            </w:r>
          </w:p>
        </w:tc>
      </w:tr>
      <w:tr w:rsidR="007A5820" w14:paraId="24EDE7B6" w14:textId="77777777" w:rsidTr="003461D6">
        <w:trPr>
          <w:trHeight w:val="2673"/>
        </w:trPr>
        <w:tc>
          <w:tcPr>
            <w:tcW w:w="10065" w:type="dxa"/>
          </w:tcPr>
          <w:p w14:paraId="5024C619" w14:textId="5D882FF2" w:rsidR="007A5820" w:rsidRPr="00A811A6" w:rsidRDefault="00A811A6" w:rsidP="003461D6">
            <w:r w:rsidRPr="00A811A6">
              <w:rPr>
                <w:rFonts w:cs="Arial"/>
                <w:b/>
                <w:bCs/>
              </w:rPr>
              <w:t xml:space="preserve">Reflection, including future training needs identified from this session </w:t>
            </w:r>
            <w:r w:rsidRPr="00A811A6">
              <w:rPr>
                <w:rFonts w:cs="Arial"/>
              </w:rPr>
              <w:t>(what will you do differently as a result of this session?)</w:t>
            </w:r>
          </w:p>
          <w:p w14:paraId="2DD0844D" w14:textId="77777777" w:rsidR="007A5820" w:rsidRDefault="007A5820" w:rsidP="003461D6">
            <w:pPr>
              <w:rPr>
                <w:rFonts w:cs="Arial"/>
                <w:b/>
                <w:bCs/>
              </w:rPr>
            </w:pPr>
          </w:p>
          <w:p w14:paraId="337041EF" w14:textId="77777777" w:rsidR="007A5820" w:rsidRDefault="007A5820" w:rsidP="003461D6">
            <w:pPr>
              <w:rPr>
                <w:rFonts w:cs="Arial"/>
                <w:b/>
                <w:bCs/>
              </w:rPr>
            </w:pPr>
          </w:p>
          <w:p w14:paraId="749E3DFF" w14:textId="77777777" w:rsidR="007A5820" w:rsidRDefault="007A5820" w:rsidP="003461D6">
            <w:pPr>
              <w:rPr>
                <w:rFonts w:cs="Arial"/>
                <w:b/>
                <w:bCs/>
              </w:rPr>
            </w:pPr>
          </w:p>
          <w:p w14:paraId="75BD471C" w14:textId="77777777" w:rsidR="007A5820" w:rsidRDefault="007A5820" w:rsidP="003461D6">
            <w:pPr>
              <w:rPr>
                <w:rFonts w:cs="Arial"/>
                <w:b/>
                <w:bCs/>
              </w:rPr>
            </w:pPr>
          </w:p>
          <w:p w14:paraId="795DF787" w14:textId="77777777" w:rsidR="007A5820" w:rsidRDefault="007A5820" w:rsidP="003461D6">
            <w:pPr>
              <w:rPr>
                <w:rFonts w:cs="Arial"/>
                <w:b/>
                <w:bCs/>
              </w:rPr>
            </w:pPr>
          </w:p>
        </w:tc>
      </w:tr>
      <w:tr w:rsidR="007A5820" w14:paraId="2767197A" w14:textId="77777777" w:rsidTr="003461D6">
        <w:trPr>
          <w:trHeight w:val="4215"/>
        </w:trPr>
        <w:tc>
          <w:tcPr>
            <w:tcW w:w="10065" w:type="dxa"/>
          </w:tcPr>
          <w:p w14:paraId="55DEF9B9" w14:textId="77777777" w:rsidR="007A5820" w:rsidRDefault="007A5820" w:rsidP="003461D6">
            <w:pPr>
              <w:rPr>
                <w:rFonts w:cs="Arial"/>
                <w:b/>
                <w:bCs/>
              </w:rPr>
            </w:pPr>
          </w:p>
          <w:p w14:paraId="661F086B" w14:textId="76C995B6" w:rsidR="007A5820" w:rsidRDefault="000D0BF2" w:rsidP="003461D6">
            <w:pPr>
              <w:rPr>
                <w:rFonts w:cs="Arial"/>
                <w:b/>
                <w:bCs/>
              </w:rPr>
            </w:pPr>
            <w:r>
              <w:rPr>
                <w:rFonts w:cs="Arial"/>
                <w:b/>
                <w:bCs/>
              </w:rPr>
              <w:t>OOH Clinical Supervisor</w:t>
            </w:r>
            <w:r w:rsidR="007A5820">
              <w:rPr>
                <w:rFonts w:cs="Arial"/>
                <w:b/>
                <w:bCs/>
              </w:rPr>
              <w:t xml:space="preserve"> Comments</w:t>
            </w:r>
          </w:p>
          <w:p w14:paraId="4F92E562" w14:textId="77777777" w:rsidR="007A5820" w:rsidRPr="00381376" w:rsidRDefault="007A5820" w:rsidP="003461D6">
            <w:pPr>
              <w:rPr>
                <w:rFonts w:cs="Arial"/>
                <w:b/>
                <w:bCs/>
                <w:sz w:val="20"/>
                <w:szCs w:val="20"/>
              </w:rPr>
            </w:pPr>
          </w:p>
          <w:p w14:paraId="5176CBC0" w14:textId="77777777" w:rsidR="007A5820" w:rsidRDefault="007A5820" w:rsidP="003461D6">
            <w:pPr>
              <w:rPr>
                <w:rFonts w:cs="Arial"/>
                <w:b/>
                <w:bCs/>
              </w:rPr>
            </w:pPr>
          </w:p>
          <w:p w14:paraId="557354D9" w14:textId="77777777" w:rsidR="007A5820" w:rsidRDefault="007A5820" w:rsidP="003461D6">
            <w:pPr>
              <w:rPr>
                <w:rFonts w:cs="Arial"/>
                <w:b/>
                <w:bCs/>
              </w:rPr>
            </w:pPr>
          </w:p>
          <w:p w14:paraId="448AE957" w14:textId="77777777" w:rsidR="007A5820" w:rsidRDefault="007A5820" w:rsidP="003461D6">
            <w:pPr>
              <w:rPr>
                <w:rFonts w:cs="Arial"/>
                <w:b/>
                <w:bCs/>
              </w:rPr>
            </w:pPr>
          </w:p>
          <w:p w14:paraId="202686A6" w14:textId="77777777" w:rsidR="007A5820" w:rsidRDefault="007A5820" w:rsidP="003461D6">
            <w:pPr>
              <w:rPr>
                <w:rFonts w:cs="Arial"/>
                <w:b/>
                <w:bCs/>
              </w:rPr>
            </w:pPr>
          </w:p>
          <w:p w14:paraId="01085232" w14:textId="77777777" w:rsidR="007A5820" w:rsidRDefault="007A5820" w:rsidP="003461D6">
            <w:pPr>
              <w:rPr>
                <w:rFonts w:cs="Arial"/>
                <w:b/>
                <w:bCs/>
              </w:rPr>
            </w:pPr>
          </w:p>
          <w:p w14:paraId="3745EB02" w14:textId="77777777" w:rsidR="007A5820" w:rsidRDefault="007A5820" w:rsidP="003461D6">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908"/>
            </w:tblGrid>
            <w:tr w:rsidR="007A5820" w:rsidRPr="00F71315" w14:paraId="54D98500" w14:textId="77777777" w:rsidTr="003461D6">
              <w:tc>
                <w:tcPr>
                  <w:tcW w:w="8926" w:type="dxa"/>
                  <w:shd w:val="clear" w:color="auto" w:fill="auto"/>
                </w:tcPr>
                <w:p w14:paraId="105570F7" w14:textId="77777777" w:rsidR="007A5820" w:rsidRPr="00CE0478" w:rsidRDefault="007A5820" w:rsidP="00E32449">
                  <w:pPr>
                    <w:framePr w:hSpace="180" w:wrap="around" w:vAnchor="text" w:hAnchor="margin" w:xAlign="center" w:y="177"/>
                    <w:rPr>
                      <w:rFonts w:cs="Arial"/>
                      <w:bCs/>
                    </w:rPr>
                  </w:pPr>
                  <w:r>
                    <w:rPr>
                      <w:rFonts w:cs="Arial"/>
                      <w:b/>
                      <w:bCs/>
                    </w:rPr>
                    <w:t xml:space="preserve">Evidence of Progress towards Capability </w:t>
                  </w:r>
                  <w:r>
                    <w:rPr>
                      <w:rFonts w:cs="Arial"/>
                      <w:bCs/>
                    </w:rPr>
                    <w:t>(please indicate with X as appropriate)</w:t>
                  </w:r>
                </w:p>
              </w:tc>
              <w:tc>
                <w:tcPr>
                  <w:tcW w:w="908" w:type="dxa"/>
                  <w:shd w:val="clear" w:color="auto" w:fill="auto"/>
                </w:tcPr>
                <w:p w14:paraId="38DB6C61" w14:textId="77777777" w:rsidR="007A5820" w:rsidRPr="00F71315" w:rsidRDefault="007A5820" w:rsidP="00E32449">
                  <w:pPr>
                    <w:framePr w:hSpace="180" w:wrap="around" w:vAnchor="text" w:hAnchor="margin" w:xAlign="center" w:y="177"/>
                    <w:rPr>
                      <w:rFonts w:cs="Arial"/>
                      <w:b/>
                      <w:bCs/>
                    </w:rPr>
                  </w:pPr>
                </w:p>
              </w:tc>
            </w:tr>
            <w:tr w:rsidR="007A5820" w:rsidRPr="00F71315" w14:paraId="3EDB759E" w14:textId="77777777" w:rsidTr="003461D6">
              <w:tc>
                <w:tcPr>
                  <w:tcW w:w="8926" w:type="dxa"/>
                  <w:shd w:val="clear" w:color="auto" w:fill="auto"/>
                </w:tcPr>
                <w:p w14:paraId="37D040F2" w14:textId="77777777" w:rsidR="007A5820" w:rsidRPr="00F71315" w:rsidRDefault="007A5820" w:rsidP="00E32449">
                  <w:pPr>
                    <w:framePr w:hSpace="180" w:wrap="around" w:vAnchor="text" w:hAnchor="margin" w:xAlign="center" w:y="177"/>
                    <w:rPr>
                      <w:rFonts w:cs="Arial"/>
                      <w:b/>
                      <w:bCs/>
                    </w:rPr>
                  </w:pPr>
                  <w:r w:rsidRPr="00F71315">
                    <w:rPr>
                      <w:rFonts w:cs="Arial"/>
                      <w:b/>
                      <w:bCs/>
                    </w:rPr>
                    <w:t xml:space="preserve">Ability to manage common medical, surgical and psychiatric emergencies </w:t>
                  </w:r>
                </w:p>
                <w:p w14:paraId="4B5845A0" w14:textId="77777777" w:rsidR="007A5820" w:rsidRPr="00F71315" w:rsidRDefault="007A5820" w:rsidP="00E32449">
                  <w:pPr>
                    <w:framePr w:hSpace="180" w:wrap="around" w:vAnchor="text" w:hAnchor="margin" w:xAlign="center" w:y="177"/>
                    <w:rPr>
                      <w:rFonts w:cs="Arial"/>
                      <w:b/>
                      <w:bCs/>
                    </w:rPr>
                  </w:pPr>
                </w:p>
              </w:tc>
              <w:tc>
                <w:tcPr>
                  <w:tcW w:w="908" w:type="dxa"/>
                  <w:shd w:val="clear" w:color="auto" w:fill="auto"/>
                </w:tcPr>
                <w:p w14:paraId="1473F06E" w14:textId="77777777" w:rsidR="007A5820" w:rsidRPr="00F71315" w:rsidRDefault="007A5820" w:rsidP="00E32449">
                  <w:pPr>
                    <w:framePr w:hSpace="180" w:wrap="around" w:vAnchor="text" w:hAnchor="margin" w:xAlign="center" w:y="177"/>
                    <w:rPr>
                      <w:rFonts w:cs="Arial"/>
                      <w:b/>
                      <w:bCs/>
                    </w:rPr>
                  </w:pPr>
                </w:p>
              </w:tc>
            </w:tr>
            <w:tr w:rsidR="007A5820" w:rsidRPr="00F71315" w14:paraId="04CC4E5D" w14:textId="77777777" w:rsidTr="003461D6">
              <w:tc>
                <w:tcPr>
                  <w:tcW w:w="8926" w:type="dxa"/>
                  <w:shd w:val="clear" w:color="auto" w:fill="auto"/>
                </w:tcPr>
                <w:p w14:paraId="043BF715" w14:textId="77777777" w:rsidR="007A5820" w:rsidRPr="00F71315" w:rsidRDefault="007A5820" w:rsidP="00E32449">
                  <w:pPr>
                    <w:framePr w:hSpace="180" w:wrap="around" w:vAnchor="text" w:hAnchor="margin" w:xAlign="center" w:y="177"/>
                    <w:rPr>
                      <w:rFonts w:cs="Arial"/>
                      <w:b/>
                      <w:bCs/>
                    </w:rPr>
                  </w:pPr>
                  <w:r w:rsidRPr="00F71315">
                    <w:rPr>
                      <w:rFonts w:cs="Arial"/>
                      <w:b/>
                      <w:bCs/>
                    </w:rPr>
                    <w:t xml:space="preserve">Understanding the organisational aspects of NHS out of hours care, nationally and at local level </w:t>
                  </w:r>
                </w:p>
                <w:p w14:paraId="0B829B73" w14:textId="77777777" w:rsidR="007A5820" w:rsidRPr="00F71315" w:rsidRDefault="007A5820" w:rsidP="00E32449">
                  <w:pPr>
                    <w:framePr w:hSpace="180" w:wrap="around" w:vAnchor="text" w:hAnchor="margin" w:xAlign="center" w:y="177"/>
                    <w:rPr>
                      <w:rFonts w:cs="Arial"/>
                      <w:b/>
                      <w:bCs/>
                    </w:rPr>
                  </w:pPr>
                </w:p>
              </w:tc>
              <w:tc>
                <w:tcPr>
                  <w:tcW w:w="908" w:type="dxa"/>
                  <w:shd w:val="clear" w:color="auto" w:fill="auto"/>
                </w:tcPr>
                <w:p w14:paraId="2C9254CF" w14:textId="77777777" w:rsidR="007A5820" w:rsidRPr="00F71315" w:rsidRDefault="007A5820" w:rsidP="00E32449">
                  <w:pPr>
                    <w:framePr w:hSpace="180" w:wrap="around" w:vAnchor="text" w:hAnchor="margin" w:xAlign="center" w:y="177"/>
                    <w:rPr>
                      <w:rFonts w:cs="Arial"/>
                      <w:b/>
                      <w:bCs/>
                    </w:rPr>
                  </w:pPr>
                </w:p>
              </w:tc>
            </w:tr>
            <w:tr w:rsidR="007A5820" w:rsidRPr="00F71315" w14:paraId="77E1FE04" w14:textId="77777777" w:rsidTr="003461D6">
              <w:tc>
                <w:tcPr>
                  <w:tcW w:w="8926" w:type="dxa"/>
                  <w:shd w:val="clear" w:color="auto" w:fill="auto"/>
                </w:tcPr>
                <w:p w14:paraId="2CE6EC00" w14:textId="77777777" w:rsidR="007A5820" w:rsidRPr="00F71315" w:rsidRDefault="007A5820" w:rsidP="00E32449">
                  <w:pPr>
                    <w:framePr w:hSpace="180" w:wrap="around" w:vAnchor="text" w:hAnchor="margin" w:xAlign="center" w:y="177"/>
                    <w:rPr>
                      <w:rFonts w:cs="Arial"/>
                      <w:b/>
                      <w:bCs/>
                    </w:rPr>
                  </w:pPr>
                  <w:r w:rsidRPr="00F71315">
                    <w:rPr>
                      <w:rFonts w:cs="Arial"/>
                      <w:b/>
                      <w:bCs/>
                    </w:rPr>
                    <w:t>The ability to make appropriate referral to hospitals and other professionals</w:t>
                  </w:r>
                </w:p>
                <w:p w14:paraId="31F887E7" w14:textId="77777777" w:rsidR="007A5820" w:rsidRPr="00F71315" w:rsidRDefault="007A5820" w:rsidP="00E32449">
                  <w:pPr>
                    <w:framePr w:hSpace="180" w:wrap="around" w:vAnchor="text" w:hAnchor="margin" w:xAlign="center" w:y="177"/>
                    <w:rPr>
                      <w:rFonts w:cs="Arial"/>
                      <w:b/>
                      <w:bCs/>
                    </w:rPr>
                  </w:pPr>
                </w:p>
              </w:tc>
              <w:tc>
                <w:tcPr>
                  <w:tcW w:w="908" w:type="dxa"/>
                  <w:shd w:val="clear" w:color="auto" w:fill="auto"/>
                </w:tcPr>
                <w:p w14:paraId="268282D5" w14:textId="77777777" w:rsidR="007A5820" w:rsidRPr="00F71315" w:rsidRDefault="007A5820" w:rsidP="00E32449">
                  <w:pPr>
                    <w:framePr w:hSpace="180" w:wrap="around" w:vAnchor="text" w:hAnchor="margin" w:xAlign="center" w:y="177"/>
                    <w:rPr>
                      <w:rFonts w:cs="Arial"/>
                      <w:b/>
                      <w:bCs/>
                    </w:rPr>
                  </w:pPr>
                </w:p>
              </w:tc>
            </w:tr>
            <w:tr w:rsidR="007A5820" w:rsidRPr="00F71315" w14:paraId="23049172" w14:textId="77777777" w:rsidTr="003461D6">
              <w:tc>
                <w:tcPr>
                  <w:tcW w:w="8926" w:type="dxa"/>
                  <w:shd w:val="clear" w:color="auto" w:fill="auto"/>
                </w:tcPr>
                <w:p w14:paraId="33DADB16" w14:textId="77777777" w:rsidR="007A5820" w:rsidRPr="00F71315" w:rsidRDefault="007A5820" w:rsidP="00E32449">
                  <w:pPr>
                    <w:framePr w:hSpace="180" w:wrap="around" w:vAnchor="text" w:hAnchor="margin" w:xAlign="center" w:y="177"/>
                    <w:rPr>
                      <w:rFonts w:cs="Arial"/>
                      <w:b/>
                      <w:bCs/>
                    </w:rPr>
                  </w:pPr>
                  <w:r w:rsidRPr="00F71315">
                    <w:rPr>
                      <w:rFonts w:cs="Arial"/>
                      <w:b/>
                      <w:bCs/>
                    </w:rPr>
                    <w:t>The demonstration of communication and consultation skills required for out of hours care</w:t>
                  </w:r>
                </w:p>
                <w:p w14:paraId="6E13A9BD" w14:textId="77777777" w:rsidR="007A5820" w:rsidRPr="00F71315" w:rsidRDefault="007A5820" w:rsidP="00E32449">
                  <w:pPr>
                    <w:framePr w:hSpace="180" w:wrap="around" w:vAnchor="text" w:hAnchor="margin" w:xAlign="center" w:y="177"/>
                    <w:rPr>
                      <w:rFonts w:cs="Arial"/>
                      <w:b/>
                      <w:bCs/>
                    </w:rPr>
                  </w:pPr>
                </w:p>
              </w:tc>
              <w:tc>
                <w:tcPr>
                  <w:tcW w:w="908" w:type="dxa"/>
                  <w:shd w:val="clear" w:color="auto" w:fill="auto"/>
                </w:tcPr>
                <w:p w14:paraId="0363B432" w14:textId="77777777" w:rsidR="007A5820" w:rsidRPr="00F71315" w:rsidRDefault="007A5820" w:rsidP="00E32449">
                  <w:pPr>
                    <w:framePr w:hSpace="180" w:wrap="around" w:vAnchor="text" w:hAnchor="margin" w:xAlign="center" w:y="177"/>
                    <w:rPr>
                      <w:rFonts w:cs="Arial"/>
                      <w:b/>
                      <w:bCs/>
                    </w:rPr>
                  </w:pPr>
                </w:p>
              </w:tc>
            </w:tr>
            <w:tr w:rsidR="007A5820" w:rsidRPr="00F71315" w14:paraId="02986478" w14:textId="77777777" w:rsidTr="003461D6">
              <w:tc>
                <w:tcPr>
                  <w:tcW w:w="8926" w:type="dxa"/>
                  <w:shd w:val="clear" w:color="auto" w:fill="auto"/>
                </w:tcPr>
                <w:p w14:paraId="014C8D7F" w14:textId="77777777" w:rsidR="007A5820" w:rsidRPr="00F71315" w:rsidRDefault="007A5820" w:rsidP="00E32449">
                  <w:pPr>
                    <w:framePr w:hSpace="180" w:wrap="around" w:vAnchor="text" w:hAnchor="margin" w:xAlign="center" w:y="177"/>
                    <w:rPr>
                      <w:rFonts w:cs="Arial"/>
                      <w:b/>
                      <w:bCs/>
                    </w:rPr>
                  </w:pPr>
                  <w:r w:rsidRPr="00F71315">
                    <w:rPr>
                      <w:rFonts w:cs="Arial"/>
                      <w:b/>
                      <w:bCs/>
                    </w:rPr>
                    <w:t>Individual personal time and stress management</w:t>
                  </w:r>
                </w:p>
                <w:p w14:paraId="70DCF4C2" w14:textId="77777777" w:rsidR="007A5820" w:rsidRPr="00F71315" w:rsidRDefault="007A5820" w:rsidP="00E32449">
                  <w:pPr>
                    <w:framePr w:hSpace="180" w:wrap="around" w:vAnchor="text" w:hAnchor="margin" w:xAlign="center" w:y="177"/>
                    <w:rPr>
                      <w:rFonts w:cs="Arial"/>
                      <w:b/>
                      <w:bCs/>
                    </w:rPr>
                  </w:pPr>
                </w:p>
              </w:tc>
              <w:tc>
                <w:tcPr>
                  <w:tcW w:w="908" w:type="dxa"/>
                  <w:shd w:val="clear" w:color="auto" w:fill="auto"/>
                </w:tcPr>
                <w:p w14:paraId="67A6BC73" w14:textId="77777777" w:rsidR="007A5820" w:rsidRPr="00F71315" w:rsidRDefault="007A5820" w:rsidP="00E32449">
                  <w:pPr>
                    <w:framePr w:hSpace="180" w:wrap="around" w:vAnchor="text" w:hAnchor="margin" w:xAlign="center" w:y="177"/>
                    <w:rPr>
                      <w:rFonts w:cs="Arial"/>
                      <w:b/>
                      <w:bCs/>
                    </w:rPr>
                  </w:pPr>
                </w:p>
              </w:tc>
            </w:tr>
            <w:tr w:rsidR="007A5820" w:rsidRPr="00F71315" w14:paraId="49F89265" w14:textId="77777777" w:rsidTr="003461D6">
              <w:tc>
                <w:tcPr>
                  <w:tcW w:w="8926" w:type="dxa"/>
                  <w:shd w:val="clear" w:color="auto" w:fill="auto"/>
                </w:tcPr>
                <w:p w14:paraId="2B52F728" w14:textId="77777777" w:rsidR="007A5820" w:rsidRPr="00F71315" w:rsidRDefault="007A5820" w:rsidP="00E32449">
                  <w:pPr>
                    <w:framePr w:hSpace="180" w:wrap="around" w:vAnchor="text" w:hAnchor="margin" w:xAlign="center" w:y="177"/>
                    <w:rPr>
                      <w:rFonts w:cs="Arial"/>
                      <w:b/>
                      <w:bCs/>
                    </w:rPr>
                  </w:pPr>
                  <w:r w:rsidRPr="00F71315">
                    <w:rPr>
                      <w:rFonts w:cs="Arial"/>
                      <w:b/>
                      <w:bCs/>
                    </w:rPr>
                    <w:t>Maintenance of personal security, and awareness and management of security risks to others</w:t>
                  </w:r>
                </w:p>
              </w:tc>
              <w:tc>
                <w:tcPr>
                  <w:tcW w:w="908" w:type="dxa"/>
                  <w:shd w:val="clear" w:color="auto" w:fill="auto"/>
                </w:tcPr>
                <w:p w14:paraId="28E08FC7" w14:textId="77777777" w:rsidR="007A5820" w:rsidRPr="00F71315" w:rsidRDefault="007A5820" w:rsidP="00E32449">
                  <w:pPr>
                    <w:framePr w:hSpace="180" w:wrap="around" w:vAnchor="text" w:hAnchor="margin" w:xAlign="center" w:y="177"/>
                    <w:rPr>
                      <w:rFonts w:cs="Arial"/>
                      <w:b/>
                      <w:bCs/>
                    </w:rPr>
                  </w:pPr>
                </w:p>
              </w:tc>
            </w:tr>
          </w:tbl>
          <w:p w14:paraId="60150302" w14:textId="77777777" w:rsidR="007A5820" w:rsidRDefault="007A5820" w:rsidP="003461D6">
            <w:pPr>
              <w:rPr>
                <w:rFonts w:cs="Arial"/>
                <w:b/>
                <w:bCs/>
              </w:rPr>
            </w:pPr>
          </w:p>
          <w:p w14:paraId="21214729" w14:textId="77777777" w:rsidR="007A5820" w:rsidRDefault="007A5820" w:rsidP="003461D6">
            <w:pPr>
              <w:rPr>
                <w:rFonts w:cs="Arial"/>
                <w:b/>
                <w:bCs/>
              </w:rPr>
            </w:pPr>
          </w:p>
          <w:p w14:paraId="14B3A4CC" w14:textId="63708899" w:rsidR="007A5820" w:rsidRDefault="007A5820" w:rsidP="003461D6">
            <w:pPr>
              <w:rPr>
                <w:rFonts w:cs="Arial"/>
                <w:b/>
                <w:bCs/>
              </w:rPr>
            </w:pPr>
            <w:r w:rsidRPr="00D92C35">
              <w:rPr>
                <w:rFonts w:cs="Arial"/>
                <w:b/>
                <w:bCs/>
              </w:rPr>
              <w:t>I</w:t>
            </w:r>
            <w:r>
              <w:rPr>
                <w:rFonts w:cs="Arial"/>
                <w:b/>
                <w:bCs/>
              </w:rPr>
              <w:t xml:space="preserve"> </w:t>
            </w:r>
            <w:r w:rsidRPr="00D92C35">
              <w:rPr>
                <w:rFonts w:cs="Arial"/>
                <w:b/>
                <w:bCs/>
              </w:rPr>
              <w:t>confirm</w:t>
            </w:r>
            <w:r>
              <w:rPr>
                <w:rFonts w:cs="Arial"/>
                <w:b/>
                <w:bCs/>
              </w:rPr>
              <w:t xml:space="preserve"> that this represents an appropriate record of this </w:t>
            </w:r>
            <w:r w:rsidR="00A01F48">
              <w:rPr>
                <w:rFonts w:cs="Arial"/>
                <w:b/>
                <w:bCs/>
              </w:rPr>
              <w:t>UUC</w:t>
            </w:r>
            <w:bookmarkStart w:id="0" w:name="_GoBack"/>
            <w:bookmarkEnd w:id="0"/>
            <w:r>
              <w:rPr>
                <w:rFonts w:cs="Arial"/>
                <w:b/>
                <w:bCs/>
              </w:rPr>
              <w:t xml:space="preserve"> session</w:t>
            </w:r>
          </w:p>
          <w:p w14:paraId="4AC5E2BA" w14:textId="77777777" w:rsidR="007A5820" w:rsidRDefault="007A5820" w:rsidP="003461D6">
            <w:pPr>
              <w:rPr>
                <w:rFonts w:cs="Arial"/>
                <w:b/>
                <w:bCs/>
              </w:rPr>
            </w:pPr>
          </w:p>
          <w:p w14:paraId="2497D163" w14:textId="77777777" w:rsidR="007A5820" w:rsidRDefault="007A5820" w:rsidP="003461D6">
            <w:pPr>
              <w:rPr>
                <w:rFonts w:cs="Arial"/>
                <w:b/>
                <w:bCs/>
              </w:rPr>
            </w:pPr>
            <w:r>
              <w:rPr>
                <w:rFonts w:cs="Arial"/>
                <w:b/>
                <w:bCs/>
              </w:rPr>
              <w:t xml:space="preserve">Signature of Session Host …………………………..  </w:t>
            </w:r>
            <w:r>
              <w:rPr>
                <w:rFonts w:cs="Arial"/>
                <w:b/>
                <w:bCs/>
              </w:rPr>
              <w:tab/>
            </w:r>
            <w:r>
              <w:rPr>
                <w:rFonts w:cs="Arial"/>
                <w:b/>
                <w:bCs/>
              </w:rPr>
              <w:tab/>
              <w:t>Date ……………..</w:t>
            </w:r>
          </w:p>
          <w:p w14:paraId="6F48984E" w14:textId="77777777" w:rsidR="007A5820" w:rsidRDefault="007A5820" w:rsidP="003461D6">
            <w:pPr>
              <w:rPr>
                <w:rFonts w:cs="Arial"/>
                <w:b/>
                <w:bCs/>
              </w:rPr>
            </w:pPr>
          </w:p>
          <w:p w14:paraId="4F07E444" w14:textId="77777777" w:rsidR="007A5820" w:rsidRDefault="007A5820" w:rsidP="003461D6">
            <w:pPr>
              <w:rPr>
                <w:rFonts w:cs="Arial"/>
                <w:b/>
                <w:bCs/>
              </w:rPr>
            </w:pPr>
            <w:r>
              <w:rPr>
                <w:rFonts w:cs="Arial"/>
                <w:b/>
                <w:bCs/>
              </w:rPr>
              <w:t>Name......................................................</w:t>
            </w:r>
            <w:r>
              <w:rPr>
                <w:rFonts w:cs="Arial"/>
                <w:b/>
                <w:bCs/>
              </w:rPr>
              <w:tab/>
            </w:r>
            <w:r>
              <w:rPr>
                <w:rFonts w:cs="Arial"/>
                <w:b/>
                <w:bCs/>
              </w:rPr>
              <w:tab/>
              <w:t>Email or mobile.................................................</w:t>
            </w:r>
          </w:p>
          <w:p w14:paraId="7CCCEF53" w14:textId="77777777" w:rsidR="007A5820" w:rsidRDefault="007A5820" w:rsidP="003461D6"/>
          <w:p w14:paraId="5D062F33" w14:textId="77777777" w:rsidR="007A5820" w:rsidRDefault="007A5820" w:rsidP="003461D6">
            <w:pPr>
              <w:rPr>
                <w:rFonts w:cs="Arial"/>
                <w:b/>
              </w:rPr>
            </w:pPr>
          </w:p>
          <w:p w14:paraId="514D8EAB" w14:textId="77777777" w:rsidR="007A5820" w:rsidRPr="00537D71" w:rsidRDefault="007A5820" w:rsidP="003461D6">
            <w:pPr>
              <w:rPr>
                <w:rFonts w:cs="Arial"/>
              </w:rPr>
            </w:pPr>
          </w:p>
        </w:tc>
      </w:tr>
      <w:tr w:rsidR="007A5820" w14:paraId="317BBD0C" w14:textId="77777777" w:rsidTr="003461D6">
        <w:trPr>
          <w:trHeight w:val="4215"/>
        </w:trPr>
        <w:tc>
          <w:tcPr>
            <w:tcW w:w="10065" w:type="dxa"/>
          </w:tcPr>
          <w:p w14:paraId="3949319E" w14:textId="77777777" w:rsidR="007A5820" w:rsidRDefault="007A5820" w:rsidP="003461D6">
            <w:pPr>
              <w:rPr>
                <w:rFonts w:cs="Arial"/>
                <w:b/>
                <w:bCs/>
              </w:rPr>
            </w:pPr>
          </w:p>
          <w:p w14:paraId="48013B23" w14:textId="77777777" w:rsidR="007A5820" w:rsidRDefault="007A5820" w:rsidP="003461D6">
            <w:pPr>
              <w:rPr>
                <w:rFonts w:cs="Arial"/>
              </w:rPr>
            </w:pPr>
            <w:r>
              <w:rPr>
                <w:rFonts w:cs="Arial"/>
                <w:b/>
              </w:rPr>
              <w:t xml:space="preserve">Educational Supervisor Comments </w:t>
            </w:r>
            <w:r>
              <w:rPr>
                <w:rFonts w:cs="Arial"/>
              </w:rPr>
              <w:t>(and suggested PDP entry)</w:t>
            </w:r>
          </w:p>
          <w:p w14:paraId="72468527" w14:textId="77777777" w:rsidR="007A5820" w:rsidRDefault="007A5820" w:rsidP="003461D6">
            <w:pPr>
              <w:rPr>
                <w:rFonts w:cs="Arial"/>
              </w:rPr>
            </w:pPr>
          </w:p>
          <w:p w14:paraId="166F2866" w14:textId="77777777" w:rsidR="007A5820" w:rsidRDefault="007A5820" w:rsidP="003461D6">
            <w:pPr>
              <w:rPr>
                <w:rFonts w:cs="Arial"/>
              </w:rPr>
            </w:pPr>
          </w:p>
          <w:p w14:paraId="416D9504" w14:textId="77777777" w:rsidR="007A5820" w:rsidRDefault="007A5820" w:rsidP="003461D6">
            <w:pPr>
              <w:rPr>
                <w:rFonts w:cs="Arial"/>
              </w:rPr>
            </w:pPr>
          </w:p>
          <w:p w14:paraId="23FA8AA1" w14:textId="77777777" w:rsidR="007A5820" w:rsidRDefault="007A5820" w:rsidP="003461D6">
            <w:pPr>
              <w:rPr>
                <w:rFonts w:cs="Arial"/>
              </w:rPr>
            </w:pPr>
          </w:p>
          <w:p w14:paraId="5DA50399" w14:textId="77777777" w:rsidR="007A5820" w:rsidRDefault="007A5820" w:rsidP="003461D6">
            <w:pPr>
              <w:rPr>
                <w:rFonts w:cs="Arial"/>
                <w:b/>
              </w:rPr>
            </w:pPr>
          </w:p>
          <w:p w14:paraId="1E87FEDE" w14:textId="77777777" w:rsidR="007A5820" w:rsidRDefault="007A5820" w:rsidP="003461D6">
            <w:pPr>
              <w:rPr>
                <w:rFonts w:cs="Arial"/>
                <w:b/>
              </w:rPr>
            </w:pPr>
          </w:p>
          <w:p w14:paraId="62494EE8" w14:textId="77777777" w:rsidR="007A5820" w:rsidRDefault="007A5820" w:rsidP="003461D6">
            <w:pPr>
              <w:rPr>
                <w:rFonts w:cs="Arial"/>
                <w:b/>
              </w:rPr>
            </w:pPr>
          </w:p>
          <w:p w14:paraId="31650654" w14:textId="77777777" w:rsidR="007A5820" w:rsidRDefault="007A5820" w:rsidP="003461D6">
            <w:pPr>
              <w:rPr>
                <w:rFonts w:cs="Arial"/>
                <w:b/>
              </w:rPr>
            </w:pPr>
          </w:p>
          <w:p w14:paraId="0BB09B83" w14:textId="77777777" w:rsidR="007A5820" w:rsidRDefault="007A5820" w:rsidP="003461D6">
            <w:pPr>
              <w:rPr>
                <w:rFonts w:cs="Arial"/>
                <w:b/>
              </w:rPr>
            </w:pPr>
            <w:r>
              <w:rPr>
                <w:rFonts w:cs="Arial"/>
                <w:b/>
              </w:rPr>
              <w:t>I confirm that this represents evidence towards demonstrating UUC capabilities</w:t>
            </w:r>
          </w:p>
          <w:p w14:paraId="114A9FA6" w14:textId="77777777" w:rsidR="007A5820" w:rsidRDefault="007A5820" w:rsidP="003461D6">
            <w:pPr>
              <w:rPr>
                <w:rFonts w:cs="Arial"/>
                <w:b/>
              </w:rPr>
            </w:pPr>
          </w:p>
          <w:p w14:paraId="76DB597A" w14:textId="77777777" w:rsidR="007A5820" w:rsidRDefault="007A5820" w:rsidP="003461D6">
            <w:pPr>
              <w:rPr>
                <w:rFonts w:cs="Arial"/>
                <w:b/>
              </w:rPr>
            </w:pPr>
          </w:p>
          <w:p w14:paraId="580483AC" w14:textId="77777777" w:rsidR="007A5820" w:rsidRDefault="007A5820" w:rsidP="003461D6">
            <w:pPr>
              <w:rPr>
                <w:rFonts w:cs="Arial"/>
                <w:b/>
              </w:rPr>
            </w:pPr>
            <w:r>
              <w:rPr>
                <w:rFonts w:cs="Arial"/>
                <w:b/>
              </w:rPr>
              <w:t>Signature of ES………………………..                                             Date…………………….</w:t>
            </w:r>
          </w:p>
          <w:p w14:paraId="403C3C1E" w14:textId="77777777" w:rsidR="007A5820" w:rsidRDefault="007A5820" w:rsidP="003461D6">
            <w:pPr>
              <w:rPr>
                <w:rFonts w:cs="Arial"/>
                <w:b/>
              </w:rPr>
            </w:pPr>
          </w:p>
          <w:p w14:paraId="61DB348C" w14:textId="77777777" w:rsidR="007A5820" w:rsidRDefault="007A5820" w:rsidP="003461D6">
            <w:pPr>
              <w:rPr>
                <w:rFonts w:cs="Arial"/>
                <w:b/>
                <w:bCs/>
              </w:rPr>
            </w:pPr>
          </w:p>
        </w:tc>
      </w:tr>
    </w:tbl>
    <w:p w14:paraId="73103532" w14:textId="77777777" w:rsidR="007A5820" w:rsidRPr="00D02A59" w:rsidRDefault="007A5820" w:rsidP="007A5820">
      <w:pPr>
        <w:rPr>
          <w:color w:val="548DD4"/>
        </w:rPr>
      </w:pPr>
    </w:p>
    <w:p w14:paraId="1966C45E" w14:textId="77777777" w:rsidR="00A811A6" w:rsidRDefault="00A811A6" w:rsidP="00A811A6">
      <w:pPr>
        <w:pStyle w:val="Heading2"/>
        <w:jc w:val="center"/>
      </w:pPr>
      <w:r w:rsidRPr="00A811A6">
        <w:t>APPENDIX D – Urgent and Unscheduled Care (UUC) Evidence of Capability</w:t>
      </w:r>
    </w:p>
    <w:p w14:paraId="7D7CADF0" w14:textId="02B34657" w:rsidR="00A811A6" w:rsidRDefault="00A811A6" w:rsidP="00A811A6">
      <w:pPr>
        <w:rPr>
          <w:rFonts w:cs="Arial"/>
        </w:rPr>
      </w:pPr>
      <w:r w:rsidRPr="004A5176">
        <w:rPr>
          <w:rFonts w:cs="Arial"/>
        </w:rPr>
        <w:t>Please list the evidence available on your e</w:t>
      </w:r>
      <w:r>
        <w:rPr>
          <w:rFonts w:cs="Arial"/>
        </w:rPr>
        <w:t>-</w:t>
      </w:r>
      <w:r w:rsidRPr="004A5176">
        <w:rPr>
          <w:rFonts w:cs="Arial"/>
        </w:rPr>
        <w:t>portfolio for each of the areas listed below</w:t>
      </w:r>
      <w:r>
        <w:rPr>
          <w:rFonts w:cs="Arial"/>
        </w:rPr>
        <w:t>.</w:t>
      </w:r>
    </w:p>
    <w:p w14:paraId="329E36EC" w14:textId="77777777" w:rsidR="00A811A6" w:rsidRPr="004A5176" w:rsidRDefault="00A811A6" w:rsidP="00A811A6">
      <w:pPr>
        <w:rPr>
          <w:rFonts w:cs="Arial"/>
        </w:rPr>
      </w:pPr>
    </w:p>
    <w:tbl>
      <w:tblPr>
        <w:tblStyle w:val="TableGrid"/>
        <w:tblW w:w="10456" w:type="dxa"/>
        <w:tblLook w:val="04A0" w:firstRow="1" w:lastRow="0" w:firstColumn="1" w:lastColumn="0" w:noHBand="0" w:noVBand="1"/>
      </w:tblPr>
      <w:tblGrid>
        <w:gridCol w:w="4621"/>
        <w:gridCol w:w="5835"/>
      </w:tblGrid>
      <w:tr w:rsidR="00A811A6" w14:paraId="40587CC1" w14:textId="77777777" w:rsidTr="00A811A6">
        <w:tc>
          <w:tcPr>
            <w:tcW w:w="4621" w:type="dxa"/>
          </w:tcPr>
          <w:p w14:paraId="3329DE2D" w14:textId="77777777" w:rsidR="00A811A6" w:rsidRDefault="00A811A6" w:rsidP="003461D6">
            <w:pPr>
              <w:rPr>
                <w:rFonts w:ascii="Arial" w:hAnsi="Arial" w:cs="Arial"/>
              </w:rPr>
            </w:pPr>
            <w:r>
              <w:rPr>
                <w:rFonts w:ascii="Arial" w:hAnsi="Arial" w:cs="Arial"/>
                <w:b/>
                <w:bCs/>
              </w:rPr>
              <w:t>UUC capability</w:t>
            </w:r>
            <w:r w:rsidRPr="00206C43">
              <w:rPr>
                <w:rFonts w:ascii="Arial" w:hAnsi="Arial" w:cs="Arial"/>
                <w:b/>
                <w:bCs/>
              </w:rPr>
              <w:t xml:space="preserve"> area</w:t>
            </w:r>
          </w:p>
        </w:tc>
        <w:tc>
          <w:tcPr>
            <w:tcW w:w="5835" w:type="dxa"/>
          </w:tcPr>
          <w:p w14:paraId="683D4647" w14:textId="77777777" w:rsidR="00A811A6" w:rsidRPr="00206C43" w:rsidRDefault="00A811A6" w:rsidP="003461D6">
            <w:pPr>
              <w:rPr>
                <w:rFonts w:ascii="Arial" w:hAnsi="Arial" w:cs="Arial"/>
                <w:b/>
                <w:bCs/>
              </w:rPr>
            </w:pPr>
            <w:r>
              <w:rPr>
                <w:rFonts w:ascii="Arial" w:hAnsi="Arial" w:cs="Arial"/>
                <w:b/>
                <w:bCs/>
              </w:rPr>
              <w:t>UUC capability</w:t>
            </w:r>
            <w:r w:rsidRPr="00206C43">
              <w:rPr>
                <w:rFonts w:ascii="Arial" w:hAnsi="Arial" w:cs="Arial"/>
                <w:b/>
                <w:bCs/>
              </w:rPr>
              <w:t xml:space="preserve"> evidence</w:t>
            </w:r>
          </w:p>
          <w:p w14:paraId="11BDFB25" w14:textId="77777777" w:rsidR="00A811A6" w:rsidRDefault="00A811A6" w:rsidP="003461D6">
            <w:pPr>
              <w:rPr>
                <w:rFonts w:ascii="Arial" w:hAnsi="Arial" w:cs="Arial"/>
              </w:rPr>
            </w:pPr>
          </w:p>
        </w:tc>
      </w:tr>
      <w:tr w:rsidR="00A811A6" w14:paraId="2B25702D" w14:textId="77777777" w:rsidTr="00A811A6">
        <w:tc>
          <w:tcPr>
            <w:tcW w:w="4621" w:type="dxa"/>
          </w:tcPr>
          <w:p w14:paraId="1DB6C870" w14:textId="77777777" w:rsidR="00A811A6" w:rsidRPr="00206C43" w:rsidRDefault="00A811A6" w:rsidP="003461D6">
            <w:pPr>
              <w:rPr>
                <w:rFonts w:ascii="Arial" w:hAnsi="Arial" w:cs="Arial"/>
                <w:b/>
                <w:bCs/>
              </w:rPr>
            </w:pPr>
            <w:r w:rsidRPr="00206C43">
              <w:rPr>
                <w:rFonts w:ascii="Arial" w:hAnsi="Arial" w:cs="Arial"/>
                <w:b/>
                <w:bCs/>
              </w:rPr>
              <w:t xml:space="preserve">1. Ability to manage common medical, surgical and psychiatric emergencies </w:t>
            </w:r>
          </w:p>
          <w:p w14:paraId="08343FBE" w14:textId="77777777" w:rsidR="00A811A6" w:rsidRPr="00206C43" w:rsidRDefault="00A811A6" w:rsidP="003461D6">
            <w:pPr>
              <w:rPr>
                <w:rFonts w:ascii="Arial" w:hAnsi="Arial" w:cs="Arial"/>
              </w:rPr>
            </w:pPr>
          </w:p>
          <w:p w14:paraId="577E0156" w14:textId="77777777" w:rsidR="00A811A6" w:rsidRPr="00206C43" w:rsidRDefault="00A811A6" w:rsidP="003461D6">
            <w:pPr>
              <w:rPr>
                <w:rFonts w:ascii="Arial" w:hAnsi="Arial" w:cs="Arial"/>
              </w:rPr>
            </w:pPr>
            <w:r>
              <w:rPr>
                <w:rFonts w:ascii="Arial" w:hAnsi="Arial" w:cs="Arial"/>
              </w:rPr>
              <w:t xml:space="preserve">The </w:t>
            </w:r>
            <w:r w:rsidRPr="00206C43">
              <w:rPr>
                <w:rFonts w:ascii="Arial" w:hAnsi="Arial" w:cs="Arial"/>
              </w:rPr>
              <w:t>GP</w:t>
            </w:r>
            <w:r>
              <w:rPr>
                <w:rFonts w:ascii="Arial" w:hAnsi="Arial" w:cs="Arial"/>
              </w:rPr>
              <w:t>ST</w:t>
            </w:r>
            <w:r w:rsidRPr="00206C43">
              <w:rPr>
                <w:rFonts w:ascii="Arial" w:hAnsi="Arial" w:cs="Arial"/>
              </w:rPr>
              <w:t xml:space="preserve"> should be able to manage common medical, psychiatric and social emergencies they are likely to encounter during </w:t>
            </w:r>
            <w:r>
              <w:rPr>
                <w:rFonts w:ascii="Arial" w:hAnsi="Arial" w:cs="Arial"/>
              </w:rPr>
              <w:t>UUC</w:t>
            </w:r>
            <w:r w:rsidRPr="00206C43">
              <w:rPr>
                <w:rFonts w:ascii="Arial" w:hAnsi="Arial" w:cs="Arial"/>
              </w:rPr>
              <w:t xml:space="preserve"> experience. They should be able to recognise and manage critical situations using available resources and facilities. Examples are listed. </w:t>
            </w:r>
          </w:p>
          <w:p w14:paraId="18062B9E" w14:textId="77777777" w:rsidR="00A811A6" w:rsidRDefault="00A811A6" w:rsidP="003461D6">
            <w:pPr>
              <w:rPr>
                <w:rFonts w:ascii="Arial" w:hAnsi="Arial" w:cs="Arial"/>
              </w:rPr>
            </w:pPr>
          </w:p>
          <w:p w14:paraId="3FC40B0A" w14:textId="77777777" w:rsidR="00A811A6" w:rsidRDefault="00A811A6" w:rsidP="003461D6">
            <w:pPr>
              <w:rPr>
                <w:rFonts w:ascii="Arial" w:hAnsi="Arial" w:cs="Arial"/>
              </w:rPr>
            </w:pPr>
          </w:p>
          <w:p w14:paraId="5EE852C7" w14:textId="77777777" w:rsidR="00A811A6" w:rsidRPr="00206C43" w:rsidRDefault="00A811A6" w:rsidP="003461D6">
            <w:pPr>
              <w:rPr>
                <w:rFonts w:ascii="Arial" w:hAnsi="Arial" w:cs="Arial"/>
              </w:rPr>
            </w:pPr>
            <w:r>
              <w:rPr>
                <w:rFonts w:ascii="Arial" w:hAnsi="Arial" w:cs="Arial"/>
              </w:rPr>
              <w:t xml:space="preserve">The </w:t>
            </w:r>
            <w:r w:rsidRPr="00206C43">
              <w:rPr>
                <w:rFonts w:ascii="Arial" w:hAnsi="Arial" w:cs="Arial"/>
              </w:rPr>
              <w:t>GP</w:t>
            </w:r>
            <w:r>
              <w:rPr>
                <w:rFonts w:ascii="Arial" w:hAnsi="Arial" w:cs="Arial"/>
              </w:rPr>
              <w:t>ST</w:t>
            </w:r>
            <w:r w:rsidRPr="00206C43">
              <w:rPr>
                <w:rFonts w:ascii="Arial" w:hAnsi="Arial" w:cs="Arial"/>
              </w:rPr>
              <w:t xml:space="preserve"> should be able to recognise the ill child and manage common paediatric emergencies such as meningitis; croup/asthma; febrile convulsion; gastro-enteritis and dehydration; and non-accidental injury. </w:t>
            </w:r>
          </w:p>
          <w:p w14:paraId="11BC7576" w14:textId="77777777" w:rsidR="00A811A6" w:rsidRPr="00206C43" w:rsidRDefault="00A811A6" w:rsidP="003461D6">
            <w:pPr>
              <w:rPr>
                <w:rFonts w:ascii="Arial" w:hAnsi="Arial" w:cs="Arial"/>
              </w:rPr>
            </w:pPr>
          </w:p>
          <w:p w14:paraId="05F2E931" w14:textId="77777777" w:rsidR="00A811A6" w:rsidRDefault="00A811A6" w:rsidP="003461D6">
            <w:pPr>
              <w:rPr>
                <w:rFonts w:ascii="Arial" w:hAnsi="Arial" w:cs="Arial"/>
              </w:rPr>
            </w:pPr>
          </w:p>
          <w:p w14:paraId="52E8AE8D" w14:textId="77777777" w:rsidR="00A811A6" w:rsidRDefault="00A811A6" w:rsidP="003461D6">
            <w:pPr>
              <w:rPr>
                <w:rFonts w:ascii="Arial" w:hAnsi="Arial" w:cs="Arial"/>
              </w:rPr>
            </w:pPr>
            <w:r>
              <w:rPr>
                <w:rFonts w:ascii="Arial" w:hAnsi="Arial" w:cs="Arial"/>
              </w:rPr>
              <w:t xml:space="preserve">The </w:t>
            </w:r>
            <w:r w:rsidRPr="00206C43">
              <w:rPr>
                <w:rFonts w:ascii="Arial" w:hAnsi="Arial" w:cs="Arial"/>
              </w:rPr>
              <w:t>GP</w:t>
            </w:r>
            <w:r>
              <w:rPr>
                <w:rFonts w:ascii="Arial" w:hAnsi="Arial" w:cs="Arial"/>
              </w:rPr>
              <w:t>ST</w:t>
            </w:r>
            <w:r w:rsidRPr="00206C43">
              <w:rPr>
                <w:rFonts w:ascii="Arial" w:hAnsi="Arial" w:cs="Arial"/>
              </w:rPr>
              <w:t xml:space="preserve"> should be able to manage such mental health problems as often present as a crisis during </w:t>
            </w:r>
            <w:r>
              <w:rPr>
                <w:rFonts w:ascii="Arial" w:hAnsi="Arial" w:cs="Arial"/>
              </w:rPr>
              <w:t>UUC</w:t>
            </w:r>
            <w:r w:rsidRPr="00206C43">
              <w:rPr>
                <w:rFonts w:ascii="Arial" w:hAnsi="Arial" w:cs="Arial"/>
              </w:rPr>
              <w:t xml:space="preserve">. They should be competent to perform a suicide risk assessment and be aware of the procedures for assessment and implementation of detaining /admitting patients under the Mental Health Act. </w:t>
            </w:r>
          </w:p>
          <w:p w14:paraId="437D4870" w14:textId="77777777" w:rsidR="00A811A6" w:rsidRPr="00206C43" w:rsidRDefault="00A811A6" w:rsidP="003461D6">
            <w:pPr>
              <w:rPr>
                <w:rFonts w:ascii="Arial" w:hAnsi="Arial" w:cs="Arial"/>
              </w:rPr>
            </w:pPr>
          </w:p>
          <w:p w14:paraId="3850DC23" w14:textId="77777777" w:rsidR="00A811A6" w:rsidRDefault="00A811A6" w:rsidP="003461D6">
            <w:pPr>
              <w:rPr>
                <w:rFonts w:ascii="Arial" w:hAnsi="Arial" w:cs="Arial"/>
              </w:rPr>
            </w:pPr>
          </w:p>
        </w:tc>
        <w:tc>
          <w:tcPr>
            <w:tcW w:w="5835" w:type="dxa"/>
          </w:tcPr>
          <w:p w14:paraId="1119F054" w14:textId="77777777" w:rsidR="00A811A6" w:rsidRDefault="00A811A6" w:rsidP="003461D6">
            <w:pPr>
              <w:rPr>
                <w:rFonts w:ascii="Arial" w:hAnsi="Arial" w:cs="Arial"/>
              </w:rPr>
            </w:pPr>
          </w:p>
        </w:tc>
      </w:tr>
      <w:tr w:rsidR="00A811A6" w14:paraId="0E6CA25F" w14:textId="77777777" w:rsidTr="00A811A6">
        <w:tc>
          <w:tcPr>
            <w:tcW w:w="4621" w:type="dxa"/>
          </w:tcPr>
          <w:p w14:paraId="564D47E3" w14:textId="77777777" w:rsidR="00A811A6" w:rsidRPr="00206C43" w:rsidRDefault="00A811A6" w:rsidP="003461D6">
            <w:pPr>
              <w:rPr>
                <w:rFonts w:ascii="Arial" w:hAnsi="Arial" w:cs="Arial"/>
                <w:b/>
                <w:bCs/>
              </w:rPr>
            </w:pPr>
            <w:r w:rsidRPr="00206C43">
              <w:rPr>
                <w:rFonts w:ascii="Arial" w:hAnsi="Arial" w:cs="Arial"/>
                <w:b/>
                <w:bCs/>
              </w:rPr>
              <w:t xml:space="preserve">2. Understanding the organisational aspects of NHS out of hours care, nationally and at local level. </w:t>
            </w:r>
          </w:p>
          <w:p w14:paraId="6DCBABA0" w14:textId="77777777" w:rsidR="00A811A6" w:rsidRPr="00206C43" w:rsidRDefault="00A811A6" w:rsidP="003461D6">
            <w:pPr>
              <w:rPr>
                <w:rFonts w:ascii="Arial" w:hAnsi="Arial" w:cs="Arial"/>
                <w:b/>
                <w:bCs/>
              </w:rPr>
            </w:pPr>
          </w:p>
          <w:p w14:paraId="39840300" w14:textId="77777777" w:rsidR="00A811A6" w:rsidRPr="00206C43" w:rsidRDefault="00A811A6" w:rsidP="003461D6">
            <w:pPr>
              <w:rPr>
                <w:rFonts w:ascii="Arial" w:hAnsi="Arial" w:cs="Arial"/>
                <w:bCs/>
              </w:rPr>
            </w:pPr>
            <w:r>
              <w:rPr>
                <w:rFonts w:ascii="Arial" w:hAnsi="Arial" w:cs="Arial"/>
                <w:bCs/>
              </w:rPr>
              <w:t xml:space="preserve">The </w:t>
            </w:r>
            <w:r w:rsidRPr="00206C43">
              <w:rPr>
                <w:rFonts w:ascii="Arial" w:hAnsi="Arial" w:cs="Arial"/>
                <w:bCs/>
              </w:rPr>
              <w:t>GP</w:t>
            </w:r>
            <w:r>
              <w:rPr>
                <w:rFonts w:ascii="Arial" w:hAnsi="Arial" w:cs="Arial"/>
                <w:bCs/>
              </w:rPr>
              <w:t>ST</w:t>
            </w:r>
            <w:r w:rsidRPr="00206C43">
              <w:rPr>
                <w:rFonts w:ascii="Arial" w:hAnsi="Arial" w:cs="Arial"/>
                <w:bCs/>
              </w:rPr>
              <w:t xml:space="preserve"> should be aware of the processes that are in place both locally and nationally and understand the context of the provision of </w:t>
            </w:r>
            <w:r>
              <w:rPr>
                <w:rFonts w:ascii="Arial" w:hAnsi="Arial" w:cs="Arial"/>
                <w:bCs/>
              </w:rPr>
              <w:t>UUC</w:t>
            </w:r>
            <w:r w:rsidRPr="00206C43">
              <w:rPr>
                <w:rFonts w:ascii="Arial" w:hAnsi="Arial" w:cs="Arial"/>
                <w:bCs/>
              </w:rPr>
              <w:t xml:space="preserve"> in the Primary Care setting. They should understand the relationship between GP practices, OOH providers and PCTs, their roles and responsibilities.</w:t>
            </w:r>
          </w:p>
          <w:p w14:paraId="1873E3CE" w14:textId="77777777" w:rsidR="00A811A6" w:rsidRPr="00206C43" w:rsidRDefault="00A811A6" w:rsidP="003461D6">
            <w:pPr>
              <w:rPr>
                <w:rFonts w:ascii="Arial" w:hAnsi="Arial" w:cs="Arial"/>
                <w:bCs/>
              </w:rPr>
            </w:pPr>
            <w:r w:rsidRPr="00206C43">
              <w:rPr>
                <w:rFonts w:ascii="Arial" w:hAnsi="Arial" w:cs="Arial"/>
                <w:bCs/>
              </w:rPr>
              <w:t xml:space="preserve"> </w:t>
            </w:r>
          </w:p>
          <w:p w14:paraId="30F71048" w14:textId="77777777" w:rsidR="00A811A6" w:rsidRPr="00206C43" w:rsidRDefault="00A811A6" w:rsidP="003461D6">
            <w:pPr>
              <w:rPr>
                <w:rFonts w:ascii="Arial" w:hAnsi="Arial" w:cs="Arial"/>
                <w:bCs/>
              </w:rPr>
            </w:pPr>
            <w:r>
              <w:rPr>
                <w:rFonts w:ascii="Arial" w:hAnsi="Arial" w:cs="Arial"/>
                <w:bCs/>
              </w:rPr>
              <w:t xml:space="preserve">The </w:t>
            </w:r>
            <w:r w:rsidRPr="00206C43">
              <w:rPr>
                <w:rFonts w:ascii="Arial" w:hAnsi="Arial" w:cs="Arial"/>
                <w:bCs/>
              </w:rPr>
              <w:t>GP</w:t>
            </w:r>
            <w:r>
              <w:rPr>
                <w:rFonts w:ascii="Arial" w:hAnsi="Arial" w:cs="Arial"/>
                <w:bCs/>
              </w:rPr>
              <w:t>ST</w:t>
            </w:r>
            <w:r w:rsidRPr="00206C43">
              <w:rPr>
                <w:rFonts w:ascii="Arial" w:hAnsi="Arial" w:cs="Arial"/>
                <w:bCs/>
              </w:rPr>
              <w:t xml:space="preserve"> should have an understanding of how emergencies and health initiatives can impact on </w:t>
            </w:r>
            <w:r>
              <w:rPr>
                <w:rFonts w:ascii="Arial" w:hAnsi="Arial" w:cs="Arial"/>
                <w:bCs/>
              </w:rPr>
              <w:t>UUC</w:t>
            </w:r>
            <w:r w:rsidRPr="00206C43">
              <w:rPr>
                <w:rFonts w:ascii="Arial" w:hAnsi="Arial" w:cs="Arial"/>
                <w:bCs/>
              </w:rPr>
              <w:t xml:space="preserve"> providers and be aware of procedures and policies in place to deal with them, for example, the CMO cascade system for national drug/infection alerts, how to deal with a local outbreak of an infectious </w:t>
            </w:r>
            <w:r w:rsidRPr="00206C43">
              <w:rPr>
                <w:rFonts w:ascii="Arial" w:hAnsi="Arial" w:cs="Arial"/>
                <w:bCs/>
              </w:rPr>
              <w:lastRenderedPageBreak/>
              <w:t xml:space="preserve">disease, flu epidemics and managing a winter bed crisis. </w:t>
            </w:r>
          </w:p>
          <w:p w14:paraId="113867B6" w14:textId="77777777" w:rsidR="00A811A6" w:rsidRPr="00206C43" w:rsidRDefault="00A811A6" w:rsidP="003461D6">
            <w:pPr>
              <w:rPr>
                <w:rFonts w:ascii="Arial" w:hAnsi="Arial" w:cs="Arial"/>
                <w:bCs/>
              </w:rPr>
            </w:pPr>
          </w:p>
          <w:p w14:paraId="3BEF6485" w14:textId="77777777" w:rsidR="00A811A6" w:rsidRPr="00206C43" w:rsidRDefault="00A811A6" w:rsidP="003461D6">
            <w:pPr>
              <w:rPr>
                <w:rFonts w:ascii="Arial" w:hAnsi="Arial" w:cs="Arial"/>
                <w:bCs/>
              </w:rPr>
            </w:pPr>
            <w:r w:rsidRPr="00206C43">
              <w:rPr>
                <w:rFonts w:ascii="Arial" w:hAnsi="Arial" w:cs="Arial"/>
                <w:bCs/>
              </w:rPr>
              <w:t xml:space="preserve">They should be aware of the communication channels required for </w:t>
            </w:r>
            <w:r>
              <w:rPr>
                <w:rFonts w:ascii="Arial" w:hAnsi="Arial" w:cs="Arial"/>
                <w:bCs/>
              </w:rPr>
              <w:t>UUC</w:t>
            </w:r>
            <w:r w:rsidRPr="00206C43">
              <w:rPr>
                <w:rFonts w:ascii="Arial" w:hAnsi="Arial" w:cs="Arial"/>
                <w:bCs/>
              </w:rPr>
              <w:t xml:space="preserve"> and the IT systems to support them.</w:t>
            </w:r>
          </w:p>
          <w:p w14:paraId="69F00D05" w14:textId="77777777" w:rsidR="00A811A6" w:rsidRPr="00206C43" w:rsidRDefault="00A811A6" w:rsidP="003461D6">
            <w:pPr>
              <w:rPr>
                <w:rFonts w:ascii="Arial" w:hAnsi="Arial" w:cs="Arial"/>
                <w:b/>
                <w:bCs/>
              </w:rPr>
            </w:pPr>
          </w:p>
        </w:tc>
        <w:tc>
          <w:tcPr>
            <w:tcW w:w="5835" w:type="dxa"/>
          </w:tcPr>
          <w:p w14:paraId="39305654" w14:textId="77777777" w:rsidR="00A811A6" w:rsidRDefault="00A811A6" w:rsidP="003461D6">
            <w:pPr>
              <w:rPr>
                <w:rFonts w:ascii="Arial" w:hAnsi="Arial" w:cs="Arial"/>
              </w:rPr>
            </w:pPr>
          </w:p>
        </w:tc>
      </w:tr>
      <w:tr w:rsidR="00A811A6" w14:paraId="52C140CC" w14:textId="77777777" w:rsidTr="00A811A6">
        <w:tc>
          <w:tcPr>
            <w:tcW w:w="4621" w:type="dxa"/>
          </w:tcPr>
          <w:p w14:paraId="789DBF6B" w14:textId="77777777" w:rsidR="00A811A6" w:rsidRPr="00206C43" w:rsidRDefault="00A811A6" w:rsidP="003461D6">
            <w:pPr>
              <w:rPr>
                <w:rFonts w:ascii="Arial" w:hAnsi="Arial" w:cs="Arial"/>
                <w:b/>
                <w:bCs/>
              </w:rPr>
            </w:pPr>
            <w:r w:rsidRPr="00206C43">
              <w:rPr>
                <w:rFonts w:ascii="Arial" w:hAnsi="Arial" w:cs="Arial"/>
                <w:b/>
                <w:bCs/>
              </w:rPr>
              <w:t xml:space="preserve">3. The ability to make appropriate referral to hospitals and other professionals. </w:t>
            </w:r>
          </w:p>
          <w:p w14:paraId="56C572D1" w14:textId="77777777" w:rsidR="00A811A6" w:rsidRPr="00206C43" w:rsidRDefault="00A811A6" w:rsidP="003461D6">
            <w:pPr>
              <w:rPr>
                <w:rFonts w:ascii="Arial" w:hAnsi="Arial" w:cs="Arial"/>
              </w:rPr>
            </w:pPr>
          </w:p>
          <w:p w14:paraId="6FD29B02" w14:textId="77777777" w:rsidR="00A811A6" w:rsidRPr="00206C43" w:rsidRDefault="00A811A6" w:rsidP="003461D6">
            <w:pPr>
              <w:rPr>
                <w:rFonts w:ascii="Arial" w:hAnsi="Arial" w:cs="Arial"/>
              </w:rPr>
            </w:pPr>
            <w:r w:rsidRPr="00206C43">
              <w:rPr>
                <w:rFonts w:ascii="Arial" w:hAnsi="Arial" w:cs="Arial"/>
              </w:rPr>
              <w:t>The GP</w:t>
            </w:r>
            <w:r>
              <w:rPr>
                <w:rFonts w:ascii="Arial" w:hAnsi="Arial" w:cs="Arial"/>
              </w:rPr>
              <w:t>ST</w:t>
            </w:r>
            <w:r w:rsidRPr="00206C43">
              <w:rPr>
                <w:rFonts w:ascii="Arial" w:hAnsi="Arial" w:cs="Arial"/>
              </w:rPr>
              <w:t xml:space="preserve"> should be aware of the range of and referral facilities and professionals available to patients out of hours. They should be able to communicate effectively and with courtesy to all other professionals involved with the care of the patient making prompt and appropriate referrals with clear documentation and arrangements for follow up. </w:t>
            </w:r>
          </w:p>
          <w:p w14:paraId="7D9188D2" w14:textId="77777777" w:rsidR="00A811A6" w:rsidRPr="00206C43" w:rsidRDefault="00A811A6" w:rsidP="003461D6">
            <w:pPr>
              <w:rPr>
                <w:rFonts w:ascii="Arial" w:hAnsi="Arial" w:cs="Arial"/>
              </w:rPr>
            </w:pPr>
          </w:p>
          <w:p w14:paraId="533ACC1C" w14:textId="77777777" w:rsidR="00A811A6" w:rsidRPr="00206C43" w:rsidRDefault="00A811A6" w:rsidP="003461D6">
            <w:pPr>
              <w:rPr>
                <w:rFonts w:ascii="Arial" w:hAnsi="Arial" w:cs="Arial"/>
              </w:rPr>
            </w:pPr>
            <w:r w:rsidRPr="00206C43">
              <w:rPr>
                <w:rFonts w:ascii="Arial" w:hAnsi="Arial" w:cs="Arial"/>
              </w:rPr>
              <w:t>The GP</w:t>
            </w:r>
            <w:r>
              <w:rPr>
                <w:rFonts w:ascii="Arial" w:hAnsi="Arial" w:cs="Arial"/>
              </w:rPr>
              <w:t>ST</w:t>
            </w:r>
            <w:r w:rsidRPr="00206C43">
              <w:rPr>
                <w:rFonts w:ascii="Arial" w:hAnsi="Arial" w:cs="Arial"/>
              </w:rPr>
              <w:t xml:space="preserve"> should respect the roles and skills of others and can engage effectively and refer to other sources of care, such as ambulance and paramedic services, and those in secondary care (hospital where appropriate). </w:t>
            </w:r>
          </w:p>
          <w:p w14:paraId="11B536B3" w14:textId="77777777" w:rsidR="00A811A6" w:rsidRDefault="00A811A6" w:rsidP="003461D6">
            <w:pPr>
              <w:rPr>
                <w:rFonts w:ascii="Arial" w:hAnsi="Arial" w:cs="Arial"/>
              </w:rPr>
            </w:pPr>
          </w:p>
        </w:tc>
        <w:tc>
          <w:tcPr>
            <w:tcW w:w="5835" w:type="dxa"/>
          </w:tcPr>
          <w:p w14:paraId="70003369" w14:textId="77777777" w:rsidR="00A811A6" w:rsidRDefault="00A811A6" w:rsidP="003461D6">
            <w:pPr>
              <w:rPr>
                <w:rFonts w:ascii="Arial" w:hAnsi="Arial" w:cs="Arial"/>
              </w:rPr>
            </w:pPr>
          </w:p>
        </w:tc>
      </w:tr>
      <w:tr w:rsidR="00A811A6" w14:paraId="4A135F32" w14:textId="77777777" w:rsidTr="00A811A6">
        <w:tc>
          <w:tcPr>
            <w:tcW w:w="4621" w:type="dxa"/>
          </w:tcPr>
          <w:p w14:paraId="5ADFC379" w14:textId="77777777" w:rsidR="00A811A6" w:rsidRPr="00206C43" w:rsidRDefault="00A811A6" w:rsidP="003461D6">
            <w:pPr>
              <w:rPr>
                <w:rFonts w:ascii="Arial" w:hAnsi="Arial" w:cs="Arial"/>
                <w:b/>
                <w:bCs/>
              </w:rPr>
            </w:pPr>
            <w:r w:rsidRPr="00206C43">
              <w:rPr>
                <w:rFonts w:ascii="Arial" w:hAnsi="Arial" w:cs="Arial"/>
                <w:b/>
                <w:bCs/>
              </w:rPr>
              <w:t xml:space="preserve">4. The demonstration of communication and consultation skills required for out of hours care. </w:t>
            </w:r>
          </w:p>
          <w:p w14:paraId="555AF257" w14:textId="77777777" w:rsidR="00A811A6" w:rsidRPr="00206C43" w:rsidRDefault="00A811A6" w:rsidP="003461D6">
            <w:pPr>
              <w:rPr>
                <w:rFonts w:ascii="Arial" w:hAnsi="Arial" w:cs="Arial"/>
              </w:rPr>
            </w:pPr>
          </w:p>
          <w:p w14:paraId="1D0FD756" w14:textId="77777777" w:rsidR="00A811A6" w:rsidRPr="00206C43" w:rsidRDefault="00A811A6" w:rsidP="003461D6">
            <w:pPr>
              <w:rPr>
                <w:rFonts w:ascii="Arial" w:hAnsi="Arial" w:cs="Arial"/>
              </w:rPr>
            </w:pPr>
            <w:r w:rsidRPr="00206C43">
              <w:rPr>
                <w:rFonts w:ascii="Arial" w:hAnsi="Arial" w:cs="Arial"/>
              </w:rPr>
              <w:t>The GP</w:t>
            </w:r>
            <w:r>
              <w:rPr>
                <w:rFonts w:ascii="Arial" w:hAnsi="Arial" w:cs="Arial"/>
              </w:rPr>
              <w:t>ST</w:t>
            </w:r>
            <w:r w:rsidRPr="00206C43">
              <w:rPr>
                <w:rFonts w:ascii="Arial" w:hAnsi="Arial" w:cs="Arial"/>
              </w:rPr>
              <w:t xml:space="preserve"> should be competent in communication and consultation skills for the different types of consultations required in the context of out of hours care e.g. telephone consultations and triage skills. They should be patient centred and should demonstrate understanding of consultation models and their relevance to </w:t>
            </w:r>
            <w:r>
              <w:rPr>
                <w:rFonts w:ascii="Arial" w:hAnsi="Arial" w:cs="Arial"/>
              </w:rPr>
              <w:t>UUC</w:t>
            </w:r>
            <w:r w:rsidRPr="00206C43">
              <w:rPr>
                <w:rFonts w:ascii="Arial" w:hAnsi="Arial" w:cs="Arial"/>
              </w:rPr>
              <w:t>, such as breaking bad news, the limitations of telephone consultations and the ab</w:t>
            </w:r>
            <w:r>
              <w:rPr>
                <w:rFonts w:ascii="Arial" w:hAnsi="Arial" w:cs="Arial"/>
              </w:rPr>
              <w:t>sence of non-</w:t>
            </w:r>
            <w:r w:rsidRPr="00206C43">
              <w:rPr>
                <w:rFonts w:ascii="Arial" w:hAnsi="Arial" w:cs="Arial"/>
              </w:rPr>
              <w:t xml:space="preserve">verbal communication. </w:t>
            </w:r>
          </w:p>
          <w:p w14:paraId="03C4CF05" w14:textId="77777777" w:rsidR="00A811A6" w:rsidRPr="00206C43" w:rsidRDefault="00A811A6" w:rsidP="003461D6">
            <w:pPr>
              <w:rPr>
                <w:rFonts w:ascii="Arial" w:hAnsi="Arial" w:cs="Arial"/>
              </w:rPr>
            </w:pPr>
          </w:p>
          <w:p w14:paraId="30469EF3" w14:textId="77777777" w:rsidR="00A811A6" w:rsidRPr="00206C43" w:rsidRDefault="00A811A6" w:rsidP="003461D6">
            <w:pPr>
              <w:rPr>
                <w:rFonts w:ascii="Arial" w:hAnsi="Arial" w:cs="Arial"/>
              </w:rPr>
            </w:pPr>
            <w:r w:rsidRPr="00206C43">
              <w:rPr>
                <w:rFonts w:ascii="Arial" w:hAnsi="Arial" w:cs="Arial"/>
              </w:rPr>
              <w:t>The GP</w:t>
            </w:r>
            <w:r>
              <w:rPr>
                <w:rFonts w:ascii="Arial" w:hAnsi="Arial" w:cs="Arial"/>
              </w:rPr>
              <w:t>ST</w:t>
            </w:r>
            <w:r w:rsidRPr="00206C43">
              <w:rPr>
                <w:rFonts w:ascii="Arial" w:hAnsi="Arial" w:cs="Arial"/>
              </w:rPr>
              <w:t xml:space="preserve"> should have some understanding of teamwork, be aware of the roles and responsibilities of the </w:t>
            </w:r>
            <w:r>
              <w:rPr>
                <w:rFonts w:ascii="Arial" w:hAnsi="Arial" w:cs="Arial"/>
              </w:rPr>
              <w:t>UUC</w:t>
            </w:r>
            <w:r w:rsidRPr="00206C43">
              <w:rPr>
                <w:rFonts w:ascii="Arial" w:hAnsi="Arial" w:cs="Arial"/>
              </w:rPr>
              <w:t xml:space="preserve"> team and be able to work and communicate with them effectively. </w:t>
            </w:r>
          </w:p>
          <w:p w14:paraId="204CA998" w14:textId="77777777" w:rsidR="00A811A6" w:rsidRDefault="00A811A6" w:rsidP="003461D6">
            <w:pPr>
              <w:rPr>
                <w:rFonts w:ascii="Arial" w:hAnsi="Arial" w:cs="Arial"/>
              </w:rPr>
            </w:pPr>
          </w:p>
        </w:tc>
        <w:tc>
          <w:tcPr>
            <w:tcW w:w="5835" w:type="dxa"/>
          </w:tcPr>
          <w:p w14:paraId="3812F37A" w14:textId="77777777" w:rsidR="00A811A6" w:rsidRDefault="00A811A6" w:rsidP="003461D6">
            <w:pPr>
              <w:rPr>
                <w:rFonts w:ascii="Arial" w:hAnsi="Arial" w:cs="Arial"/>
              </w:rPr>
            </w:pPr>
          </w:p>
        </w:tc>
      </w:tr>
      <w:tr w:rsidR="00A811A6" w14:paraId="0D1619D7" w14:textId="77777777" w:rsidTr="00A811A6">
        <w:tc>
          <w:tcPr>
            <w:tcW w:w="4621" w:type="dxa"/>
          </w:tcPr>
          <w:p w14:paraId="6437CCC4" w14:textId="77777777" w:rsidR="00A811A6" w:rsidRPr="00206C43" w:rsidRDefault="00A811A6" w:rsidP="003461D6">
            <w:pPr>
              <w:rPr>
                <w:rFonts w:ascii="Arial" w:hAnsi="Arial" w:cs="Arial"/>
                <w:b/>
                <w:bCs/>
              </w:rPr>
            </w:pPr>
            <w:r w:rsidRPr="00206C43">
              <w:rPr>
                <w:rFonts w:ascii="Arial" w:hAnsi="Arial" w:cs="Arial"/>
                <w:b/>
                <w:bCs/>
              </w:rPr>
              <w:t xml:space="preserve">5. Individual personal time and stress management. </w:t>
            </w:r>
          </w:p>
          <w:p w14:paraId="4BB75F9B" w14:textId="77777777" w:rsidR="00A811A6" w:rsidRPr="00206C43" w:rsidRDefault="00A811A6" w:rsidP="003461D6">
            <w:pPr>
              <w:rPr>
                <w:rFonts w:ascii="Arial" w:hAnsi="Arial" w:cs="Arial"/>
              </w:rPr>
            </w:pPr>
          </w:p>
          <w:p w14:paraId="54DBA66F" w14:textId="77777777" w:rsidR="00A811A6" w:rsidRPr="00206C43" w:rsidRDefault="00A811A6" w:rsidP="003461D6">
            <w:pPr>
              <w:rPr>
                <w:rFonts w:ascii="Arial" w:hAnsi="Arial" w:cs="Arial"/>
              </w:rPr>
            </w:pPr>
            <w:r w:rsidRPr="00206C43">
              <w:rPr>
                <w:rFonts w:ascii="Arial" w:hAnsi="Arial" w:cs="Arial"/>
              </w:rPr>
              <w:t>The GP</w:t>
            </w:r>
            <w:r>
              <w:rPr>
                <w:rFonts w:ascii="Arial" w:hAnsi="Arial" w:cs="Arial"/>
              </w:rPr>
              <w:t>ST</w:t>
            </w:r>
            <w:r w:rsidRPr="00206C43">
              <w:rPr>
                <w:rFonts w:ascii="Arial" w:hAnsi="Arial" w:cs="Arial"/>
              </w:rPr>
              <w:t xml:space="preserve"> should be able to manage their time and workload effectively; demonstrating good timekeeping, problem solving and the ability to prioritise cases appropriately. </w:t>
            </w:r>
          </w:p>
          <w:p w14:paraId="098CC419" w14:textId="77777777" w:rsidR="00A811A6" w:rsidRPr="00206C43" w:rsidRDefault="00A811A6" w:rsidP="003461D6">
            <w:pPr>
              <w:rPr>
                <w:rFonts w:ascii="Arial" w:hAnsi="Arial" w:cs="Arial"/>
              </w:rPr>
            </w:pPr>
          </w:p>
          <w:p w14:paraId="784BA967" w14:textId="77777777" w:rsidR="00A811A6" w:rsidRPr="00206C43" w:rsidRDefault="00A811A6" w:rsidP="003461D6">
            <w:pPr>
              <w:rPr>
                <w:rFonts w:ascii="Arial" w:hAnsi="Arial" w:cs="Arial"/>
              </w:rPr>
            </w:pPr>
            <w:r>
              <w:rPr>
                <w:rFonts w:ascii="Arial" w:hAnsi="Arial" w:cs="Arial"/>
              </w:rPr>
              <w:lastRenderedPageBreak/>
              <w:t xml:space="preserve">The </w:t>
            </w:r>
            <w:r w:rsidRPr="00206C43">
              <w:rPr>
                <w:rFonts w:ascii="Arial" w:hAnsi="Arial" w:cs="Arial"/>
              </w:rPr>
              <w:t>GP</w:t>
            </w:r>
            <w:r>
              <w:rPr>
                <w:rFonts w:ascii="Arial" w:hAnsi="Arial" w:cs="Arial"/>
              </w:rPr>
              <w:t>ST</w:t>
            </w:r>
            <w:r w:rsidRPr="00206C43">
              <w:rPr>
                <w:rFonts w:ascii="Arial" w:hAnsi="Arial" w:cs="Arial"/>
              </w:rPr>
              <w:t xml:space="preserve"> should be aware of the difficulties working </w:t>
            </w:r>
            <w:r>
              <w:rPr>
                <w:rFonts w:ascii="Arial" w:hAnsi="Arial" w:cs="Arial"/>
              </w:rPr>
              <w:t>in UUC</w:t>
            </w:r>
            <w:r w:rsidRPr="00206C43">
              <w:rPr>
                <w:rFonts w:ascii="Arial" w:hAnsi="Arial" w:cs="Arial"/>
              </w:rPr>
              <w:t>, working antisocial and long hours and sometimes with overnight shifts. They should recognise when they are not fit to work because of tiredness, physical or mental ill health and take appropriate action. They should be aware of their personal needs and abilities and learn to develop the necessary strategies to avoid stress and burnout and maintain good health.</w:t>
            </w:r>
          </w:p>
          <w:p w14:paraId="09AEC8B6" w14:textId="77777777" w:rsidR="00A811A6" w:rsidRPr="00206C43" w:rsidRDefault="00A811A6" w:rsidP="003461D6">
            <w:pPr>
              <w:rPr>
                <w:rFonts w:ascii="Arial" w:hAnsi="Arial" w:cs="Arial"/>
              </w:rPr>
            </w:pPr>
            <w:r w:rsidRPr="00206C43">
              <w:rPr>
                <w:rFonts w:ascii="Arial" w:hAnsi="Arial" w:cs="Arial"/>
              </w:rPr>
              <w:t xml:space="preserve"> </w:t>
            </w:r>
          </w:p>
          <w:p w14:paraId="11569E00" w14:textId="77777777" w:rsidR="00A811A6" w:rsidRPr="00206C43" w:rsidRDefault="00A811A6" w:rsidP="003461D6">
            <w:pPr>
              <w:rPr>
                <w:rFonts w:ascii="Arial" w:hAnsi="Arial" w:cs="Arial"/>
              </w:rPr>
            </w:pPr>
            <w:r>
              <w:rPr>
                <w:rFonts w:ascii="Arial" w:hAnsi="Arial" w:cs="Arial"/>
              </w:rPr>
              <w:t xml:space="preserve">The </w:t>
            </w:r>
            <w:r w:rsidRPr="00206C43">
              <w:rPr>
                <w:rFonts w:ascii="Arial" w:hAnsi="Arial" w:cs="Arial"/>
              </w:rPr>
              <w:t>GP</w:t>
            </w:r>
            <w:r>
              <w:rPr>
                <w:rFonts w:ascii="Arial" w:hAnsi="Arial" w:cs="Arial"/>
              </w:rPr>
              <w:t>ST</w:t>
            </w:r>
            <w:r w:rsidRPr="00206C43">
              <w:rPr>
                <w:rFonts w:ascii="Arial" w:hAnsi="Arial" w:cs="Arial"/>
              </w:rPr>
              <w:t xml:space="preserve"> should be aware of their duties and responsibilities regarding the health, safety and performance of their colleagues. </w:t>
            </w:r>
          </w:p>
          <w:p w14:paraId="42F81C19" w14:textId="77777777" w:rsidR="00A811A6" w:rsidRDefault="00A811A6" w:rsidP="003461D6">
            <w:pPr>
              <w:rPr>
                <w:rFonts w:ascii="Arial" w:hAnsi="Arial" w:cs="Arial"/>
              </w:rPr>
            </w:pPr>
          </w:p>
        </w:tc>
        <w:tc>
          <w:tcPr>
            <w:tcW w:w="5835" w:type="dxa"/>
          </w:tcPr>
          <w:p w14:paraId="435ACA77" w14:textId="77777777" w:rsidR="00A811A6" w:rsidRDefault="00A811A6" w:rsidP="003461D6">
            <w:pPr>
              <w:rPr>
                <w:rFonts w:ascii="Arial" w:hAnsi="Arial" w:cs="Arial"/>
              </w:rPr>
            </w:pPr>
          </w:p>
        </w:tc>
      </w:tr>
      <w:tr w:rsidR="00A811A6" w14:paraId="1EAA6F16" w14:textId="77777777" w:rsidTr="00A811A6">
        <w:tc>
          <w:tcPr>
            <w:tcW w:w="4621" w:type="dxa"/>
          </w:tcPr>
          <w:p w14:paraId="23EA0215" w14:textId="77777777" w:rsidR="00A811A6" w:rsidRPr="00206C43" w:rsidRDefault="00A811A6" w:rsidP="003461D6">
            <w:pPr>
              <w:rPr>
                <w:rFonts w:ascii="Arial" w:hAnsi="Arial" w:cs="Arial"/>
                <w:b/>
                <w:bCs/>
              </w:rPr>
            </w:pPr>
            <w:r w:rsidRPr="00206C43">
              <w:rPr>
                <w:rFonts w:ascii="Arial" w:hAnsi="Arial" w:cs="Arial"/>
                <w:b/>
                <w:bCs/>
              </w:rPr>
              <w:t xml:space="preserve">6. Maintenance of personal security, and awareness and management of security risks to others </w:t>
            </w:r>
          </w:p>
          <w:p w14:paraId="635EA336" w14:textId="77777777" w:rsidR="00A811A6" w:rsidRPr="00206C43" w:rsidRDefault="00A811A6" w:rsidP="003461D6">
            <w:pPr>
              <w:rPr>
                <w:rFonts w:ascii="Arial" w:hAnsi="Arial" w:cs="Arial"/>
              </w:rPr>
            </w:pPr>
          </w:p>
          <w:p w14:paraId="40A848AD" w14:textId="77777777" w:rsidR="00A811A6" w:rsidRPr="00206C43" w:rsidRDefault="00A811A6" w:rsidP="003461D6">
            <w:pPr>
              <w:rPr>
                <w:rFonts w:ascii="Arial" w:hAnsi="Arial" w:cs="Arial"/>
              </w:rPr>
            </w:pPr>
            <w:r>
              <w:rPr>
                <w:rFonts w:ascii="Arial" w:hAnsi="Arial" w:cs="Arial"/>
              </w:rPr>
              <w:t xml:space="preserve">The </w:t>
            </w:r>
            <w:r w:rsidRPr="00206C43">
              <w:rPr>
                <w:rFonts w:ascii="Arial" w:hAnsi="Arial" w:cs="Arial"/>
              </w:rPr>
              <w:t>GP</w:t>
            </w:r>
            <w:r>
              <w:rPr>
                <w:rFonts w:ascii="Arial" w:hAnsi="Arial" w:cs="Arial"/>
              </w:rPr>
              <w:t>ST</w:t>
            </w:r>
            <w:r w:rsidRPr="00206C43">
              <w:rPr>
                <w:rFonts w:ascii="Arial" w:hAnsi="Arial" w:cs="Arial"/>
              </w:rPr>
              <w:t xml:space="preserve"> must consider the implications of taking controlled drugs on home visits and recognise the risk that this may place on them and colleagues. </w:t>
            </w:r>
          </w:p>
          <w:p w14:paraId="12F8EA92" w14:textId="77777777" w:rsidR="00A811A6" w:rsidRPr="00206C43" w:rsidRDefault="00A811A6" w:rsidP="003461D6">
            <w:pPr>
              <w:rPr>
                <w:rFonts w:ascii="Arial" w:hAnsi="Arial" w:cs="Arial"/>
              </w:rPr>
            </w:pPr>
          </w:p>
          <w:p w14:paraId="724B8EB8" w14:textId="77777777" w:rsidR="00A811A6" w:rsidRPr="00206C43" w:rsidRDefault="00A811A6" w:rsidP="003461D6">
            <w:pPr>
              <w:rPr>
                <w:rFonts w:ascii="Arial" w:hAnsi="Arial" w:cs="Arial"/>
              </w:rPr>
            </w:pPr>
            <w:r>
              <w:rPr>
                <w:rFonts w:ascii="Arial" w:hAnsi="Arial" w:cs="Arial"/>
              </w:rPr>
              <w:t xml:space="preserve">The </w:t>
            </w:r>
            <w:r w:rsidRPr="00206C43">
              <w:rPr>
                <w:rFonts w:ascii="Arial" w:hAnsi="Arial" w:cs="Arial"/>
              </w:rPr>
              <w:t>GP</w:t>
            </w:r>
            <w:r>
              <w:rPr>
                <w:rFonts w:ascii="Arial" w:hAnsi="Arial" w:cs="Arial"/>
              </w:rPr>
              <w:t>ST</w:t>
            </w:r>
            <w:r w:rsidRPr="00206C43">
              <w:rPr>
                <w:rFonts w:ascii="Arial" w:hAnsi="Arial" w:cs="Arial"/>
              </w:rPr>
              <w:t xml:space="preserve"> should be able to deal with emergency situations ensuring that they are aware of resuscitation guidelines relating to personal and colleague safety when engaging with patients in dangerous situations including defibrillation. </w:t>
            </w:r>
          </w:p>
          <w:p w14:paraId="57AF2513" w14:textId="77777777" w:rsidR="00A811A6" w:rsidRPr="00206C43" w:rsidRDefault="00A811A6" w:rsidP="003461D6">
            <w:pPr>
              <w:rPr>
                <w:rFonts w:ascii="Arial" w:hAnsi="Arial" w:cs="Arial"/>
              </w:rPr>
            </w:pPr>
          </w:p>
          <w:p w14:paraId="752E2A08" w14:textId="77777777" w:rsidR="00A811A6" w:rsidRDefault="00A811A6" w:rsidP="003461D6">
            <w:pPr>
              <w:rPr>
                <w:rFonts w:ascii="Arial" w:hAnsi="Arial" w:cs="Arial"/>
              </w:rPr>
            </w:pPr>
            <w:r>
              <w:rPr>
                <w:rFonts w:ascii="Arial" w:hAnsi="Arial" w:cs="Arial"/>
              </w:rPr>
              <w:t xml:space="preserve">The </w:t>
            </w:r>
            <w:r w:rsidRPr="00206C43">
              <w:rPr>
                <w:rFonts w:ascii="Arial" w:hAnsi="Arial" w:cs="Arial"/>
              </w:rPr>
              <w:t>GP</w:t>
            </w:r>
            <w:r>
              <w:rPr>
                <w:rFonts w:ascii="Arial" w:hAnsi="Arial" w:cs="Arial"/>
              </w:rPr>
              <w:t>ST</w:t>
            </w:r>
            <w:r w:rsidRPr="00206C43">
              <w:rPr>
                <w:rFonts w:ascii="Arial" w:hAnsi="Arial" w:cs="Arial"/>
              </w:rPr>
              <w:t xml:space="preserve"> should seek additional advice or specific security advice when considering a home visit in areas that have been identified by the </w:t>
            </w:r>
            <w:r>
              <w:rPr>
                <w:rFonts w:ascii="Arial" w:hAnsi="Arial" w:cs="Arial"/>
              </w:rPr>
              <w:t>UUC</w:t>
            </w:r>
            <w:r w:rsidRPr="00206C43">
              <w:rPr>
                <w:rFonts w:ascii="Arial" w:hAnsi="Arial" w:cs="Arial"/>
              </w:rPr>
              <w:t xml:space="preserve"> service as potentially dangerous. This may include but is not limited to a chaperone and a driver.</w:t>
            </w:r>
          </w:p>
          <w:p w14:paraId="070F76D6" w14:textId="77777777" w:rsidR="00A811A6" w:rsidRDefault="00A811A6" w:rsidP="003461D6">
            <w:pPr>
              <w:rPr>
                <w:rFonts w:ascii="Arial" w:hAnsi="Arial" w:cs="Arial"/>
              </w:rPr>
            </w:pPr>
          </w:p>
        </w:tc>
        <w:tc>
          <w:tcPr>
            <w:tcW w:w="5835" w:type="dxa"/>
          </w:tcPr>
          <w:p w14:paraId="774EA204" w14:textId="77777777" w:rsidR="00A811A6" w:rsidRDefault="00A811A6" w:rsidP="003461D6">
            <w:pPr>
              <w:rPr>
                <w:rFonts w:ascii="Arial" w:hAnsi="Arial" w:cs="Arial"/>
              </w:rPr>
            </w:pPr>
          </w:p>
        </w:tc>
      </w:tr>
    </w:tbl>
    <w:p w14:paraId="0B746DBF" w14:textId="77777777" w:rsidR="00A811A6" w:rsidRDefault="00A811A6" w:rsidP="00A811A6">
      <w:pPr>
        <w:rPr>
          <w:rFonts w:cs="Arial"/>
        </w:rPr>
      </w:pPr>
    </w:p>
    <w:p w14:paraId="0996085F" w14:textId="68A8B9E1" w:rsidR="00933394" w:rsidRDefault="00933394" w:rsidP="00A811A6">
      <w:pPr>
        <w:pStyle w:val="Heading2"/>
      </w:pPr>
    </w:p>
    <w:p w14:paraId="5BCBE579" w14:textId="77777777" w:rsidR="00933394" w:rsidRPr="001F0FE1" w:rsidRDefault="00933394" w:rsidP="00933394"/>
    <w:p w14:paraId="382F3F4E" w14:textId="77777777" w:rsidR="00933394" w:rsidRDefault="00933394" w:rsidP="00933394"/>
    <w:p w14:paraId="079C5FD7" w14:textId="77777777" w:rsidR="00933394" w:rsidRDefault="00933394" w:rsidP="00933394"/>
    <w:p w14:paraId="1515800B" w14:textId="77777777" w:rsidR="00933394" w:rsidRPr="00DA527C" w:rsidRDefault="00933394" w:rsidP="00DA527C"/>
    <w:sectPr w:rsidR="00933394" w:rsidRPr="00DA527C" w:rsidSect="007A5820">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09E01" w14:textId="77777777" w:rsidR="00F13327" w:rsidRDefault="00F13327" w:rsidP="00AC72FD">
      <w:r>
        <w:separator/>
      </w:r>
    </w:p>
  </w:endnote>
  <w:endnote w:type="continuationSeparator" w:id="0">
    <w:p w14:paraId="69BADF53" w14:textId="77777777" w:rsidR="00F13327" w:rsidRDefault="00F13327"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496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D53A"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7B087"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035BF5C0"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AE6C1" w14:textId="77777777" w:rsidR="00F13327" w:rsidRDefault="00F13327" w:rsidP="00AC72FD">
      <w:r>
        <w:separator/>
      </w:r>
    </w:p>
  </w:footnote>
  <w:footnote w:type="continuationSeparator" w:id="0">
    <w:p w14:paraId="342E9BD3" w14:textId="77777777" w:rsidR="00F13327" w:rsidRDefault="00F13327"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1A96A" w14:textId="1A4C7104" w:rsidR="00ED2809" w:rsidRPr="00AC72FD" w:rsidRDefault="00A811A6" w:rsidP="002D6889">
    <w:pPr>
      <w:pStyle w:val="Heading2"/>
      <w:spacing w:after="400"/>
      <w:jc w:val="right"/>
    </w:pPr>
    <w:r>
      <w:t>An Idiot’s Guide to UUC - Trainees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DAE67" w14:textId="77777777" w:rsidR="00ED2809" w:rsidRDefault="00ED2809">
    <w:pPr>
      <w:pStyle w:val="Header"/>
    </w:pPr>
    <w:r>
      <w:rPr>
        <w:noProof/>
        <w:lang w:eastAsia="en-GB"/>
      </w:rPr>
      <w:drawing>
        <wp:anchor distT="0" distB="0" distL="114300" distR="114300" simplePos="0" relativeHeight="251659264" behindDoc="0" locked="0" layoutInCell="1" allowOverlap="0" wp14:anchorId="0E56F0E5" wp14:editId="38643D36">
          <wp:simplePos x="0" y="0"/>
          <wp:positionH relativeFrom="page">
            <wp:posOffset>4360545</wp:posOffset>
          </wp:positionH>
          <wp:positionV relativeFrom="page">
            <wp:posOffset>314325</wp:posOffset>
          </wp:positionV>
          <wp:extent cx="2788920" cy="652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4327A"/>
    <w:multiLevelType w:val="hybridMultilevel"/>
    <w:tmpl w:val="E8F824DE"/>
    <w:lvl w:ilvl="0" w:tplc="D1B223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A8"/>
    <w:rsid w:val="000D0BF2"/>
    <w:rsid w:val="00184133"/>
    <w:rsid w:val="001D4F3A"/>
    <w:rsid w:val="0025038D"/>
    <w:rsid w:val="002D6889"/>
    <w:rsid w:val="002E49BA"/>
    <w:rsid w:val="002E700C"/>
    <w:rsid w:val="00396386"/>
    <w:rsid w:val="006779AD"/>
    <w:rsid w:val="007A5820"/>
    <w:rsid w:val="007E1EA8"/>
    <w:rsid w:val="007F2CB8"/>
    <w:rsid w:val="00832F64"/>
    <w:rsid w:val="00842D2F"/>
    <w:rsid w:val="00861C74"/>
    <w:rsid w:val="008F2FC2"/>
    <w:rsid w:val="00906015"/>
    <w:rsid w:val="0091039C"/>
    <w:rsid w:val="00933394"/>
    <w:rsid w:val="009D32F5"/>
    <w:rsid w:val="009E2641"/>
    <w:rsid w:val="00A01F48"/>
    <w:rsid w:val="00A030ED"/>
    <w:rsid w:val="00A41F17"/>
    <w:rsid w:val="00A76867"/>
    <w:rsid w:val="00A811A6"/>
    <w:rsid w:val="00AC72FD"/>
    <w:rsid w:val="00AD3004"/>
    <w:rsid w:val="00B44DC5"/>
    <w:rsid w:val="00C04713"/>
    <w:rsid w:val="00CA7EEA"/>
    <w:rsid w:val="00DA527C"/>
    <w:rsid w:val="00DF6A80"/>
    <w:rsid w:val="00E32449"/>
    <w:rsid w:val="00ED2809"/>
    <w:rsid w:val="00F13327"/>
    <w:rsid w:val="00F55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544DAC"/>
  <w14:defaultImageDpi w14:val="300"/>
  <w15:docId w15:val="{8C16DA14-F251-4F4D-9E3D-15C7208F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nhideWhenUsed/>
    <w:rsid w:val="00AC72FD"/>
    <w:pPr>
      <w:tabs>
        <w:tab w:val="center" w:pos="4320"/>
        <w:tab w:val="right" w:pos="8640"/>
      </w:tabs>
    </w:pPr>
  </w:style>
  <w:style w:type="character" w:customStyle="1" w:styleId="FooterChar">
    <w:name w:val="Footer Char"/>
    <w:basedOn w:val="DefaultParagraphFont"/>
    <w:link w:val="Footer"/>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7E1EA8"/>
    <w:pPr>
      <w:spacing w:after="160" w:line="259" w:lineRule="auto"/>
      <w:ind w:left="720"/>
      <w:contextualSpacing/>
    </w:pPr>
    <w:rPr>
      <w:rFonts w:asciiTheme="minorHAnsi" w:eastAsiaTheme="minorHAnsi" w:hAnsiTheme="minorHAnsi"/>
      <w:sz w:val="22"/>
      <w:szCs w:val="22"/>
    </w:rPr>
  </w:style>
  <w:style w:type="table" w:styleId="TableGrid">
    <w:name w:val="Table Grid"/>
    <w:basedOn w:val="TableNormal"/>
    <w:uiPriority w:val="59"/>
    <w:rsid w:val="007E1EA8"/>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42D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heeoe.hee.nhs.uk/general_practice/gp-trainees/urgent-and-unscheduled-car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ro\Dropbox\AD%20Job\Branding%20Templates\Branded%20Word%20Document%20HE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58CA7F-7670-4B0E-9B0F-37D0AF34DEF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12E2E344-F6E4-41A9-B26E-F25269DF4367}">
      <dgm:prSet phldrT="[Text]"/>
      <dgm:spPr/>
      <dgm:t>
        <a:bodyPr/>
        <a:lstStyle/>
        <a:p>
          <a:r>
            <a:rPr lang="en-GB"/>
            <a:t>Trainee agrees with OOH CS level of supervision and learning objectives for the session</a:t>
          </a:r>
        </a:p>
      </dgm:t>
    </dgm:pt>
    <dgm:pt modelId="{20B97A8A-8F97-4F43-AB02-C66E57AA0CB3}" type="parTrans" cxnId="{531B5F5E-08E2-4199-938A-E4D3C8D95D8C}">
      <dgm:prSet/>
      <dgm:spPr/>
      <dgm:t>
        <a:bodyPr/>
        <a:lstStyle/>
        <a:p>
          <a:endParaRPr lang="en-GB"/>
        </a:p>
      </dgm:t>
    </dgm:pt>
    <dgm:pt modelId="{C59F0CCD-3DB7-48D7-BFFF-467D4F1D0134}" type="sibTrans" cxnId="{531B5F5E-08E2-4199-938A-E4D3C8D95D8C}">
      <dgm:prSet/>
      <dgm:spPr/>
      <dgm:t>
        <a:bodyPr/>
        <a:lstStyle/>
        <a:p>
          <a:endParaRPr lang="en-GB"/>
        </a:p>
      </dgm:t>
    </dgm:pt>
    <dgm:pt modelId="{5AF7BF82-FFFA-4D43-AFAB-DE6D6A2D098A}">
      <dgm:prSet phldrT="[Text]"/>
      <dgm:spPr/>
      <dgm:t>
        <a:bodyPr/>
        <a:lstStyle/>
        <a:p>
          <a:r>
            <a:rPr lang="en-GB"/>
            <a:t>During the session identify potential opportunities for WPBA</a:t>
          </a:r>
        </a:p>
      </dgm:t>
    </dgm:pt>
    <dgm:pt modelId="{B03E4BFF-2BC9-479B-AEEF-FEC2BB9C13F8}" type="parTrans" cxnId="{0EAB3DFE-2C43-4FB5-970B-B3E86DB49326}">
      <dgm:prSet/>
      <dgm:spPr/>
      <dgm:t>
        <a:bodyPr/>
        <a:lstStyle/>
        <a:p>
          <a:endParaRPr lang="en-GB"/>
        </a:p>
      </dgm:t>
    </dgm:pt>
    <dgm:pt modelId="{927FDC81-7394-4CE4-9C2B-DADA58F63963}" type="sibTrans" cxnId="{0EAB3DFE-2C43-4FB5-970B-B3E86DB49326}">
      <dgm:prSet/>
      <dgm:spPr/>
      <dgm:t>
        <a:bodyPr/>
        <a:lstStyle/>
        <a:p>
          <a:endParaRPr lang="en-GB"/>
        </a:p>
      </dgm:t>
    </dgm:pt>
    <dgm:pt modelId="{AA534409-68EA-4A3F-AEB4-995DAFA27705}">
      <dgm:prSet phldrT="[Text]"/>
      <dgm:spPr/>
      <dgm:t>
        <a:bodyPr/>
        <a:lstStyle/>
        <a:p>
          <a:r>
            <a:rPr lang="en-GB"/>
            <a:t>At the end of the session complete UUC session record with capabilities demonstrated and sign off by OOH CS</a:t>
          </a:r>
        </a:p>
      </dgm:t>
    </dgm:pt>
    <dgm:pt modelId="{56F6C0E9-2B76-4820-90B9-130BF6C90847}" type="parTrans" cxnId="{1C8DB190-0C58-44BB-9796-67821D63155D}">
      <dgm:prSet/>
      <dgm:spPr/>
      <dgm:t>
        <a:bodyPr/>
        <a:lstStyle/>
        <a:p>
          <a:endParaRPr lang="en-GB"/>
        </a:p>
      </dgm:t>
    </dgm:pt>
    <dgm:pt modelId="{A8F1D079-2201-4A61-BFCB-F98D2A2B50A0}" type="sibTrans" cxnId="{1C8DB190-0C58-44BB-9796-67821D63155D}">
      <dgm:prSet/>
      <dgm:spPr/>
      <dgm:t>
        <a:bodyPr/>
        <a:lstStyle/>
        <a:p>
          <a:endParaRPr lang="en-GB"/>
        </a:p>
      </dgm:t>
    </dgm:pt>
    <dgm:pt modelId="{E51A8325-A5EE-4CBA-B7E9-5B46D1E2F05B}">
      <dgm:prSet phldrT="[Text]"/>
      <dgm:spPr/>
      <dgm:t>
        <a:bodyPr/>
        <a:lstStyle/>
        <a:p>
          <a:r>
            <a:rPr lang="en-GB"/>
            <a:t>Discuss UUC session record with educational supervisor and agree further learning objectives for next session/PDP entry</a:t>
          </a:r>
        </a:p>
      </dgm:t>
    </dgm:pt>
    <dgm:pt modelId="{747D5A8A-81E6-48BB-8286-0BA11F14A933}" type="parTrans" cxnId="{EA6036A6-1AAA-446C-81F2-0D3A5A09A1AE}">
      <dgm:prSet/>
      <dgm:spPr/>
      <dgm:t>
        <a:bodyPr/>
        <a:lstStyle/>
        <a:p>
          <a:endParaRPr lang="en-GB"/>
        </a:p>
      </dgm:t>
    </dgm:pt>
    <dgm:pt modelId="{DD02AA48-1988-480F-B162-8F7D0F205642}" type="sibTrans" cxnId="{EA6036A6-1AAA-446C-81F2-0D3A5A09A1AE}">
      <dgm:prSet/>
      <dgm:spPr/>
      <dgm:t>
        <a:bodyPr/>
        <a:lstStyle/>
        <a:p>
          <a:endParaRPr lang="en-GB"/>
        </a:p>
      </dgm:t>
    </dgm:pt>
    <dgm:pt modelId="{F89D8635-B8FF-4ADE-9E9F-C9B2CF9DD04E}">
      <dgm:prSet phldrT="[Text]"/>
      <dgm:spPr/>
      <dgm:t>
        <a:bodyPr/>
        <a:lstStyle/>
        <a:p>
          <a:r>
            <a:rPr lang="en-GB"/>
            <a:t>Upload completed UUC session record (Appendix C) to e-portfolio</a:t>
          </a:r>
        </a:p>
      </dgm:t>
    </dgm:pt>
    <dgm:pt modelId="{A31D47DD-E65C-43FC-8714-070A6F720B4C}" type="parTrans" cxnId="{063C448F-984E-4735-ABE6-CCD3A813AA5E}">
      <dgm:prSet/>
      <dgm:spPr/>
      <dgm:t>
        <a:bodyPr/>
        <a:lstStyle/>
        <a:p>
          <a:endParaRPr lang="en-GB"/>
        </a:p>
      </dgm:t>
    </dgm:pt>
    <dgm:pt modelId="{9F7519F2-2D92-4316-B249-430EDBA930D8}" type="sibTrans" cxnId="{063C448F-984E-4735-ABE6-CCD3A813AA5E}">
      <dgm:prSet/>
      <dgm:spPr/>
      <dgm:t>
        <a:bodyPr/>
        <a:lstStyle/>
        <a:p>
          <a:endParaRPr lang="en-GB"/>
        </a:p>
      </dgm:t>
    </dgm:pt>
    <dgm:pt modelId="{17A5E68C-E4E8-4958-AA1F-830E2E73B4F2}" type="pres">
      <dgm:prSet presAssocID="{E658CA7F-7670-4B0E-9B0F-37D0AF34DEF6}" presName="Name0" presStyleCnt="0">
        <dgm:presLayoutVars>
          <dgm:dir/>
          <dgm:resizeHandles val="exact"/>
        </dgm:presLayoutVars>
      </dgm:prSet>
      <dgm:spPr/>
    </dgm:pt>
    <dgm:pt modelId="{877E0145-4264-485D-B4ED-136A8820A4D9}" type="pres">
      <dgm:prSet presAssocID="{E658CA7F-7670-4B0E-9B0F-37D0AF34DEF6}" presName="cycle" presStyleCnt="0"/>
      <dgm:spPr/>
    </dgm:pt>
    <dgm:pt modelId="{A2EB9BF1-CF1C-41F3-BC3F-BE7CB7370CAE}" type="pres">
      <dgm:prSet presAssocID="{12E2E344-F6E4-41A9-B26E-F25269DF4367}" presName="nodeFirstNode" presStyleLbl="node1" presStyleIdx="0" presStyleCnt="5">
        <dgm:presLayoutVars>
          <dgm:bulletEnabled val="1"/>
        </dgm:presLayoutVars>
      </dgm:prSet>
      <dgm:spPr/>
    </dgm:pt>
    <dgm:pt modelId="{DBEF4062-5453-4D43-B6FA-38E1D9016F79}" type="pres">
      <dgm:prSet presAssocID="{C59F0CCD-3DB7-48D7-BFFF-467D4F1D0134}" presName="sibTransFirstNode" presStyleLbl="bgShp" presStyleIdx="0" presStyleCnt="1"/>
      <dgm:spPr/>
    </dgm:pt>
    <dgm:pt modelId="{3402C640-7D8F-4BF0-85B7-B3461C14DEC0}" type="pres">
      <dgm:prSet presAssocID="{5AF7BF82-FFFA-4D43-AFAB-DE6D6A2D098A}" presName="nodeFollowingNodes" presStyleLbl="node1" presStyleIdx="1" presStyleCnt="5">
        <dgm:presLayoutVars>
          <dgm:bulletEnabled val="1"/>
        </dgm:presLayoutVars>
      </dgm:prSet>
      <dgm:spPr/>
    </dgm:pt>
    <dgm:pt modelId="{2ECE3A77-D055-4E02-9348-10315FE04774}" type="pres">
      <dgm:prSet presAssocID="{AA534409-68EA-4A3F-AEB4-995DAFA27705}" presName="nodeFollowingNodes" presStyleLbl="node1" presStyleIdx="2" presStyleCnt="5">
        <dgm:presLayoutVars>
          <dgm:bulletEnabled val="1"/>
        </dgm:presLayoutVars>
      </dgm:prSet>
      <dgm:spPr/>
    </dgm:pt>
    <dgm:pt modelId="{A2BE8E25-E553-4C2D-BA5E-810DDBCCCBB6}" type="pres">
      <dgm:prSet presAssocID="{E51A8325-A5EE-4CBA-B7E9-5B46D1E2F05B}" presName="nodeFollowingNodes" presStyleLbl="node1" presStyleIdx="3" presStyleCnt="5">
        <dgm:presLayoutVars>
          <dgm:bulletEnabled val="1"/>
        </dgm:presLayoutVars>
      </dgm:prSet>
      <dgm:spPr/>
    </dgm:pt>
    <dgm:pt modelId="{77D0B8A0-CABA-4B5F-BE0D-DE68DCFC2E4A}" type="pres">
      <dgm:prSet presAssocID="{F89D8635-B8FF-4ADE-9E9F-C9B2CF9DD04E}" presName="nodeFollowingNodes" presStyleLbl="node1" presStyleIdx="4" presStyleCnt="5">
        <dgm:presLayoutVars>
          <dgm:bulletEnabled val="1"/>
        </dgm:presLayoutVars>
      </dgm:prSet>
      <dgm:spPr/>
    </dgm:pt>
  </dgm:ptLst>
  <dgm:cxnLst>
    <dgm:cxn modelId="{531B5F5E-08E2-4199-938A-E4D3C8D95D8C}" srcId="{E658CA7F-7670-4B0E-9B0F-37D0AF34DEF6}" destId="{12E2E344-F6E4-41A9-B26E-F25269DF4367}" srcOrd="0" destOrd="0" parTransId="{20B97A8A-8F97-4F43-AB02-C66E57AA0CB3}" sibTransId="{C59F0CCD-3DB7-48D7-BFFF-467D4F1D0134}"/>
    <dgm:cxn modelId="{7E887371-1033-446A-9B00-B8FA7D416842}" type="presOf" srcId="{5AF7BF82-FFFA-4D43-AFAB-DE6D6A2D098A}" destId="{3402C640-7D8F-4BF0-85B7-B3461C14DEC0}" srcOrd="0" destOrd="0" presId="urn:microsoft.com/office/officeart/2005/8/layout/cycle3"/>
    <dgm:cxn modelId="{3AD06A76-D881-42BD-9FD3-B05AB0EED72D}" type="presOf" srcId="{12E2E344-F6E4-41A9-B26E-F25269DF4367}" destId="{A2EB9BF1-CF1C-41F3-BC3F-BE7CB7370CAE}" srcOrd="0" destOrd="0" presId="urn:microsoft.com/office/officeart/2005/8/layout/cycle3"/>
    <dgm:cxn modelId="{FF459176-FFF1-4980-A586-09331D60E301}" type="presOf" srcId="{F89D8635-B8FF-4ADE-9E9F-C9B2CF9DD04E}" destId="{77D0B8A0-CABA-4B5F-BE0D-DE68DCFC2E4A}" srcOrd="0" destOrd="0" presId="urn:microsoft.com/office/officeart/2005/8/layout/cycle3"/>
    <dgm:cxn modelId="{A0A3EA79-1048-4288-9655-C5FAE9185CAF}" type="presOf" srcId="{AA534409-68EA-4A3F-AEB4-995DAFA27705}" destId="{2ECE3A77-D055-4E02-9348-10315FE04774}" srcOrd="0" destOrd="0" presId="urn:microsoft.com/office/officeart/2005/8/layout/cycle3"/>
    <dgm:cxn modelId="{063C448F-984E-4735-ABE6-CCD3A813AA5E}" srcId="{E658CA7F-7670-4B0E-9B0F-37D0AF34DEF6}" destId="{F89D8635-B8FF-4ADE-9E9F-C9B2CF9DD04E}" srcOrd="4" destOrd="0" parTransId="{A31D47DD-E65C-43FC-8714-070A6F720B4C}" sibTransId="{9F7519F2-2D92-4316-B249-430EDBA930D8}"/>
    <dgm:cxn modelId="{1C8DB190-0C58-44BB-9796-67821D63155D}" srcId="{E658CA7F-7670-4B0E-9B0F-37D0AF34DEF6}" destId="{AA534409-68EA-4A3F-AEB4-995DAFA27705}" srcOrd="2" destOrd="0" parTransId="{56F6C0E9-2B76-4820-90B9-130BF6C90847}" sibTransId="{A8F1D079-2201-4A61-BFCB-F98D2A2B50A0}"/>
    <dgm:cxn modelId="{1CEC039C-7065-4D73-A2E1-61EF1AA07679}" type="presOf" srcId="{E658CA7F-7670-4B0E-9B0F-37D0AF34DEF6}" destId="{17A5E68C-E4E8-4958-AA1F-830E2E73B4F2}" srcOrd="0" destOrd="0" presId="urn:microsoft.com/office/officeart/2005/8/layout/cycle3"/>
    <dgm:cxn modelId="{EA6036A6-1AAA-446C-81F2-0D3A5A09A1AE}" srcId="{E658CA7F-7670-4B0E-9B0F-37D0AF34DEF6}" destId="{E51A8325-A5EE-4CBA-B7E9-5B46D1E2F05B}" srcOrd="3" destOrd="0" parTransId="{747D5A8A-81E6-48BB-8286-0BA11F14A933}" sibTransId="{DD02AA48-1988-480F-B162-8F7D0F205642}"/>
    <dgm:cxn modelId="{6F3F06CE-0653-41E6-87B6-9FC6FB8BE548}" type="presOf" srcId="{C59F0CCD-3DB7-48D7-BFFF-467D4F1D0134}" destId="{DBEF4062-5453-4D43-B6FA-38E1D9016F79}" srcOrd="0" destOrd="0" presId="urn:microsoft.com/office/officeart/2005/8/layout/cycle3"/>
    <dgm:cxn modelId="{56F3FCF1-0BAB-4B81-BB56-45CF86F1B139}" type="presOf" srcId="{E51A8325-A5EE-4CBA-B7E9-5B46D1E2F05B}" destId="{A2BE8E25-E553-4C2D-BA5E-810DDBCCCBB6}" srcOrd="0" destOrd="0" presId="urn:microsoft.com/office/officeart/2005/8/layout/cycle3"/>
    <dgm:cxn modelId="{0EAB3DFE-2C43-4FB5-970B-B3E86DB49326}" srcId="{E658CA7F-7670-4B0E-9B0F-37D0AF34DEF6}" destId="{5AF7BF82-FFFA-4D43-AFAB-DE6D6A2D098A}" srcOrd="1" destOrd="0" parTransId="{B03E4BFF-2BC9-479B-AEEF-FEC2BB9C13F8}" sibTransId="{927FDC81-7394-4CE4-9C2B-DADA58F63963}"/>
    <dgm:cxn modelId="{78DCFA16-41E8-4C32-90C0-5C179A09D51D}" type="presParOf" srcId="{17A5E68C-E4E8-4958-AA1F-830E2E73B4F2}" destId="{877E0145-4264-485D-B4ED-136A8820A4D9}" srcOrd="0" destOrd="0" presId="urn:microsoft.com/office/officeart/2005/8/layout/cycle3"/>
    <dgm:cxn modelId="{600DB2D1-2CFE-4F12-A58E-B80B91CC3A6F}" type="presParOf" srcId="{877E0145-4264-485D-B4ED-136A8820A4D9}" destId="{A2EB9BF1-CF1C-41F3-BC3F-BE7CB7370CAE}" srcOrd="0" destOrd="0" presId="urn:microsoft.com/office/officeart/2005/8/layout/cycle3"/>
    <dgm:cxn modelId="{6A063348-0024-4949-9E45-663F686CEE5F}" type="presParOf" srcId="{877E0145-4264-485D-B4ED-136A8820A4D9}" destId="{DBEF4062-5453-4D43-B6FA-38E1D9016F79}" srcOrd="1" destOrd="0" presId="urn:microsoft.com/office/officeart/2005/8/layout/cycle3"/>
    <dgm:cxn modelId="{63D4B4B9-3B2D-4BFC-936F-9F028B19540C}" type="presParOf" srcId="{877E0145-4264-485D-B4ED-136A8820A4D9}" destId="{3402C640-7D8F-4BF0-85B7-B3461C14DEC0}" srcOrd="2" destOrd="0" presId="urn:microsoft.com/office/officeart/2005/8/layout/cycle3"/>
    <dgm:cxn modelId="{801D3018-598C-4EB5-813F-3C40B2EEB2BF}" type="presParOf" srcId="{877E0145-4264-485D-B4ED-136A8820A4D9}" destId="{2ECE3A77-D055-4E02-9348-10315FE04774}" srcOrd="3" destOrd="0" presId="urn:microsoft.com/office/officeart/2005/8/layout/cycle3"/>
    <dgm:cxn modelId="{A5652781-14FE-4A9D-9A6B-79D20DFFD9A8}" type="presParOf" srcId="{877E0145-4264-485D-B4ED-136A8820A4D9}" destId="{A2BE8E25-E553-4C2D-BA5E-810DDBCCCBB6}" srcOrd="4" destOrd="0" presId="urn:microsoft.com/office/officeart/2005/8/layout/cycle3"/>
    <dgm:cxn modelId="{CB0451D7-06DE-492C-95D6-CF6C42D58A0C}" type="presParOf" srcId="{877E0145-4264-485D-B4ED-136A8820A4D9}" destId="{77D0B8A0-CABA-4B5F-BE0D-DE68DCFC2E4A}" srcOrd="5"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016691-9D4C-4862-8FE2-1C90896A3328}" type="doc">
      <dgm:prSet loTypeId="urn:microsoft.com/office/officeart/2005/8/layout/process2" loCatId="process" qsTypeId="urn:microsoft.com/office/officeart/2005/8/quickstyle/simple1" qsCatId="simple" csTypeId="urn:microsoft.com/office/officeart/2005/8/colors/accent1_2" csCatId="accent1" phldr="1"/>
      <dgm:spPr/>
    </dgm:pt>
    <dgm:pt modelId="{2E5AF512-B0F8-42D0-9AEB-29A68F99241D}">
      <dgm:prSet phldrT="[Text]"/>
      <dgm:spPr/>
      <dgm:t>
        <a:bodyPr/>
        <a:lstStyle/>
        <a:p>
          <a:r>
            <a:rPr lang="en-GB"/>
            <a:t>Trainee identifies learning opportunities for UUC, including on-call duties, extended access and OOH</a:t>
          </a:r>
        </a:p>
      </dgm:t>
    </dgm:pt>
    <dgm:pt modelId="{3F1D6D01-A8EE-4B27-AD6B-E5B44CE0B981}" type="parTrans" cxnId="{3D94FF87-4FB3-42B3-ACBA-B60658841BD8}">
      <dgm:prSet/>
      <dgm:spPr/>
      <dgm:t>
        <a:bodyPr/>
        <a:lstStyle/>
        <a:p>
          <a:endParaRPr lang="en-GB"/>
        </a:p>
      </dgm:t>
    </dgm:pt>
    <dgm:pt modelId="{26E98B8C-49F9-4B35-9BC8-969DC87E46F8}" type="sibTrans" cxnId="{3D94FF87-4FB3-42B3-ACBA-B60658841BD8}">
      <dgm:prSet/>
      <dgm:spPr/>
      <dgm:t>
        <a:bodyPr/>
        <a:lstStyle/>
        <a:p>
          <a:endParaRPr lang="en-GB"/>
        </a:p>
      </dgm:t>
    </dgm:pt>
    <dgm:pt modelId="{E59CCAF3-FB1D-49A7-BBF4-490C80FA651A}">
      <dgm:prSet phldrT="[Text]"/>
      <dgm:spPr/>
      <dgm:t>
        <a:bodyPr/>
        <a:lstStyle/>
        <a:p>
          <a:r>
            <a:rPr lang="en-GB"/>
            <a:t>Prior to end of year ESR (and midpoint ESR if in ST3) complete UUC Evidence of Capability Form, highlighting relevant e-portfolio evidence</a:t>
          </a:r>
        </a:p>
      </dgm:t>
    </dgm:pt>
    <dgm:pt modelId="{C408732F-AA47-45B3-9330-81A6951A14EB}" type="parTrans" cxnId="{F89DDD2A-CAF7-4388-B844-DED59325A1F2}">
      <dgm:prSet/>
      <dgm:spPr/>
      <dgm:t>
        <a:bodyPr/>
        <a:lstStyle/>
        <a:p>
          <a:endParaRPr lang="en-GB"/>
        </a:p>
      </dgm:t>
    </dgm:pt>
    <dgm:pt modelId="{643C1E9F-0B52-45EF-915D-56D07A0221D1}" type="sibTrans" cxnId="{F89DDD2A-CAF7-4388-B844-DED59325A1F2}">
      <dgm:prSet/>
      <dgm:spPr/>
      <dgm:t>
        <a:bodyPr/>
        <a:lstStyle/>
        <a:p>
          <a:endParaRPr lang="en-GB"/>
        </a:p>
      </dgm:t>
    </dgm:pt>
    <dgm:pt modelId="{B6A23860-FEE2-496A-8234-2621E8321FCB}">
      <dgm:prSet phldrT="[Text]"/>
      <dgm:spPr/>
      <dgm:t>
        <a:bodyPr/>
        <a:lstStyle/>
        <a:p>
          <a:r>
            <a:rPr lang="en-GB"/>
            <a:t>Educational supervisor reviews UUC Evidence of Capability and makes recommendation to ARCP panel whether sufficient progress  being made</a:t>
          </a:r>
        </a:p>
      </dgm:t>
    </dgm:pt>
    <dgm:pt modelId="{EBD869FB-C480-4A12-8CB5-B4D3648526DE}" type="parTrans" cxnId="{B9829BE3-FFDA-4EC5-B411-08F7A5C2A808}">
      <dgm:prSet/>
      <dgm:spPr/>
      <dgm:t>
        <a:bodyPr/>
        <a:lstStyle/>
        <a:p>
          <a:endParaRPr lang="en-GB"/>
        </a:p>
      </dgm:t>
    </dgm:pt>
    <dgm:pt modelId="{5E2E0AA5-C00E-4949-9C74-0B7DC581713C}" type="sibTrans" cxnId="{B9829BE3-FFDA-4EC5-B411-08F7A5C2A808}">
      <dgm:prSet/>
      <dgm:spPr/>
      <dgm:t>
        <a:bodyPr/>
        <a:lstStyle/>
        <a:p>
          <a:endParaRPr lang="en-GB"/>
        </a:p>
      </dgm:t>
    </dgm:pt>
    <dgm:pt modelId="{9B98CE70-4BC4-455D-A7AD-5E77166BC4C0}">
      <dgm:prSet phldrT="[Text]"/>
      <dgm:spPr/>
      <dgm:t>
        <a:bodyPr/>
        <a:lstStyle/>
        <a:p>
          <a:r>
            <a:rPr lang="en-GB"/>
            <a:t>Gather evidence after each learning event - UUC session record, reflective case logs, WPBA</a:t>
          </a:r>
        </a:p>
      </dgm:t>
    </dgm:pt>
    <dgm:pt modelId="{BA21E292-ADCD-401C-9702-8553D32C26A5}" type="parTrans" cxnId="{ADB6E404-FE7C-455B-AB70-FFC8D55B14EC}">
      <dgm:prSet/>
      <dgm:spPr/>
      <dgm:t>
        <a:bodyPr/>
        <a:lstStyle/>
        <a:p>
          <a:endParaRPr lang="en-GB"/>
        </a:p>
      </dgm:t>
    </dgm:pt>
    <dgm:pt modelId="{ACA471CB-2386-4C19-920A-3A0FD2E1CF7D}" type="sibTrans" cxnId="{ADB6E404-FE7C-455B-AB70-FFC8D55B14EC}">
      <dgm:prSet/>
      <dgm:spPr/>
      <dgm:t>
        <a:bodyPr/>
        <a:lstStyle/>
        <a:p>
          <a:endParaRPr lang="en-GB"/>
        </a:p>
      </dgm:t>
    </dgm:pt>
    <dgm:pt modelId="{1D3E74C0-C762-4D83-AF90-3B7A8E03ABB4}">
      <dgm:prSet phldrT="[Text]"/>
      <dgm:spPr/>
      <dgm:t>
        <a:bodyPr/>
        <a:lstStyle/>
        <a:p>
          <a:r>
            <a:rPr lang="en-GB"/>
            <a:t>ARCP Panel uses recommendation of ES to decide whether outcome satisfactory for progression/CCT</a:t>
          </a:r>
        </a:p>
      </dgm:t>
    </dgm:pt>
    <dgm:pt modelId="{26F121ED-2182-441D-92B4-4D076580B0F6}" type="parTrans" cxnId="{A5FAB7CC-8160-49E0-BF38-CAED5F544448}">
      <dgm:prSet/>
      <dgm:spPr/>
      <dgm:t>
        <a:bodyPr/>
        <a:lstStyle/>
        <a:p>
          <a:endParaRPr lang="en-GB"/>
        </a:p>
      </dgm:t>
    </dgm:pt>
    <dgm:pt modelId="{ACBEF4F2-440A-48DF-AEBB-51A64BF6B81E}" type="sibTrans" cxnId="{A5FAB7CC-8160-49E0-BF38-CAED5F544448}">
      <dgm:prSet/>
      <dgm:spPr/>
      <dgm:t>
        <a:bodyPr/>
        <a:lstStyle/>
        <a:p>
          <a:endParaRPr lang="en-GB"/>
        </a:p>
      </dgm:t>
    </dgm:pt>
    <dgm:pt modelId="{048D6268-1223-4AD4-8E63-553C86623141}" type="pres">
      <dgm:prSet presAssocID="{B7016691-9D4C-4862-8FE2-1C90896A3328}" presName="linearFlow" presStyleCnt="0">
        <dgm:presLayoutVars>
          <dgm:resizeHandles val="exact"/>
        </dgm:presLayoutVars>
      </dgm:prSet>
      <dgm:spPr/>
    </dgm:pt>
    <dgm:pt modelId="{4BB8AA0B-3850-48AF-8F47-3079CF0F8293}" type="pres">
      <dgm:prSet presAssocID="{2E5AF512-B0F8-42D0-9AEB-29A68F99241D}" presName="node" presStyleLbl="node1" presStyleIdx="0" presStyleCnt="5">
        <dgm:presLayoutVars>
          <dgm:bulletEnabled val="1"/>
        </dgm:presLayoutVars>
      </dgm:prSet>
      <dgm:spPr/>
    </dgm:pt>
    <dgm:pt modelId="{126F3560-7547-46EC-AAFF-5AD0A11BBE50}" type="pres">
      <dgm:prSet presAssocID="{26E98B8C-49F9-4B35-9BC8-969DC87E46F8}" presName="sibTrans" presStyleLbl="sibTrans2D1" presStyleIdx="0" presStyleCnt="4"/>
      <dgm:spPr/>
    </dgm:pt>
    <dgm:pt modelId="{9E8F5DAA-54BD-4EF5-AE20-4B30B057AED5}" type="pres">
      <dgm:prSet presAssocID="{26E98B8C-49F9-4B35-9BC8-969DC87E46F8}" presName="connectorText" presStyleLbl="sibTrans2D1" presStyleIdx="0" presStyleCnt="4"/>
      <dgm:spPr/>
    </dgm:pt>
    <dgm:pt modelId="{EA85E3D7-D6F3-46F1-BB61-E328FA172C94}" type="pres">
      <dgm:prSet presAssocID="{9B98CE70-4BC4-455D-A7AD-5E77166BC4C0}" presName="node" presStyleLbl="node1" presStyleIdx="1" presStyleCnt="5">
        <dgm:presLayoutVars>
          <dgm:bulletEnabled val="1"/>
        </dgm:presLayoutVars>
      </dgm:prSet>
      <dgm:spPr/>
    </dgm:pt>
    <dgm:pt modelId="{6A0D0D18-4727-48D8-AE95-F2731745FC92}" type="pres">
      <dgm:prSet presAssocID="{ACA471CB-2386-4C19-920A-3A0FD2E1CF7D}" presName="sibTrans" presStyleLbl="sibTrans2D1" presStyleIdx="1" presStyleCnt="4"/>
      <dgm:spPr/>
    </dgm:pt>
    <dgm:pt modelId="{2906869E-E017-4E7A-AAD6-319D0606F550}" type="pres">
      <dgm:prSet presAssocID="{ACA471CB-2386-4C19-920A-3A0FD2E1CF7D}" presName="connectorText" presStyleLbl="sibTrans2D1" presStyleIdx="1" presStyleCnt="4"/>
      <dgm:spPr/>
    </dgm:pt>
    <dgm:pt modelId="{C6F54A8B-9076-40B5-A3F2-547E821DD7A2}" type="pres">
      <dgm:prSet presAssocID="{E59CCAF3-FB1D-49A7-BBF4-490C80FA651A}" presName="node" presStyleLbl="node1" presStyleIdx="2" presStyleCnt="5">
        <dgm:presLayoutVars>
          <dgm:bulletEnabled val="1"/>
        </dgm:presLayoutVars>
      </dgm:prSet>
      <dgm:spPr/>
    </dgm:pt>
    <dgm:pt modelId="{D45596C3-F54A-438A-8CF4-0BF1292D6C00}" type="pres">
      <dgm:prSet presAssocID="{643C1E9F-0B52-45EF-915D-56D07A0221D1}" presName="sibTrans" presStyleLbl="sibTrans2D1" presStyleIdx="2" presStyleCnt="4"/>
      <dgm:spPr/>
    </dgm:pt>
    <dgm:pt modelId="{DC38E8F6-3688-42DA-9E4D-A59BF6E2B36C}" type="pres">
      <dgm:prSet presAssocID="{643C1E9F-0B52-45EF-915D-56D07A0221D1}" presName="connectorText" presStyleLbl="sibTrans2D1" presStyleIdx="2" presStyleCnt="4"/>
      <dgm:spPr/>
    </dgm:pt>
    <dgm:pt modelId="{E86B0F9B-D45B-439D-983F-DDFB7341371E}" type="pres">
      <dgm:prSet presAssocID="{B6A23860-FEE2-496A-8234-2621E8321FCB}" presName="node" presStyleLbl="node1" presStyleIdx="3" presStyleCnt="5">
        <dgm:presLayoutVars>
          <dgm:bulletEnabled val="1"/>
        </dgm:presLayoutVars>
      </dgm:prSet>
      <dgm:spPr/>
    </dgm:pt>
    <dgm:pt modelId="{23A182BE-02A6-41EC-AC8A-C19F93A8D467}" type="pres">
      <dgm:prSet presAssocID="{5E2E0AA5-C00E-4949-9C74-0B7DC581713C}" presName="sibTrans" presStyleLbl="sibTrans2D1" presStyleIdx="3" presStyleCnt="4"/>
      <dgm:spPr/>
    </dgm:pt>
    <dgm:pt modelId="{A57DC123-6B52-41F0-AD85-D717C1ADF1D4}" type="pres">
      <dgm:prSet presAssocID="{5E2E0AA5-C00E-4949-9C74-0B7DC581713C}" presName="connectorText" presStyleLbl="sibTrans2D1" presStyleIdx="3" presStyleCnt="4"/>
      <dgm:spPr/>
    </dgm:pt>
    <dgm:pt modelId="{8834F21F-1CF0-4973-8DC5-51B137D7D360}" type="pres">
      <dgm:prSet presAssocID="{1D3E74C0-C762-4D83-AF90-3B7A8E03ABB4}" presName="node" presStyleLbl="node1" presStyleIdx="4" presStyleCnt="5" custScaleY="100343">
        <dgm:presLayoutVars>
          <dgm:bulletEnabled val="1"/>
        </dgm:presLayoutVars>
      </dgm:prSet>
      <dgm:spPr/>
    </dgm:pt>
  </dgm:ptLst>
  <dgm:cxnLst>
    <dgm:cxn modelId="{92A75502-9B30-4C84-8F95-94DB4D2F10B1}" type="presOf" srcId="{ACA471CB-2386-4C19-920A-3A0FD2E1CF7D}" destId="{2906869E-E017-4E7A-AAD6-319D0606F550}" srcOrd="1" destOrd="0" presId="urn:microsoft.com/office/officeart/2005/8/layout/process2"/>
    <dgm:cxn modelId="{ADB6E404-FE7C-455B-AB70-FFC8D55B14EC}" srcId="{B7016691-9D4C-4862-8FE2-1C90896A3328}" destId="{9B98CE70-4BC4-455D-A7AD-5E77166BC4C0}" srcOrd="1" destOrd="0" parTransId="{BA21E292-ADCD-401C-9702-8553D32C26A5}" sibTransId="{ACA471CB-2386-4C19-920A-3A0FD2E1CF7D}"/>
    <dgm:cxn modelId="{3074400E-D0FC-4F8D-ABC4-FB38C052C9D2}" type="presOf" srcId="{5E2E0AA5-C00E-4949-9C74-0B7DC581713C}" destId="{23A182BE-02A6-41EC-AC8A-C19F93A8D467}" srcOrd="0" destOrd="0" presId="urn:microsoft.com/office/officeart/2005/8/layout/process2"/>
    <dgm:cxn modelId="{A8429710-EBC4-4852-BA95-06FA04E0A8BE}" type="presOf" srcId="{26E98B8C-49F9-4B35-9BC8-969DC87E46F8}" destId="{126F3560-7547-46EC-AAFF-5AD0A11BBE50}" srcOrd="0" destOrd="0" presId="urn:microsoft.com/office/officeart/2005/8/layout/process2"/>
    <dgm:cxn modelId="{14A69724-F767-47DF-A85B-60FC1C85CA05}" type="presOf" srcId="{B6A23860-FEE2-496A-8234-2621E8321FCB}" destId="{E86B0F9B-D45B-439D-983F-DDFB7341371E}" srcOrd="0" destOrd="0" presId="urn:microsoft.com/office/officeart/2005/8/layout/process2"/>
    <dgm:cxn modelId="{F89DDD2A-CAF7-4388-B844-DED59325A1F2}" srcId="{B7016691-9D4C-4862-8FE2-1C90896A3328}" destId="{E59CCAF3-FB1D-49A7-BBF4-490C80FA651A}" srcOrd="2" destOrd="0" parTransId="{C408732F-AA47-45B3-9330-81A6951A14EB}" sibTransId="{643C1E9F-0B52-45EF-915D-56D07A0221D1}"/>
    <dgm:cxn modelId="{39CDD85F-CDEF-45C6-BAB7-D2D9859BAF39}" type="presOf" srcId="{643C1E9F-0B52-45EF-915D-56D07A0221D1}" destId="{D45596C3-F54A-438A-8CF4-0BF1292D6C00}" srcOrd="0" destOrd="0" presId="urn:microsoft.com/office/officeart/2005/8/layout/process2"/>
    <dgm:cxn modelId="{060EA145-AADE-46E4-9CBD-B298F478D183}" type="presOf" srcId="{9B98CE70-4BC4-455D-A7AD-5E77166BC4C0}" destId="{EA85E3D7-D6F3-46F1-BB61-E328FA172C94}" srcOrd="0" destOrd="0" presId="urn:microsoft.com/office/officeart/2005/8/layout/process2"/>
    <dgm:cxn modelId="{C2B91951-2D6B-4F33-91B2-CDE54078B574}" type="presOf" srcId="{2E5AF512-B0F8-42D0-9AEB-29A68F99241D}" destId="{4BB8AA0B-3850-48AF-8F47-3079CF0F8293}" srcOrd="0" destOrd="0" presId="urn:microsoft.com/office/officeart/2005/8/layout/process2"/>
    <dgm:cxn modelId="{3841CC55-C47B-43BF-8C5C-45C5FDC910E6}" type="presOf" srcId="{1D3E74C0-C762-4D83-AF90-3B7A8E03ABB4}" destId="{8834F21F-1CF0-4973-8DC5-51B137D7D360}" srcOrd="0" destOrd="0" presId="urn:microsoft.com/office/officeart/2005/8/layout/process2"/>
    <dgm:cxn modelId="{C5ECF959-00BF-4F08-97BB-0F96479224BE}" type="presOf" srcId="{E59CCAF3-FB1D-49A7-BBF4-490C80FA651A}" destId="{C6F54A8B-9076-40B5-A3F2-547E821DD7A2}" srcOrd="0" destOrd="0" presId="urn:microsoft.com/office/officeart/2005/8/layout/process2"/>
    <dgm:cxn modelId="{D2C55C7D-EEBB-45C4-AFA5-79A237B4E645}" type="presOf" srcId="{B7016691-9D4C-4862-8FE2-1C90896A3328}" destId="{048D6268-1223-4AD4-8E63-553C86623141}" srcOrd="0" destOrd="0" presId="urn:microsoft.com/office/officeart/2005/8/layout/process2"/>
    <dgm:cxn modelId="{BEB09281-0680-48FD-A6E8-3D9E6A7106D3}" type="presOf" srcId="{5E2E0AA5-C00E-4949-9C74-0B7DC581713C}" destId="{A57DC123-6B52-41F0-AD85-D717C1ADF1D4}" srcOrd="1" destOrd="0" presId="urn:microsoft.com/office/officeart/2005/8/layout/process2"/>
    <dgm:cxn modelId="{3D94FF87-4FB3-42B3-ACBA-B60658841BD8}" srcId="{B7016691-9D4C-4862-8FE2-1C90896A3328}" destId="{2E5AF512-B0F8-42D0-9AEB-29A68F99241D}" srcOrd="0" destOrd="0" parTransId="{3F1D6D01-A8EE-4B27-AD6B-E5B44CE0B981}" sibTransId="{26E98B8C-49F9-4B35-9BC8-969DC87E46F8}"/>
    <dgm:cxn modelId="{FEAD288D-D2AB-4694-9BA1-E63BC1702074}" type="presOf" srcId="{643C1E9F-0B52-45EF-915D-56D07A0221D1}" destId="{DC38E8F6-3688-42DA-9E4D-A59BF6E2B36C}" srcOrd="1" destOrd="0" presId="urn:microsoft.com/office/officeart/2005/8/layout/process2"/>
    <dgm:cxn modelId="{AF2263B5-275A-46C2-B421-7D87E5C8BFA0}" type="presOf" srcId="{ACA471CB-2386-4C19-920A-3A0FD2E1CF7D}" destId="{6A0D0D18-4727-48D8-AE95-F2731745FC92}" srcOrd="0" destOrd="0" presId="urn:microsoft.com/office/officeart/2005/8/layout/process2"/>
    <dgm:cxn modelId="{A5FAB7CC-8160-49E0-BF38-CAED5F544448}" srcId="{B7016691-9D4C-4862-8FE2-1C90896A3328}" destId="{1D3E74C0-C762-4D83-AF90-3B7A8E03ABB4}" srcOrd="4" destOrd="0" parTransId="{26F121ED-2182-441D-92B4-4D076580B0F6}" sibTransId="{ACBEF4F2-440A-48DF-AEBB-51A64BF6B81E}"/>
    <dgm:cxn modelId="{D490EBDF-5603-43D0-B514-8E971439DD9B}" type="presOf" srcId="{26E98B8C-49F9-4B35-9BC8-969DC87E46F8}" destId="{9E8F5DAA-54BD-4EF5-AE20-4B30B057AED5}" srcOrd="1" destOrd="0" presId="urn:microsoft.com/office/officeart/2005/8/layout/process2"/>
    <dgm:cxn modelId="{B9829BE3-FFDA-4EC5-B411-08F7A5C2A808}" srcId="{B7016691-9D4C-4862-8FE2-1C90896A3328}" destId="{B6A23860-FEE2-496A-8234-2621E8321FCB}" srcOrd="3" destOrd="0" parTransId="{EBD869FB-C480-4A12-8CB5-B4D3648526DE}" sibTransId="{5E2E0AA5-C00E-4949-9C74-0B7DC581713C}"/>
    <dgm:cxn modelId="{5732A66A-1258-42B4-BFA7-A53949BFBA14}" type="presParOf" srcId="{048D6268-1223-4AD4-8E63-553C86623141}" destId="{4BB8AA0B-3850-48AF-8F47-3079CF0F8293}" srcOrd="0" destOrd="0" presId="urn:microsoft.com/office/officeart/2005/8/layout/process2"/>
    <dgm:cxn modelId="{6C81E290-CFA4-42F0-AC62-B3DDD9EDF3DC}" type="presParOf" srcId="{048D6268-1223-4AD4-8E63-553C86623141}" destId="{126F3560-7547-46EC-AAFF-5AD0A11BBE50}" srcOrd="1" destOrd="0" presId="urn:microsoft.com/office/officeart/2005/8/layout/process2"/>
    <dgm:cxn modelId="{17433B64-E7C8-4BC1-AF69-EF21643D6359}" type="presParOf" srcId="{126F3560-7547-46EC-AAFF-5AD0A11BBE50}" destId="{9E8F5DAA-54BD-4EF5-AE20-4B30B057AED5}" srcOrd="0" destOrd="0" presId="urn:microsoft.com/office/officeart/2005/8/layout/process2"/>
    <dgm:cxn modelId="{304D6A02-E17E-4B8B-90C6-93F33CFEFADF}" type="presParOf" srcId="{048D6268-1223-4AD4-8E63-553C86623141}" destId="{EA85E3D7-D6F3-46F1-BB61-E328FA172C94}" srcOrd="2" destOrd="0" presId="urn:microsoft.com/office/officeart/2005/8/layout/process2"/>
    <dgm:cxn modelId="{905C8606-4391-497C-875B-4DB00DAF9E59}" type="presParOf" srcId="{048D6268-1223-4AD4-8E63-553C86623141}" destId="{6A0D0D18-4727-48D8-AE95-F2731745FC92}" srcOrd="3" destOrd="0" presId="urn:microsoft.com/office/officeart/2005/8/layout/process2"/>
    <dgm:cxn modelId="{B890CA76-1863-4144-A462-BFFB3839C63A}" type="presParOf" srcId="{6A0D0D18-4727-48D8-AE95-F2731745FC92}" destId="{2906869E-E017-4E7A-AAD6-319D0606F550}" srcOrd="0" destOrd="0" presId="urn:microsoft.com/office/officeart/2005/8/layout/process2"/>
    <dgm:cxn modelId="{9B2A998B-618F-4057-BAAA-16D662306225}" type="presParOf" srcId="{048D6268-1223-4AD4-8E63-553C86623141}" destId="{C6F54A8B-9076-40B5-A3F2-547E821DD7A2}" srcOrd="4" destOrd="0" presId="urn:microsoft.com/office/officeart/2005/8/layout/process2"/>
    <dgm:cxn modelId="{E24383C9-3643-4EA3-9C45-A6C7C687165B}" type="presParOf" srcId="{048D6268-1223-4AD4-8E63-553C86623141}" destId="{D45596C3-F54A-438A-8CF4-0BF1292D6C00}" srcOrd="5" destOrd="0" presId="urn:microsoft.com/office/officeart/2005/8/layout/process2"/>
    <dgm:cxn modelId="{D3F4B65F-B988-4EC7-A727-554DA133021F}" type="presParOf" srcId="{D45596C3-F54A-438A-8CF4-0BF1292D6C00}" destId="{DC38E8F6-3688-42DA-9E4D-A59BF6E2B36C}" srcOrd="0" destOrd="0" presId="urn:microsoft.com/office/officeart/2005/8/layout/process2"/>
    <dgm:cxn modelId="{8AB95D5A-A80D-4214-A535-0892C28F742E}" type="presParOf" srcId="{048D6268-1223-4AD4-8E63-553C86623141}" destId="{E86B0F9B-D45B-439D-983F-DDFB7341371E}" srcOrd="6" destOrd="0" presId="urn:microsoft.com/office/officeart/2005/8/layout/process2"/>
    <dgm:cxn modelId="{3DD22C3E-AF90-4E9B-BFE0-6D1CB0187BF8}" type="presParOf" srcId="{048D6268-1223-4AD4-8E63-553C86623141}" destId="{23A182BE-02A6-41EC-AC8A-C19F93A8D467}" srcOrd="7" destOrd="0" presId="urn:microsoft.com/office/officeart/2005/8/layout/process2"/>
    <dgm:cxn modelId="{47F7E5E3-C52E-4852-AD3F-A01002E186A0}" type="presParOf" srcId="{23A182BE-02A6-41EC-AC8A-C19F93A8D467}" destId="{A57DC123-6B52-41F0-AD85-D717C1ADF1D4}" srcOrd="0" destOrd="0" presId="urn:microsoft.com/office/officeart/2005/8/layout/process2"/>
    <dgm:cxn modelId="{016F783A-1492-49A5-8F30-8EC2F2CAE550}" type="presParOf" srcId="{048D6268-1223-4AD4-8E63-553C86623141}" destId="{8834F21F-1CF0-4973-8DC5-51B137D7D360}" srcOrd="8"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EF4062-5453-4D43-B6FA-38E1D9016F79}">
      <dsp:nvSpPr>
        <dsp:cNvPr id="0" name=""/>
        <dsp:cNvSpPr/>
      </dsp:nvSpPr>
      <dsp:spPr>
        <a:xfrm>
          <a:off x="1027420" y="-24252"/>
          <a:ext cx="4422158" cy="4422158"/>
        </a:xfrm>
        <a:prstGeom prst="circularArrow">
          <a:avLst>
            <a:gd name="adj1" fmla="val 5544"/>
            <a:gd name="adj2" fmla="val 330680"/>
            <a:gd name="adj3" fmla="val 13803336"/>
            <a:gd name="adj4" fmla="val 17369305"/>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2EB9BF1-CF1C-41F3-BC3F-BE7CB7370CAE}">
      <dsp:nvSpPr>
        <dsp:cNvPr id="0" name=""/>
        <dsp:cNvSpPr/>
      </dsp:nvSpPr>
      <dsp:spPr>
        <a:xfrm>
          <a:off x="2215399" y="2068"/>
          <a:ext cx="2046200" cy="102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Trainee agrees with OOH CS level of supervision and learning objectives for the session</a:t>
          </a:r>
        </a:p>
      </dsp:txBody>
      <dsp:txXfrm>
        <a:off x="2265343" y="52012"/>
        <a:ext cx="1946312" cy="923212"/>
      </dsp:txXfrm>
    </dsp:sp>
    <dsp:sp modelId="{3402C640-7D8F-4BF0-85B7-B3461C14DEC0}">
      <dsp:nvSpPr>
        <dsp:cNvPr id="0" name=""/>
        <dsp:cNvSpPr/>
      </dsp:nvSpPr>
      <dsp:spPr>
        <a:xfrm>
          <a:off x="4008884" y="1305112"/>
          <a:ext cx="2046200" cy="102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During the session identify potential opportunities for WPBA</a:t>
          </a:r>
        </a:p>
      </dsp:txBody>
      <dsp:txXfrm>
        <a:off x="4058828" y="1355056"/>
        <a:ext cx="1946312" cy="923212"/>
      </dsp:txXfrm>
    </dsp:sp>
    <dsp:sp modelId="{2ECE3A77-D055-4E02-9348-10315FE04774}">
      <dsp:nvSpPr>
        <dsp:cNvPr id="0" name=""/>
        <dsp:cNvSpPr/>
      </dsp:nvSpPr>
      <dsp:spPr>
        <a:xfrm>
          <a:off x="3323834" y="3413480"/>
          <a:ext cx="2046200" cy="102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At the end of the session complete UUC session record with capabilities demonstrated and sign off by OOH CS</a:t>
          </a:r>
        </a:p>
      </dsp:txBody>
      <dsp:txXfrm>
        <a:off x="3373778" y="3463424"/>
        <a:ext cx="1946312" cy="923212"/>
      </dsp:txXfrm>
    </dsp:sp>
    <dsp:sp modelId="{A2BE8E25-E553-4C2D-BA5E-810DDBCCCBB6}">
      <dsp:nvSpPr>
        <dsp:cNvPr id="0" name=""/>
        <dsp:cNvSpPr/>
      </dsp:nvSpPr>
      <dsp:spPr>
        <a:xfrm>
          <a:off x="1106964" y="3413480"/>
          <a:ext cx="2046200" cy="102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Discuss UUC session record with educational supervisor and agree further learning objectives for next session/PDP entry</a:t>
          </a:r>
        </a:p>
      </dsp:txBody>
      <dsp:txXfrm>
        <a:off x="1156908" y="3463424"/>
        <a:ext cx="1946312" cy="923212"/>
      </dsp:txXfrm>
    </dsp:sp>
    <dsp:sp modelId="{77D0B8A0-CABA-4B5F-BE0D-DE68DCFC2E4A}">
      <dsp:nvSpPr>
        <dsp:cNvPr id="0" name=""/>
        <dsp:cNvSpPr/>
      </dsp:nvSpPr>
      <dsp:spPr>
        <a:xfrm>
          <a:off x="421914" y="1305112"/>
          <a:ext cx="2046200" cy="102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Upload completed UUC session record (Appendix C) to e-portfolio</a:t>
          </a:r>
        </a:p>
      </dsp:txBody>
      <dsp:txXfrm>
        <a:off x="471858" y="1355056"/>
        <a:ext cx="1946312" cy="9232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B8AA0B-3850-48AF-8F47-3079CF0F8293}">
      <dsp:nvSpPr>
        <dsp:cNvPr id="0" name=""/>
        <dsp:cNvSpPr/>
      </dsp:nvSpPr>
      <dsp:spPr>
        <a:xfrm>
          <a:off x="1639609" y="4887"/>
          <a:ext cx="3226356"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Trainee identifies learning opportunities for UUC, including on-call duties, extended access and OOH</a:t>
          </a:r>
        </a:p>
      </dsp:txBody>
      <dsp:txXfrm>
        <a:off x="1667492" y="32770"/>
        <a:ext cx="3170590" cy="896231"/>
      </dsp:txXfrm>
    </dsp:sp>
    <dsp:sp modelId="{126F3560-7547-46EC-AAFF-5AD0A11BBE50}">
      <dsp:nvSpPr>
        <dsp:cNvPr id="0" name=""/>
        <dsp:cNvSpPr/>
      </dsp:nvSpPr>
      <dsp:spPr>
        <a:xfrm rot="5400000">
          <a:off x="3074287" y="980685"/>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3124268" y="1016384"/>
        <a:ext cx="257038" cy="249899"/>
      </dsp:txXfrm>
    </dsp:sp>
    <dsp:sp modelId="{EA85E3D7-D6F3-46F1-BB61-E328FA172C94}">
      <dsp:nvSpPr>
        <dsp:cNvPr id="0" name=""/>
        <dsp:cNvSpPr/>
      </dsp:nvSpPr>
      <dsp:spPr>
        <a:xfrm>
          <a:off x="1639609" y="1432884"/>
          <a:ext cx="3226356"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Gather evidence after each learning event - UUC session record, reflective case logs, WPBA</a:t>
          </a:r>
        </a:p>
      </dsp:txBody>
      <dsp:txXfrm>
        <a:off x="1667492" y="1460767"/>
        <a:ext cx="3170590" cy="896231"/>
      </dsp:txXfrm>
    </dsp:sp>
    <dsp:sp modelId="{6A0D0D18-4727-48D8-AE95-F2731745FC92}">
      <dsp:nvSpPr>
        <dsp:cNvPr id="0" name=""/>
        <dsp:cNvSpPr/>
      </dsp:nvSpPr>
      <dsp:spPr>
        <a:xfrm rot="5400000">
          <a:off x="3074287" y="2408682"/>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3124268" y="2444381"/>
        <a:ext cx="257038" cy="249899"/>
      </dsp:txXfrm>
    </dsp:sp>
    <dsp:sp modelId="{C6F54A8B-9076-40B5-A3F2-547E821DD7A2}">
      <dsp:nvSpPr>
        <dsp:cNvPr id="0" name=""/>
        <dsp:cNvSpPr/>
      </dsp:nvSpPr>
      <dsp:spPr>
        <a:xfrm>
          <a:off x="1639609" y="2860880"/>
          <a:ext cx="3226356"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Prior to end of year ESR (and midpoint ESR if in ST3) complete UUC Evidence of Capability Form, highlighting relevant e-portfolio evidence</a:t>
          </a:r>
        </a:p>
      </dsp:txBody>
      <dsp:txXfrm>
        <a:off x="1667492" y="2888763"/>
        <a:ext cx="3170590" cy="896231"/>
      </dsp:txXfrm>
    </dsp:sp>
    <dsp:sp modelId="{D45596C3-F54A-438A-8CF4-0BF1292D6C00}">
      <dsp:nvSpPr>
        <dsp:cNvPr id="0" name=""/>
        <dsp:cNvSpPr/>
      </dsp:nvSpPr>
      <dsp:spPr>
        <a:xfrm rot="5400000">
          <a:off x="3074287" y="3836678"/>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3124268" y="3872377"/>
        <a:ext cx="257038" cy="249899"/>
      </dsp:txXfrm>
    </dsp:sp>
    <dsp:sp modelId="{E86B0F9B-D45B-439D-983F-DDFB7341371E}">
      <dsp:nvSpPr>
        <dsp:cNvPr id="0" name=""/>
        <dsp:cNvSpPr/>
      </dsp:nvSpPr>
      <dsp:spPr>
        <a:xfrm>
          <a:off x="1639609" y="4288877"/>
          <a:ext cx="3226356"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Educational supervisor reviews UUC Evidence of Capability and makes recommendation to ARCP panel whether sufficient progress  being made</a:t>
          </a:r>
        </a:p>
      </dsp:txBody>
      <dsp:txXfrm>
        <a:off x="1667492" y="4316760"/>
        <a:ext cx="3170590" cy="896231"/>
      </dsp:txXfrm>
    </dsp:sp>
    <dsp:sp modelId="{23A182BE-02A6-41EC-AC8A-C19F93A8D467}">
      <dsp:nvSpPr>
        <dsp:cNvPr id="0" name=""/>
        <dsp:cNvSpPr/>
      </dsp:nvSpPr>
      <dsp:spPr>
        <a:xfrm rot="5400000">
          <a:off x="3074287" y="5264675"/>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3124268" y="5300374"/>
        <a:ext cx="257038" cy="249899"/>
      </dsp:txXfrm>
    </dsp:sp>
    <dsp:sp modelId="{8834F21F-1CF0-4973-8DC5-51B137D7D360}">
      <dsp:nvSpPr>
        <dsp:cNvPr id="0" name=""/>
        <dsp:cNvSpPr/>
      </dsp:nvSpPr>
      <dsp:spPr>
        <a:xfrm>
          <a:off x="1639609" y="5716874"/>
          <a:ext cx="3226356" cy="955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ARCP Panel uses recommendation of ES to decide whether outcome satisfactory for progression/CCT</a:t>
          </a:r>
        </a:p>
      </dsp:txBody>
      <dsp:txXfrm>
        <a:off x="1667588" y="5744853"/>
        <a:ext cx="3170398" cy="89930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B2FE2-4EF0-49C0-A5CF-CA799821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Document HEE</Template>
  <TotalTime>30</TotalTime>
  <Pages>19</Pages>
  <Words>4478</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Rouse</dc:creator>
  <cp:lastModifiedBy>Jonathan Rouse</cp:lastModifiedBy>
  <cp:revision>6</cp:revision>
  <dcterms:created xsi:type="dcterms:W3CDTF">2019-06-12T18:11:00Z</dcterms:created>
  <dcterms:modified xsi:type="dcterms:W3CDTF">2019-12-06T13:15:00Z</dcterms:modified>
</cp:coreProperties>
</file>