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5B8" w:rsidRDefault="000905B8">
      <w:bookmarkStart w:id="0" w:name="_GoBack"/>
      <w:bookmarkEnd w:id="0"/>
    </w:p>
    <w:tbl>
      <w:tblPr>
        <w:tblStyle w:val="TableGrid"/>
        <w:tblW w:w="0" w:type="auto"/>
        <w:tblLook w:val="04A0" w:firstRow="1" w:lastRow="0" w:firstColumn="1" w:lastColumn="0" w:noHBand="0" w:noVBand="1"/>
      </w:tblPr>
      <w:tblGrid>
        <w:gridCol w:w="8856"/>
      </w:tblGrid>
      <w:tr w:rsidR="00216D0B" w:rsidTr="00216D0B">
        <w:tc>
          <w:tcPr>
            <w:tcW w:w="8856" w:type="dxa"/>
            <w:tcBorders>
              <w:top w:val="nil"/>
              <w:left w:val="nil"/>
              <w:bottom w:val="single" w:sz="4" w:space="0" w:color="auto"/>
              <w:right w:val="nil"/>
            </w:tcBorders>
            <w:shd w:val="clear" w:color="auto" w:fill="auto"/>
          </w:tcPr>
          <w:p w:rsidR="00216D0B" w:rsidRPr="00216D0B" w:rsidRDefault="00216D0B" w:rsidP="00060A5E">
            <w:pPr>
              <w:rPr>
                <w:rFonts w:ascii="Arial" w:eastAsia="Times New Roman" w:hAnsi="Arial" w:cs="Arial"/>
                <w:color w:val="FFFFFF" w:themeColor="background1"/>
                <w:sz w:val="22"/>
                <w:szCs w:val="22"/>
                <w:lang w:eastAsia="en-GB"/>
              </w:rPr>
            </w:pPr>
          </w:p>
        </w:tc>
      </w:tr>
      <w:tr w:rsidR="00440AC0" w:rsidTr="009E41E4">
        <w:tc>
          <w:tcPr>
            <w:tcW w:w="8856" w:type="dxa"/>
            <w:tcBorders>
              <w:top w:val="single" w:sz="4" w:space="0" w:color="auto"/>
            </w:tcBorders>
            <w:shd w:val="clear" w:color="auto" w:fill="9751CB"/>
          </w:tcPr>
          <w:p w:rsidR="00440AC0" w:rsidRPr="00937E27" w:rsidRDefault="00570610" w:rsidP="00060A5E">
            <w:pPr>
              <w:rPr>
                <w:rFonts w:ascii="Arial" w:eastAsia="Times New Roman" w:hAnsi="Arial" w:cs="Arial"/>
                <w:color w:val="FFFFFF" w:themeColor="background1"/>
                <w:sz w:val="44"/>
                <w:szCs w:val="44"/>
                <w:lang w:eastAsia="en-GB"/>
              </w:rPr>
            </w:pPr>
            <w:r w:rsidRPr="00937E27">
              <w:rPr>
                <w:rFonts w:ascii="Arial" w:eastAsia="Times New Roman" w:hAnsi="Arial" w:cs="Arial"/>
                <w:color w:val="FFFFFF" w:themeColor="background1"/>
                <w:sz w:val="44"/>
                <w:szCs w:val="44"/>
                <w:lang w:eastAsia="en-GB"/>
              </w:rPr>
              <w:t>Health Visitor Programme</w:t>
            </w:r>
            <w:r w:rsidR="00216D0B" w:rsidRPr="00937E27">
              <w:rPr>
                <w:rFonts w:ascii="Arial" w:eastAsia="Times New Roman" w:hAnsi="Arial" w:cs="Arial"/>
                <w:color w:val="FFFFFF" w:themeColor="background1"/>
                <w:sz w:val="44"/>
                <w:szCs w:val="44"/>
                <w:lang w:eastAsia="en-GB"/>
              </w:rPr>
              <w:t xml:space="preserve"> - </w:t>
            </w:r>
            <w:r w:rsidR="00440AC0" w:rsidRPr="00937E27">
              <w:rPr>
                <w:rFonts w:ascii="Arial" w:eastAsia="Times New Roman" w:hAnsi="Arial" w:cs="Arial"/>
                <w:color w:val="FFFFFF" w:themeColor="background1"/>
                <w:sz w:val="44"/>
                <w:szCs w:val="44"/>
                <w:lang w:eastAsia="en-GB"/>
              </w:rPr>
              <w:t>Weekly News</w:t>
            </w:r>
          </w:p>
        </w:tc>
      </w:tr>
    </w:tbl>
    <w:p w:rsidR="00060A5E" w:rsidRPr="00060A5E" w:rsidRDefault="00060A5E" w:rsidP="00060A5E">
      <w:pPr>
        <w:rPr>
          <w:rFonts w:ascii="Times New Roman" w:eastAsia="Times New Roman" w:hAnsi="Times New Roman"/>
          <w:szCs w:val="24"/>
          <w:lang w:eastAsia="en-GB"/>
        </w:rPr>
      </w:pPr>
    </w:p>
    <w:p w:rsidR="00060A5E" w:rsidRPr="00314260" w:rsidRDefault="00B214A4" w:rsidP="00060A5E">
      <w:pPr>
        <w:rPr>
          <w:rFonts w:ascii="Arial" w:eastAsia="Times New Roman" w:hAnsi="Arial" w:cs="Arial"/>
          <w:color w:val="808080"/>
          <w:sz w:val="20"/>
          <w:lang w:eastAsia="en-GB"/>
        </w:rPr>
      </w:pPr>
      <w:r>
        <w:rPr>
          <w:rFonts w:ascii="Arial" w:eastAsia="Times New Roman" w:hAnsi="Arial" w:cs="Arial"/>
          <w:color w:val="808080"/>
          <w:sz w:val="20"/>
          <w:lang w:eastAsia="en-GB"/>
        </w:rPr>
        <w:t xml:space="preserve">Issue </w:t>
      </w:r>
      <w:r w:rsidR="00312985">
        <w:rPr>
          <w:rFonts w:ascii="Arial" w:eastAsia="Times New Roman" w:hAnsi="Arial" w:cs="Arial"/>
          <w:color w:val="808080"/>
          <w:sz w:val="20"/>
          <w:lang w:eastAsia="en-GB"/>
        </w:rPr>
        <w:t>6</w:t>
      </w:r>
    </w:p>
    <w:p w:rsidR="00060A5E" w:rsidRPr="00314260" w:rsidRDefault="00060A5E" w:rsidP="00060A5E">
      <w:pPr>
        <w:rPr>
          <w:rFonts w:ascii="Arial" w:eastAsia="Times New Roman" w:hAnsi="Arial" w:cs="Arial"/>
          <w:color w:val="808080"/>
          <w:sz w:val="20"/>
          <w:lang w:eastAsia="en-GB"/>
        </w:rPr>
      </w:pPr>
    </w:p>
    <w:p w:rsidR="00060A5E" w:rsidRDefault="00312985" w:rsidP="00060A5E">
      <w:pPr>
        <w:rPr>
          <w:rFonts w:ascii="Arial" w:eastAsia="Times New Roman" w:hAnsi="Arial" w:cs="Arial"/>
          <w:color w:val="808080"/>
          <w:sz w:val="20"/>
          <w:lang w:eastAsia="en-GB"/>
        </w:rPr>
      </w:pPr>
      <w:r>
        <w:rPr>
          <w:rFonts w:ascii="Arial" w:eastAsia="Times New Roman" w:hAnsi="Arial" w:cs="Arial"/>
          <w:color w:val="808080"/>
          <w:sz w:val="20"/>
          <w:lang w:eastAsia="en-GB"/>
        </w:rPr>
        <w:t>22</w:t>
      </w:r>
      <w:r w:rsidRPr="00312985">
        <w:rPr>
          <w:rFonts w:ascii="Arial" w:eastAsia="Times New Roman" w:hAnsi="Arial" w:cs="Arial"/>
          <w:color w:val="808080"/>
          <w:sz w:val="20"/>
          <w:vertAlign w:val="superscript"/>
          <w:lang w:eastAsia="en-GB"/>
        </w:rPr>
        <w:t>nd</w:t>
      </w:r>
      <w:r>
        <w:rPr>
          <w:rFonts w:ascii="Arial" w:eastAsia="Times New Roman" w:hAnsi="Arial" w:cs="Arial"/>
          <w:color w:val="808080"/>
          <w:sz w:val="20"/>
          <w:lang w:eastAsia="en-GB"/>
        </w:rPr>
        <w:t xml:space="preserve"> </w:t>
      </w:r>
      <w:r w:rsidR="0033285B">
        <w:rPr>
          <w:rFonts w:ascii="Arial" w:eastAsia="Times New Roman" w:hAnsi="Arial" w:cs="Arial"/>
          <w:color w:val="808080"/>
          <w:sz w:val="20"/>
          <w:lang w:eastAsia="en-GB"/>
        </w:rPr>
        <w:t>November</w:t>
      </w:r>
      <w:r w:rsidR="00060A5E" w:rsidRPr="00314260">
        <w:rPr>
          <w:rFonts w:ascii="Arial" w:eastAsia="Times New Roman" w:hAnsi="Arial" w:cs="Arial"/>
          <w:color w:val="808080"/>
          <w:sz w:val="20"/>
          <w:lang w:eastAsia="en-GB"/>
        </w:rPr>
        <w:t xml:space="preserve"> 2012</w:t>
      </w:r>
    </w:p>
    <w:p w:rsidR="00F14B0C" w:rsidRDefault="00F14B0C" w:rsidP="00060A5E">
      <w:pPr>
        <w:rPr>
          <w:rFonts w:ascii="Arial" w:eastAsia="Times New Roman" w:hAnsi="Arial" w:cs="Arial"/>
          <w:color w:val="808080"/>
          <w:sz w:val="20"/>
          <w:lang w:eastAsia="en-GB"/>
        </w:rPr>
      </w:pPr>
    </w:p>
    <w:p w:rsidR="00F50503" w:rsidRDefault="00F50503" w:rsidP="00060A5E">
      <w:pPr>
        <w:rPr>
          <w:rFonts w:ascii="Arial" w:eastAsia="Times New Roman" w:hAnsi="Arial" w:cs="Arial"/>
          <w:b/>
          <w:sz w:val="20"/>
          <w:lang w:eastAsia="en-GB"/>
        </w:rPr>
      </w:pPr>
      <w:r>
        <w:rPr>
          <w:rFonts w:ascii="Arial" w:eastAsia="Times New Roman" w:hAnsi="Arial" w:cs="Arial"/>
          <w:b/>
          <w:sz w:val="20"/>
          <w:lang w:eastAsia="en-GB"/>
        </w:rPr>
        <w:t>………………………………………………………………………………………………………………..</w:t>
      </w:r>
    </w:p>
    <w:p w:rsidR="00DF5B67" w:rsidRDefault="00DF5B67" w:rsidP="00060A5E">
      <w:pPr>
        <w:rPr>
          <w:rFonts w:ascii="Arial" w:eastAsia="Times New Roman" w:hAnsi="Arial" w:cs="Arial"/>
          <w:b/>
          <w:sz w:val="20"/>
          <w:lang w:eastAsia="en-GB"/>
        </w:rPr>
      </w:pPr>
    </w:p>
    <w:p w:rsidR="000E47C2" w:rsidRPr="000E47C2" w:rsidRDefault="000E47C2" w:rsidP="00060A5E">
      <w:pPr>
        <w:rPr>
          <w:rFonts w:ascii="Arial" w:eastAsia="Times New Roman" w:hAnsi="Arial" w:cs="Arial"/>
          <w:b/>
          <w:sz w:val="22"/>
          <w:szCs w:val="22"/>
          <w:lang w:eastAsia="en-GB"/>
        </w:rPr>
      </w:pPr>
      <w:r w:rsidRPr="000E47C2">
        <w:rPr>
          <w:rFonts w:ascii="Arial" w:eastAsia="Times New Roman" w:hAnsi="Arial" w:cs="Arial"/>
          <w:b/>
          <w:sz w:val="22"/>
          <w:szCs w:val="22"/>
          <w:lang w:eastAsia="en-GB"/>
        </w:rPr>
        <w:t>Congratulations</w:t>
      </w:r>
      <w:r>
        <w:rPr>
          <w:rFonts w:ascii="Arial" w:eastAsia="Times New Roman" w:hAnsi="Arial" w:cs="Arial"/>
          <w:b/>
          <w:sz w:val="22"/>
          <w:szCs w:val="22"/>
          <w:lang w:eastAsia="en-GB"/>
        </w:rPr>
        <w:t>!</w:t>
      </w:r>
    </w:p>
    <w:p w:rsidR="000E47C2" w:rsidRDefault="000E47C2" w:rsidP="00060A5E">
      <w:pPr>
        <w:rPr>
          <w:rFonts w:ascii="Arial" w:eastAsia="Times New Roman" w:hAnsi="Arial" w:cs="Arial"/>
          <w:b/>
          <w:sz w:val="20"/>
          <w:lang w:eastAsia="en-GB"/>
        </w:rPr>
      </w:pPr>
    </w:p>
    <w:p w:rsidR="000E47C2" w:rsidRDefault="000E47C2" w:rsidP="00060A5E">
      <w:pPr>
        <w:rPr>
          <w:rFonts w:ascii="Arial" w:eastAsia="Times New Roman" w:hAnsi="Arial" w:cs="Arial"/>
          <w:sz w:val="20"/>
          <w:lang w:eastAsia="en-GB"/>
        </w:rPr>
      </w:pPr>
      <w:r w:rsidRPr="000E47C2">
        <w:rPr>
          <w:rFonts w:ascii="Arial" w:eastAsia="Times New Roman" w:hAnsi="Arial" w:cs="Arial"/>
          <w:sz w:val="20"/>
          <w:lang w:eastAsia="en-GB"/>
        </w:rPr>
        <w:t>Well done to East Coast Community Health Care CIC who have successfully achieved</w:t>
      </w:r>
      <w:r w:rsidR="00836ABE">
        <w:rPr>
          <w:rFonts w:ascii="Arial" w:eastAsia="Times New Roman" w:hAnsi="Arial" w:cs="Arial"/>
          <w:sz w:val="20"/>
          <w:lang w:eastAsia="en-GB"/>
        </w:rPr>
        <w:t xml:space="preserve"> stage two UNICEF Baby F</w:t>
      </w:r>
      <w:r w:rsidRPr="000E47C2">
        <w:rPr>
          <w:rFonts w:ascii="Arial" w:eastAsia="Times New Roman" w:hAnsi="Arial" w:cs="Arial"/>
          <w:sz w:val="20"/>
          <w:lang w:eastAsia="en-GB"/>
        </w:rPr>
        <w:t xml:space="preserve">riendly </w:t>
      </w:r>
      <w:r w:rsidR="00836ABE">
        <w:rPr>
          <w:rFonts w:ascii="Arial" w:eastAsia="Times New Roman" w:hAnsi="Arial" w:cs="Arial"/>
          <w:sz w:val="20"/>
          <w:lang w:eastAsia="en-GB"/>
        </w:rPr>
        <w:t>A</w:t>
      </w:r>
      <w:r w:rsidRPr="000E47C2">
        <w:rPr>
          <w:rFonts w:ascii="Arial" w:eastAsia="Times New Roman" w:hAnsi="Arial" w:cs="Arial"/>
          <w:sz w:val="20"/>
          <w:lang w:eastAsia="en-GB"/>
        </w:rPr>
        <w:t>ccreditation.</w:t>
      </w:r>
    </w:p>
    <w:p w:rsidR="000E47C2" w:rsidRDefault="000E47C2" w:rsidP="000E47C2">
      <w:pPr>
        <w:rPr>
          <w:rFonts w:ascii="Arial" w:eastAsia="Times New Roman" w:hAnsi="Arial" w:cs="Arial"/>
          <w:sz w:val="20"/>
          <w:lang w:eastAsia="en-GB"/>
        </w:rPr>
      </w:pPr>
    </w:p>
    <w:p w:rsidR="000E47C2" w:rsidRDefault="00836ABE" w:rsidP="000E47C2">
      <w:pPr>
        <w:rPr>
          <w:rFonts w:ascii="Arial" w:eastAsia="Times New Roman" w:hAnsi="Arial" w:cs="Arial"/>
          <w:sz w:val="20"/>
          <w:lang w:eastAsia="en-GB"/>
        </w:rPr>
      </w:pPr>
      <w:r>
        <w:rPr>
          <w:rFonts w:ascii="Arial" w:eastAsia="Times New Roman" w:hAnsi="Arial" w:cs="Arial"/>
          <w:sz w:val="20"/>
          <w:lang w:eastAsia="en-GB"/>
        </w:rPr>
        <w:t>“</w:t>
      </w:r>
      <w:r w:rsidR="000E47C2" w:rsidRPr="000E47C2">
        <w:rPr>
          <w:rFonts w:ascii="Arial" w:eastAsia="Times New Roman" w:hAnsi="Arial" w:cs="Arial"/>
          <w:sz w:val="20"/>
          <w:lang w:eastAsia="en-GB"/>
        </w:rPr>
        <w:t>The Baby Friendly Initiative is a worldwide programme of the World Health Organization and UNICEF. It was established in 1992 to encourage maternity hospitals to implement the Ten Steps to Successful Breastfeeding and to practise in accordance with the International Code of Marketing of Breastmilk Substitutes. In the UK, we also work to implement the Seven Point Plan for Sustaining Breastfeeding in the Community and run a University Standards programme for midwifery and health visiting courses.</w:t>
      </w:r>
    </w:p>
    <w:p w:rsidR="000E47C2" w:rsidRPr="000E47C2" w:rsidRDefault="000E47C2" w:rsidP="000E47C2">
      <w:pPr>
        <w:rPr>
          <w:rFonts w:ascii="Arial" w:eastAsia="Times New Roman" w:hAnsi="Arial" w:cs="Arial"/>
          <w:sz w:val="20"/>
          <w:lang w:eastAsia="en-GB"/>
        </w:rPr>
      </w:pPr>
    </w:p>
    <w:p w:rsidR="000E47C2" w:rsidRDefault="000E47C2" w:rsidP="000E47C2">
      <w:pPr>
        <w:rPr>
          <w:rFonts w:ascii="Arial" w:eastAsia="Times New Roman" w:hAnsi="Arial" w:cs="Arial"/>
          <w:sz w:val="20"/>
          <w:lang w:eastAsia="en-GB"/>
        </w:rPr>
      </w:pPr>
      <w:r w:rsidRPr="000E47C2">
        <w:rPr>
          <w:rFonts w:ascii="Arial" w:eastAsia="Times New Roman" w:hAnsi="Arial" w:cs="Arial"/>
          <w:sz w:val="20"/>
          <w:lang w:eastAsia="en-GB"/>
        </w:rPr>
        <w:t xml:space="preserve">The Baby Friendly Initiative works with the health-care system to ensure a high standard of care in relation to infant feeding for pregnant women and mothers and babies. Support is provided for health-care facilities that are seeking to implement best practice and an </w:t>
      </w:r>
      <w:hyperlink r:id="rId9" w:tgtFrame="_top" w:tooltip="Going Baby Friendly" w:history="1">
        <w:r w:rsidRPr="000E47C2">
          <w:rPr>
            <w:rStyle w:val="Hyperlink"/>
            <w:rFonts w:ascii="Arial" w:eastAsia="Times New Roman" w:hAnsi="Arial" w:cs="Arial"/>
            <w:sz w:val="20"/>
            <w:lang w:eastAsia="en-GB"/>
          </w:rPr>
          <w:t>assessment and accreditation process</w:t>
        </w:r>
      </w:hyperlink>
      <w:r w:rsidRPr="000E47C2">
        <w:rPr>
          <w:rFonts w:ascii="Arial" w:eastAsia="Times New Roman" w:hAnsi="Arial" w:cs="Arial"/>
          <w:sz w:val="20"/>
          <w:lang w:eastAsia="en-GB"/>
        </w:rPr>
        <w:t xml:space="preserve"> recognises those that have achieved the required standard.</w:t>
      </w:r>
      <w:r w:rsidR="00836ABE">
        <w:rPr>
          <w:rFonts w:ascii="Arial" w:eastAsia="Times New Roman" w:hAnsi="Arial" w:cs="Arial"/>
          <w:sz w:val="20"/>
          <w:lang w:eastAsia="en-GB"/>
        </w:rPr>
        <w:t>”</w:t>
      </w:r>
    </w:p>
    <w:p w:rsidR="00836ABE" w:rsidRDefault="00836ABE" w:rsidP="000E47C2">
      <w:pPr>
        <w:rPr>
          <w:rFonts w:ascii="Arial" w:eastAsia="Times New Roman" w:hAnsi="Arial" w:cs="Arial"/>
          <w:sz w:val="20"/>
          <w:lang w:eastAsia="en-GB"/>
        </w:rPr>
      </w:pPr>
    </w:p>
    <w:p w:rsidR="00836ABE" w:rsidRPr="000E47C2" w:rsidRDefault="008C25C6" w:rsidP="000E47C2">
      <w:pPr>
        <w:rPr>
          <w:rFonts w:ascii="Arial" w:eastAsia="Times New Roman" w:hAnsi="Arial" w:cs="Arial"/>
          <w:sz w:val="20"/>
          <w:lang w:eastAsia="en-GB"/>
        </w:rPr>
      </w:pPr>
      <w:hyperlink r:id="rId10" w:history="1">
        <w:r w:rsidR="00836ABE" w:rsidRPr="00622BD3">
          <w:rPr>
            <w:rStyle w:val="Hyperlink"/>
            <w:rFonts w:ascii="Arial" w:eastAsia="Times New Roman" w:hAnsi="Arial" w:cs="Arial"/>
            <w:sz w:val="20"/>
            <w:lang w:eastAsia="en-GB"/>
          </w:rPr>
          <w:t>www.unicef.org.uk/babyfriendly</w:t>
        </w:r>
      </w:hyperlink>
      <w:r w:rsidR="00836ABE">
        <w:rPr>
          <w:rFonts w:ascii="Arial" w:eastAsia="Times New Roman" w:hAnsi="Arial" w:cs="Arial"/>
          <w:sz w:val="20"/>
          <w:lang w:eastAsia="en-GB"/>
        </w:rPr>
        <w:t xml:space="preserve">. </w:t>
      </w:r>
    </w:p>
    <w:p w:rsidR="000E47C2" w:rsidRPr="000E47C2" w:rsidRDefault="000E47C2" w:rsidP="00060A5E">
      <w:pPr>
        <w:rPr>
          <w:rFonts w:ascii="Arial" w:eastAsia="Times New Roman" w:hAnsi="Arial" w:cs="Arial"/>
          <w:sz w:val="20"/>
          <w:lang w:eastAsia="en-GB"/>
        </w:rPr>
      </w:pPr>
    </w:p>
    <w:p w:rsidR="000E47C2" w:rsidRDefault="000E47C2" w:rsidP="00060A5E">
      <w:pPr>
        <w:rPr>
          <w:rFonts w:ascii="Arial" w:eastAsia="Times New Roman" w:hAnsi="Arial" w:cs="Arial"/>
          <w:b/>
          <w:sz w:val="20"/>
          <w:lang w:eastAsia="en-GB"/>
        </w:rPr>
      </w:pPr>
      <w:r>
        <w:rPr>
          <w:rFonts w:ascii="Arial" w:eastAsia="Times New Roman" w:hAnsi="Arial" w:cs="Arial"/>
          <w:b/>
          <w:sz w:val="20"/>
          <w:lang w:eastAsia="en-GB"/>
        </w:rPr>
        <w:t>…………………………………………………………………………………………………………………</w:t>
      </w:r>
    </w:p>
    <w:p w:rsidR="000E47C2" w:rsidRDefault="000E47C2" w:rsidP="00060A5E">
      <w:pPr>
        <w:rPr>
          <w:rFonts w:ascii="Arial" w:eastAsia="Times New Roman" w:hAnsi="Arial" w:cs="Arial"/>
          <w:b/>
          <w:sz w:val="20"/>
          <w:lang w:eastAsia="en-GB"/>
        </w:rPr>
      </w:pPr>
    </w:p>
    <w:p w:rsidR="00DF5B67" w:rsidRPr="00DF5B67" w:rsidRDefault="00DF5B67" w:rsidP="00DF5B67">
      <w:pPr>
        <w:rPr>
          <w:rFonts w:ascii="Arial" w:eastAsia="Times New Roman" w:hAnsi="Arial" w:cs="Arial"/>
          <w:b/>
          <w:color w:val="FF0000"/>
          <w:sz w:val="22"/>
          <w:szCs w:val="22"/>
          <w:lang w:eastAsia="en-GB"/>
        </w:rPr>
      </w:pPr>
      <w:r w:rsidRPr="00DF5B67">
        <w:rPr>
          <w:rFonts w:ascii="Arial" w:eastAsia="Times New Roman" w:hAnsi="Arial" w:cs="Arial"/>
          <w:b/>
          <w:color w:val="FF0000"/>
          <w:sz w:val="22"/>
          <w:szCs w:val="22"/>
          <w:lang w:eastAsia="en-GB"/>
        </w:rPr>
        <w:t>Information – ***EVENT CANCELLATION***-</w:t>
      </w:r>
      <w:r>
        <w:rPr>
          <w:rFonts w:ascii="Arial" w:eastAsia="Times New Roman" w:hAnsi="Arial" w:cs="Arial"/>
          <w:b/>
          <w:color w:val="FF0000"/>
          <w:sz w:val="22"/>
          <w:szCs w:val="22"/>
          <w:lang w:eastAsia="en-GB"/>
        </w:rPr>
        <w:t xml:space="preserve"> The Health Visitor/Midwifery W</w:t>
      </w:r>
      <w:r w:rsidRPr="00DF5B67">
        <w:rPr>
          <w:rFonts w:ascii="Arial" w:eastAsia="Times New Roman" w:hAnsi="Arial" w:cs="Arial"/>
          <w:b/>
          <w:color w:val="FF0000"/>
          <w:sz w:val="22"/>
          <w:szCs w:val="22"/>
          <w:lang w:eastAsia="en-GB"/>
        </w:rPr>
        <w:t>orkshop on Monday 26</w:t>
      </w:r>
      <w:r w:rsidRPr="00DF5B67">
        <w:rPr>
          <w:rFonts w:ascii="Arial" w:eastAsia="Times New Roman" w:hAnsi="Arial" w:cs="Arial"/>
          <w:b/>
          <w:color w:val="FF0000"/>
          <w:sz w:val="22"/>
          <w:szCs w:val="22"/>
          <w:vertAlign w:val="superscript"/>
          <w:lang w:eastAsia="en-GB"/>
        </w:rPr>
        <w:t>th</w:t>
      </w:r>
      <w:r w:rsidRPr="00DF5B67">
        <w:rPr>
          <w:rFonts w:ascii="Arial" w:eastAsia="Times New Roman" w:hAnsi="Arial" w:cs="Arial"/>
          <w:b/>
          <w:color w:val="FF0000"/>
          <w:sz w:val="22"/>
          <w:szCs w:val="22"/>
          <w:lang w:eastAsia="en-GB"/>
        </w:rPr>
        <w:t xml:space="preserve"> Nov</w:t>
      </w:r>
      <w:r>
        <w:rPr>
          <w:rFonts w:ascii="Arial" w:eastAsia="Times New Roman" w:hAnsi="Arial" w:cs="Arial"/>
          <w:b/>
          <w:color w:val="FF0000"/>
          <w:sz w:val="22"/>
          <w:szCs w:val="22"/>
          <w:lang w:eastAsia="en-GB"/>
        </w:rPr>
        <w:t>ember</w:t>
      </w:r>
      <w:r w:rsidRPr="00DF5B67">
        <w:rPr>
          <w:rFonts w:ascii="Arial" w:eastAsia="Times New Roman" w:hAnsi="Arial" w:cs="Arial"/>
          <w:b/>
          <w:color w:val="FF0000"/>
          <w:sz w:val="22"/>
          <w:szCs w:val="22"/>
          <w:lang w:eastAsia="en-GB"/>
        </w:rPr>
        <w:t xml:space="preserve"> is cancelled. </w:t>
      </w:r>
    </w:p>
    <w:p w:rsidR="00DF5B67" w:rsidRDefault="00DF5B67" w:rsidP="00DF5B67">
      <w:pPr>
        <w:rPr>
          <w:rFonts w:ascii="Arial" w:eastAsia="Times New Roman" w:hAnsi="Arial" w:cs="Arial"/>
          <w:b/>
          <w:sz w:val="20"/>
          <w:lang w:eastAsia="en-GB"/>
        </w:rPr>
      </w:pPr>
    </w:p>
    <w:p w:rsidR="00DF5B67" w:rsidRDefault="004262C6" w:rsidP="00DF5B67">
      <w:pPr>
        <w:rPr>
          <w:rFonts w:ascii="Arial" w:hAnsi="Arial" w:cs="Arial"/>
          <w:sz w:val="20"/>
        </w:rPr>
      </w:pPr>
      <w:r>
        <w:rPr>
          <w:rFonts w:ascii="Arial" w:hAnsi="Arial" w:cs="Arial"/>
          <w:sz w:val="20"/>
        </w:rPr>
        <w:t>W</w:t>
      </w:r>
      <w:r w:rsidR="00DF5B67" w:rsidRPr="00DF5B67">
        <w:rPr>
          <w:rFonts w:ascii="Arial" w:hAnsi="Arial" w:cs="Arial"/>
          <w:sz w:val="20"/>
        </w:rPr>
        <w:t xml:space="preserve">e do not have enough delegates registered on Monday to facilitate this. </w:t>
      </w:r>
      <w:r>
        <w:rPr>
          <w:rFonts w:ascii="Arial" w:hAnsi="Arial" w:cs="Arial"/>
          <w:sz w:val="20"/>
        </w:rPr>
        <w:t>Everybody on the registration list for this event has been telephoned and emailed.</w:t>
      </w:r>
    </w:p>
    <w:p w:rsidR="004262C6" w:rsidRPr="00DF5B67" w:rsidRDefault="004262C6" w:rsidP="00DF5B67">
      <w:pPr>
        <w:rPr>
          <w:rFonts w:ascii="Arial" w:hAnsi="Arial" w:cs="Arial"/>
          <w:sz w:val="20"/>
        </w:rPr>
      </w:pPr>
    </w:p>
    <w:p w:rsidR="00DF5B67" w:rsidRPr="00DF5B67" w:rsidRDefault="00DF5B67" w:rsidP="00DF5B67">
      <w:pPr>
        <w:rPr>
          <w:rFonts w:ascii="Arial" w:hAnsi="Arial" w:cs="Arial"/>
          <w:sz w:val="20"/>
        </w:rPr>
      </w:pPr>
      <w:r w:rsidRPr="00DF5B67">
        <w:rPr>
          <w:rFonts w:ascii="Arial" w:hAnsi="Arial" w:cs="Arial"/>
          <w:sz w:val="20"/>
        </w:rPr>
        <w:t>Please would you be kind enough to eith</w:t>
      </w:r>
      <w:r>
        <w:rPr>
          <w:rFonts w:ascii="Arial" w:hAnsi="Arial" w:cs="Arial"/>
          <w:sz w:val="20"/>
        </w:rPr>
        <w:t xml:space="preserve">er re-register </w:t>
      </w:r>
      <w:r w:rsidRPr="00DF5B67">
        <w:rPr>
          <w:rFonts w:ascii="Arial" w:hAnsi="Arial" w:cs="Arial"/>
          <w:sz w:val="20"/>
        </w:rPr>
        <w:t xml:space="preserve">or email </w:t>
      </w:r>
      <w:hyperlink r:id="rId11" w:history="1">
        <w:r w:rsidRPr="00DF5B67">
          <w:rPr>
            <w:rStyle w:val="Hyperlink"/>
            <w:rFonts w:ascii="Arial" w:hAnsi="Arial" w:cs="Arial"/>
            <w:sz w:val="20"/>
          </w:rPr>
          <w:t>jude.watson@nhs.net</w:t>
        </w:r>
      </w:hyperlink>
      <w:r w:rsidRPr="00DF5B67">
        <w:rPr>
          <w:rFonts w:ascii="Arial" w:hAnsi="Arial" w:cs="Arial"/>
          <w:sz w:val="20"/>
        </w:rPr>
        <w:t xml:space="preserve"> to advise which date</w:t>
      </w:r>
      <w:r>
        <w:rPr>
          <w:rFonts w:ascii="Arial" w:hAnsi="Arial" w:cs="Arial"/>
          <w:sz w:val="20"/>
        </w:rPr>
        <w:t xml:space="preserve"> you would like to transfer to.</w:t>
      </w:r>
      <w:r w:rsidRPr="00DF5B67">
        <w:rPr>
          <w:rFonts w:ascii="Arial" w:hAnsi="Arial" w:cs="Arial"/>
          <w:sz w:val="20"/>
        </w:rPr>
        <w:t xml:space="preserve"> Once again our sincere apologies for the inconvenience, we look forward to meeting at one of the other sessions. </w:t>
      </w:r>
    </w:p>
    <w:p w:rsidR="00DF5B67" w:rsidRPr="00DF5B67" w:rsidRDefault="00DF5B67" w:rsidP="00DF5B67">
      <w:pPr>
        <w:rPr>
          <w:rFonts w:ascii="Arial" w:hAnsi="Arial" w:cs="Arial"/>
          <w:sz w:val="20"/>
        </w:rPr>
      </w:pPr>
    </w:p>
    <w:p w:rsidR="00DF5B67" w:rsidRPr="00DF5B67" w:rsidRDefault="00DF5B67" w:rsidP="00DF5B67">
      <w:pPr>
        <w:rPr>
          <w:rFonts w:ascii="Arial" w:hAnsi="Arial" w:cs="Arial"/>
          <w:b/>
          <w:bCs/>
          <w:sz w:val="20"/>
        </w:rPr>
      </w:pPr>
      <w:r w:rsidRPr="00DF5B67">
        <w:rPr>
          <w:rFonts w:ascii="Arial" w:hAnsi="Arial" w:cs="Arial"/>
          <w:b/>
          <w:bCs/>
          <w:sz w:val="20"/>
        </w:rPr>
        <w:t xml:space="preserve">Workshop Dates and locations </w:t>
      </w:r>
    </w:p>
    <w:p w:rsidR="00DF5B67" w:rsidRPr="00DF5B67" w:rsidRDefault="00DF5B67" w:rsidP="00DF5B67">
      <w:pPr>
        <w:rPr>
          <w:rFonts w:ascii="Arial" w:hAnsi="Arial" w:cs="Arial"/>
          <w:sz w:val="20"/>
        </w:rPr>
      </w:pPr>
      <w:r w:rsidRPr="00DF5B67">
        <w:rPr>
          <w:rFonts w:ascii="Arial" w:hAnsi="Arial" w:cs="Arial"/>
          <w:sz w:val="20"/>
        </w:rPr>
        <w:t xml:space="preserve">•              Newmarket Racecourse - 23rd November </w:t>
      </w:r>
    </w:p>
    <w:p w:rsidR="00DF5B67" w:rsidRPr="00DF5B67" w:rsidRDefault="008C25C6" w:rsidP="00DF5B67">
      <w:pPr>
        <w:ind w:left="720"/>
        <w:rPr>
          <w:rFonts w:ascii="Arial" w:hAnsi="Arial" w:cs="Arial"/>
          <w:sz w:val="20"/>
        </w:rPr>
      </w:pPr>
      <w:hyperlink r:id="rId12" w:history="1">
        <w:r w:rsidR="00DF5B67" w:rsidRPr="00DF5B67">
          <w:rPr>
            <w:rStyle w:val="Hyperlink"/>
            <w:rFonts w:ascii="Arial" w:hAnsi="Arial" w:cs="Arial"/>
            <w:sz w:val="20"/>
          </w:rPr>
          <w:t>http://events.eoe.nhs.uk/all/2358</w:t>
        </w:r>
      </w:hyperlink>
    </w:p>
    <w:p w:rsidR="00DF5B67" w:rsidRPr="00DF5B67" w:rsidRDefault="00DF5B67" w:rsidP="00DF5B67">
      <w:pPr>
        <w:rPr>
          <w:rFonts w:ascii="Arial" w:hAnsi="Arial" w:cs="Arial"/>
          <w:sz w:val="20"/>
        </w:rPr>
      </w:pPr>
    </w:p>
    <w:p w:rsidR="00DF5B67" w:rsidRPr="00DF5B67" w:rsidRDefault="00DF5B67" w:rsidP="00DF5B67">
      <w:pPr>
        <w:rPr>
          <w:rFonts w:ascii="Arial" w:hAnsi="Arial" w:cs="Arial"/>
          <w:sz w:val="20"/>
        </w:rPr>
      </w:pPr>
      <w:r w:rsidRPr="00DF5B67">
        <w:rPr>
          <w:rFonts w:ascii="Arial" w:hAnsi="Arial" w:cs="Arial"/>
          <w:sz w:val="20"/>
        </w:rPr>
        <w:t>•              Hilton Hotel, Stansted - 29th November</w:t>
      </w:r>
    </w:p>
    <w:p w:rsidR="00DF5B67" w:rsidRDefault="008C25C6" w:rsidP="00DF5B67">
      <w:pPr>
        <w:ind w:firstLine="720"/>
        <w:rPr>
          <w:rStyle w:val="Hyperlink"/>
          <w:rFonts w:ascii="Arial" w:hAnsi="Arial" w:cs="Arial"/>
          <w:sz w:val="20"/>
        </w:rPr>
      </w:pPr>
      <w:hyperlink r:id="rId13" w:history="1">
        <w:r w:rsidR="00DF5B67" w:rsidRPr="00DF5B67">
          <w:rPr>
            <w:rStyle w:val="Hyperlink"/>
            <w:rFonts w:ascii="Arial" w:hAnsi="Arial" w:cs="Arial"/>
            <w:sz w:val="20"/>
          </w:rPr>
          <w:t>http://events.eoe.nhs.uk/all/2359</w:t>
        </w:r>
      </w:hyperlink>
    </w:p>
    <w:p w:rsidR="00DD5C03" w:rsidRDefault="00DD5C03" w:rsidP="00DF5B67">
      <w:pPr>
        <w:ind w:firstLine="720"/>
        <w:rPr>
          <w:rStyle w:val="Hyperlink"/>
          <w:rFonts w:ascii="Arial" w:hAnsi="Arial" w:cs="Arial"/>
          <w:sz w:val="20"/>
        </w:rPr>
      </w:pPr>
    </w:p>
    <w:p w:rsidR="00DD5C03" w:rsidRDefault="00DD5C03" w:rsidP="00DD5C03">
      <w:pPr>
        <w:rPr>
          <w:rFonts w:ascii="Arial" w:hAnsi="Arial" w:cs="Arial"/>
          <w:sz w:val="20"/>
        </w:rPr>
      </w:pPr>
      <w:r>
        <w:rPr>
          <w:rFonts w:ascii="Arial" w:hAnsi="Arial" w:cs="Arial"/>
          <w:sz w:val="20"/>
        </w:rPr>
        <w:t>Agenda attached.</w:t>
      </w:r>
    </w:p>
    <w:p w:rsidR="00D950C0" w:rsidRPr="00DF5B67" w:rsidRDefault="00D950C0" w:rsidP="00DD5C03">
      <w:pPr>
        <w:rPr>
          <w:rFonts w:ascii="Arial" w:hAnsi="Arial" w:cs="Arial"/>
          <w:sz w:val="20"/>
        </w:rPr>
      </w:pPr>
    </w:p>
    <w:p w:rsidR="00DF5B67" w:rsidRDefault="00DD5C03" w:rsidP="00060A5E">
      <w:pPr>
        <w:rPr>
          <w:rFonts w:ascii="Arial" w:eastAsia="Times New Roman" w:hAnsi="Arial" w:cs="Arial"/>
          <w:b/>
          <w:sz w:val="20"/>
          <w:lang w:eastAsia="en-GB"/>
        </w:rPr>
      </w:pPr>
      <w:r>
        <w:object w:dxaOrig="1536" w:dyaOrig="994">
          <v:shape id="_x0000_i1027" type="#_x0000_t75" style="width:76.5pt;height:49.5pt" o:ole="">
            <v:imagedata r:id="rId14" o:title=""/>
          </v:shape>
          <o:OLEObject Type="Embed" ProgID="AcroExch.Document.7" ShapeID="_x0000_i1027" DrawAspect="Icon" ObjectID="_1417345949" r:id="rId15"/>
        </w:object>
      </w:r>
      <w:r w:rsidR="00D950C0">
        <w:t xml:space="preserve">   </w:t>
      </w:r>
      <w:r w:rsidR="00D950C0">
        <w:object w:dxaOrig="1536" w:dyaOrig="994">
          <v:shape id="_x0000_i1028" type="#_x0000_t75" style="width:76.5pt;height:49.5pt" o:ole="">
            <v:imagedata r:id="rId16" o:title=""/>
          </v:shape>
          <o:OLEObject Type="Embed" ProgID="AcroExch.Document.7" ShapeID="_x0000_i1028" DrawAspect="Icon" ObjectID="_1417345950" r:id="rId17"/>
        </w:object>
      </w:r>
    </w:p>
    <w:p w:rsidR="00DD4412" w:rsidRPr="00DD4412" w:rsidRDefault="00DD4412" w:rsidP="00060A5E">
      <w:pPr>
        <w:rPr>
          <w:rFonts w:ascii="Arial" w:eastAsia="Times New Roman" w:hAnsi="Arial" w:cs="Arial"/>
          <w:b/>
          <w:color w:val="FF0000"/>
          <w:sz w:val="20"/>
          <w:lang w:eastAsia="en-GB"/>
        </w:rPr>
      </w:pPr>
    </w:p>
    <w:p w:rsidR="00F50503" w:rsidRDefault="00DF5B67" w:rsidP="00060A5E">
      <w:pPr>
        <w:rPr>
          <w:rFonts w:ascii="Arial" w:eastAsia="Times New Roman" w:hAnsi="Arial" w:cs="Arial"/>
          <w:b/>
          <w:sz w:val="20"/>
          <w:lang w:eastAsia="en-GB"/>
        </w:rPr>
      </w:pPr>
      <w:r>
        <w:rPr>
          <w:rFonts w:ascii="Arial" w:eastAsia="Times New Roman" w:hAnsi="Arial" w:cs="Arial"/>
          <w:b/>
          <w:sz w:val="20"/>
          <w:lang w:eastAsia="en-GB"/>
        </w:rPr>
        <w:t>………………………………………………………………………………………………………………</w:t>
      </w:r>
    </w:p>
    <w:p w:rsidR="00DF5B67" w:rsidRDefault="00DF5B67" w:rsidP="00060A5E">
      <w:pPr>
        <w:rPr>
          <w:rFonts w:ascii="Arial" w:eastAsia="Times New Roman" w:hAnsi="Arial" w:cs="Arial"/>
          <w:b/>
          <w:sz w:val="20"/>
          <w:lang w:eastAsia="en-GB"/>
        </w:rPr>
      </w:pPr>
    </w:p>
    <w:p w:rsidR="00F50503" w:rsidRDefault="00F50503" w:rsidP="00060A5E">
      <w:pPr>
        <w:rPr>
          <w:rFonts w:ascii="Arial" w:eastAsia="Times New Roman" w:hAnsi="Arial" w:cs="Arial"/>
          <w:sz w:val="20"/>
          <w:lang w:eastAsia="en-GB"/>
        </w:rPr>
      </w:pPr>
      <w:r w:rsidRPr="00F50503">
        <w:rPr>
          <w:rFonts w:ascii="Arial" w:eastAsia="Times New Roman" w:hAnsi="Arial" w:cs="Arial"/>
          <w:b/>
          <w:szCs w:val="24"/>
          <w:lang w:eastAsia="en-GB"/>
        </w:rPr>
        <w:t>Information and Action</w:t>
      </w:r>
      <w:r>
        <w:rPr>
          <w:rFonts w:ascii="Arial" w:eastAsia="Times New Roman" w:hAnsi="Arial" w:cs="Arial"/>
          <w:b/>
          <w:szCs w:val="24"/>
          <w:lang w:eastAsia="en-GB"/>
        </w:rPr>
        <w:t xml:space="preserve"> – Recruitment and Selection Guidance</w:t>
      </w:r>
    </w:p>
    <w:p w:rsidR="00F50503" w:rsidRDefault="00F50503" w:rsidP="00060A5E">
      <w:pPr>
        <w:rPr>
          <w:rFonts w:ascii="Arial" w:eastAsia="Times New Roman" w:hAnsi="Arial" w:cs="Arial"/>
          <w:sz w:val="20"/>
          <w:lang w:eastAsia="en-GB"/>
        </w:rPr>
      </w:pPr>
    </w:p>
    <w:p w:rsidR="00F50503" w:rsidRDefault="00F50503" w:rsidP="00060A5E">
      <w:pPr>
        <w:rPr>
          <w:rFonts w:ascii="Arial" w:eastAsia="Times New Roman" w:hAnsi="Arial" w:cs="Arial"/>
          <w:sz w:val="20"/>
          <w:lang w:eastAsia="en-GB"/>
        </w:rPr>
      </w:pPr>
      <w:r>
        <w:rPr>
          <w:rFonts w:ascii="Arial" w:eastAsia="Times New Roman" w:hAnsi="Arial" w:cs="Arial"/>
          <w:sz w:val="20"/>
          <w:lang w:eastAsia="en-GB"/>
        </w:rPr>
        <w:t>A Health Visitor Recruitment Toolkit has been developed by NHS Employers with guidance on how to,</w:t>
      </w:r>
    </w:p>
    <w:p w:rsidR="00F50503" w:rsidRDefault="00F50503" w:rsidP="00F50503">
      <w:pPr>
        <w:pStyle w:val="ListParagraph"/>
        <w:numPr>
          <w:ilvl w:val="0"/>
          <w:numId w:val="32"/>
        </w:numPr>
        <w:rPr>
          <w:rFonts w:ascii="Arial" w:eastAsia="Times New Roman" w:hAnsi="Arial" w:cs="Arial"/>
          <w:sz w:val="20"/>
          <w:lang w:eastAsia="en-GB"/>
        </w:rPr>
      </w:pPr>
      <w:r>
        <w:rPr>
          <w:rFonts w:ascii="Arial" w:eastAsia="Times New Roman" w:hAnsi="Arial" w:cs="Arial"/>
          <w:sz w:val="20"/>
          <w:lang w:eastAsia="en-GB"/>
        </w:rPr>
        <w:t>Ensure your organisation is attractive to work for and an employer of choice,</w:t>
      </w:r>
    </w:p>
    <w:p w:rsidR="00F50503" w:rsidRDefault="00F50503" w:rsidP="00F50503">
      <w:pPr>
        <w:pStyle w:val="ListParagraph"/>
        <w:numPr>
          <w:ilvl w:val="0"/>
          <w:numId w:val="32"/>
        </w:numPr>
        <w:rPr>
          <w:rFonts w:ascii="Arial" w:eastAsia="Times New Roman" w:hAnsi="Arial" w:cs="Arial"/>
          <w:sz w:val="20"/>
          <w:lang w:eastAsia="en-GB"/>
        </w:rPr>
      </w:pPr>
      <w:r>
        <w:rPr>
          <w:rFonts w:ascii="Arial" w:eastAsia="Times New Roman" w:hAnsi="Arial" w:cs="Arial"/>
          <w:sz w:val="20"/>
          <w:lang w:eastAsia="en-GB"/>
        </w:rPr>
        <w:t xml:space="preserve">Successfully </w:t>
      </w:r>
      <w:r w:rsidR="00FA7395">
        <w:rPr>
          <w:rFonts w:ascii="Arial" w:eastAsia="Times New Roman" w:hAnsi="Arial" w:cs="Arial"/>
          <w:sz w:val="20"/>
          <w:lang w:eastAsia="en-GB"/>
        </w:rPr>
        <w:t>construct and write adverts,</w:t>
      </w:r>
    </w:p>
    <w:p w:rsidR="00F50503" w:rsidRDefault="00FA7395" w:rsidP="00F50503">
      <w:pPr>
        <w:pStyle w:val="ListParagraph"/>
        <w:numPr>
          <w:ilvl w:val="0"/>
          <w:numId w:val="32"/>
        </w:numPr>
        <w:rPr>
          <w:rFonts w:ascii="Arial" w:eastAsia="Times New Roman" w:hAnsi="Arial" w:cs="Arial"/>
          <w:sz w:val="20"/>
          <w:lang w:eastAsia="en-GB"/>
        </w:rPr>
      </w:pPr>
      <w:r>
        <w:rPr>
          <w:rFonts w:ascii="Arial" w:eastAsia="Times New Roman" w:hAnsi="Arial" w:cs="Arial"/>
          <w:sz w:val="20"/>
          <w:lang w:eastAsia="en-GB"/>
        </w:rPr>
        <w:t>Support candidates and reduce recruitment administration, and</w:t>
      </w:r>
    </w:p>
    <w:p w:rsidR="00FA7395" w:rsidRDefault="00FA7395" w:rsidP="00F50503">
      <w:pPr>
        <w:pStyle w:val="ListParagraph"/>
        <w:numPr>
          <w:ilvl w:val="0"/>
          <w:numId w:val="32"/>
        </w:numPr>
        <w:rPr>
          <w:rFonts w:ascii="Arial" w:eastAsia="Times New Roman" w:hAnsi="Arial" w:cs="Arial"/>
          <w:sz w:val="20"/>
          <w:lang w:eastAsia="en-GB"/>
        </w:rPr>
      </w:pPr>
      <w:r>
        <w:rPr>
          <w:rFonts w:ascii="Arial" w:eastAsia="Times New Roman" w:hAnsi="Arial" w:cs="Arial"/>
          <w:sz w:val="20"/>
          <w:lang w:eastAsia="en-GB"/>
        </w:rPr>
        <w:t>Use marketing materials and ideas effectively.</w:t>
      </w:r>
    </w:p>
    <w:p w:rsidR="00FA7395" w:rsidRDefault="00FA7395" w:rsidP="00FA7395">
      <w:pPr>
        <w:rPr>
          <w:rFonts w:ascii="Arial" w:eastAsia="Times New Roman" w:hAnsi="Arial" w:cs="Arial"/>
          <w:sz w:val="20"/>
          <w:lang w:eastAsia="en-GB"/>
        </w:rPr>
      </w:pPr>
    </w:p>
    <w:p w:rsidR="00FA7395" w:rsidRDefault="00FA7395" w:rsidP="00FA7395">
      <w:pPr>
        <w:rPr>
          <w:rFonts w:ascii="Arial" w:eastAsia="Times New Roman" w:hAnsi="Arial" w:cs="Arial"/>
          <w:sz w:val="20"/>
          <w:lang w:eastAsia="en-GB"/>
        </w:rPr>
      </w:pPr>
      <w:r>
        <w:rPr>
          <w:rFonts w:ascii="Arial" w:eastAsia="Times New Roman" w:hAnsi="Arial" w:cs="Arial"/>
          <w:sz w:val="20"/>
          <w:lang w:eastAsia="en-GB"/>
        </w:rPr>
        <w:t xml:space="preserve">Follow the link: </w:t>
      </w:r>
      <w:hyperlink r:id="rId18" w:history="1">
        <w:r w:rsidRPr="00115F79">
          <w:rPr>
            <w:rStyle w:val="Hyperlink"/>
            <w:rFonts w:ascii="Arial" w:eastAsia="Times New Roman" w:hAnsi="Arial" w:cs="Arial"/>
            <w:sz w:val="20"/>
            <w:lang w:eastAsia="en-GB"/>
          </w:rPr>
          <w:t>http://www.nhsemployers.org/PlanningYourWorkforce/childrensandfamilesworkforce/Healthvisiting/HealthVisitorRecruitmentToolkit/Pages/Healthvisitorrecruitmenttoolkit.aspx</w:t>
        </w:r>
      </w:hyperlink>
      <w:r>
        <w:rPr>
          <w:rFonts w:ascii="Arial" w:eastAsia="Times New Roman" w:hAnsi="Arial" w:cs="Arial"/>
          <w:sz w:val="20"/>
          <w:lang w:eastAsia="en-GB"/>
        </w:rPr>
        <w:t xml:space="preserve"> </w:t>
      </w:r>
    </w:p>
    <w:p w:rsidR="00FA7395" w:rsidRPr="00FA7395" w:rsidRDefault="00FA7395" w:rsidP="00FA7395">
      <w:pPr>
        <w:rPr>
          <w:rFonts w:ascii="Arial" w:eastAsia="Times New Roman" w:hAnsi="Arial" w:cs="Arial"/>
          <w:sz w:val="20"/>
          <w:lang w:eastAsia="en-GB"/>
        </w:rPr>
      </w:pPr>
    </w:p>
    <w:p w:rsidR="00970CF3" w:rsidRDefault="00970CF3" w:rsidP="00060A5E">
      <w:pPr>
        <w:rPr>
          <w:rFonts w:ascii="Arial" w:eastAsia="Times New Roman" w:hAnsi="Arial" w:cs="Arial"/>
          <w:b/>
          <w:sz w:val="20"/>
          <w:lang w:eastAsia="en-GB"/>
        </w:rPr>
      </w:pPr>
      <w:r>
        <w:rPr>
          <w:rFonts w:ascii="Arial" w:eastAsia="Times New Roman" w:hAnsi="Arial" w:cs="Arial"/>
          <w:b/>
          <w:sz w:val="20"/>
          <w:lang w:eastAsia="en-GB"/>
        </w:rPr>
        <w:t>………………………………………………………………………………………………………………..</w:t>
      </w:r>
    </w:p>
    <w:p w:rsidR="00970CF3" w:rsidRDefault="00970CF3" w:rsidP="00060A5E">
      <w:pPr>
        <w:rPr>
          <w:rFonts w:ascii="Arial" w:eastAsia="Times New Roman" w:hAnsi="Arial" w:cs="Arial"/>
          <w:b/>
          <w:sz w:val="20"/>
          <w:lang w:eastAsia="en-GB"/>
        </w:rPr>
      </w:pPr>
    </w:p>
    <w:p w:rsidR="00970CF3" w:rsidRPr="00970CF3" w:rsidRDefault="00970CF3" w:rsidP="00970CF3">
      <w:pPr>
        <w:shd w:val="clear" w:color="auto" w:fill="FFFFFF"/>
        <w:spacing w:line="312" w:lineRule="atLeast"/>
        <w:outlineLvl w:val="1"/>
        <w:rPr>
          <w:rFonts w:ascii="Arial" w:eastAsia="Times New Roman" w:hAnsi="Arial" w:cs="Arial"/>
          <w:b/>
          <w:bCs/>
          <w:color w:val="000000"/>
          <w:kern w:val="36"/>
          <w:szCs w:val="24"/>
          <w:lang w:val="en-US" w:eastAsia="en-GB"/>
        </w:rPr>
      </w:pPr>
      <w:r>
        <w:rPr>
          <w:rFonts w:ascii="Arial" w:eastAsia="Times New Roman" w:hAnsi="Arial" w:cs="Arial"/>
          <w:b/>
          <w:szCs w:val="24"/>
          <w:lang w:eastAsia="en-GB"/>
        </w:rPr>
        <w:t xml:space="preserve">Information and </w:t>
      </w:r>
      <w:r w:rsidRPr="00970CF3">
        <w:rPr>
          <w:rFonts w:ascii="Arial" w:eastAsia="Times New Roman" w:hAnsi="Arial" w:cs="Arial"/>
          <w:b/>
          <w:szCs w:val="24"/>
          <w:lang w:eastAsia="en-GB"/>
        </w:rPr>
        <w:t xml:space="preserve">Action - </w:t>
      </w:r>
      <w:r w:rsidRPr="00970CF3">
        <w:rPr>
          <w:rFonts w:ascii="Arial" w:eastAsia="Times New Roman" w:hAnsi="Arial" w:cs="Arial"/>
          <w:b/>
          <w:bCs/>
          <w:color w:val="000000"/>
          <w:kern w:val="36"/>
          <w:szCs w:val="24"/>
          <w:lang w:val="en-US" w:eastAsia="en-GB"/>
        </w:rPr>
        <w:t>Public health commissioning in the NHS from 2013</w:t>
      </w:r>
      <w:r>
        <w:rPr>
          <w:rFonts w:ascii="Arial" w:eastAsia="Times New Roman" w:hAnsi="Arial" w:cs="Arial"/>
          <w:b/>
          <w:bCs/>
          <w:color w:val="000000"/>
          <w:kern w:val="36"/>
          <w:szCs w:val="24"/>
          <w:lang w:val="en-US" w:eastAsia="en-GB"/>
        </w:rPr>
        <w:t xml:space="preserve"> – Sector 7a</w:t>
      </w:r>
    </w:p>
    <w:p w:rsidR="00970CF3" w:rsidRPr="00970CF3" w:rsidRDefault="00970CF3" w:rsidP="00970CF3">
      <w:pPr>
        <w:shd w:val="clear" w:color="auto" w:fill="FFFFFF"/>
        <w:spacing w:before="100" w:beforeAutospacing="1" w:after="360" w:line="288" w:lineRule="atLeast"/>
        <w:rPr>
          <w:rFonts w:ascii="Arial" w:eastAsia="Times New Roman" w:hAnsi="Arial" w:cs="Arial"/>
          <w:color w:val="333333"/>
          <w:sz w:val="20"/>
          <w:lang w:val="en-US" w:eastAsia="en-GB"/>
        </w:rPr>
      </w:pPr>
      <w:r w:rsidRPr="00970CF3">
        <w:rPr>
          <w:rFonts w:ascii="Arial" w:eastAsia="Times New Roman" w:hAnsi="Arial" w:cs="Arial"/>
          <w:color w:val="333333"/>
          <w:sz w:val="20"/>
          <w:lang w:val="en-US" w:eastAsia="en-GB"/>
        </w:rPr>
        <w:t>The NHS Commissioning Board (NHS CB) and the Department of Health have published their detailed agreement showing how the NHS CB will drive improvements in the health of England’s population through its commissioning of certain public health services.</w:t>
      </w:r>
      <w:r w:rsidR="00D92122">
        <w:rPr>
          <w:rFonts w:ascii="Arial" w:eastAsia="Times New Roman" w:hAnsi="Arial" w:cs="Arial"/>
          <w:color w:val="333333"/>
          <w:sz w:val="20"/>
          <w:lang w:val="en-US" w:eastAsia="en-GB"/>
        </w:rPr>
        <w:t xml:space="preserve"> </w:t>
      </w:r>
      <w:r w:rsidRPr="00970CF3">
        <w:rPr>
          <w:rFonts w:ascii="Arial" w:eastAsia="Times New Roman" w:hAnsi="Arial" w:cs="Arial"/>
          <w:color w:val="333333"/>
          <w:sz w:val="20"/>
          <w:lang w:val="en-US" w:eastAsia="en-GB"/>
        </w:rPr>
        <w:t>The agreement sets out the outcomes to be achieved</w:t>
      </w:r>
      <w:r w:rsidR="00D92122">
        <w:rPr>
          <w:rFonts w:ascii="Arial" w:eastAsia="Times New Roman" w:hAnsi="Arial" w:cs="Arial"/>
          <w:color w:val="333333"/>
          <w:sz w:val="20"/>
          <w:lang w:val="en-US" w:eastAsia="en-GB"/>
        </w:rPr>
        <w:t>.</w:t>
      </w:r>
      <w:r w:rsidRPr="00970CF3">
        <w:rPr>
          <w:rFonts w:ascii="Arial" w:eastAsia="Times New Roman" w:hAnsi="Arial" w:cs="Arial"/>
          <w:color w:val="333333"/>
          <w:sz w:val="20"/>
          <w:lang w:val="en-US" w:eastAsia="en-GB"/>
        </w:rPr>
        <w:t xml:space="preserve"> </w:t>
      </w:r>
    </w:p>
    <w:p w:rsidR="00970CF3" w:rsidRDefault="00970CF3" w:rsidP="00970CF3">
      <w:pPr>
        <w:shd w:val="clear" w:color="auto" w:fill="FFFFFF"/>
        <w:spacing w:before="100" w:beforeAutospacing="1" w:after="360" w:line="288" w:lineRule="atLeast"/>
        <w:rPr>
          <w:rFonts w:ascii="Arial" w:eastAsia="Times New Roman" w:hAnsi="Arial" w:cs="Arial"/>
          <w:color w:val="333333"/>
          <w:sz w:val="20"/>
          <w:lang w:val="en-US" w:eastAsia="en-GB"/>
        </w:rPr>
      </w:pPr>
      <w:r w:rsidRPr="00970CF3">
        <w:rPr>
          <w:rFonts w:ascii="Arial" w:eastAsia="Times New Roman" w:hAnsi="Arial" w:cs="Arial"/>
          <w:color w:val="333333"/>
          <w:sz w:val="20"/>
          <w:lang w:val="en-US" w:eastAsia="en-GB"/>
        </w:rPr>
        <w:t>The agreement sets out how the NHS CB is accountable for the successful delivery of these programmes, and arrangements for expert support from Public Health England. It provides service specifications which include the public health evidence and advice needed to support effective commissioning</w:t>
      </w:r>
      <w:r>
        <w:rPr>
          <w:rFonts w:ascii="Arial" w:eastAsia="Times New Roman" w:hAnsi="Arial" w:cs="Arial"/>
          <w:color w:val="333333"/>
          <w:sz w:val="20"/>
          <w:lang w:val="en-US" w:eastAsia="en-GB"/>
        </w:rPr>
        <w:t>.</w:t>
      </w:r>
    </w:p>
    <w:p w:rsidR="00970CF3" w:rsidRDefault="008C25C6" w:rsidP="00060A5E">
      <w:pPr>
        <w:rPr>
          <w:rFonts w:ascii="Arial" w:eastAsia="Times New Roman" w:hAnsi="Arial" w:cs="Arial"/>
          <w:sz w:val="20"/>
          <w:lang w:eastAsia="en-GB"/>
        </w:rPr>
      </w:pPr>
      <w:hyperlink r:id="rId19" w:history="1">
        <w:r w:rsidR="00970CF3" w:rsidRPr="00143DE8">
          <w:rPr>
            <w:rStyle w:val="Hyperlink"/>
            <w:rFonts w:ascii="Arial" w:eastAsia="Times New Roman" w:hAnsi="Arial" w:cs="Arial"/>
            <w:sz w:val="20"/>
            <w:lang w:eastAsia="en-GB"/>
          </w:rPr>
          <w:t>http://www.dh.gov.uk/health/2012/11/sector-7a/</w:t>
        </w:r>
      </w:hyperlink>
      <w:r w:rsidR="00970CF3">
        <w:rPr>
          <w:rFonts w:ascii="Arial" w:eastAsia="Times New Roman" w:hAnsi="Arial" w:cs="Arial"/>
          <w:sz w:val="20"/>
          <w:lang w:eastAsia="en-GB"/>
        </w:rPr>
        <w:t xml:space="preserve"> </w:t>
      </w:r>
    </w:p>
    <w:p w:rsidR="00D92122" w:rsidRPr="00970CF3" w:rsidRDefault="00D92122" w:rsidP="00060A5E">
      <w:pPr>
        <w:rPr>
          <w:rFonts w:ascii="Arial" w:eastAsia="Times New Roman" w:hAnsi="Arial" w:cs="Arial"/>
          <w:sz w:val="20"/>
          <w:lang w:eastAsia="en-GB"/>
        </w:rPr>
      </w:pPr>
    </w:p>
    <w:p w:rsidR="00970CF3" w:rsidRDefault="00970CF3" w:rsidP="00060A5E">
      <w:pPr>
        <w:rPr>
          <w:rFonts w:ascii="Arial" w:eastAsia="Times New Roman" w:hAnsi="Arial" w:cs="Arial"/>
          <w:b/>
          <w:sz w:val="20"/>
          <w:lang w:eastAsia="en-GB"/>
        </w:rPr>
      </w:pPr>
      <w:r>
        <w:rPr>
          <w:rFonts w:ascii="Arial" w:eastAsia="Times New Roman" w:hAnsi="Arial" w:cs="Arial"/>
          <w:b/>
          <w:sz w:val="20"/>
          <w:lang w:eastAsia="en-GB"/>
        </w:rPr>
        <w:t>………………………………………………………………………………………………………………..</w:t>
      </w:r>
    </w:p>
    <w:p w:rsidR="00970CF3" w:rsidRDefault="00970CF3" w:rsidP="00060A5E">
      <w:pPr>
        <w:rPr>
          <w:rFonts w:ascii="Arial" w:eastAsia="Times New Roman" w:hAnsi="Arial" w:cs="Arial"/>
          <w:b/>
          <w:sz w:val="20"/>
          <w:lang w:eastAsia="en-GB"/>
        </w:rPr>
      </w:pPr>
    </w:p>
    <w:p w:rsidR="00970CF3" w:rsidRDefault="00970CF3" w:rsidP="00060A5E">
      <w:pPr>
        <w:rPr>
          <w:rFonts w:ascii="Arial" w:eastAsia="Times New Roman" w:hAnsi="Arial" w:cs="Arial"/>
          <w:b/>
          <w:sz w:val="20"/>
          <w:lang w:eastAsia="en-GB"/>
        </w:rPr>
      </w:pPr>
      <w:r>
        <w:rPr>
          <w:rFonts w:ascii="Arial" w:eastAsia="Times New Roman" w:hAnsi="Arial" w:cs="Arial"/>
          <w:b/>
          <w:szCs w:val="24"/>
          <w:lang w:eastAsia="en-GB"/>
        </w:rPr>
        <w:t>Information and Action – Commissioners and Providers – Service Specification Healthy Child Programme</w:t>
      </w:r>
    </w:p>
    <w:p w:rsidR="00970CF3" w:rsidRDefault="00970CF3" w:rsidP="00060A5E">
      <w:pPr>
        <w:rPr>
          <w:rFonts w:ascii="Arial" w:eastAsia="Times New Roman" w:hAnsi="Arial" w:cs="Arial"/>
          <w:b/>
          <w:sz w:val="20"/>
          <w:lang w:eastAsia="en-GB"/>
        </w:rPr>
      </w:pPr>
    </w:p>
    <w:p w:rsidR="00970CF3" w:rsidRDefault="00970CF3" w:rsidP="00060A5E">
      <w:pPr>
        <w:rPr>
          <w:rFonts w:ascii="Arial" w:eastAsia="Times New Roman" w:hAnsi="Arial" w:cs="Arial"/>
          <w:sz w:val="20"/>
          <w:lang w:eastAsia="en-GB"/>
        </w:rPr>
      </w:pPr>
      <w:r>
        <w:rPr>
          <w:rFonts w:ascii="Arial" w:eastAsia="Times New Roman" w:hAnsi="Arial" w:cs="Arial"/>
          <w:sz w:val="20"/>
          <w:lang w:eastAsia="en-GB"/>
        </w:rPr>
        <w:t>DH has published a service specification for the health visiting service that will be commissioned by the N</w:t>
      </w:r>
      <w:r w:rsidR="00D92122">
        <w:rPr>
          <w:rFonts w:ascii="Arial" w:eastAsia="Times New Roman" w:hAnsi="Arial" w:cs="Arial"/>
          <w:sz w:val="20"/>
          <w:lang w:eastAsia="en-GB"/>
        </w:rPr>
        <w:t>HS</w:t>
      </w:r>
      <w:r>
        <w:rPr>
          <w:rFonts w:ascii="Arial" w:eastAsia="Times New Roman" w:hAnsi="Arial" w:cs="Arial"/>
          <w:sz w:val="20"/>
          <w:lang w:eastAsia="en-GB"/>
        </w:rPr>
        <w:t xml:space="preserve"> Commissioning Board. It contains valuable guidance and useful summaries of the how the programme should be implemented.</w:t>
      </w:r>
    </w:p>
    <w:p w:rsidR="00970CF3" w:rsidRDefault="00970CF3" w:rsidP="00060A5E">
      <w:pPr>
        <w:rPr>
          <w:rFonts w:ascii="Arial" w:eastAsia="Times New Roman" w:hAnsi="Arial" w:cs="Arial"/>
          <w:sz w:val="20"/>
          <w:lang w:eastAsia="en-GB"/>
        </w:rPr>
      </w:pPr>
    </w:p>
    <w:p w:rsidR="00970CF3" w:rsidRPr="00970CF3" w:rsidRDefault="008C25C6" w:rsidP="00060A5E">
      <w:pPr>
        <w:rPr>
          <w:rFonts w:ascii="Arial" w:eastAsia="Times New Roman" w:hAnsi="Arial" w:cs="Arial"/>
          <w:sz w:val="20"/>
          <w:lang w:eastAsia="en-GB"/>
        </w:rPr>
      </w:pPr>
      <w:hyperlink r:id="rId20" w:history="1">
        <w:r w:rsidR="00970CF3" w:rsidRPr="00143DE8">
          <w:rPr>
            <w:rStyle w:val="Hyperlink"/>
            <w:rFonts w:ascii="Arial" w:eastAsia="Times New Roman" w:hAnsi="Arial" w:cs="Arial"/>
            <w:sz w:val="20"/>
            <w:lang w:eastAsia="en-GB"/>
          </w:rPr>
          <w:t>https://www.wp.dh.gov.uk/publications/files/2012/11/27-Childrens-Public-Health-Services-pregnancy-to-5.pdf</w:t>
        </w:r>
      </w:hyperlink>
      <w:r w:rsidR="00970CF3">
        <w:rPr>
          <w:rFonts w:ascii="Arial" w:eastAsia="Times New Roman" w:hAnsi="Arial" w:cs="Arial"/>
          <w:sz w:val="20"/>
          <w:lang w:eastAsia="en-GB"/>
        </w:rPr>
        <w:t xml:space="preserve"> </w:t>
      </w:r>
    </w:p>
    <w:p w:rsidR="00970CF3" w:rsidRDefault="00970CF3" w:rsidP="00060A5E">
      <w:pPr>
        <w:rPr>
          <w:rFonts w:ascii="Arial" w:eastAsia="Times New Roman" w:hAnsi="Arial" w:cs="Arial"/>
          <w:b/>
          <w:sz w:val="20"/>
          <w:lang w:eastAsia="en-GB"/>
        </w:rPr>
      </w:pPr>
    </w:p>
    <w:p w:rsidR="001E5F31" w:rsidRDefault="001E5F31" w:rsidP="00060A5E">
      <w:pPr>
        <w:rPr>
          <w:rFonts w:ascii="Arial" w:eastAsia="Times New Roman" w:hAnsi="Arial" w:cs="Arial"/>
          <w:b/>
          <w:sz w:val="20"/>
          <w:lang w:eastAsia="en-GB"/>
        </w:rPr>
      </w:pPr>
      <w:r>
        <w:rPr>
          <w:rFonts w:ascii="Arial" w:eastAsia="Times New Roman" w:hAnsi="Arial" w:cs="Arial"/>
          <w:b/>
          <w:sz w:val="20"/>
          <w:lang w:eastAsia="en-GB"/>
        </w:rPr>
        <w:t>…………………………………………………………………………………………………………………</w:t>
      </w:r>
    </w:p>
    <w:p w:rsidR="00DF5B5D" w:rsidRDefault="00DF5B5D" w:rsidP="00060A5E">
      <w:pPr>
        <w:rPr>
          <w:rFonts w:ascii="Arial" w:eastAsia="Times New Roman" w:hAnsi="Arial" w:cs="Arial"/>
          <w:b/>
          <w:sz w:val="20"/>
          <w:lang w:eastAsia="en-GB"/>
        </w:rPr>
      </w:pPr>
    </w:p>
    <w:p w:rsidR="00DF5B5D" w:rsidRDefault="00D0306C" w:rsidP="00060A5E">
      <w:pPr>
        <w:rPr>
          <w:rFonts w:ascii="Arial" w:eastAsia="Times New Roman" w:hAnsi="Arial" w:cs="Arial"/>
          <w:b/>
          <w:szCs w:val="24"/>
          <w:lang w:eastAsia="en-GB"/>
        </w:rPr>
      </w:pPr>
      <w:r>
        <w:rPr>
          <w:rFonts w:ascii="Arial" w:eastAsia="Times New Roman" w:hAnsi="Arial" w:cs="Arial"/>
          <w:b/>
          <w:szCs w:val="24"/>
          <w:lang w:eastAsia="en-GB"/>
        </w:rPr>
        <w:t>Reminder – Data Returns, Healthy Child Programme</w:t>
      </w:r>
    </w:p>
    <w:p w:rsidR="00D0306C" w:rsidRDefault="00D0306C" w:rsidP="00060A5E">
      <w:pPr>
        <w:rPr>
          <w:rFonts w:ascii="Arial" w:eastAsia="Times New Roman" w:hAnsi="Arial" w:cs="Arial"/>
          <w:b/>
          <w:szCs w:val="24"/>
          <w:lang w:eastAsia="en-GB"/>
        </w:rPr>
      </w:pPr>
    </w:p>
    <w:p w:rsidR="00D0306C" w:rsidRPr="00D0306C" w:rsidRDefault="00D0306C" w:rsidP="00060A5E">
      <w:pPr>
        <w:rPr>
          <w:rFonts w:ascii="Arial" w:eastAsia="Times New Roman" w:hAnsi="Arial" w:cs="Arial"/>
          <w:sz w:val="20"/>
          <w:lang w:eastAsia="en-GB"/>
        </w:rPr>
      </w:pPr>
      <w:r w:rsidRPr="00D0306C">
        <w:rPr>
          <w:rFonts w:ascii="Arial" w:eastAsia="Times New Roman" w:hAnsi="Arial" w:cs="Arial"/>
          <w:sz w:val="20"/>
          <w:lang w:eastAsia="en-GB"/>
        </w:rPr>
        <w:t xml:space="preserve">National data collection to measure progress of the HCP </w:t>
      </w:r>
      <w:r>
        <w:rPr>
          <w:rFonts w:ascii="Arial" w:eastAsia="Times New Roman" w:hAnsi="Arial" w:cs="Arial"/>
          <w:sz w:val="20"/>
          <w:lang w:eastAsia="en-GB"/>
        </w:rPr>
        <w:t>has arrived</w:t>
      </w:r>
      <w:r w:rsidRPr="00D0306C">
        <w:rPr>
          <w:rFonts w:ascii="Arial" w:eastAsia="Times New Roman" w:hAnsi="Arial" w:cs="Arial"/>
          <w:sz w:val="20"/>
          <w:lang w:eastAsia="en-GB"/>
        </w:rPr>
        <w:t xml:space="preserve">. </w:t>
      </w:r>
      <w:r>
        <w:rPr>
          <w:rFonts w:ascii="Arial" w:eastAsia="Times New Roman" w:hAnsi="Arial" w:cs="Arial"/>
          <w:sz w:val="20"/>
          <w:lang w:eastAsia="en-GB"/>
        </w:rPr>
        <w:t>T</w:t>
      </w:r>
      <w:r w:rsidRPr="00D0306C">
        <w:rPr>
          <w:rFonts w:ascii="Arial" w:eastAsia="Times New Roman" w:hAnsi="Arial" w:cs="Arial"/>
          <w:sz w:val="20"/>
          <w:lang w:eastAsia="en-GB"/>
        </w:rPr>
        <w:t>he attached template collects information on antenatal contacts, new birth visits between 10-14 days, breastfeeding at 6-8 weeks, uptake of 2</w:t>
      </w:r>
      <w:r>
        <w:rPr>
          <w:rFonts w:ascii="Arial" w:eastAsia="Times New Roman" w:hAnsi="Arial" w:cs="Arial"/>
          <w:sz w:val="20"/>
          <w:lang w:eastAsia="en-GB"/>
        </w:rPr>
        <w:t xml:space="preserve"> – 2½ </w:t>
      </w:r>
      <w:r w:rsidRPr="00D0306C">
        <w:rPr>
          <w:rFonts w:ascii="Arial" w:eastAsia="Times New Roman" w:hAnsi="Arial" w:cs="Arial"/>
          <w:sz w:val="20"/>
          <w:lang w:eastAsia="en-GB"/>
        </w:rPr>
        <w:t>year assessments and childhood obesity. It is likely to increase to include more factors later. Those of you that are EIS will now be familiar with this type of request for data</w:t>
      </w:r>
      <w:r>
        <w:rPr>
          <w:rFonts w:ascii="Arial" w:eastAsia="Times New Roman" w:hAnsi="Arial" w:cs="Arial"/>
          <w:sz w:val="20"/>
          <w:lang w:eastAsia="en-GB"/>
        </w:rPr>
        <w:t>.</w:t>
      </w:r>
    </w:p>
    <w:p w:rsidR="00D0306C" w:rsidRDefault="00D0306C" w:rsidP="00060A5E">
      <w:pPr>
        <w:rPr>
          <w:rFonts w:ascii="Arial" w:eastAsia="Times New Roman" w:hAnsi="Arial" w:cs="Arial"/>
          <w:b/>
          <w:szCs w:val="24"/>
          <w:lang w:eastAsia="en-GB"/>
        </w:rPr>
      </w:pPr>
    </w:p>
    <w:p w:rsidR="00D0306C" w:rsidRPr="00D0306C" w:rsidRDefault="00D0306C" w:rsidP="00D0306C">
      <w:pPr>
        <w:rPr>
          <w:rFonts w:ascii="Arial" w:eastAsia="Times New Roman" w:hAnsi="Arial" w:cs="Arial"/>
          <w:sz w:val="20"/>
          <w:lang w:eastAsia="en-GB"/>
        </w:rPr>
      </w:pPr>
      <w:r w:rsidRPr="00D0306C">
        <w:rPr>
          <w:rFonts w:ascii="Arial" w:eastAsia="Times New Roman" w:hAnsi="Arial" w:cs="Arial"/>
          <w:sz w:val="20"/>
          <w:lang w:eastAsia="en-GB"/>
        </w:rPr>
        <w:t>You will see that the data is quarterly but will be a monthly submission to allow for refining of data over time. So you should be able to complete Q1 and 2 and possibly some data for October in Q3.</w:t>
      </w:r>
    </w:p>
    <w:p w:rsidR="00D0306C" w:rsidRPr="00D0306C" w:rsidRDefault="00D0306C" w:rsidP="00D0306C">
      <w:pPr>
        <w:rPr>
          <w:rFonts w:ascii="Arial" w:eastAsia="Times New Roman" w:hAnsi="Arial" w:cs="Arial"/>
          <w:sz w:val="20"/>
          <w:lang w:eastAsia="en-GB"/>
        </w:rPr>
      </w:pPr>
    </w:p>
    <w:p w:rsidR="00D0306C" w:rsidRPr="00D0306C" w:rsidRDefault="00D0306C" w:rsidP="00D0306C">
      <w:pPr>
        <w:rPr>
          <w:rFonts w:ascii="Arial" w:eastAsia="Times New Roman" w:hAnsi="Arial" w:cs="Arial"/>
          <w:sz w:val="20"/>
          <w:lang w:eastAsia="en-GB"/>
        </w:rPr>
      </w:pPr>
      <w:r w:rsidRPr="00D0306C">
        <w:rPr>
          <w:rFonts w:ascii="Arial" w:eastAsia="Times New Roman" w:hAnsi="Arial" w:cs="Arial"/>
          <w:sz w:val="20"/>
          <w:lang w:eastAsia="en-GB"/>
        </w:rPr>
        <w:t>The first data submission is due into the DH on 7</w:t>
      </w:r>
      <w:r w:rsidRPr="00D0306C">
        <w:rPr>
          <w:rFonts w:ascii="Arial" w:eastAsia="Times New Roman" w:hAnsi="Arial" w:cs="Arial"/>
          <w:sz w:val="20"/>
          <w:vertAlign w:val="superscript"/>
          <w:lang w:eastAsia="en-GB"/>
        </w:rPr>
        <w:t>th</w:t>
      </w:r>
      <w:r w:rsidRPr="00D0306C">
        <w:rPr>
          <w:rFonts w:ascii="Arial" w:eastAsia="Times New Roman" w:hAnsi="Arial" w:cs="Arial"/>
          <w:sz w:val="20"/>
          <w:lang w:eastAsia="en-GB"/>
        </w:rPr>
        <w:t xml:space="preserve"> December. Therefore please can we have your first submission by </w:t>
      </w:r>
      <w:r w:rsidRPr="00D0306C">
        <w:rPr>
          <w:rFonts w:ascii="Arial" w:eastAsia="Times New Roman" w:hAnsi="Arial" w:cs="Arial"/>
          <w:bCs/>
          <w:sz w:val="20"/>
          <w:lang w:eastAsia="en-GB"/>
        </w:rPr>
        <w:t>Friday 30</w:t>
      </w:r>
      <w:r w:rsidRPr="00D0306C">
        <w:rPr>
          <w:rFonts w:ascii="Arial" w:eastAsia="Times New Roman" w:hAnsi="Arial" w:cs="Arial"/>
          <w:bCs/>
          <w:sz w:val="20"/>
          <w:vertAlign w:val="superscript"/>
          <w:lang w:eastAsia="en-GB"/>
        </w:rPr>
        <w:t>th</w:t>
      </w:r>
      <w:r w:rsidRPr="00D0306C">
        <w:rPr>
          <w:rFonts w:ascii="Arial" w:eastAsia="Times New Roman" w:hAnsi="Arial" w:cs="Arial"/>
          <w:bCs/>
          <w:sz w:val="20"/>
          <w:lang w:eastAsia="en-GB"/>
        </w:rPr>
        <w:t xml:space="preserve"> November </w:t>
      </w:r>
      <w:r w:rsidRPr="00D0306C">
        <w:rPr>
          <w:rFonts w:ascii="Arial" w:eastAsia="Times New Roman" w:hAnsi="Arial" w:cs="Arial"/>
          <w:sz w:val="20"/>
          <w:lang w:eastAsia="en-GB"/>
        </w:rPr>
        <w:t xml:space="preserve">to allow us time to collate the data.  Please send to myself, Sarah – </w:t>
      </w:r>
      <w:hyperlink r:id="rId21" w:history="1">
        <w:r w:rsidRPr="00D0306C">
          <w:rPr>
            <w:rStyle w:val="Hyperlink"/>
            <w:rFonts w:ascii="Arial" w:eastAsia="Times New Roman" w:hAnsi="Arial" w:cs="Arial"/>
            <w:sz w:val="20"/>
            <w:lang w:eastAsia="en-GB"/>
          </w:rPr>
          <w:t>healthvisitorPA@eoe.nhs.uk</w:t>
        </w:r>
      </w:hyperlink>
      <w:r w:rsidRPr="00D0306C">
        <w:rPr>
          <w:rFonts w:ascii="Arial" w:eastAsia="Times New Roman" w:hAnsi="Arial" w:cs="Arial"/>
          <w:sz w:val="20"/>
          <w:lang w:eastAsia="en-GB"/>
        </w:rPr>
        <w:t xml:space="preserve"> or Glyn.  </w:t>
      </w:r>
      <w:hyperlink r:id="rId22" w:history="1">
        <w:r w:rsidRPr="00D0306C">
          <w:rPr>
            <w:rStyle w:val="Hyperlink"/>
            <w:rFonts w:ascii="Arial" w:eastAsia="Times New Roman" w:hAnsi="Arial" w:cs="Arial"/>
            <w:sz w:val="20"/>
            <w:lang w:eastAsia="en-GB"/>
          </w:rPr>
          <w:t>glyn.pritchard@nhs.net</w:t>
        </w:r>
      </w:hyperlink>
    </w:p>
    <w:p w:rsidR="00D0306C" w:rsidRDefault="00D0306C" w:rsidP="00060A5E">
      <w:pPr>
        <w:rPr>
          <w:rFonts w:ascii="Arial" w:eastAsia="Times New Roman" w:hAnsi="Arial" w:cs="Arial"/>
          <w:sz w:val="20"/>
          <w:lang w:eastAsia="en-GB"/>
        </w:rPr>
      </w:pPr>
    </w:p>
    <w:p w:rsidR="00796414" w:rsidRPr="00D0306C" w:rsidRDefault="00796414" w:rsidP="00060A5E">
      <w:pPr>
        <w:rPr>
          <w:rFonts w:ascii="Arial" w:eastAsia="Times New Roman" w:hAnsi="Arial" w:cs="Arial"/>
          <w:sz w:val="20"/>
          <w:lang w:eastAsia="en-GB"/>
        </w:rPr>
      </w:pPr>
      <w:r>
        <w:rPr>
          <w:rFonts w:ascii="Arial" w:eastAsia="Times New Roman" w:hAnsi="Arial" w:cs="Arial"/>
          <w:sz w:val="20"/>
          <w:lang w:eastAsia="en-GB"/>
        </w:rPr>
        <w:object w:dxaOrig="1539" w:dyaOrig="996">
          <v:shape id="_x0000_i1029" type="#_x0000_t75" style="width:77.25pt;height:49.5pt" o:ole="">
            <v:imagedata r:id="rId23" o:title=""/>
          </v:shape>
          <o:OLEObject Type="Embed" ProgID="Excel.Sheet.12" ShapeID="_x0000_i1029" DrawAspect="Icon" ObjectID="_1417345951" r:id="rId24"/>
        </w:object>
      </w:r>
    </w:p>
    <w:p w:rsidR="00D0306C" w:rsidRDefault="00D0306C" w:rsidP="00060A5E">
      <w:pPr>
        <w:rPr>
          <w:rFonts w:ascii="Arial" w:eastAsia="Times New Roman" w:hAnsi="Arial" w:cs="Arial"/>
          <w:b/>
          <w:sz w:val="20"/>
          <w:lang w:eastAsia="en-GB"/>
        </w:rPr>
      </w:pPr>
      <w:r>
        <w:rPr>
          <w:rFonts w:ascii="Arial" w:eastAsia="Times New Roman" w:hAnsi="Arial" w:cs="Arial"/>
          <w:b/>
          <w:sz w:val="20"/>
          <w:lang w:eastAsia="en-GB"/>
        </w:rPr>
        <w:t>………………………………………………………………………………………………………………..</w:t>
      </w:r>
    </w:p>
    <w:p w:rsidR="00D001FD" w:rsidRDefault="00D001FD" w:rsidP="00060A5E">
      <w:pPr>
        <w:rPr>
          <w:rFonts w:ascii="Arial" w:eastAsia="Times New Roman" w:hAnsi="Arial" w:cs="Arial"/>
          <w:sz w:val="20"/>
          <w:lang w:eastAsia="en-GB"/>
        </w:rPr>
      </w:pPr>
    </w:p>
    <w:p w:rsidR="00D001FD" w:rsidRPr="00B66E1A" w:rsidRDefault="00B66E1A" w:rsidP="00D001FD">
      <w:pPr>
        <w:rPr>
          <w:rFonts w:ascii="Arial" w:hAnsi="Arial" w:cs="Arial"/>
          <w:b/>
          <w:szCs w:val="24"/>
        </w:rPr>
      </w:pPr>
      <w:r>
        <w:rPr>
          <w:rFonts w:ascii="Arial" w:hAnsi="Arial" w:cs="Arial"/>
          <w:b/>
          <w:szCs w:val="24"/>
        </w:rPr>
        <w:t>Reminder</w:t>
      </w:r>
      <w:r w:rsidR="00D001FD" w:rsidRPr="00B66E1A">
        <w:rPr>
          <w:rFonts w:ascii="Arial" w:hAnsi="Arial" w:cs="Arial"/>
          <w:b/>
          <w:szCs w:val="24"/>
        </w:rPr>
        <w:t xml:space="preserve"> - Listening to the Voice of the Family Project - National Roll Out</w:t>
      </w:r>
    </w:p>
    <w:p w:rsidR="00D001FD" w:rsidRPr="002A25AB" w:rsidRDefault="00D001FD" w:rsidP="00D001FD">
      <w:pPr>
        <w:rPr>
          <w:rFonts w:ascii="Calibri" w:hAnsi="Calibri" w:cs="Calibri"/>
          <w:sz w:val="22"/>
          <w:szCs w:val="22"/>
        </w:rPr>
      </w:pPr>
    </w:p>
    <w:p w:rsidR="00D001FD" w:rsidRPr="00BC0CD5" w:rsidRDefault="00D001FD" w:rsidP="00D001FD">
      <w:pPr>
        <w:rPr>
          <w:rFonts w:ascii="Arial" w:hAnsi="Arial" w:cs="Arial"/>
          <w:sz w:val="20"/>
        </w:rPr>
      </w:pPr>
      <w:r w:rsidRPr="00BC0CD5">
        <w:rPr>
          <w:rFonts w:ascii="Arial" w:hAnsi="Arial" w:cs="Arial"/>
          <w:sz w:val="20"/>
        </w:rPr>
        <w:t>The DH has commissioned the Centre for Children and Families Applied Research (CCFAR), Coventry University to deliver a programme designed to enhance the competencies of health professionals when working with young children and families using new innovative engagement re-sources.  This programme will be delivered through a train the trainer model in 3 stages.</w:t>
      </w:r>
    </w:p>
    <w:p w:rsidR="00D001FD" w:rsidRPr="00BC0CD5" w:rsidRDefault="00D001FD" w:rsidP="00D001FD">
      <w:pPr>
        <w:rPr>
          <w:rFonts w:ascii="Arial" w:hAnsi="Arial" w:cs="Arial"/>
          <w:sz w:val="20"/>
        </w:rPr>
      </w:pPr>
    </w:p>
    <w:p w:rsidR="00D001FD" w:rsidRPr="00BC0CD5" w:rsidRDefault="00D001FD" w:rsidP="00D001FD">
      <w:pPr>
        <w:pStyle w:val="Default"/>
        <w:spacing w:after="28"/>
        <w:rPr>
          <w:color w:val="auto"/>
          <w:sz w:val="20"/>
          <w:szCs w:val="20"/>
        </w:rPr>
      </w:pPr>
      <w:r w:rsidRPr="00BC0CD5">
        <w:rPr>
          <w:b/>
          <w:bCs/>
          <w:color w:val="auto"/>
          <w:sz w:val="20"/>
          <w:szCs w:val="20"/>
        </w:rPr>
        <w:t xml:space="preserve">Session 1 </w:t>
      </w:r>
      <w:r w:rsidRPr="00BC0CD5">
        <w:rPr>
          <w:color w:val="auto"/>
          <w:sz w:val="20"/>
          <w:szCs w:val="20"/>
        </w:rPr>
        <w:t xml:space="preserve">– online learning (approximately 3 hours to be completed at a time convenient for you) </w:t>
      </w:r>
    </w:p>
    <w:p w:rsidR="00D001FD" w:rsidRPr="00BC0CD5" w:rsidRDefault="00D001FD" w:rsidP="00D001FD">
      <w:pPr>
        <w:pStyle w:val="Default"/>
        <w:spacing w:after="28"/>
        <w:rPr>
          <w:color w:val="auto"/>
          <w:sz w:val="20"/>
          <w:szCs w:val="20"/>
        </w:rPr>
      </w:pPr>
      <w:r w:rsidRPr="00BC0CD5">
        <w:rPr>
          <w:b/>
          <w:bCs/>
          <w:color w:val="auto"/>
          <w:sz w:val="20"/>
          <w:szCs w:val="20"/>
        </w:rPr>
        <w:t xml:space="preserve">Session 2 </w:t>
      </w:r>
      <w:r w:rsidRPr="00BC0CD5">
        <w:rPr>
          <w:color w:val="auto"/>
          <w:sz w:val="20"/>
          <w:szCs w:val="20"/>
        </w:rPr>
        <w:t xml:space="preserve">– attending a practical workshop within your SHA area </w:t>
      </w:r>
    </w:p>
    <w:p w:rsidR="00D001FD" w:rsidRPr="00BC0CD5" w:rsidRDefault="00D001FD" w:rsidP="00D001FD">
      <w:pPr>
        <w:pStyle w:val="Default"/>
        <w:rPr>
          <w:color w:val="auto"/>
          <w:sz w:val="20"/>
          <w:szCs w:val="20"/>
        </w:rPr>
      </w:pPr>
      <w:r w:rsidRPr="00BC0CD5">
        <w:rPr>
          <w:b/>
          <w:bCs/>
          <w:color w:val="auto"/>
          <w:sz w:val="20"/>
          <w:szCs w:val="20"/>
        </w:rPr>
        <w:t xml:space="preserve">Session 3 </w:t>
      </w:r>
      <w:r w:rsidRPr="00BC0CD5">
        <w:rPr>
          <w:color w:val="auto"/>
          <w:sz w:val="20"/>
          <w:szCs w:val="20"/>
        </w:rPr>
        <w:t xml:space="preserve">– online learning &amp; evaluation (approximately 3 hours to be completed at a time convenient for you) </w:t>
      </w:r>
    </w:p>
    <w:p w:rsidR="00D001FD" w:rsidRPr="00BC0CD5" w:rsidRDefault="00D001FD" w:rsidP="00D001FD">
      <w:pPr>
        <w:rPr>
          <w:rFonts w:ascii="Arial" w:hAnsi="Arial" w:cs="Arial"/>
          <w:sz w:val="20"/>
        </w:rPr>
      </w:pPr>
    </w:p>
    <w:p w:rsidR="00D001FD" w:rsidRPr="00BC0CD5" w:rsidRDefault="00D001FD" w:rsidP="00D001FD">
      <w:pPr>
        <w:rPr>
          <w:rFonts w:ascii="Arial" w:hAnsi="Arial" w:cs="Arial"/>
          <w:sz w:val="20"/>
        </w:rPr>
      </w:pPr>
      <w:r w:rsidRPr="00BC0CD5">
        <w:rPr>
          <w:rFonts w:ascii="Arial" w:hAnsi="Arial" w:cs="Arial"/>
          <w:sz w:val="20"/>
        </w:rPr>
        <w:t>We are suggesting that this training presents an opportunity for members of your skill mix team i.e. community nursery nurses to feel involved in the programme and gain experience therefore you may wish to nominate them to take part. They must feel confident and able to act as trainers for the health visiting team.</w:t>
      </w:r>
    </w:p>
    <w:p w:rsidR="00D001FD" w:rsidRPr="00BC0CD5" w:rsidRDefault="00D001FD" w:rsidP="00D001FD">
      <w:pPr>
        <w:rPr>
          <w:rFonts w:ascii="Arial" w:hAnsi="Arial" w:cs="Arial"/>
          <w:sz w:val="20"/>
        </w:rPr>
      </w:pPr>
    </w:p>
    <w:p w:rsidR="00D001FD" w:rsidRDefault="00D001FD" w:rsidP="00D001FD">
      <w:pPr>
        <w:rPr>
          <w:rFonts w:ascii="Arial" w:hAnsi="Arial" w:cs="Arial"/>
          <w:sz w:val="20"/>
        </w:rPr>
      </w:pPr>
      <w:r w:rsidRPr="00BC0CD5">
        <w:rPr>
          <w:rFonts w:ascii="Arial" w:hAnsi="Arial" w:cs="Arial"/>
          <w:sz w:val="20"/>
        </w:rPr>
        <w:t>We are looking for 30 participants across the region who will be able to attend a 1 day workshop on Tuesday 5</w:t>
      </w:r>
      <w:r w:rsidRPr="00BC0CD5">
        <w:rPr>
          <w:rFonts w:ascii="Arial" w:hAnsi="Arial" w:cs="Arial"/>
          <w:sz w:val="20"/>
          <w:vertAlign w:val="superscript"/>
        </w:rPr>
        <w:t>th</w:t>
      </w:r>
      <w:r w:rsidRPr="00BC0CD5">
        <w:rPr>
          <w:rFonts w:ascii="Arial" w:hAnsi="Arial" w:cs="Arial"/>
          <w:sz w:val="20"/>
        </w:rPr>
        <w:t xml:space="preserve"> February 2013 (location to be confirmed but likely to be in the Cambridge/Newmarket area) If all organisations could nominate 2-3 participants please. They will need to read the attached information sheet and complete and return the attached consent form by 13</w:t>
      </w:r>
      <w:r w:rsidRPr="00BC0CD5">
        <w:rPr>
          <w:rFonts w:ascii="Arial" w:hAnsi="Arial" w:cs="Arial"/>
          <w:sz w:val="20"/>
          <w:vertAlign w:val="superscript"/>
        </w:rPr>
        <w:t>th</w:t>
      </w:r>
      <w:r w:rsidRPr="00BC0CD5">
        <w:rPr>
          <w:rFonts w:ascii="Arial" w:hAnsi="Arial" w:cs="Arial"/>
          <w:sz w:val="20"/>
        </w:rPr>
        <w:t xml:space="preserve"> November.</w:t>
      </w:r>
    </w:p>
    <w:p w:rsidR="00D001FD" w:rsidRPr="00BC0CD5" w:rsidRDefault="00D001FD" w:rsidP="00D001FD">
      <w:pPr>
        <w:rPr>
          <w:rFonts w:ascii="Arial" w:hAnsi="Arial" w:cs="Arial"/>
          <w:sz w:val="20"/>
        </w:rPr>
      </w:pPr>
    </w:p>
    <w:p w:rsidR="00D001FD" w:rsidRDefault="00D001FD" w:rsidP="00D001FD">
      <w:pPr>
        <w:rPr>
          <w:rFonts w:ascii="Calibri" w:hAnsi="Calibri" w:cs="Calibri"/>
          <w:color w:val="1F497D"/>
          <w:sz w:val="22"/>
          <w:szCs w:val="22"/>
        </w:rPr>
      </w:pPr>
      <w:r>
        <w:object w:dxaOrig="1536" w:dyaOrig="994">
          <v:shape id="_x0000_i1030" type="#_x0000_t75" style="width:76.5pt;height:49.5pt" o:ole="">
            <v:imagedata r:id="rId25" o:title=""/>
          </v:shape>
          <o:OLEObject Type="Embed" ProgID="AcroExch.Document.7" ShapeID="_x0000_i1030" DrawAspect="Icon" ObjectID="_1417345952" r:id="rId26"/>
        </w:object>
      </w:r>
      <w:r>
        <w:object w:dxaOrig="1536" w:dyaOrig="994">
          <v:shape id="_x0000_i1031" type="#_x0000_t75" style="width:76.5pt;height:49.5pt" o:ole="">
            <v:imagedata r:id="rId27" o:title=""/>
          </v:shape>
          <o:OLEObject Type="Embed" ProgID="AcroExch.Document.7" ShapeID="_x0000_i1031" DrawAspect="Icon" ObjectID="_1417345953" r:id="rId28"/>
        </w:object>
      </w:r>
      <w:r>
        <w:object w:dxaOrig="1536" w:dyaOrig="994">
          <v:shape id="_x0000_i1032" type="#_x0000_t75" style="width:76.5pt;height:49.5pt" o:ole="">
            <v:imagedata r:id="rId27" o:title=""/>
          </v:shape>
          <o:OLEObject Type="Embed" ProgID="AcroExch.Document.7" ShapeID="_x0000_i1032" DrawAspect="Icon" ObjectID="_1417345954" r:id="rId29"/>
        </w:object>
      </w:r>
    </w:p>
    <w:p w:rsidR="00D001FD" w:rsidRDefault="00D001FD" w:rsidP="00060A5E">
      <w:pPr>
        <w:rPr>
          <w:rFonts w:ascii="Arial" w:eastAsia="Times New Roman" w:hAnsi="Arial" w:cs="Arial"/>
          <w:color w:val="808080"/>
          <w:sz w:val="20"/>
          <w:lang w:eastAsia="en-GB"/>
        </w:rPr>
      </w:pPr>
    </w:p>
    <w:p w:rsidR="00D001FD" w:rsidRDefault="00D001FD" w:rsidP="00060A5E">
      <w:pPr>
        <w:rPr>
          <w:rFonts w:ascii="Arial" w:eastAsia="Times New Roman" w:hAnsi="Arial" w:cs="Arial"/>
          <w:b/>
          <w:szCs w:val="24"/>
          <w:lang w:eastAsia="en-GB"/>
        </w:rPr>
      </w:pPr>
      <w:r>
        <w:rPr>
          <w:rFonts w:ascii="Arial" w:eastAsia="Times New Roman" w:hAnsi="Arial" w:cs="Arial"/>
          <w:b/>
          <w:szCs w:val="24"/>
          <w:lang w:eastAsia="en-GB"/>
        </w:rPr>
        <w:t>………………………………………………………………………………………………</w:t>
      </w:r>
    </w:p>
    <w:p w:rsidR="00D001FD" w:rsidRDefault="00D001FD" w:rsidP="00060A5E">
      <w:pPr>
        <w:rPr>
          <w:rFonts w:ascii="Arial" w:eastAsia="Times New Roman" w:hAnsi="Arial" w:cs="Arial"/>
          <w:b/>
          <w:szCs w:val="24"/>
          <w:lang w:eastAsia="en-GB"/>
        </w:rPr>
      </w:pPr>
    </w:p>
    <w:p w:rsidR="00C233E6" w:rsidRDefault="00B66E1A" w:rsidP="00060A5E">
      <w:pPr>
        <w:rPr>
          <w:rFonts w:ascii="Arial" w:eastAsia="Times New Roman" w:hAnsi="Arial" w:cs="Arial"/>
          <w:sz w:val="20"/>
          <w:lang w:eastAsia="en-GB"/>
        </w:rPr>
      </w:pPr>
      <w:r>
        <w:rPr>
          <w:rFonts w:ascii="Arial" w:eastAsia="Times New Roman" w:hAnsi="Arial" w:cs="Arial"/>
          <w:b/>
          <w:szCs w:val="24"/>
          <w:lang w:eastAsia="en-GB"/>
        </w:rPr>
        <w:t>Reminder</w:t>
      </w:r>
      <w:r w:rsidR="002A25AB" w:rsidRPr="002A25AB">
        <w:rPr>
          <w:rFonts w:ascii="Arial" w:eastAsia="Times New Roman" w:hAnsi="Arial" w:cs="Arial"/>
          <w:b/>
          <w:szCs w:val="24"/>
          <w:lang w:eastAsia="en-GB"/>
        </w:rPr>
        <w:t xml:space="preserve"> </w:t>
      </w:r>
      <w:r w:rsidR="00BE5CE7">
        <w:rPr>
          <w:rFonts w:ascii="Arial" w:eastAsia="Times New Roman" w:hAnsi="Arial" w:cs="Arial"/>
          <w:b/>
          <w:szCs w:val="24"/>
          <w:lang w:eastAsia="en-GB"/>
        </w:rPr>
        <w:t>– All</w:t>
      </w:r>
      <w:r w:rsidR="004A495F">
        <w:rPr>
          <w:rFonts w:ascii="Arial" w:eastAsia="Times New Roman" w:hAnsi="Arial" w:cs="Arial"/>
          <w:b/>
          <w:szCs w:val="24"/>
          <w:lang w:eastAsia="en-GB"/>
        </w:rPr>
        <w:t xml:space="preserve"> </w:t>
      </w:r>
      <w:r w:rsidR="002A25AB">
        <w:rPr>
          <w:rFonts w:ascii="Arial" w:eastAsia="Times New Roman" w:hAnsi="Arial" w:cs="Arial"/>
          <w:b/>
          <w:szCs w:val="24"/>
          <w:lang w:eastAsia="en-GB"/>
        </w:rPr>
        <w:t>–</w:t>
      </w:r>
      <w:r w:rsidR="002A25AB" w:rsidRPr="002A25AB">
        <w:rPr>
          <w:rFonts w:ascii="Arial" w:eastAsia="Times New Roman" w:hAnsi="Arial" w:cs="Arial"/>
          <w:b/>
          <w:szCs w:val="24"/>
          <w:lang w:eastAsia="en-GB"/>
        </w:rPr>
        <w:t xml:space="preserve"> </w:t>
      </w:r>
      <w:r w:rsidR="002A25AB">
        <w:rPr>
          <w:rFonts w:ascii="Arial" w:eastAsia="Times New Roman" w:hAnsi="Arial" w:cs="Arial"/>
          <w:b/>
          <w:szCs w:val="24"/>
          <w:lang w:eastAsia="en-GB"/>
        </w:rPr>
        <w:t>Nominations for Regional HV</w:t>
      </w:r>
      <w:r w:rsidR="00BE5CE7">
        <w:rPr>
          <w:rFonts w:ascii="Arial" w:eastAsia="Times New Roman" w:hAnsi="Arial" w:cs="Arial"/>
          <w:b/>
          <w:szCs w:val="24"/>
          <w:lang w:eastAsia="en-GB"/>
        </w:rPr>
        <w:t xml:space="preserve"> Communities of Practice</w:t>
      </w:r>
      <w:r w:rsidR="002A25AB">
        <w:rPr>
          <w:rFonts w:ascii="Arial" w:eastAsia="Times New Roman" w:hAnsi="Arial" w:cs="Arial"/>
          <w:b/>
          <w:szCs w:val="24"/>
          <w:lang w:eastAsia="en-GB"/>
        </w:rPr>
        <w:t xml:space="preserve"> Workshop 11</w:t>
      </w:r>
      <w:r w:rsidR="002A25AB" w:rsidRPr="002A25AB">
        <w:rPr>
          <w:rFonts w:ascii="Arial" w:eastAsia="Times New Roman" w:hAnsi="Arial" w:cs="Arial"/>
          <w:b/>
          <w:szCs w:val="24"/>
          <w:vertAlign w:val="superscript"/>
          <w:lang w:eastAsia="en-GB"/>
        </w:rPr>
        <w:t>th</w:t>
      </w:r>
      <w:r w:rsidR="002A25AB">
        <w:rPr>
          <w:rFonts w:ascii="Arial" w:eastAsia="Times New Roman" w:hAnsi="Arial" w:cs="Arial"/>
          <w:b/>
          <w:szCs w:val="24"/>
          <w:lang w:eastAsia="en-GB"/>
        </w:rPr>
        <w:t xml:space="preserve"> December</w:t>
      </w:r>
    </w:p>
    <w:p w:rsidR="002A25AB" w:rsidRDefault="002A25AB" w:rsidP="00060A5E">
      <w:pPr>
        <w:rPr>
          <w:rFonts w:ascii="Arial" w:eastAsia="Times New Roman" w:hAnsi="Arial" w:cs="Arial"/>
          <w:sz w:val="20"/>
          <w:lang w:eastAsia="en-GB"/>
        </w:rPr>
      </w:pPr>
    </w:p>
    <w:p w:rsidR="002A25AB" w:rsidRDefault="00BF77AA" w:rsidP="002A25AB">
      <w:pPr>
        <w:rPr>
          <w:rFonts w:ascii="Arial" w:eastAsia="Times New Roman" w:hAnsi="Arial" w:cs="Arial"/>
          <w:sz w:val="20"/>
          <w:lang w:eastAsia="en-GB"/>
        </w:rPr>
      </w:pPr>
      <w:r>
        <w:rPr>
          <w:rFonts w:ascii="Arial" w:eastAsia="Times New Roman" w:hAnsi="Arial" w:cs="Arial"/>
          <w:sz w:val="20"/>
          <w:lang w:eastAsia="en-GB"/>
        </w:rPr>
        <w:t xml:space="preserve">This workshop will launch our Communities of Practice in the East of England and will be an exciting opportunity to learn and share good practice. Open to all members of the Health Visiting Team. </w:t>
      </w:r>
      <w:r w:rsidR="00BE5CE7">
        <w:rPr>
          <w:rFonts w:ascii="Arial" w:eastAsia="Times New Roman" w:hAnsi="Arial" w:cs="Arial"/>
          <w:sz w:val="20"/>
          <w:lang w:eastAsia="en-GB"/>
        </w:rPr>
        <w:t xml:space="preserve">Please send all your nominations to </w:t>
      </w:r>
      <w:hyperlink r:id="rId30" w:history="1">
        <w:r w:rsidR="00B66E1A" w:rsidRPr="00737CB0">
          <w:rPr>
            <w:rStyle w:val="Hyperlink"/>
            <w:rFonts w:ascii="Arial" w:hAnsi="Arial" w:cs="Arial"/>
            <w:sz w:val="20"/>
          </w:rPr>
          <w:t>glyn.pritchard@nhs.net</w:t>
        </w:r>
      </w:hyperlink>
      <w:r w:rsidR="00B66E1A">
        <w:rPr>
          <w:rFonts w:ascii="Arial" w:hAnsi="Arial" w:cs="Arial"/>
          <w:sz w:val="20"/>
        </w:rPr>
        <w:t xml:space="preserve">. </w:t>
      </w:r>
      <w:r w:rsidR="00BE5CE7">
        <w:rPr>
          <w:rFonts w:ascii="Arial" w:eastAsia="Times New Roman" w:hAnsi="Arial" w:cs="Arial"/>
          <w:sz w:val="20"/>
          <w:lang w:eastAsia="en-GB"/>
        </w:rPr>
        <w:t>Flyer attached.</w:t>
      </w:r>
    </w:p>
    <w:p w:rsidR="00A662AE" w:rsidRDefault="00A662AE" w:rsidP="002A25AB">
      <w:pPr>
        <w:rPr>
          <w:rFonts w:ascii="Arial" w:eastAsia="Times New Roman" w:hAnsi="Arial" w:cs="Arial"/>
          <w:sz w:val="20"/>
          <w:lang w:eastAsia="en-GB"/>
        </w:rPr>
      </w:pPr>
    </w:p>
    <w:p w:rsidR="00A662AE" w:rsidRPr="00396C4B" w:rsidRDefault="00A662AE" w:rsidP="002A25AB">
      <w:pPr>
        <w:rPr>
          <w:rFonts w:ascii="Arial" w:eastAsia="Times New Roman" w:hAnsi="Arial" w:cs="Arial"/>
          <w:color w:val="FF0000"/>
          <w:sz w:val="20"/>
          <w:lang w:eastAsia="en-GB"/>
        </w:rPr>
      </w:pPr>
      <w:r>
        <w:object w:dxaOrig="1536" w:dyaOrig="994">
          <v:shape id="_x0000_i1033" type="#_x0000_t75" style="width:76.5pt;height:49.5pt" o:ole="">
            <v:imagedata r:id="rId31" o:title=""/>
          </v:shape>
          <o:OLEObject Type="Embed" ProgID="AcroExch.Document.7" ShapeID="_x0000_i1033" DrawAspect="Icon" ObjectID="_1417345955" r:id="rId32"/>
        </w:object>
      </w:r>
    </w:p>
    <w:p w:rsidR="002A25AB" w:rsidRPr="002A25AB" w:rsidRDefault="002A25AB" w:rsidP="002A25AB">
      <w:pPr>
        <w:rPr>
          <w:rFonts w:ascii="Arial" w:eastAsia="Times New Roman" w:hAnsi="Arial" w:cs="Arial"/>
          <w:b/>
          <w:sz w:val="20"/>
          <w:lang w:eastAsia="en-GB"/>
        </w:rPr>
      </w:pPr>
      <w:r>
        <w:rPr>
          <w:rFonts w:ascii="Arial" w:eastAsia="Times New Roman" w:hAnsi="Arial" w:cs="Arial"/>
          <w:b/>
          <w:sz w:val="20"/>
          <w:lang w:eastAsia="en-GB"/>
        </w:rPr>
        <w:t>……………………………………………………………………………………………………………….</w:t>
      </w:r>
    </w:p>
    <w:p w:rsidR="00C233E6" w:rsidRPr="002A25AB" w:rsidRDefault="00C233E6" w:rsidP="00060A5E">
      <w:pPr>
        <w:rPr>
          <w:rFonts w:ascii="Arial" w:eastAsia="Times New Roman" w:hAnsi="Arial" w:cs="Arial"/>
          <w:sz w:val="20"/>
          <w:lang w:eastAsia="en-GB"/>
        </w:rPr>
      </w:pPr>
    </w:p>
    <w:p w:rsidR="001A1560" w:rsidRPr="001A1560" w:rsidRDefault="00C233E6" w:rsidP="00977476">
      <w:pPr>
        <w:rPr>
          <w:rFonts w:ascii="Arial" w:eastAsia="Times New Roman" w:hAnsi="Arial" w:cs="Arial"/>
          <w:b/>
          <w:szCs w:val="24"/>
          <w:lang w:eastAsia="en-GB"/>
        </w:rPr>
      </w:pPr>
      <w:r>
        <w:rPr>
          <w:rFonts w:ascii="Arial" w:eastAsia="Times New Roman" w:hAnsi="Arial" w:cs="Arial"/>
          <w:b/>
          <w:szCs w:val="24"/>
          <w:lang w:eastAsia="en-GB"/>
        </w:rPr>
        <w:t>Reminder</w:t>
      </w:r>
      <w:r w:rsidR="004336ED" w:rsidRPr="001A1560">
        <w:rPr>
          <w:rFonts w:ascii="Arial" w:eastAsia="Times New Roman" w:hAnsi="Arial" w:cs="Arial"/>
          <w:b/>
          <w:szCs w:val="24"/>
          <w:lang w:eastAsia="en-GB"/>
        </w:rPr>
        <w:t xml:space="preserve"> – RCN Recruitment Event 8</w:t>
      </w:r>
      <w:r w:rsidR="004336ED" w:rsidRPr="001A1560">
        <w:rPr>
          <w:rFonts w:ascii="Arial" w:eastAsia="Times New Roman" w:hAnsi="Arial" w:cs="Arial"/>
          <w:b/>
          <w:szCs w:val="24"/>
          <w:vertAlign w:val="superscript"/>
          <w:lang w:eastAsia="en-GB"/>
        </w:rPr>
        <w:t>th</w:t>
      </w:r>
      <w:r w:rsidR="004336ED" w:rsidRPr="001A1560">
        <w:rPr>
          <w:rFonts w:ascii="Arial" w:eastAsia="Times New Roman" w:hAnsi="Arial" w:cs="Arial"/>
          <w:b/>
          <w:szCs w:val="24"/>
          <w:lang w:eastAsia="en-GB"/>
        </w:rPr>
        <w:t xml:space="preserve"> January 2013</w:t>
      </w:r>
    </w:p>
    <w:p w:rsidR="004336ED" w:rsidRDefault="004336ED" w:rsidP="00977476">
      <w:pPr>
        <w:rPr>
          <w:rFonts w:ascii="Arial" w:eastAsia="Times New Roman" w:hAnsi="Arial" w:cs="Arial"/>
          <w:b/>
          <w:sz w:val="20"/>
          <w:lang w:eastAsia="en-GB"/>
        </w:rPr>
      </w:pPr>
    </w:p>
    <w:p w:rsidR="004336ED" w:rsidRDefault="004336ED" w:rsidP="00977476">
      <w:pPr>
        <w:rPr>
          <w:rFonts w:ascii="Arial" w:eastAsia="Times New Roman" w:hAnsi="Arial" w:cs="Arial"/>
          <w:sz w:val="20"/>
          <w:lang w:eastAsia="en-GB"/>
        </w:rPr>
      </w:pPr>
      <w:r>
        <w:rPr>
          <w:rFonts w:ascii="Arial" w:eastAsia="Times New Roman" w:hAnsi="Arial" w:cs="Arial"/>
          <w:sz w:val="20"/>
          <w:lang w:eastAsia="en-GB"/>
        </w:rPr>
        <w:t>The RCN will once again be hosting a Health Visitor recruitment event in the East of England. The location is to be confirmed. We are working closely with the RCN and need your help to participate in the event.</w:t>
      </w:r>
    </w:p>
    <w:p w:rsidR="004336ED" w:rsidRDefault="004336ED" w:rsidP="00977476">
      <w:pPr>
        <w:rPr>
          <w:rFonts w:ascii="Arial" w:eastAsia="Times New Roman" w:hAnsi="Arial" w:cs="Arial"/>
          <w:sz w:val="20"/>
          <w:lang w:eastAsia="en-GB"/>
        </w:rPr>
      </w:pPr>
    </w:p>
    <w:p w:rsidR="002F21D8" w:rsidRPr="002F21D8" w:rsidRDefault="002F21D8" w:rsidP="002F21D8">
      <w:pPr>
        <w:pStyle w:val="ListParagraph"/>
        <w:numPr>
          <w:ilvl w:val="0"/>
          <w:numId w:val="28"/>
        </w:numPr>
        <w:rPr>
          <w:rFonts w:ascii="Arial" w:eastAsia="Times New Roman" w:hAnsi="Arial" w:cs="Arial"/>
          <w:sz w:val="20"/>
          <w:lang w:eastAsia="en-GB"/>
        </w:rPr>
      </w:pPr>
      <w:r w:rsidRPr="002F21D8">
        <w:rPr>
          <w:rFonts w:ascii="Arial" w:eastAsia="Times New Roman" w:hAnsi="Arial" w:cs="Arial"/>
          <w:sz w:val="20"/>
          <w:lang w:eastAsia="en-GB"/>
        </w:rPr>
        <w:t>Members of the Health Visitor operational team – attendance required to support the event and talk to prospective candidates.</w:t>
      </w:r>
    </w:p>
    <w:p w:rsidR="002F21D8" w:rsidRPr="002F21D8" w:rsidRDefault="002F21D8" w:rsidP="002F21D8">
      <w:pPr>
        <w:pStyle w:val="ListParagraph"/>
        <w:numPr>
          <w:ilvl w:val="0"/>
          <w:numId w:val="28"/>
        </w:numPr>
        <w:rPr>
          <w:rFonts w:ascii="Arial" w:eastAsia="Times New Roman" w:hAnsi="Arial" w:cs="Arial"/>
          <w:sz w:val="20"/>
          <w:lang w:eastAsia="en-GB"/>
        </w:rPr>
      </w:pPr>
      <w:r w:rsidRPr="002F21D8">
        <w:rPr>
          <w:rFonts w:ascii="Arial" w:eastAsia="Times New Roman" w:hAnsi="Arial" w:cs="Arial"/>
          <w:sz w:val="20"/>
          <w:lang w:eastAsia="en-GB"/>
        </w:rPr>
        <w:t>Nominations</w:t>
      </w:r>
      <w:r>
        <w:rPr>
          <w:rFonts w:ascii="Arial" w:eastAsia="Times New Roman" w:hAnsi="Arial" w:cs="Arial"/>
          <w:sz w:val="20"/>
          <w:lang w:eastAsia="en-GB"/>
        </w:rPr>
        <w:t xml:space="preserve"> sought</w:t>
      </w:r>
      <w:r w:rsidRPr="002F21D8">
        <w:rPr>
          <w:rFonts w:ascii="Arial" w:eastAsia="Times New Roman" w:hAnsi="Arial" w:cs="Arial"/>
          <w:sz w:val="20"/>
          <w:lang w:eastAsia="en-GB"/>
        </w:rPr>
        <w:t xml:space="preserve"> for an inspirational Health Visitor speaker – ‘The Rewards and reality of being a Health Visitor’ </w:t>
      </w:r>
    </w:p>
    <w:p w:rsidR="002F21D8" w:rsidRDefault="002F21D8" w:rsidP="002F21D8">
      <w:pPr>
        <w:pStyle w:val="ListParagraph"/>
        <w:numPr>
          <w:ilvl w:val="0"/>
          <w:numId w:val="28"/>
        </w:numPr>
        <w:rPr>
          <w:rFonts w:ascii="Arial" w:eastAsia="Times New Roman" w:hAnsi="Arial" w:cs="Arial"/>
          <w:sz w:val="20"/>
          <w:lang w:eastAsia="en-GB"/>
        </w:rPr>
      </w:pPr>
      <w:r w:rsidRPr="002F21D8">
        <w:rPr>
          <w:rFonts w:ascii="Arial" w:eastAsia="Times New Roman" w:hAnsi="Arial" w:cs="Arial"/>
          <w:sz w:val="20"/>
          <w:lang w:eastAsia="en-GB"/>
        </w:rPr>
        <w:t xml:space="preserve">Nominations </w:t>
      </w:r>
      <w:r>
        <w:rPr>
          <w:rFonts w:ascii="Arial" w:eastAsia="Times New Roman" w:hAnsi="Arial" w:cs="Arial"/>
          <w:sz w:val="20"/>
          <w:lang w:eastAsia="en-GB"/>
        </w:rPr>
        <w:t xml:space="preserve">sought </w:t>
      </w:r>
      <w:r w:rsidRPr="002F21D8">
        <w:rPr>
          <w:rFonts w:ascii="Arial" w:eastAsia="Times New Roman" w:hAnsi="Arial" w:cs="Arial"/>
          <w:sz w:val="20"/>
          <w:lang w:eastAsia="en-GB"/>
        </w:rPr>
        <w:t>for a Newly Qualified Health Visitor Speaker – ‘Health Visiting Today’ (10-15 mins)</w:t>
      </w:r>
    </w:p>
    <w:p w:rsidR="002F21D8" w:rsidRDefault="002F21D8" w:rsidP="002F21D8">
      <w:pPr>
        <w:pStyle w:val="ListParagraph"/>
        <w:numPr>
          <w:ilvl w:val="0"/>
          <w:numId w:val="28"/>
        </w:numPr>
        <w:rPr>
          <w:rFonts w:ascii="Arial" w:eastAsia="Times New Roman" w:hAnsi="Arial" w:cs="Arial"/>
          <w:sz w:val="20"/>
          <w:lang w:eastAsia="en-GB"/>
        </w:rPr>
      </w:pPr>
      <w:r>
        <w:rPr>
          <w:rFonts w:ascii="Arial" w:eastAsia="Times New Roman" w:hAnsi="Arial" w:cs="Arial"/>
          <w:sz w:val="20"/>
          <w:lang w:eastAsia="en-GB"/>
        </w:rPr>
        <w:t>Speaker form an HEI – ‘What does Health Visiting look like today and how to progress your interest in Health Visiting as a career’</w:t>
      </w:r>
    </w:p>
    <w:p w:rsidR="002F21D8" w:rsidRDefault="002F21D8" w:rsidP="002F21D8">
      <w:pPr>
        <w:rPr>
          <w:rFonts w:ascii="Arial" w:eastAsia="Times New Roman" w:hAnsi="Arial" w:cs="Arial"/>
          <w:sz w:val="20"/>
          <w:lang w:eastAsia="en-GB"/>
        </w:rPr>
      </w:pPr>
    </w:p>
    <w:p w:rsidR="002F21D8" w:rsidRDefault="002F21D8" w:rsidP="002F21D8">
      <w:pPr>
        <w:rPr>
          <w:rFonts w:ascii="Arial" w:eastAsia="Times New Roman" w:hAnsi="Arial" w:cs="Arial"/>
          <w:sz w:val="20"/>
          <w:lang w:eastAsia="en-GB"/>
        </w:rPr>
      </w:pPr>
      <w:r>
        <w:rPr>
          <w:rFonts w:ascii="Arial" w:eastAsia="Times New Roman" w:hAnsi="Arial" w:cs="Arial"/>
          <w:sz w:val="20"/>
          <w:lang w:eastAsia="en-GB"/>
        </w:rPr>
        <w:t>We would also like to encourage participation through HEI stands, displays showcasing Health Visitor innovation. This offers the trust marketing teams the opportunity to promote themselves as employers of choice.</w:t>
      </w:r>
    </w:p>
    <w:p w:rsidR="002F21D8" w:rsidRDefault="002F21D8" w:rsidP="002F21D8">
      <w:pPr>
        <w:rPr>
          <w:rFonts w:ascii="Arial" w:eastAsia="Times New Roman" w:hAnsi="Arial" w:cs="Arial"/>
          <w:sz w:val="20"/>
          <w:lang w:eastAsia="en-GB"/>
        </w:rPr>
      </w:pPr>
    </w:p>
    <w:p w:rsidR="002F21D8" w:rsidRPr="002F21D8" w:rsidRDefault="002F21D8" w:rsidP="002F21D8">
      <w:pPr>
        <w:rPr>
          <w:rFonts w:ascii="Arial" w:eastAsia="Times New Roman" w:hAnsi="Arial" w:cs="Arial"/>
          <w:sz w:val="20"/>
          <w:lang w:eastAsia="en-GB"/>
        </w:rPr>
      </w:pPr>
      <w:r>
        <w:rPr>
          <w:rFonts w:ascii="Arial" w:eastAsia="Times New Roman" w:hAnsi="Arial" w:cs="Arial"/>
          <w:sz w:val="20"/>
          <w:lang w:eastAsia="en-GB"/>
        </w:rPr>
        <w:t>This event is timed to coincide with the launch of</w:t>
      </w:r>
      <w:r w:rsidR="001A1560">
        <w:rPr>
          <w:rFonts w:ascii="Arial" w:eastAsia="Times New Roman" w:hAnsi="Arial" w:cs="Arial"/>
          <w:sz w:val="20"/>
          <w:lang w:eastAsia="en-GB"/>
        </w:rPr>
        <w:t xml:space="preserve"> our 2013 recruitment campaign.</w:t>
      </w:r>
    </w:p>
    <w:p w:rsidR="002F21D8" w:rsidRPr="004336ED" w:rsidRDefault="002F21D8" w:rsidP="00977476">
      <w:pPr>
        <w:rPr>
          <w:rFonts w:ascii="Arial" w:eastAsia="Times New Roman" w:hAnsi="Arial" w:cs="Arial"/>
          <w:sz w:val="20"/>
          <w:lang w:eastAsia="en-GB"/>
        </w:rPr>
      </w:pPr>
    </w:p>
    <w:p w:rsidR="00807A8E" w:rsidRDefault="00807A8E" w:rsidP="00D17719">
      <w:pPr>
        <w:rPr>
          <w:rFonts w:ascii="Arial" w:eastAsia="Times New Roman" w:hAnsi="Arial" w:cs="Arial"/>
          <w:b/>
          <w:bCs/>
          <w:color w:val="000000"/>
          <w:sz w:val="20"/>
          <w:lang w:eastAsia="en-GB"/>
        </w:rPr>
      </w:pPr>
      <w:r>
        <w:rPr>
          <w:rFonts w:ascii="Arial" w:eastAsia="Times New Roman" w:hAnsi="Arial" w:cs="Arial"/>
          <w:b/>
          <w:bCs/>
          <w:color w:val="000000"/>
          <w:sz w:val="20"/>
          <w:lang w:eastAsia="en-GB"/>
        </w:rPr>
        <w:t>…………………………………………………………………………………………………………………</w:t>
      </w:r>
    </w:p>
    <w:p w:rsidR="000E47C2" w:rsidRDefault="000E47C2" w:rsidP="00D17719">
      <w:pPr>
        <w:rPr>
          <w:rFonts w:ascii="Arial" w:eastAsia="Times New Roman" w:hAnsi="Arial" w:cs="Arial"/>
          <w:b/>
          <w:bCs/>
          <w:color w:val="000000"/>
          <w:sz w:val="20"/>
          <w:lang w:eastAsia="en-GB"/>
        </w:rPr>
      </w:pPr>
    </w:p>
    <w:p w:rsidR="000E47C2" w:rsidRDefault="000E47C2" w:rsidP="00D17719">
      <w:pPr>
        <w:rPr>
          <w:rFonts w:ascii="Arial" w:eastAsia="Times New Roman" w:hAnsi="Arial" w:cs="Arial"/>
          <w:b/>
          <w:bCs/>
          <w:color w:val="000000"/>
          <w:szCs w:val="24"/>
          <w:lang w:eastAsia="en-GB"/>
        </w:rPr>
      </w:pPr>
      <w:r>
        <w:rPr>
          <w:rFonts w:ascii="Arial" w:eastAsia="Times New Roman" w:hAnsi="Arial" w:cs="Arial"/>
          <w:b/>
          <w:bCs/>
          <w:color w:val="000000"/>
          <w:szCs w:val="24"/>
          <w:lang w:eastAsia="en-GB"/>
        </w:rPr>
        <w:t>Coming S</w:t>
      </w:r>
      <w:r w:rsidRPr="000E47C2">
        <w:rPr>
          <w:rFonts w:ascii="Arial" w:eastAsia="Times New Roman" w:hAnsi="Arial" w:cs="Arial"/>
          <w:b/>
          <w:bCs/>
          <w:color w:val="000000"/>
          <w:szCs w:val="24"/>
          <w:lang w:eastAsia="en-GB"/>
        </w:rPr>
        <w:t>oon</w:t>
      </w:r>
      <w:r w:rsidR="00A726B7">
        <w:rPr>
          <w:rFonts w:ascii="Arial" w:eastAsia="Times New Roman" w:hAnsi="Arial" w:cs="Arial"/>
          <w:b/>
          <w:bCs/>
          <w:color w:val="000000"/>
          <w:szCs w:val="24"/>
          <w:lang w:eastAsia="en-GB"/>
        </w:rPr>
        <w:t>!</w:t>
      </w:r>
      <w:r w:rsidRPr="000E47C2">
        <w:rPr>
          <w:rFonts w:ascii="Arial" w:eastAsia="Times New Roman" w:hAnsi="Arial" w:cs="Arial"/>
          <w:b/>
          <w:bCs/>
          <w:color w:val="000000"/>
          <w:szCs w:val="24"/>
          <w:lang w:eastAsia="en-GB"/>
        </w:rPr>
        <w:t xml:space="preserve">  </w:t>
      </w:r>
    </w:p>
    <w:p w:rsidR="000E47C2" w:rsidRDefault="000E47C2" w:rsidP="00D17719">
      <w:pPr>
        <w:rPr>
          <w:rFonts w:ascii="Arial" w:eastAsia="Times New Roman" w:hAnsi="Arial" w:cs="Arial"/>
          <w:b/>
          <w:bCs/>
          <w:color w:val="000000"/>
          <w:szCs w:val="24"/>
          <w:lang w:eastAsia="en-GB"/>
        </w:rPr>
      </w:pPr>
    </w:p>
    <w:p w:rsidR="000E47C2" w:rsidRPr="00A726B7" w:rsidRDefault="000E47C2" w:rsidP="00D17719">
      <w:pPr>
        <w:rPr>
          <w:rFonts w:ascii="Arial" w:eastAsia="Times New Roman" w:hAnsi="Arial" w:cs="Arial"/>
          <w:b/>
          <w:bCs/>
          <w:color w:val="000000"/>
          <w:sz w:val="20"/>
          <w:lang w:eastAsia="en-GB"/>
        </w:rPr>
      </w:pPr>
      <w:r w:rsidRPr="00A726B7">
        <w:rPr>
          <w:rFonts w:ascii="Arial" w:eastAsia="Times New Roman" w:hAnsi="Arial" w:cs="Arial"/>
          <w:bCs/>
          <w:color w:val="000000"/>
          <w:sz w:val="20"/>
          <w:lang w:eastAsia="en-GB"/>
        </w:rPr>
        <w:t>The East of England HV Programme Office will soon be Tweeting. More details to follow.</w:t>
      </w:r>
    </w:p>
    <w:p w:rsidR="000E47C2" w:rsidRDefault="000E47C2" w:rsidP="00D17719">
      <w:pPr>
        <w:rPr>
          <w:rFonts w:ascii="Arial" w:eastAsia="Times New Roman" w:hAnsi="Arial" w:cs="Arial"/>
          <w:b/>
          <w:bCs/>
          <w:color w:val="000000"/>
          <w:szCs w:val="24"/>
          <w:lang w:eastAsia="en-GB"/>
        </w:rPr>
      </w:pPr>
    </w:p>
    <w:p w:rsidR="000E47C2" w:rsidRPr="000E47C2" w:rsidRDefault="000E47C2" w:rsidP="00D17719">
      <w:pPr>
        <w:rPr>
          <w:rFonts w:ascii="Arial" w:eastAsia="Times New Roman" w:hAnsi="Arial" w:cs="Arial"/>
          <w:b/>
          <w:bCs/>
          <w:color w:val="000000"/>
          <w:szCs w:val="24"/>
          <w:lang w:eastAsia="en-GB"/>
        </w:rPr>
      </w:pPr>
      <w:r>
        <w:rPr>
          <w:rFonts w:ascii="Arial" w:eastAsia="Times New Roman" w:hAnsi="Arial" w:cs="Arial"/>
          <w:b/>
          <w:bCs/>
          <w:color w:val="000000"/>
          <w:szCs w:val="24"/>
          <w:lang w:eastAsia="en-GB"/>
        </w:rPr>
        <w:t>…………………………………………………………………………………………….</w:t>
      </w:r>
    </w:p>
    <w:p w:rsidR="00CA6ED3" w:rsidRDefault="00CA6ED3" w:rsidP="00D17719">
      <w:pPr>
        <w:rPr>
          <w:rFonts w:ascii="Arial" w:eastAsia="Times New Roman" w:hAnsi="Arial" w:cs="Arial"/>
          <w:b/>
          <w:bCs/>
          <w:color w:val="000000"/>
          <w:sz w:val="20"/>
          <w:lang w:eastAsia="en-GB"/>
        </w:rPr>
      </w:pPr>
    </w:p>
    <w:p w:rsidR="00C36BD2" w:rsidRPr="00B214A4" w:rsidRDefault="00C36BD2" w:rsidP="00D17719">
      <w:pPr>
        <w:rPr>
          <w:rFonts w:ascii="Arial" w:hAnsi="Arial" w:cs="Arial"/>
          <w:b/>
        </w:rPr>
      </w:pPr>
      <w:r w:rsidRPr="00B214A4">
        <w:rPr>
          <w:rFonts w:ascii="Arial" w:hAnsi="Arial" w:cs="Arial"/>
          <w:b/>
        </w:rPr>
        <w:lastRenderedPageBreak/>
        <w:t>Contacts</w:t>
      </w:r>
    </w:p>
    <w:p w:rsidR="00C36BD2" w:rsidRDefault="00C36BD2" w:rsidP="00D17719">
      <w:pPr>
        <w:rPr>
          <w:b/>
        </w:rPr>
      </w:pPr>
    </w:p>
    <w:p w:rsidR="00C36BD2" w:rsidRPr="00F36956" w:rsidRDefault="00F36956" w:rsidP="00D17719">
      <w:pPr>
        <w:rPr>
          <w:rFonts w:ascii="Arial" w:hAnsi="Arial" w:cs="Arial"/>
          <w:bCs/>
          <w:color w:val="1F497D"/>
          <w:sz w:val="20"/>
        </w:rPr>
      </w:pPr>
      <w:r w:rsidRPr="00F36956">
        <w:rPr>
          <w:rFonts w:ascii="Arial" w:hAnsi="Arial" w:cs="Arial"/>
          <w:bCs/>
          <w:color w:val="1F497D"/>
          <w:sz w:val="20"/>
        </w:rPr>
        <w:t>Julia Whiting, H</w:t>
      </w:r>
      <w:r w:rsidR="00C36BD2" w:rsidRPr="00F36956">
        <w:rPr>
          <w:rFonts w:ascii="Arial" w:hAnsi="Arial" w:cs="Arial"/>
          <w:bCs/>
          <w:color w:val="1F497D"/>
          <w:sz w:val="20"/>
        </w:rPr>
        <w:t>ealth Visiting Programme Lead</w:t>
      </w:r>
    </w:p>
    <w:p w:rsidR="00C36BD2" w:rsidRPr="00F36956" w:rsidRDefault="00C36BD2" w:rsidP="00D17719">
      <w:pPr>
        <w:rPr>
          <w:rFonts w:ascii="Arial" w:hAnsi="Arial" w:cs="Arial"/>
          <w:bCs/>
          <w:color w:val="1F497D"/>
          <w:sz w:val="20"/>
        </w:rPr>
      </w:pPr>
      <w:r w:rsidRPr="00F36956">
        <w:rPr>
          <w:rFonts w:ascii="Arial" w:hAnsi="Arial" w:cs="Arial"/>
          <w:bCs/>
          <w:color w:val="1F497D"/>
          <w:sz w:val="20"/>
        </w:rPr>
        <w:t>T: 01223</w:t>
      </w:r>
      <w:r w:rsidR="00C80A56" w:rsidRPr="00F36956">
        <w:rPr>
          <w:rFonts w:ascii="Arial" w:hAnsi="Arial" w:cs="Arial"/>
          <w:bCs/>
          <w:color w:val="1F497D"/>
          <w:sz w:val="20"/>
        </w:rPr>
        <w:t xml:space="preserve"> 743374</w:t>
      </w:r>
    </w:p>
    <w:p w:rsidR="00C80A56" w:rsidRPr="00F36956" w:rsidRDefault="00C80A56" w:rsidP="00D17719">
      <w:pPr>
        <w:rPr>
          <w:rFonts w:ascii="Arial" w:hAnsi="Arial" w:cs="Arial"/>
          <w:bCs/>
          <w:color w:val="1F497D"/>
          <w:sz w:val="20"/>
        </w:rPr>
      </w:pPr>
      <w:r w:rsidRPr="00F36956">
        <w:rPr>
          <w:rFonts w:ascii="Arial" w:hAnsi="Arial" w:cs="Arial"/>
          <w:bCs/>
          <w:color w:val="1F497D"/>
          <w:sz w:val="20"/>
        </w:rPr>
        <w:t>M: 07884180319/07535638</w:t>
      </w:r>
      <w:r w:rsidR="00F36956" w:rsidRPr="00F36956">
        <w:rPr>
          <w:rFonts w:ascii="Arial" w:hAnsi="Arial" w:cs="Arial"/>
          <w:bCs/>
          <w:color w:val="1F497D"/>
          <w:sz w:val="20"/>
        </w:rPr>
        <w:t>236</w:t>
      </w:r>
    </w:p>
    <w:p w:rsidR="00F36956" w:rsidRPr="00F36956" w:rsidRDefault="00F36956" w:rsidP="00D17719">
      <w:pPr>
        <w:rPr>
          <w:rFonts w:ascii="Arial" w:hAnsi="Arial" w:cs="Arial"/>
          <w:bCs/>
          <w:color w:val="1F497D"/>
          <w:sz w:val="20"/>
        </w:rPr>
      </w:pPr>
      <w:r>
        <w:rPr>
          <w:rFonts w:ascii="Arial" w:hAnsi="Arial" w:cs="Arial"/>
          <w:bCs/>
          <w:color w:val="1F497D"/>
          <w:sz w:val="20"/>
        </w:rPr>
        <w:t>E</w:t>
      </w:r>
      <w:r w:rsidRPr="00F36956">
        <w:rPr>
          <w:rFonts w:ascii="Arial" w:hAnsi="Arial" w:cs="Arial"/>
          <w:bCs/>
          <w:color w:val="1F497D"/>
          <w:sz w:val="20"/>
        </w:rPr>
        <w:t xml:space="preserve">: </w:t>
      </w:r>
      <w:hyperlink r:id="rId33" w:history="1">
        <w:r w:rsidRPr="00F36956">
          <w:rPr>
            <w:rStyle w:val="Hyperlink"/>
            <w:rFonts w:ascii="Arial" w:hAnsi="Arial" w:cs="Arial"/>
            <w:bCs/>
            <w:sz w:val="20"/>
          </w:rPr>
          <w:t>Julia.whiting@eoe.nhs.uk</w:t>
        </w:r>
      </w:hyperlink>
    </w:p>
    <w:p w:rsidR="00F36956" w:rsidRDefault="00F36956" w:rsidP="00D17719">
      <w:pPr>
        <w:rPr>
          <w:rFonts w:ascii="Calibri" w:hAnsi="Calibri" w:cs="Calibri"/>
          <w:b/>
          <w:bCs/>
          <w:color w:val="1F497D"/>
          <w:sz w:val="22"/>
          <w:szCs w:val="22"/>
        </w:rPr>
      </w:pPr>
    </w:p>
    <w:p w:rsidR="00F36956" w:rsidRPr="00F36956" w:rsidRDefault="00F36956" w:rsidP="00D17719">
      <w:pPr>
        <w:rPr>
          <w:rFonts w:ascii="Arial" w:hAnsi="Arial" w:cs="Arial"/>
          <w:bCs/>
          <w:color w:val="1F497D"/>
          <w:sz w:val="20"/>
        </w:rPr>
      </w:pPr>
      <w:r w:rsidRPr="00F36956">
        <w:rPr>
          <w:rFonts w:ascii="Arial" w:hAnsi="Arial" w:cs="Arial"/>
          <w:bCs/>
          <w:color w:val="1F497D"/>
          <w:sz w:val="20"/>
        </w:rPr>
        <w:t>Glyn Pritchard, Health Visiting Programme Manager</w:t>
      </w:r>
    </w:p>
    <w:p w:rsidR="00F36956" w:rsidRPr="00F36956" w:rsidRDefault="00F36956" w:rsidP="00F36956">
      <w:pPr>
        <w:rPr>
          <w:rFonts w:ascii="Arial" w:hAnsi="Arial" w:cs="Arial"/>
          <w:color w:val="1F497D"/>
          <w:sz w:val="20"/>
        </w:rPr>
      </w:pPr>
      <w:r w:rsidRPr="00F36956">
        <w:rPr>
          <w:rFonts w:ascii="Arial" w:hAnsi="Arial" w:cs="Arial"/>
          <w:color w:val="1F497D"/>
          <w:sz w:val="20"/>
        </w:rPr>
        <w:t>T: 01223 743376</w:t>
      </w:r>
    </w:p>
    <w:p w:rsidR="00F36956" w:rsidRPr="00F36956" w:rsidRDefault="00F36956" w:rsidP="00F36956">
      <w:pPr>
        <w:rPr>
          <w:rFonts w:ascii="Arial" w:hAnsi="Arial" w:cs="Arial"/>
          <w:color w:val="1F497D"/>
          <w:sz w:val="20"/>
        </w:rPr>
      </w:pPr>
      <w:r w:rsidRPr="00F36956">
        <w:rPr>
          <w:rFonts w:ascii="Arial" w:hAnsi="Arial" w:cs="Arial"/>
          <w:color w:val="1F497D"/>
          <w:sz w:val="20"/>
        </w:rPr>
        <w:t>M: 07774 706665</w:t>
      </w:r>
    </w:p>
    <w:p w:rsidR="00F36956" w:rsidRDefault="00F36956" w:rsidP="00F36956">
      <w:pPr>
        <w:rPr>
          <w:rFonts w:ascii="Arial" w:hAnsi="Arial" w:cs="Arial"/>
          <w:color w:val="1F497D"/>
          <w:sz w:val="20"/>
        </w:rPr>
      </w:pPr>
      <w:r w:rsidRPr="00F36956">
        <w:rPr>
          <w:rFonts w:ascii="Arial" w:hAnsi="Arial" w:cs="Arial"/>
          <w:color w:val="1F497D"/>
          <w:sz w:val="20"/>
        </w:rPr>
        <w:t xml:space="preserve">E: </w:t>
      </w:r>
      <w:hyperlink r:id="rId34" w:history="1">
        <w:r w:rsidRPr="00F36956">
          <w:rPr>
            <w:rStyle w:val="Hyperlink"/>
            <w:rFonts w:ascii="Arial" w:hAnsi="Arial" w:cs="Arial"/>
            <w:sz w:val="20"/>
          </w:rPr>
          <w:t>glyn.pritchard@nhs.net</w:t>
        </w:r>
      </w:hyperlink>
    </w:p>
    <w:p w:rsidR="00F36956" w:rsidRDefault="00F36956" w:rsidP="00F36956">
      <w:pPr>
        <w:rPr>
          <w:rFonts w:ascii="Arial" w:hAnsi="Arial" w:cs="Arial"/>
          <w:color w:val="1F497D"/>
          <w:sz w:val="20"/>
        </w:rPr>
      </w:pPr>
    </w:p>
    <w:p w:rsidR="00F36956" w:rsidRDefault="00F36956" w:rsidP="00F36956">
      <w:pPr>
        <w:rPr>
          <w:rFonts w:ascii="Arial" w:hAnsi="Arial" w:cs="Arial"/>
          <w:color w:val="1F497D"/>
          <w:sz w:val="20"/>
        </w:rPr>
      </w:pPr>
      <w:r>
        <w:rPr>
          <w:rFonts w:ascii="Arial" w:hAnsi="Arial" w:cs="Arial"/>
          <w:color w:val="1F497D"/>
          <w:sz w:val="20"/>
        </w:rPr>
        <w:t>Sarah Hornby, Health Visiting Programme Support</w:t>
      </w:r>
    </w:p>
    <w:p w:rsidR="00F36956" w:rsidRDefault="00F36956" w:rsidP="00F36956">
      <w:pPr>
        <w:rPr>
          <w:rFonts w:ascii="Arial" w:hAnsi="Arial" w:cs="Arial"/>
          <w:color w:val="1F497D"/>
          <w:sz w:val="20"/>
        </w:rPr>
      </w:pPr>
      <w:r>
        <w:rPr>
          <w:rFonts w:ascii="Arial" w:hAnsi="Arial" w:cs="Arial"/>
          <w:color w:val="1F497D"/>
          <w:sz w:val="20"/>
        </w:rPr>
        <w:t>T: 01223 743388</w:t>
      </w:r>
    </w:p>
    <w:p w:rsidR="00F36956" w:rsidRDefault="00F36956" w:rsidP="00F36956">
      <w:pPr>
        <w:rPr>
          <w:rFonts w:ascii="Arial" w:hAnsi="Arial" w:cs="Arial"/>
          <w:color w:val="1F497D"/>
          <w:sz w:val="20"/>
        </w:rPr>
      </w:pPr>
      <w:r>
        <w:rPr>
          <w:rFonts w:ascii="Arial" w:hAnsi="Arial" w:cs="Arial"/>
          <w:color w:val="1F497D"/>
          <w:sz w:val="20"/>
        </w:rPr>
        <w:t xml:space="preserve">E: </w:t>
      </w:r>
      <w:hyperlink r:id="rId35" w:history="1">
        <w:r w:rsidR="001A1560" w:rsidRPr="005E62E6">
          <w:rPr>
            <w:rStyle w:val="Hyperlink"/>
            <w:rFonts w:ascii="Arial" w:hAnsi="Arial" w:cs="Arial"/>
            <w:sz w:val="20"/>
          </w:rPr>
          <w:t>healthvisitorpa@eoe.nhs.uk</w:t>
        </w:r>
      </w:hyperlink>
      <w:r w:rsidR="001A1560">
        <w:rPr>
          <w:rFonts w:ascii="Arial" w:hAnsi="Arial" w:cs="Arial"/>
          <w:color w:val="1F497D"/>
          <w:sz w:val="20"/>
        </w:rPr>
        <w:t xml:space="preserve"> </w:t>
      </w:r>
    </w:p>
    <w:p w:rsidR="00F36956" w:rsidRDefault="00F36956" w:rsidP="00F36956">
      <w:pPr>
        <w:rPr>
          <w:rFonts w:ascii="Arial" w:hAnsi="Arial" w:cs="Arial"/>
          <w:color w:val="1F497D"/>
          <w:sz w:val="20"/>
        </w:rPr>
      </w:pPr>
    </w:p>
    <w:p w:rsidR="00F36956" w:rsidRPr="00F36956" w:rsidRDefault="00F36956" w:rsidP="00F36956">
      <w:pPr>
        <w:rPr>
          <w:rFonts w:ascii="Arial" w:hAnsi="Arial" w:cs="Arial"/>
          <w:color w:val="1F497D"/>
          <w:sz w:val="20"/>
        </w:rPr>
      </w:pPr>
    </w:p>
    <w:p w:rsidR="00F36956" w:rsidRPr="00C36BD2" w:rsidRDefault="00F36956" w:rsidP="00D17719">
      <w:pPr>
        <w:rPr>
          <w:rFonts w:ascii="Arial" w:eastAsia="Times New Roman" w:hAnsi="Arial" w:cs="Arial"/>
          <w:b/>
          <w:sz w:val="20"/>
          <w:lang w:eastAsia="en-GB"/>
        </w:rPr>
      </w:pPr>
    </w:p>
    <w:sectPr w:rsidR="00F36956" w:rsidRPr="00C36BD2" w:rsidSect="004165A8">
      <w:headerReference w:type="default" r:id="rId36"/>
      <w:footerReference w:type="default" r:id="rId37"/>
      <w:pgSz w:w="12240" w:h="15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47C2" w:rsidRDefault="000E47C2">
      <w:r>
        <w:separator/>
      </w:r>
    </w:p>
  </w:endnote>
  <w:endnote w:type="continuationSeparator" w:id="0">
    <w:p w:rsidR="000E47C2" w:rsidRDefault="000E4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7C2" w:rsidRPr="00B66E1A" w:rsidRDefault="000E47C2">
    <w:pPr>
      <w:pStyle w:val="Foo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FILENAME  \p  \* MERGEFORMAT </w:instrText>
    </w:r>
    <w:r>
      <w:rPr>
        <w:rFonts w:ascii="Arial" w:hAnsi="Arial" w:cs="Arial"/>
        <w:sz w:val="16"/>
        <w:szCs w:val="16"/>
      </w:rPr>
      <w:fldChar w:fldCharType="separate"/>
    </w:r>
    <w:r w:rsidR="008C25C6">
      <w:rPr>
        <w:rFonts w:ascii="Arial" w:hAnsi="Arial" w:cs="Arial"/>
        <w:noProof/>
        <w:sz w:val="16"/>
        <w:szCs w:val="16"/>
      </w:rPr>
      <w:t>W:\PGMDE\Education &amp; Development\Health Visiting\Admin &amp; Finance\HV Weekly News\Weekly News 22 11 12 .docx</w:t>
    </w:r>
    <w:r>
      <w:rPr>
        <w:rFonts w:ascii="Arial" w:hAnsi="Arial" w:cs="Arial"/>
        <w:sz w:val="16"/>
        <w:szCs w:val="16"/>
      </w:rPr>
      <w:fldChar w:fldCharType="end"/>
    </w:r>
  </w:p>
  <w:p w:rsidR="000E47C2" w:rsidRPr="0033285B" w:rsidRDefault="000E47C2" w:rsidP="0033285B">
    <w:pPr>
      <w:pStyle w:val="Foo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47C2" w:rsidRDefault="000E47C2">
      <w:r>
        <w:separator/>
      </w:r>
    </w:p>
  </w:footnote>
  <w:footnote w:type="continuationSeparator" w:id="0">
    <w:p w:rsidR="000E47C2" w:rsidRDefault="000E47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7C2" w:rsidRDefault="000E47C2">
    <w:pPr>
      <w:pStyle w:val="Header"/>
    </w:pPr>
    <w:r>
      <w:rPr>
        <w:noProof/>
        <w:lang w:eastAsia="en-GB"/>
      </w:rPr>
      <w:drawing>
        <wp:inline distT="0" distB="0" distL="0" distR="0">
          <wp:extent cx="1609725" cy="1057275"/>
          <wp:effectExtent l="19050" t="0" r="9525" b="0"/>
          <wp:docPr id="14" name="Picture 14" descr="\\vic-sandat2\vlewis\My Documents\Deanery\Non medical\HV\Marketing materials\HV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sandat2\vlewis\My Documents\Deanery\Non medical\HV\Marketing materials\HV logo.JPG"/>
                  <pic:cNvPicPr>
                    <a:picLocks noChangeAspect="1" noChangeArrowheads="1"/>
                  </pic:cNvPicPr>
                </pic:nvPicPr>
                <pic:blipFill>
                  <a:blip r:embed="rId1"/>
                  <a:srcRect/>
                  <a:stretch>
                    <a:fillRect/>
                  </a:stretch>
                </pic:blipFill>
                <pic:spPr bwMode="auto">
                  <a:xfrm>
                    <a:off x="0" y="0"/>
                    <a:ext cx="1609725" cy="1057275"/>
                  </a:xfrm>
                  <a:prstGeom prst="rect">
                    <a:avLst/>
                  </a:prstGeom>
                  <a:noFill/>
                  <a:ln w="9525">
                    <a:noFill/>
                    <a:miter lim="800000"/>
                    <a:headEnd/>
                    <a:tailEnd/>
                  </a:ln>
                </pic:spPr>
              </pic:pic>
            </a:graphicData>
          </a:graphic>
        </wp:inline>
      </w:drawing>
    </w:r>
    <w:r>
      <w:tab/>
    </w:r>
    <w:r>
      <w:tab/>
    </w:r>
    <w:r>
      <w:rPr>
        <w:noProof/>
        <w:lang w:eastAsia="en-GB"/>
      </w:rPr>
      <w:drawing>
        <wp:inline distT="0" distB="0" distL="0" distR="0">
          <wp:extent cx="1724025" cy="952500"/>
          <wp:effectExtent l="19050" t="0" r="9525" b="0"/>
          <wp:docPr id="11" name="Picture 11" descr="S:\Communications\Corporate Communications Team\14 Branding and logos\New MP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ommunications\Corporate Communications Team\14 Branding and logos\New MPD Logo.jpg"/>
                  <pic:cNvPicPr>
                    <a:picLocks noChangeAspect="1" noChangeArrowheads="1"/>
                  </pic:cNvPicPr>
                </pic:nvPicPr>
                <pic:blipFill>
                  <a:blip r:embed="rId2"/>
                  <a:srcRect/>
                  <a:stretch>
                    <a:fillRect/>
                  </a:stretch>
                </pic:blipFill>
                <pic:spPr bwMode="auto">
                  <a:xfrm>
                    <a:off x="0" y="0"/>
                    <a:ext cx="1724025" cy="9525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3in;height:3in" o:bullet="t"/>
    </w:pict>
  </w:numPicBullet>
  <w:numPicBullet w:numPicBulletId="1">
    <w:pict>
      <v:shape id="_x0000_i1111" type="#_x0000_t75" style="width:3in;height:3in" o:bullet="t"/>
    </w:pict>
  </w:numPicBullet>
  <w:abstractNum w:abstractNumId="0">
    <w:nsid w:val="0F155DFA"/>
    <w:multiLevelType w:val="hybridMultilevel"/>
    <w:tmpl w:val="2458874E"/>
    <w:lvl w:ilvl="0" w:tplc="A29A9FF6">
      <w:start w:val="1"/>
      <w:numFmt w:val="bullet"/>
      <w:lvlText w:val=""/>
      <w:lvlJc w:val="left"/>
      <w:pPr>
        <w:tabs>
          <w:tab w:val="num" w:pos="648"/>
        </w:tabs>
        <w:ind w:left="648" w:hanging="360"/>
      </w:pPr>
      <w:rPr>
        <w:rFonts w:ascii="Wingdings" w:hAnsi="Wingdings" w:hint="default"/>
        <w:color w:val="auto"/>
      </w:rPr>
    </w:lvl>
    <w:lvl w:ilvl="1" w:tplc="1D6CF84E" w:tentative="1">
      <w:start w:val="1"/>
      <w:numFmt w:val="bullet"/>
      <w:lvlText w:val="o"/>
      <w:lvlJc w:val="left"/>
      <w:pPr>
        <w:tabs>
          <w:tab w:val="num" w:pos="1440"/>
        </w:tabs>
        <w:ind w:left="1440" w:hanging="360"/>
      </w:pPr>
      <w:rPr>
        <w:rFonts w:ascii="Courier New" w:hAnsi="Courier New" w:hint="default"/>
      </w:rPr>
    </w:lvl>
    <w:lvl w:ilvl="2" w:tplc="569645A6" w:tentative="1">
      <w:start w:val="1"/>
      <w:numFmt w:val="bullet"/>
      <w:lvlText w:val=""/>
      <w:lvlJc w:val="left"/>
      <w:pPr>
        <w:tabs>
          <w:tab w:val="num" w:pos="2160"/>
        </w:tabs>
        <w:ind w:left="2160" w:hanging="360"/>
      </w:pPr>
      <w:rPr>
        <w:rFonts w:ascii="Wingdings" w:hAnsi="Wingdings" w:hint="default"/>
      </w:rPr>
    </w:lvl>
    <w:lvl w:ilvl="3" w:tplc="8744CD22" w:tentative="1">
      <w:start w:val="1"/>
      <w:numFmt w:val="bullet"/>
      <w:lvlText w:val=""/>
      <w:lvlJc w:val="left"/>
      <w:pPr>
        <w:tabs>
          <w:tab w:val="num" w:pos="2880"/>
        </w:tabs>
        <w:ind w:left="2880" w:hanging="360"/>
      </w:pPr>
      <w:rPr>
        <w:rFonts w:ascii="Symbol" w:hAnsi="Symbol" w:hint="default"/>
      </w:rPr>
    </w:lvl>
    <w:lvl w:ilvl="4" w:tplc="4B76714C" w:tentative="1">
      <w:start w:val="1"/>
      <w:numFmt w:val="bullet"/>
      <w:lvlText w:val="o"/>
      <w:lvlJc w:val="left"/>
      <w:pPr>
        <w:tabs>
          <w:tab w:val="num" w:pos="3600"/>
        </w:tabs>
        <w:ind w:left="3600" w:hanging="360"/>
      </w:pPr>
      <w:rPr>
        <w:rFonts w:ascii="Courier New" w:hAnsi="Courier New" w:hint="default"/>
      </w:rPr>
    </w:lvl>
    <w:lvl w:ilvl="5" w:tplc="D526C8C0" w:tentative="1">
      <w:start w:val="1"/>
      <w:numFmt w:val="bullet"/>
      <w:lvlText w:val=""/>
      <w:lvlJc w:val="left"/>
      <w:pPr>
        <w:tabs>
          <w:tab w:val="num" w:pos="4320"/>
        </w:tabs>
        <w:ind w:left="4320" w:hanging="360"/>
      </w:pPr>
      <w:rPr>
        <w:rFonts w:ascii="Wingdings" w:hAnsi="Wingdings" w:hint="default"/>
      </w:rPr>
    </w:lvl>
    <w:lvl w:ilvl="6" w:tplc="F412F5CE" w:tentative="1">
      <w:start w:val="1"/>
      <w:numFmt w:val="bullet"/>
      <w:lvlText w:val=""/>
      <w:lvlJc w:val="left"/>
      <w:pPr>
        <w:tabs>
          <w:tab w:val="num" w:pos="5040"/>
        </w:tabs>
        <w:ind w:left="5040" w:hanging="360"/>
      </w:pPr>
      <w:rPr>
        <w:rFonts w:ascii="Symbol" w:hAnsi="Symbol" w:hint="default"/>
      </w:rPr>
    </w:lvl>
    <w:lvl w:ilvl="7" w:tplc="6A7EC6FC" w:tentative="1">
      <w:start w:val="1"/>
      <w:numFmt w:val="bullet"/>
      <w:lvlText w:val="o"/>
      <w:lvlJc w:val="left"/>
      <w:pPr>
        <w:tabs>
          <w:tab w:val="num" w:pos="5760"/>
        </w:tabs>
        <w:ind w:left="5760" w:hanging="360"/>
      </w:pPr>
      <w:rPr>
        <w:rFonts w:ascii="Courier New" w:hAnsi="Courier New" w:hint="default"/>
      </w:rPr>
    </w:lvl>
    <w:lvl w:ilvl="8" w:tplc="3FF2BB56" w:tentative="1">
      <w:start w:val="1"/>
      <w:numFmt w:val="bullet"/>
      <w:lvlText w:val=""/>
      <w:lvlJc w:val="left"/>
      <w:pPr>
        <w:tabs>
          <w:tab w:val="num" w:pos="6480"/>
        </w:tabs>
        <w:ind w:left="6480" w:hanging="360"/>
      </w:pPr>
      <w:rPr>
        <w:rFonts w:ascii="Wingdings" w:hAnsi="Wingdings" w:hint="default"/>
      </w:rPr>
    </w:lvl>
  </w:abstractNum>
  <w:abstractNum w:abstractNumId="1">
    <w:nsid w:val="11A17CE8"/>
    <w:multiLevelType w:val="hybridMultilevel"/>
    <w:tmpl w:val="253E485C"/>
    <w:lvl w:ilvl="0" w:tplc="B17C7B90">
      <w:start w:val="1"/>
      <w:numFmt w:val="bullet"/>
      <w:lvlText w:val=""/>
      <w:lvlJc w:val="left"/>
      <w:pPr>
        <w:tabs>
          <w:tab w:val="num" w:pos="648"/>
        </w:tabs>
        <w:ind w:left="648" w:hanging="360"/>
      </w:pPr>
      <w:rPr>
        <w:rFonts w:ascii="Wingdings" w:hAnsi="Wingdings" w:hint="default"/>
        <w:color w:val="auto"/>
      </w:rPr>
    </w:lvl>
    <w:lvl w:ilvl="1" w:tplc="D4CACD7E" w:tentative="1">
      <w:start w:val="1"/>
      <w:numFmt w:val="bullet"/>
      <w:lvlText w:val="o"/>
      <w:lvlJc w:val="left"/>
      <w:pPr>
        <w:tabs>
          <w:tab w:val="num" w:pos="1440"/>
        </w:tabs>
        <w:ind w:left="1440" w:hanging="360"/>
      </w:pPr>
      <w:rPr>
        <w:rFonts w:ascii="Courier New" w:hAnsi="Courier New" w:hint="default"/>
      </w:rPr>
    </w:lvl>
    <w:lvl w:ilvl="2" w:tplc="DCF41966" w:tentative="1">
      <w:start w:val="1"/>
      <w:numFmt w:val="bullet"/>
      <w:lvlText w:val=""/>
      <w:lvlJc w:val="left"/>
      <w:pPr>
        <w:tabs>
          <w:tab w:val="num" w:pos="2160"/>
        </w:tabs>
        <w:ind w:left="2160" w:hanging="360"/>
      </w:pPr>
      <w:rPr>
        <w:rFonts w:ascii="Wingdings" w:hAnsi="Wingdings" w:hint="default"/>
      </w:rPr>
    </w:lvl>
    <w:lvl w:ilvl="3" w:tplc="C8CA77EA" w:tentative="1">
      <w:start w:val="1"/>
      <w:numFmt w:val="bullet"/>
      <w:lvlText w:val=""/>
      <w:lvlJc w:val="left"/>
      <w:pPr>
        <w:tabs>
          <w:tab w:val="num" w:pos="2880"/>
        </w:tabs>
        <w:ind w:left="2880" w:hanging="360"/>
      </w:pPr>
      <w:rPr>
        <w:rFonts w:ascii="Symbol" w:hAnsi="Symbol" w:hint="default"/>
      </w:rPr>
    </w:lvl>
    <w:lvl w:ilvl="4" w:tplc="F00A66E2" w:tentative="1">
      <w:start w:val="1"/>
      <w:numFmt w:val="bullet"/>
      <w:lvlText w:val="o"/>
      <w:lvlJc w:val="left"/>
      <w:pPr>
        <w:tabs>
          <w:tab w:val="num" w:pos="3600"/>
        </w:tabs>
        <w:ind w:left="3600" w:hanging="360"/>
      </w:pPr>
      <w:rPr>
        <w:rFonts w:ascii="Courier New" w:hAnsi="Courier New" w:hint="default"/>
      </w:rPr>
    </w:lvl>
    <w:lvl w:ilvl="5" w:tplc="5A0285B8" w:tentative="1">
      <w:start w:val="1"/>
      <w:numFmt w:val="bullet"/>
      <w:lvlText w:val=""/>
      <w:lvlJc w:val="left"/>
      <w:pPr>
        <w:tabs>
          <w:tab w:val="num" w:pos="4320"/>
        </w:tabs>
        <w:ind w:left="4320" w:hanging="360"/>
      </w:pPr>
      <w:rPr>
        <w:rFonts w:ascii="Wingdings" w:hAnsi="Wingdings" w:hint="default"/>
      </w:rPr>
    </w:lvl>
    <w:lvl w:ilvl="6" w:tplc="67521474" w:tentative="1">
      <w:start w:val="1"/>
      <w:numFmt w:val="bullet"/>
      <w:lvlText w:val=""/>
      <w:lvlJc w:val="left"/>
      <w:pPr>
        <w:tabs>
          <w:tab w:val="num" w:pos="5040"/>
        </w:tabs>
        <w:ind w:left="5040" w:hanging="360"/>
      </w:pPr>
      <w:rPr>
        <w:rFonts w:ascii="Symbol" w:hAnsi="Symbol" w:hint="default"/>
      </w:rPr>
    </w:lvl>
    <w:lvl w:ilvl="7" w:tplc="E94CAA08" w:tentative="1">
      <w:start w:val="1"/>
      <w:numFmt w:val="bullet"/>
      <w:lvlText w:val="o"/>
      <w:lvlJc w:val="left"/>
      <w:pPr>
        <w:tabs>
          <w:tab w:val="num" w:pos="5760"/>
        </w:tabs>
        <w:ind w:left="5760" w:hanging="360"/>
      </w:pPr>
      <w:rPr>
        <w:rFonts w:ascii="Courier New" w:hAnsi="Courier New" w:hint="default"/>
      </w:rPr>
    </w:lvl>
    <w:lvl w:ilvl="8" w:tplc="A2B6A69C" w:tentative="1">
      <w:start w:val="1"/>
      <w:numFmt w:val="bullet"/>
      <w:lvlText w:val=""/>
      <w:lvlJc w:val="left"/>
      <w:pPr>
        <w:tabs>
          <w:tab w:val="num" w:pos="6480"/>
        </w:tabs>
        <w:ind w:left="6480" w:hanging="360"/>
      </w:pPr>
      <w:rPr>
        <w:rFonts w:ascii="Wingdings" w:hAnsi="Wingdings" w:hint="default"/>
      </w:rPr>
    </w:lvl>
  </w:abstractNum>
  <w:abstractNum w:abstractNumId="2">
    <w:nsid w:val="164E74DC"/>
    <w:multiLevelType w:val="hybridMultilevel"/>
    <w:tmpl w:val="F05A48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3E1F23"/>
    <w:multiLevelType w:val="hybridMultilevel"/>
    <w:tmpl w:val="EBDAB0E6"/>
    <w:lvl w:ilvl="0" w:tplc="AD06469E">
      <w:start w:val="1"/>
      <w:numFmt w:val="bullet"/>
      <w:lvlText w:val=""/>
      <w:lvlJc w:val="left"/>
      <w:pPr>
        <w:ind w:left="720" w:hanging="360"/>
      </w:pPr>
      <w:rPr>
        <w:rFonts w:ascii="Symbol" w:hAnsi="Symbol" w:cs="Symbol" w:hint="default"/>
        <w:color w:val="0093D4"/>
      </w:rPr>
    </w:lvl>
    <w:lvl w:ilvl="1" w:tplc="F9946104">
      <w:start w:val="1"/>
      <w:numFmt w:val="bullet"/>
      <w:pStyle w:val="Casestudybulletwithindent"/>
      <w:lvlText w:val=""/>
      <w:lvlJc w:val="left"/>
      <w:pPr>
        <w:ind w:left="1440" w:hanging="360"/>
      </w:pPr>
      <w:rPr>
        <w:rFonts w:ascii="Symbol" w:hAnsi="Symbol" w:cs="Symbol" w:hint="default"/>
        <w:color w:val="0093D4"/>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nsid w:val="19766CAF"/>
    <w:multiLevelType w:val="hybridMultilevel"/>
    <w:tmpl w:val="DA082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EE61E3E"/>
    <w:multiLevelType w:val="multilevel"/>
    <w:tmpl w:val="C92E816E"/>
    <w:lvl w:ilvl="0">
      <w:start w:val="1"/>
      <w:numFmt w:val="bullet"/>
      <w:lvlText w:val=""/>
      <w:lvlJc w:val="left"/>
      <w:pPr>
        <w:tabs>
          <w:tab w:val="num" w:pos="502"/>
        </w:tabs>
        <w:ind w:left="502" w:hanging="360"/>
      </w:pPr>
      <w:rPr>
        <w:rFonts w:ascii="Wingdings" w:hAnsi="Wingdings" w:hint="default"/>
        <w:sz w:val="20"/>
      </w:rPr>
    </w:lvl>
    <w:lvl w:ilvl="1" w:tentative="1">
      <w:start w:val="1"/>
      <w:numFmt w:val="bullet"/>
      <w:lvlText w:val=""/>
      <w:lvlPicBulletId w:val="0"/>
      <w:lvlJc w:val="left"/>
      <w:pPr>
        <w:tabs>
          <w:tab w:val="num" w:pos="1222"/>
        </w:tabs>
        <w:ind w:left="1222" w:hanging="360"/>
      </w:pPr>
      <w:rPr>
        <w:rFonts w:ascii="Wingdings" w:hAnsi="Wingdings" w:hint="default"/>
        <w:sz w:val="20"/>
      </w:rPr>
    </w:lvl>
    <w:lvl w:ilvl="2" w:tentative="1">
      <w:start w:val="1"/>
      <w:numFmt w:val="bullet"/>
      <w:lvlText w:val=""/>
      <w:lvlPicBulletId w:val="1"/>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6">
    <w:nsid w:val="213A7955"/>
    <w:multiLevelType w:val="hybridMultilevel"/>
    <w:tmpl w:val="24F05478"/>
    <w:lvl w:ilvl="0" w:tplc="2AF416A2">
      <w:start w:val="1"/>
      <w:numFmt w:val="bullet"/>
      <w:lvlText w:val=""/>
      <w:lvlJc w:val="left"/>
      <w:pPr>
        <w:tabs>
          <w:tab w:val="num" w:pos="360"/>
        </w:tabs>
        <w:ind w:left="360" w:hanging="360"/>
      </w:pPr>
      <w:rPr>
        <w:rFonts w:ascii="Wingdings" w:hAnsi="Wingdings" w:hint="default"/>
        <w:color w:val="auto"/>
      </w:rPr>
    </w:lvl>
    <w:lvl w:ilvl="1" w:tplc="9300FD28" w:tentative="1">
      <w:start w:val="1"/>
      <w:numFmt w:val="bullet"/>
      <w:lvlText w:val="o"/>
      <w:lvlJc w:val="left"/>
      <w:pPr>
        <w:tabs>
          <w:tab w:val="num" w:pos="1152"/>
        </w:tabs>
        <w:ind w:left="1152" w:hanging="360"/>
      </w:pPr>
      <w:rPr>
        <w:rFonts w:ascii="Courier New" w:hAnsi="Courier New" w:hint="default"/>
      </w:rPr>
    </w:lvl>
    <w:lvl w:ilvl="2" w:tplc="8DE61E46" w:tentative="1">
      <w:start w:val="1"/>
      <w:numFmt w:val="bullet"/>
      <w:lvlText w:val=""/>
      <w:lvlJc w:val="left"/>
      <w:pPr>
        <w:tabs>
          <w:tab w:val="num" w:pos="1872"/>
        </w:tabs>
        <w:ind w:left="1872" w:hanging="360"/>
      </w:pPr>
      <w:rPr>
        <w:rFonts w:ascii="Wingdings" w:hAnsi="Wingdings" w:hint="default"/>
      </w:rPr>
    </w:lvl>
    <w:lvl w:ilvl="3" w:tplc="A7A4E2BE" w:tentative="1">
      <w:start w:val="1"/>
      <w:numFmt w:val="bullet"/>
      <w:lvlText w:val=""/>
      <w:lvlJc w:val="left"/>
      <w:pPr>
        <w:tabs>
          <w:tab w:val="num" w:pos="2592"/>
        </w:tabs>
        <w:ind w:left="2592" w:hanging="360"/>
      </w:pPr>
      <w:rPr>
        <w:rFonts w:ascii="Symbol" w:hAnsi="Symbol" w:hint="default"/>
      </w:rPr>
    </w:lvl>
    <w:lvl w:ilvl="4" w:tplc="1E9CD284" w:tentative="1">
      <w:start w:val="1"/>
      <w:numFmt w:val="bullet"/>
      <w:lvlText w:val="o"/>
      <w:lvlJc w:val="left"/>
      <w:pPr>
        <w:tabs>
          <w:tab w:val="num" w:pos="3312"/>
        </w:tabs>
        <w:ind w:left="3312" w:hanging="360"/>
      </w:pPr>
      <w:rPr>
        <w:rFonts w:ascii="Courier New" w:hAnsi="Courier New" w:hint="default"/>
      </w:rPr>
    </w:lvl>
    <w:lvl w:ilvl="5" w:tplc="CBDE7AE2" w:tentative="1">
      <w:start w:val="1"/>
      <w:numFmt w:val="bullet"/>
      <w:lvlText w:val=""/>
      <w:lvlJc w:val="left"/>
      <w:pPr>
        <w:tabs>
          <w:tab w:val="num" w:pos="4032"/>
        </w:tabs>
        <w:ind w:left="4032" w:hanging="360"/>
      </w:pPr>
      <w:rPr>
        <w:rFonts w:ascii="Wingdings" w:hAnsi="Wingdings" w:hint="default"/>
      </w:rPr>
    </w:lvl>
    <w:lvl w:ilvl="6" w:tplc="A202C7CE" w:tentative="1">
      <w:start w:val="1"/>
      <w:numFmt w:val="bullet"/>
      <w:lvlText w:val=""/>
      <w:lvlJc w:val="left"/>
      <w:pPr>
        <w:tabs>
          <w:tab w:val="num" w:pos="4752"/>
        </w:tabs>
        <w:ind w:left="4752" w:hanging="360"/>
      </w:pPr>
      <w:rPr>
        <w:rFonts w:ascii="Symbol" w:hAnsi="Symbol" w:hint="default"/>
      </w:rPr>
    </w:lvl>
    <w:lvl w:ilvl="7" w:tplc="B3567B16" w:tentative="1">
      <w:start w:val="1"/>
      <w:numFmt w:val="bullet"/>
      <w:lvlText w:val="o"/>
      <w:lvlJc w:val="left"/>
      <w:pPr>
        <w:tabs>
          <w:tab w:val="num" w:pos="5472"/>
        </w:tabs>
        <w:ind w:left="5472" w:hanging="360"/>
      </w:pPr>
      <w:rPr>
        <w:rFonts w:ascii="Courier New" w:hAnsi="Courier New" w:hint="default"/>
      </w:rPr>
    </w:lvl>
    <w:lvl w:ilvl="8" w:tplc="6686B6C6" w:tentative="1">
      <w:start w:val="1"/>
      <w:numFmt w:val="bullet"/>
      <w:lvlText w:val=""/>
      <w:lvlJc w:val="left"/>
      <w:pPr>
        <w:tabs>
          <w:tab w:val="num" w:pos="6192"/>
        </w:tabs>
        <w:ind w:left="6192" w:hanging="360"/>
      </w:pPr>
      <w:rPr>
        <w:rFonts w:ascii="Wingdings" w:hAnsi="Wingdings" w:hint="default"/>
      </w:rPr>
    </w:lvl>
  </w:abstractNum>
  <w:abstractNum w:abstractNumId="7">
    <w:nsid w:val="250F580D"/>
    <w:multiLevelType w:val="hybridMultilevel"/>
    <w:tmpl w:val="80E44882"/>
    <w:lvl w:ilvl="0" w:tplc="EFBA55C2">
      <w:start w:val="1"/>
      <w:numFmt w:val="bullet"/>
      <w:lvlText w:val=""/>
      <w:lvlJc w:val="left"/>
      <w:pPr>
        <w:tabs>
          <w:tab w:val="num" w:pos="720"/>
        </w:tabs>
        <w:ind w:left="720" w:hanging="360"/>
      </w:pPr>
      <w:rPr>
        <w:rFonts w:ascii="Wingdings" w:hAnsi="Wingdings" w:hint="default"/>
        <w:sz w:val="22"/>
        <w:szCs w:val="22"/>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nsid w:val="290273C9"/>
    <w:multiLevelType w:val="hybridMultilevel"/>
    <w:tmpl w:val="8EEEBC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33538DF"/>
    <w:multiLevelType w:val="hybridMultilevel"/>
    <w:tmpl w:val="E542B7AA"/>
    <w:lvl w:ilvl="0" w:tplc="FFFFFFFF">
      <w:start w:val="1"/>
      <w:numFmt w:val="bullet"/>
      <w:lvlText w:val=""/>
      <w:lvlJc w:val="left"/>
      <w:pPr>
        <w:tabs>
          <w:tab w:val="num" w:pos="648"/>
        </w:tabs>
        <w:ind w:left="648"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D761731"/>
    <w:multiLevelType w:val="hybridMultilevel"/>
    <w:tmpl w:val="0942A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1936E9E"/>
    <w:multiLevelType w:val="hybridMultilevel"/>
    <w:tmpl w:val="C40817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3BA681D"/>
    <w:multiLevelType w:val="hybridMultilevel"/>
    <w:tmpl w:val="C01C7B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44D55E78"/>
    <w:multiLevelType w:val="hybridMultilevel"/>
    <w:tmpl w:val="B8B21344"/>
    <w:lvl w:ilvl="0" w:tplc="0809000B">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7135B1E"/>
    <w:multiLevelType w:val="hybridMultilevel"/>
    <w:tmpl w:val="B3A441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4A3B007E"/>
    <w:multiLevelType w:val="hybridMultilevel"/>
    <w:tmpl w:val="8D4C17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4C760769"/>
    <w:multiLevelType w:val="hybridMultilevel"/>
    <w:tmpl w:val="E1A4F776"/>
    <w:lvl w:ilvl="0" w:tplc="ED7C5ACC">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7">
    <w:nsid w:val="512551BC"/>
    <w:multiLevelType w:val="hybridMultilevel"/>
    <w:tmpl w:val="A0BCCCA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nsid w:val="51A26888"/>
    <w:multiLevelType w:val="hybridMultilevel"/>
    <w:tmpl w:val="00B6B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3E82BAF"/>
    <w:multiLevelType w:val="hybridMultilevel"/>
    <w:tmpl w:val="3D7C17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55393C27"/>
    <w:multiLevelType w:val="hybridMultilevel"/>
    <w:tmpl w:val="CA6AB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6A53DB5"/>
    <w:multiLevelType w:val="hybridMultilevel"/>
    <w:tmpl w:val="2E90D9A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94503A9"/>
    <w:multiLevelType w:val="hybridMultilevel"/>
    <w:tmpl w:val="12B894F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598A567B"/>
    <w:multiLevelType w:val="hybridMultilevel"/>
    <w:tmpl w:val="E7346C22"/>
    <w:lvl w:ilvl="0" w:tplc="AD06469E">
      <w:start w:val="1"/>
      <w:numFmt w:val="bullet"/>
      <w:pStyle w:val="CaseStudyBulletPoint"/>
      <w:lvlText w:val=""/>
      <w:lvlJc w:val="left"/>
      <w:pPr>
        <w:ind w:left="720" w:hanging="360"/>
      </w:pPr>
      <w:rPr>
        <w:rFonts w:ascii="Symbol" w:hAnsi="Symbol" w:cs="Symbol" w:hint="default"/>
        <w:color w:val="0093D4"/>
      </w:rPr>
    </w:lvl>
    <w:lvl w:ilvl="1" w:tplc="08090003">
      <w:start w:val="1"/>
      <w:numFmt w:val="bullet"/>
      <w:lvlText w:val="o"/>
      <w:lvlJc w:val="left"/>
      <w:pPr>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4">
    <w:nsid w:val="59D4643B"/>
    <w:multiLevelType w:val="hybridMultilevel"/>
    <w:tmpl w:val="DEC0F6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B051733"/>
    <w:multiLevelType w:val="hybridMultilevel"/>
    <w:tmpl w:val="6F54596C"/>
    <w:lvl w:ilvl="0" w:tplc="C268959A">
      <w:start w:val="1"/>
      <w:numFmt w:val="bullet"/>
      <w:lvlText w:val=""/>
      <w:lvlJc w:val="left"/>
      <w:pPr>
        <w:tabs>
          <w:tab w:val="num" w:pos="648"/>
        </w:tabs>
        <w:ind w:left="648" w:hanging="360"/>
      </w:pPr>
      <w:rPr>
        <w:rFonts w:ascii="Wingdings" w:hAnsi="Wingdings" w:hint="default"/>
        <w:color w:val="auto"/>
      </w:rPr>
    </w:lvl>
    <w:lvl w:ilvl="1" w:tplc="D0A607EA" w:tentative="1">
      <w:start w:val="1"/>
      <w:numFmt w:val="bullet"/>
      <w:lvlText w:val="o"/>
      <w:lvlJc w:val="left"/>
      <w:pPr>
        <w:tabs>
          <w:tab w:val="num" w:pos="1440"/>
        </w:tabs>
        <w:ind w:left="1440" w:hanging="360"/>
      </w:pPr>
      <w:rPr>
        <w:rFonts w:ascii="Courier New" w:hAnsi="Courier New" w:hint="default"/>
      </w:rPr>
    </w:lvl>
    <w:lvl w:ilvl="2" w:tplc="F6909372" w:tentative="1">
      <w:start w:val="1"/>
      <w:numFmt w:val="bullet"/>
      <w:lvlText w:val=""/>
      <w:lvlJc w:val="left"/>
      <w:pPr>
        <w:tabs>
          <w:tab w:val="num" w:pos="2160"/>
        </w:tabs>
        <w:ind w:left="2160" w:hanging="360"/>
      </w:pPr>
      <w:rPr>
        <w:rFonts w:ascii="Wingdings" w:hAnsi="Wingdings" w:hint="default"/>
      </w:rPr>
    </w:lvl>
    <w:lvl w:ilvl="3" w:tplc="05D4D406" w:tentative="1">
      <w:start w:val="1"/>
      <w:numFmt w:val="bullet"/>
      <w:lvlText w:val=""/>
      <w:lvlJc w:val="left"/>
      <w:pPr>
        <w:tabs>
          <w:tab w:val="num" w:pos="2880"/>
        </w:tabs>
        <w:ind w:left="2880" w:hanging="360"/>
      </w:pPr>
      <w:rPr>
        <w:rFonts w:ascii="Symbol" w:hAnsi="Symbol" w:hint="default"/>
      </w:rPr>
    </w:lvl>
    <w:lvl w:ilvl="4" w:tplc="8D488BFE" w:tentative="1">
      <w:start w:val="1"/>
      <w:numFmt w:val="bullet"/>
      <w:lvlText w:val="o"/>
      <w:lvlJc w:val="left"/>
      <w:pPr>
        <w:tabs>
          <w:tab w:val="num" w:pos="3600"/>
        </w:tabs>
        <w:ind w:left="3600" w:hanging="360"/>
      </w:pPr>
      <w:rPr>
        <w:rFonts w:ascii="Courier New" w:hAnsi="Courier New" w:hint="default"/>
      </w:rPr>
    </w:lvl>
    <w:lvl w:ilvl="5" w:tplc="38D23E0A" w:tentative="1">
      <w:start w:val="1"/>
      <w:numFmt w:val="bullet"/>
      <w:lvlText w:val=""/>
      <w:lvlJc w:val="left"/>
      <w:pPr>
        <w:tabs>
          <w:tab w:val="num" w:pos="4320"/>
        </w:tabs>
        <w:ind w:left="4320" w:hanging="360"/>
      </w:pPr>
      <w:rPr>
        <w:rFonts w:ascii="Wingdings" w:hAnsi="Wingdings" w:hint="default"/>
      </w:rPr>
    </w:lvl>
    <w:lvl w:ilvl="6" w:tplc="84DA44CA" w:tentative="1">
      <w:start w:val="1"/>
      <w:numFmt w:val="bullet"/>
      <w:lvlText w:val=""/>
      <w:lvlJc w:val="left"/>
      <w:pPr>
        <w:tabs>
          <w:tab w:val="num" w:pos="5040"/>
        </w:tabs>
        <w:ind w:left="5040" w:hanging="360"/>
      </w:pPr>
      <w:rPr>
        <w:rFonts w:ascii="Symbol" w:hAnsi="Symbol" w:hint="default"/>
      </w:rPr>
    </w:lvl>
    <w:lvl w:ilvl="7" w:tplc="73BA219A" w:tentative="1">
      <w:start w:val="1"/>
      <w:numFmt w:val="bullet"/>
      <w:lvlText w:val="o"/>
      <w:lvlJc w:val="left"/>
      <w:pPr>
        <w:tabs>
          <w:tab w:val="num" w:pos="5760"/>
        </w:tabs>
        <w:ind w:left="5760" w:hanging="360"/>
      </w:pPr>
      <w:rPr>
        <w:rFonts w:ascii="Courier New" w:hAnsi="Courier New" w:hint="default"/>
      </w:rPr>
    </w:lvl>
    <w:lvl w:ilvl="8" w:tplc="767629BA" w:tentative="1">
      <w:start w:val="1"/>
      <w:numFmt w:val="bullet"/>
      <w:lvlText w:val=""/>
      <w:lvlJc w:val="left"/>
      <w:pPr>
        <w:tabs>
          <w:tab w:val="num" w:pos="6480"/>
        </w:tabs>
        <w:ind w:left="6480" w:hanging="360"/>
      </w:pPr>
      <w:rPr>
        <w:rFonts w:ascii="Wingdings" w:hAnsi="Wingdings" w:hint="default"/>
      </w:rPr>
    </w:lvl>
  </w:abstractNum>
  <w:abstractNum w:abstractNumId="26">
    <w:nsid w:val="5B410ED5"/>
    <w:multiLevelType w:val="hybridMultilevel"/>
    <w:tmpl w:val="461ACD6C"/>
    <w:lvl w:ilvl="0" w:tplc="FFFFFFFF">
      <w:start w:val="1"/>
      <w:numFmt w:val="bullet"/>
      <w:lvlText w:val=""/>
      <w:lvlJc w:val="left"/>
      <w:pPr>
        <w:tabs>
          <w:tab w:val="num" w:pos="648"/>
        </w:tabs>
        <w:ind w:left="648"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46C43FB"/>
    <w:multiLevelType w:val="hybridMultilevel"/>
    <w:tmpl w:val="64326384"/>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7F14D5D"/>
    <w:multiLevelType w:val="hybridMultilevel"/>
    <w:tmpl w:val="5316D350"/>
    <w:lvl w:ilvl="0" w:tplc="A734FF88">
      <w:start w:val="1"/>
      <w:numFmt w:val="bullet"/>
      <w:lvlText w:val=""/>
      <w:lvlJc w:val="left"/>
      <w:pPr>
        <w:tabs>
          <w:tab w:val="num" w:pos="648"/>
        </w:tabs>
        <w:ind w:left="648" w:hanging="360"/>
      </w:pPr>
      <w:rPr>
        <w:rFonts w:ascii="Wingdings" w:hAnsi="Wingdings" w:hint="default"/>
        <w:color w:val="auto"/>
      </w:rPr>
    </w:lvl>
    <w:lvl w:ilvl="1" w:tplc="BA365FFE" w:tentative="1">
      <w:start w:val="1"/>
      <w:numFmt w:val="bullet"/>
      <w:lvlText w:val="o"/>
      <w:lvlJc w:val="left"/>
      <w:pPr>
        <w:tabs>
          <w:tab w:val="num" w:pos="1440"/>
        </w:tabs>
        <w:ind w:left="1440" w:hanging="360"/>
      </w:pPr>
      <w:rPr>
        <w:rFonts w:ascii="Courier New" w:hAnsi="Courier New" w:hint="default"/>
      </w:rPr>
    </w:lvl>
    <w:lvl w:ilvl="2" w:tplc="27FEB3E8" w:tentative="1">
      <w:start w:val="1"/>
      <w:numFmt w:val="bullet"/>
      <w:lvlText w:val=""/>
      <w:lvlJc w:val="left"/>
      <w:pPr>
        <w:tabs>
          <w:tab w:val="num" w:pos="2160"/>
        </w:tabs>
        <w:ind w:left="2160" w:hanging="360"/>
      </w:pPr>
      <w:rPr>
        <w:rFonts w:ascii="Wingdings" w:hAnsi="Wingdings" w:hint="default"/>
      </w:rPr>
    </w:lvl>
    <w:lvl w:ilvl="3" w:tplc="37FE928E" w:tentative="1">
      <w:start w:val="1"/>
      <w:numFmt w:val="bullet"/>
      <w:lvlText w:val=""/>
      <w:lvlJc w:val="left"/>
      <w:pPr>
        <w:tabs>
          <w:tab w:val="num" w:pos="2880"/>
        </w:tabs>
        <w:ind w:left="2880" w:hanging="360"/>
      </w:pPr>
      <w:rPr>
        <w:rFonts w:ascii="Symbol" w:hAnsi="Symbol" w:hint="default"/>
      </w:rPr>
    </w:lvl>
    <w:lvl w:ilvl="4" w:tplc="D0E695C4" w:tentative="1">
      <w:start w:val="1"/>
      <w:numFmt w:val="bullet"/>
      <w:lvlText w:val="o"/>
      <w:lvlJc w:val="left"/>
      <w:pPr>
        <w:tabs>
          <w:tab w:val="num" w:pos="3600"/>
        </w:tabs>
        <w:ind w:left="3600" w:hanging="360"/>
      </w:pPr>
      <w:rPr>
        <w:rFonts w:ascii="Courier New" w:hAnsi="Courier New" w:hint="default"/>
      </w:rPr>
    </w:lvl>
    <w:lvl w:ilvl="5" w:tplc="FF74D03A" w:tentative="1">
      <w:start w:val="1"/>
      <w:numFmt w:val="bullet"/>
      <w:lvlText w:val=""/>
      <w:lvlJc w:val="left"/>
      <w:pPr>
        <w:tabs>
          <w:tab w:val="num" w:pos="4320"/>
        </w:tabs>
        <w:ind w:left="4320" w:hanging="360"/>
      </w:pPr>
      <w:rPr>
        <w:rFonts w:ascii="Wingdings" w:hAnsi="Wingdings" w:hint="default"/>
      </w:rPr>
    </w:lvl>
    <w:lvl w:ilvl="6" w:tplc="CECABDC2" w:tentative="1">
      <w:start w:val="1"/>
      <w:numFmt w:val="bullet"/>
      <w:lvlText w:val=""/>
      <w:lvlJc w:val="left"/>
      <w:pPr>
        <w:tabs>
          <w:tab w:val="num" w:pos="5040"/>
        </w:tabs>
        <w:ind w:left="5040" w:hanging="360"/>
      </w:pPr>
      <w:rPr>
        <w:rFonts w:ascii="Symbol" w:hAnsi="Symbol" w:hint="default"/>
      </w:rPr>
    </w:lvl>
    <w:lvl w:ilvl="7" w:tplc="49023DAE" w:tentative="1">
      <w:start w:val="1"/>
      <w:numFmt w:val="bullet"/>
      <w:lvlText w:val="o"/>
      <w:lvlJc w:val="left"/>
      <w:pPr>
        <w:tabs>
          <w:tab w:val="num" w:pos="5760"/>
        </w:tabs>
        <w:ind w:left="5760" w:hanging="360"/>
      </w:pPr>
      <w:rPr>
        <w:rFonts w:ascii="Courier New" w:hAnsi="Courier New" w:hint="default"/>
      </w:rPr>
    </w:lvl>
    <w:lvl w:ilvl="8" w:tplc="9B92A184" w:tentative="1">
      <w:start w:val="1"/>
      <w:numFmt w:val="bullet"/>
      <w:lvlText w:val=""/>
      <w:lvlJc w:val="left"/>
      <w:pPr>
        <w:tabs>
          <w:tab w:val="num" w:pos="6480"/>
        </w:tabs>
        <w:ind w:left="6480" w:hanging="360"/>
      </w:pPr>
      <w:rPr>
        <w:rFonts w:ascii="Wingdings" w:hAnsi="Wingdings" w:hint="default"/>
      </w:rPr>
    </w:lvl>
  </w:abstractNum>
  <w:abstractNum w:abstractNumId="29">
    <w:nsid w:val="6CC91D81"/>
    <w:multiLevelType w:val="hybridMultilevel"/>
    <w:tmpl w:val="24C8761E"/>
    <w:lvl w:ilvl="0" w:tplc="72443976">
      <w:start w:val="1"/>
      <w:numFmt w:val="bullet"/>
      <w:lvlText w:val=""/>
      <w:lvlJc w:val="left"/>
      <w:pPr>
        <w:tabs>
          <w:tab w:val="num" w:pos="648"/>
        </w:tabs>
        <w:ind w:left="648" w:hanging="360"/>
      </w:pPr>
      <w:rPr>
        <w:rFonts w:ascii="Wingdings" w:hAnsi="Wingdings" w:hint="default"/>
        <w:color w:val="auto"/>
      </w:rPr>
    </w:lvl>
    <w:lvl w:ilvl="1" w:tplc="B75252AC" w:tentative="1">
      <w:start w:val="1"/>
      <w:numFmt w:val="bullet"/>
      <w:lvlText w:val="o"/>
      <w:lvlJc w:val="left"/>
      <w:pPr>
        <w:tabs>
          <w:tab w:val="num" w:pos="1440"/>
        </w:tabs>
        <w:ind w:left="1440" w:hanging="360"/>
      </w:pPr>
      <w:rPr>
        <w:rFonts w:ascii="Courier New" w:hAnsi="Courier New" w:hint="default"/>
      </w:rPr>
    </w:lvl>
    <w:lvl w:ilvl="2" w:tplc="05C81574" w:tentative="1">
      <w:start w:val="1"/>
      <w:numFmt w:val="bullet"/>
      <w:lvlText w:val=""/>
      <w:lvlJc w:val="left"/>
      <w:pPr>
        <w:tabs>
          <w:tab w:val="num" w:pos="2160"/>
        </w:tabs>
        <w:ind w:left="2160" w:hanging="360"/>
      </w:pPr>
      <w:rPr>
        <w:rFonts w:ascii="Wingdings" w:hAnsi="Wingdings" w:hint="default"/>
      </w:rPr>
    </w:lvl>
    <w:lvl w:ilvl="3" w:tplc="89B09B6A" w:tentative="1">
      <w:start w:val="1"/>
      <w:numFmt w:val="bullet"/>
      <w:lvlText w:val=""/>
      <w:lvlJc w:val="left"/>
      <w:pPr>
        <w:tabs>
          <w:tab w:val="num" w:pos="2880"/>
        </w:tabs>
        <w:ind w:left="2880" w:hanging="360"/>
      </w:pPr>
      <w:rPr>
        <w:rFonts w:ascii="Symbol" w:hAnsi="Symbol" w:hint="default"/>
      </w:rPr>
    </w:lvl>
    <w:lvl w:ilvl="4" w:tplc="AF025E62" w:tentative="1">
      <w:start w:val="1"/>
      <w:numFmt w:val="bullet"/>
      <w:lvlText w:val="o"/>
      <w:lvlJc w:val="left"/>
      <w:pPr>
        <w:tabs>
          <w:tab w:val="num" w:pos="3600"/>
        </w:tabs>
        <w:ind w:left="3600" w:hanging="360"/>
      </w:pPr>
      <w:rPr>
        <w:rFonts w:ascii="Courier New" w:hAnsi="Courier New" w:hint="default"/>
      </w:rPr>
    </w:lvl>
    <w:lvl w:ilvl="5" w:tplc="440CF20C" w:tentative="1">
      <w:start w:val="1"/>
      <w:numFmt w:val="bullet"/>
      <w:lvlText w:val=""/>
      <w:lvlJc w:val="left"/>
      <w:pPr>
        <w:tabs>
          <w:tab w:val="num" w:pos="4320"/>
        </w:tabs>
        <w:ind w:left="4320" w:hanging="360"/>
      </w:pPr>
      <w:rPr>
        <w:rFonts w:ascii="Wingdings" w:hAnsi="Wingdings" w:hint="default"/>
      </w:rPr>
    </w:lvl>
    <w:lvl w:ilvl="6" w:tplc="742E835A" w:tentative="1">
      <w:start w:val="1"/>
      <w:numFmt w:val="bullet"/>
      <w:lvlText w:val=""/>
      <w:lvlJc w:val="left"/>
      <w:pPr>
        <w:tabs>
          <w:tab w:val="num" w:pos="5040"/>
        </w:tabs>
        <w:ind w:left="5040" w:hanging="360"/>
      </w:pPr>
      <w:rPr>
        <w:rFonts w:ascii="Symbol" w:hAnsi="Symbol" w:hint="default"/>
      </w:rPr>
    </w:lvl>
    <w:lvl w:ilvl="7" w:tplc="A64E9DE8" w:tentative="1">
      <w:start w:val="1"/>
      <w:numFmt w:val="bullet"/>
      <w:lvlText w:val="o"/>
      <w:lvlJc w:val="left"/>
      <w:pPr>
        <w:tabs>
          <w:tab w:val="num" w:pos="5760"/>
        </w:tabs>
        <w:ind w:left="5760" w:hanging="360"/>
      </w:pPr>
      <w:rPr>
        <w:rFonts w:ascii="Courier New" w:hAnsi="Courier New" w:hint="default"/>
      </w:rPr>
    </w:lvl>
    <w:lvl w:ilvl="8" w:tplc="6B4E18EC" w:tentative="1">
      <w:start w:val="1"/>
      <w:numFmt w:val="bullet"/>
      <w:lvlText w:val=""/>
      <w:lvlJc w:val="left"/>
      <w:pPr>
        <w:tabs>
          <w:tab w:val="num" w:pos="6480"/>
        </w:tabs>
        <w:ind w:left="6480" w:hanging="360"/>
      </w:pPr>
      <w:rPr>
        <w:rFonts w:ascii="Wingdings" w:hAnsi="Wingdings" w:hint="default"/>
      </w:rPr>
    </w:lvl>
  </w:abstractNum>
  <w:abstractNum w:abstractNumId="30">
    <w:nsid w:val="73543980"/>
    <w:multiLevelType w:val="hybridMultilevel"/>
    <w:tmpl w:val="4A1A436C"/>
    <w:lvl w:ilvl="0" w:tplc="EFC86DF8">
      <w:start w:val="1"/>
      <w:numFmt w:val="bullet"/>
      <w:lvlText w:val=""/>
      <w:lvlJc w:val="left"/>
      <w:pPr>
        <w:tabs>
          <w:tab w:val="num" w:pos="648"/>
        </w:tabs>
        <w:ind w:left="648" w:hanging="360"/>
      </w:pPr>
      <w:rPr>
        <w:rFonts w:ascii="Wingdings" w:hAnsi="Wingdings" w:hint="default"/>
        <w:color w:val="auto"/>
      </w:rPr>
    </w:lvl>
    <w:lvl w:ilvl="1" w:tplc="1E006AA8" w:tentative="1">
      <w:start w:val="1"/>
      <w:numFmt w:val="bullet"/>
      <w:lvlText w:val="o"/>
      <w:lvlJc w:val="left"/>
      <w:pPr>
        <w:tabs>
          <w:tab w:val="num" w:pos="1440"/>
        </w:tabs>
        <w:ind w:left="1440" w:hanging="360"/>
      </w:pPr>
      <w:rPr>
        <w:rFonts w:ascii="Courier New" w:hAnsi="Courier New" w:hint="default"/>
      </w:rPr>
    </w:lvl>
    <w:lvl w:ilvl="2" w:tplc="3FCA9D0C" w:tentative="1">
      <w:start w:val="1"/>
      <w:numFmt w:val="bullet"/>
      <w:lvlText w:val=""/>
      <w:lvlJc w:val="left"/>
      <w:pPr>
        <w:tabs>
          <w:tab w:val="num" w:pos="2160"/>
        </w:tabs>
        <w:ind w:left="2160" w:hanging="360"/>
      </w:pPr>
      <w:rPr>
        <w:rFonts w:ascii="Wingdings" w:hAnsi="Wingdings" w:hint="default"/>
      </w:rPr>
    </w:lvl>
    <w:lvl w:ilvl="3" w:tplc="589E26CE" w:tentative="1">
      <w:start w:val="1"/>
      <w:numFmt w:val="bullet"/>
      <w:lvlText w:val=""/>
      <w:lvlJc w:val="left"/>
      <w:pPr>
        <w:tabs>
          <w:tab w:val="num" w:pos="2880"/>
        </w:tabs>
        <w:ind w:left="2880" w:hanging="360"/>
      </w:pPr>
      <w:rPr>
        <w:rFonts w:ascii="Symbol" w:hAnsi="Symbol" w:hint="default"/>
      </w:rPr>
    </w:lvl>
    <w:lvl w:ilvl="4" w:tplc="2ED04A76" w:tentative="1">
      <w:start w:val="1"/>
      <w:numFmt w:val="bullet"/>
      <w:lvlText w:val="o"/>
      <w:lvlJc w:val="left"/>
      <w:pPr>
        <w:tabs>
          <w:tab w:val="num" w:pos="3600"/>
        </w:tabs>
        <w:ind w:left="3600" w:hanging="360"/>
      </w:pPr>
      <w:rPr>
        <w:rFonts w:ascii="Courier New" w:hAnsi="Courier New" w:hint="default"/>
      </w:rPr>
    </w:lvl>
    <w:lvl w:ilvl="5" w:tplc="E218322A" w:tentative="1">
      <w:start w:val="1"/>
      <w:numFmt w:val="bullet"/>
      <w:lvlText w:val=""/>
      <w:lvlJc w:val="left"/>
      <w:pPr>
        <w:tabs>
          <w:tab w:val="num" w:pos="4320"/>
        </w:tabs>
        <w:ind w:left="4320" w:hanging="360"/>
      </w:pPr>
      <w:rPr>
        <w:rFonts w:ascii="Wingdings" w:hAnsi="Wingdings" w:hint="default"/>
      </w:rPr>
    </w:lvl>
    <w:lvl w:ilvl="6" w:tplc="E946DB10" w:tentative="1">
      <w:start w:val="1"/>
      <w:numFmt w:val="bullet"/>
      <w:lvlText w:val=""/>
      <w:lvlJc w:val="left"/>
      <w:pPr>
        <w:tabs>
          <w:tab w:val="num" w:pos="5040"/>
        </w:tabs>
        <w:ind w:left="5040" w:hanging="360"/>
      </w:pPr>
      <w:rPr>
        <w:rFonts w:ascii="Symbol" w:hAnsi="Symbol" w:hint="default"/>
      </w:rPr>
    </w:lvl>
    <w:lvl w:ilvl="7" w:tplc="842C25E0" w:tentative="1">
      <w:start w:val="1"/>
      <w:numFmt w:val="bullet"/>
      <w:lvlText w:val="o"/>
      <w:lvlJc w:val="left"/>
      <w:pPr>
        <w:tabs>
          <w:tab w:val="num" w:pos="5760"/>
        </w:tabs>
        <w:ind w:left="5760" w:hanging="360"/>
      </w:pPr>
      <w:rPr>
        <w:rFonts w:ascii="Courier New" w:hAnsi="Courier New" w:hint="default"/>
      </w:rPr>
    </w:lvl>
    <w:lvl w:ilvl="8" w:tplc="55005700"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25"/>
  </w:num>
  <w:num w:numId="3">
    <w:abstractNumId w:val="0"/>
  </w:num>
  <w:num w:numId="4">
    <w:abstractNumId w:val="1"/>
  </w:num>
  <w:num w:numId="5">
    <w:abstractNumId w:val="6"/>
  </w:num>
  <w:num w:numId="6">
    <w:abstractNumId w:val="30"/>
  </w:num>
  <w:num w:numId="7">
    <w:abstractNumId w:val="29"/>
  </w:num>
  <w:num w:numId="8">
    <w:abstractNumId w:val="26"/>
  </w:num>
  <w:num w:numId="9">
    <w:abstractNumId w:val="9"/>
  </w:num>
  <w:num w:numId="10">
    <w:abstractNumId w:val="17"/>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2"/>
  </w:num>
  <w:num w:numId="14">
    <w:abstractNumId w:val="15"/>
  </w:num>
  <w:num w:numId="15">
    <w:abstractNumId w:val="14"/>
  </w:num>
  <w:num w:numId="16">
    <w:abstractNumId w:val="11"/>
  </w:num>
  <w:num w:numId="17">
    <w:abstractNumId w:val="19"/>
  </w:num>
  <w:num w:numId="1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27"/>
  </w:num>
  <w:num w:numId="21">
    <w:abstractNumId w:val="18"/>
  </w:num>
  <w:num w:numId="22">
    <w:abstractNumId w:val="24"/>
  </w:num>
  <w:num w:numId="23">
    <w:abstractNumId w:val="13"/>
  </w:num>
  <w:num w:numId="24">
    <w:abstractNumId w:val="10"/>
  </w:num>
  <w:num w:numId="25">
    <w:abstractNumId w:val="12"/>
  </w:num>
  <w:num w:numId="26">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8"/>
  </w:num>
  <w:num w:numId="30">
    <w:abstractNumId w:val="16"/>
  </w:num>
  <w:num w:numId="31">
    <w:abstractNumId w:val="5"/>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F82"/>
    <w:rsid w:val="00006549"/>
    <w:rsid w:val="0000787B"/>
    <w:rsid w:val="000107ED"/>
    <w:rsid w:val="0001344B"/>
    <w:rsid w:val="00015D72"/>
    <w:rsid w:val="00020C3D"/>
    <w:rsid w:val="000251D9"/>
    <w:rsid w:val="0002581F"/>
    <w:rsid w:val="000340DC"/>
    <w:rsid w:val="000355C7"/>
    <w:rsid w:val="00042437"/>
    <w:rsid w:val="000427C6"/>
    <w:rsid w:val="00043424"/>
    <w:rsid w:val="0004381E"/>
    <w:rsid w:val="0005218E"/>
    <w:rsid w:val="00052AC6"/>
    <w:rsid w:val="00056367"/>
    <w:rsid w:val="0005785F"/>
    <w:rsid w:val="00060A5E"/>
    <w:rsid w:val="00074845"/>
    <w:rsid w:val="00075D85"/>
    <w:rsid w:val="00076CBE"/>
    <w:rsid w:val="0008479E"/>
    <w:rsid w:val="000905B8"/>
    <w:rsid w:val="000914E7"/>
    <w:rsid w:val="00091A06"/>
    <w:rsid w:val="000941E9"/>
    <w:rsid w:val="000A0ABE"/>
    <w:rsid w:val="000A0ADF"/>
    <w:rsid w:val="000B1710"/>
    <w:rsid w:val="000B33D2"/>
    <w:rsid w:val="000B394F"/>
    <w:rsid w:val="000B6199"/>
    <w:rsid w:val="000B735B"/>
    <w:rsid w:val="000B74DB"/>
    <w:rsid w:val="000B79A8"/>
    <w:rsid w:val="000C1487"/>
    <w:rsid w:val="000C38C7"/>
    <w:rsid w:val="000C5BEC"/>
    <w:rsid w:val="000D19FF"/>
    <w:rsid w:val="000D56DF"/>
    <w:rsid w:val="000E47C2"/>
    <w:rsid w:val="000E6FCA"/>
    <w:rsid w:val="000F0915"/>
    <w:rsid w:val="000F1A0F"/>
    <w:rsid w:val="00105046"/>
    <w:rsid w:val="00105540"/>
    <w:rsid w:val="0011684C"/>
    <w:rsid w:val="00122663"/>
    <w:rsid w:val="001230BE"/>
    <w:rsid w:val="001403E7"/>
    <w:rsid w:val="00152D28"/>
    <w:rsid w:val="00154BD7"/>
    <w:rsid w:val="001567C6"/>
    <w:rsid w:val="00160F68"/>
    <w:rsid w:val="0016632F"/>
    <w:rsid w:val="00170A58"/>
    <w:rsid w:val="001746A4"/>
    <w:rsid w:val="0017746A"/>
    <w:rsid w:val="001806C4"/>
    <w:rsid w:val="001814A5"/>
    <w:rsid w:val="001818A5"/>
    <w:rsid w:val="001934EE"/>
    <w:rsid w:val="00195485"/>
    <w:rsid w:val="0019658E"/>
    <w:rsid w:val="001A1545"/>
    <w:rsid w:val="001A1560"/>
    <w:rsid w:val="001A225B"/>
    <w:rsid w:val="001A2937"/>
    <w:rsid w:val="001A64A0"/>
    <w:rsid w:val="001B149E"/>
    <w:rsid w:val="001B20E7"/>
    <w:rsid w:val="001B585F"/>
    <w:rsid w:val="001B7A89"/>
    <w:rsid w:val="001C3533"/>
    <w:rsid w:val="001C5016"/>
    <w:rsid w:val="001D7128"/>
    <w:rsid w:val="001D7BAE"/>
    <w:rsid w:val="001E176E"/>
    <w:rsid w:val="001E20E1"/>
    <w:rsid w:val="001E2B40"/>
    <w:rsid w:val="001E5F31"/>
    <w:rsid w:val="001F14A4"/>
    <w:rsid w:val="001F1E1B"/>
    <w:rsid w:val="0020260C"/>
    <w:rsid w:val="00207A26"/>
    <w:rsid w:val="002107D1"/>
    <w:rsid w:val="00213926"/>
    <w:rsid w:val="002143F2"/>
    <w:rsid w:val="00216D0B"/>
    <w:rsid w:val="00222C25"/>
    <w:rsid w:val="0022415D"/>
    <w:rsid w:val="0023209A"/>
    <w:rsid w:val="00235457"/>
    <w:rsid w:val="00235B11"/>
    <w:rsid w:val="00240BC4"/>
    <w:rsid w:val="0024138C"/>
    <w:rsid w:val="00243744"/>
    <w:rsid w:val="00247229"/>
    <w:rsid w:val="00255F10"/>
    <w:rsid w:val="002572F4"/>
    <w:rsid w:val="0026147A"/>
    <w:rsid w:val="0026773D"/>
    <w:rsid w:val="00270A87"/>
    <w:rsid w:val="0027171C"/>
    <w:rsid w:val="00274273"/>
    <w:rsid w:val="00274C9F"/>
    <w:rsid w:val="00277F2E"/>
    <w:rsid w:val="00284C9F"/>
    <w:rsid w:val="00290358"/>
    <w:rsid w:val="0029129C"/>
    <w:rsid w:val="0029662A"/>
    <w:rsid w:val="0029693D"/>
    <w:rsid w:val="00297BCA"/>
    <w:rsid w:val="002A1DB1"/>
    <w:rsid w:val="002A20FA"/>
    <w:rsid w:val="002A25AB"/>
    <w:rsid w:val="002B51E6"/>
    <w:rsid w:val="002B57D0"/>
    <w:rsid w:val="002C5F2E"/>
    <w:rsid w:val="002C7B0D"/>
    <w:rsid w:val="002E00A1"/>
    <w:rsid w:val="002E3139"/>
    <w:rsid w:val="002E42D0"/>
    <w:rsid w:val="002F21D8"/>
    <w:rsid w:val="002F2938"/>
    <w:rsid w:val="003019BD"/>
    <w:rsid w:val="003020FA"/>
    <w:rsid w:val="00305985"/>
    <w:rsid w:val="00305CCC"/>
    <w:rsid w:val="003068DC"/>
    <w:rsid w:val="00312985"/>
    <w:rsid w:val="00314260"/>
    <w:rsid w:val="00321696"/>
    <w:rsid w:val="00321D5F"/>
    <w:rsid w:val="00330B65"/>
    <w:rsid w:val="0033285B"/>
    <w:rsid w:val="00334977"/>
    <w:rsid w:val="003350D5"/>
    <w:rsid w:val="00336CEB"/>
    <w:rsid w:val="00352E46"/>
    <w:rsid w:val="00355542"/>
    <w:rsid w:val="00365BB4"/>
    <w:rsid w:val="00366B4E"/>
    <w:rsid w:val="00373CB2"/>
    <w:rsid w:val="00376276"/>
    <w:rsid w:val="003811EE"/>
    <w:rsid w:val="00387236"/>
    <w:rsid w:val="00396B96"/>
    <w:rsid w:val="00396C4B"/>
    <w:rsid w:val="003A2828"/>
    <w:rsid w:val="003B0BA6"/>
    <w:rsid w:val="003B2501"/>
    <w:rsid w:val="003C71EF"/>
    <w:rsid w:val="003D132A"/>
    <w:rsid w:val="003E4598"/>
    <w:rsid w:val="003E5C70"/>
    <w:rsid w:val="003E5EDC"/>
    <w:rsid w:val="003F34FC"/>
    <w:rsid w:val="003F5416"/>
    <w:rsid w:val="003F7644"/>
    <w:rsid w:val="00400E0B"/>
    <w:rsid w:val="00402F6A"/>
    <w:rsid w:val="00404E64"/>
    <w:rsid w:val="00415034"/>
    <w:rsid w:val="004165A8"/>
    <w:rsid w:val="00422C50"/>
    <w:rsid w:val="00423F40"/>
    <w:rsid w:val="004262C6"/>
    <w:rsid w:val="004336ED"/>
    <w:rsid w:val="00440AC0"/>
    <w:rsid w:val="00440D17"/>
    <w:rsid w:val="00442FFF"/>
    <w:rsid w:val="00443A81"/>
    <w:rsid w:val="00446ED6"/>
    <w:rsid w:val="00453989"/>
    <w:rsid w:val="00461F52"/>
    <w:rsid w:val="00472042"/>
    <w:rsid w:val="004761CA"/>
    <w:rsid w:val="00482B69"/>
    <w:rsid w:val="00487DD5"/>
    <w:rsid w:val="00490260"/>
    <w:rsid w:val="00496C47"/>
    <w:rsid w:val="00497F08"/>
    <w:rsid w:val="004A094F"/>
    <w:rsid w:val="004A495F"/>
    <w:rsid w:val="004C4D3D"/>
    <w:rsid w:val="004D1652"/>
    <w:rsid w:val="004D5A94"/>
    <w:rsid w:val="004D75DB"/>
    <w:rsid w:val="004E2E75"/>
    <w:rsid w:val="004E4A94"/>
    <w:rsid w:val="004E5672"/>
    <w:rsid w:val="004F5560"/>
    <w:rsid w:val="004F7FDC"/>
    <w:rsid w:val="00514AF6"/>
    <w:rsid w:val="00515F6B"/>
    <w:rsid w:val="00524B8B"/>
    <w:rsid w:val="00532D2C"/>
    <w:rsid w:val="00542DE9"/>
    <w:rsid w:val="00547CD1"/>
    <w:rsid w:val="005539E1"/>
    <w:rsid w:val="005600B8"/>
    <w:rsid w:val="00560D76"/>
    <w:rsid w:val="00563283"/>
    <w:rsid w:val="0056543B"/>
    <w:rsid w:val="0056732A"/>
    <w:rsid w:val="0056756E"/>
    <w:rsid w:val="00570610"/>
    <w:rsid w:val="00580280"/>
    <w:rsid w:val="00587190"/>
    <w:rsid w:val="00592F6D"/>
    <w:rsid w:val="005B7047"/>
    <w:rsid w:val="005C3809"/>
    <w:rsid w:val="005C52F2"/>
    <w:rsid w:val="005C6A47"/>
    <w:rsid w:val="005D26FC"/>
    <w:rsid w:val="005D6867"/>
    <w:rsid w:val="005F31E2"/>
    <w:rsid w:val="006017C5"/>
    <w:rsid w:val="00606C87"/>
    <w:rsid w:val="00612673"/>
    <w:rsid w:val="00614E59"/>
    <w:rsid w:val="00616B49"/>
    <w:rsid w:val="00622E4C"/>
    <w:rsid w:val="006314EA"/>
    <w:rsid w:val="0063182B"/>
    <w:rsid w:val="00633B8F"/>
    <w:rsid w:val="00641414"/>
    <w:rsid w:val="00645766"/>
    <w:rsid w:val="00650076"/>
    <w:rsid w:val="0065124D"/>
    <w:rsid w:val="00653861"/>
    <w:rsid w:val="00654E83"/>
    <w:rsid w:val="006648E2"/>
    <w:rsid w:val="00665005"/>
    <w:rsid w:val="006652DE"/>
    <w:rsid w:val="006660ED"/>
    <w:rsid w:val="00670B6E"/>
    <w:rsid w:val="00673D8E"/>
    <w:rsid w:val="00680178"/>
    <w:rsid w:val="00682ADB"/>
    <w:rsid w:val="00692301"/>
    <w:rsid w:val="00692869"/>
    <w:rsid w:val="006A2ECE"/>
    <w:rsid w:val="006A4713"/>
    <w:rsid w:val="006B3242"/>
    <w:rsid w:val="006C2718"/>
    <w:rsid w:val="006C77F7"/>
    <w:rsid w:val="006D087F"/>
    <w:rsid w:val="006D095A"/>
    <w:rsid w:val="006D2E0B"/>
    <w:rsid w:val="006E1308"/>
    <w:rsid w:val="006E496A"/>
    <w:rsid w:val="006E5862"/>
    <w:rsid w:val="006F11A0"/>
    <w:rsid w:val="006F6520"/>
    <w:rsid w:val="00702840"/>
    <w:rsid w:val="007141BC"/>
    <w:rsid w:val="007269B3"/>
    <w:rsid w:val="00732133"/>
    <w:rsid w:val="007346D0"/>
    <w:rsid w:val="007371F5"/>
    <w:rsid w:val="00737966"/>
    <w:rsid w:val="007411BD"/>
    <w:rsid w:val="00743549"/>
    <w:rsid w:val="00752680"/>
    <w:rsid w:val="00754F7C"/>
    <w:rsid w:val="00767D51"/>
    <w:rsid w:val="00772D23"/>
    <w:rsid w:val="007800FC"/>
    <w:rsid w:val="0078334E"/>
    <w:rsid w:val="00784005"/>
    <w:rsid w:val="00785DB1"/>
    <w:rsid w:val="007875AF"/>
    <w:rsid w:val="00794696"/>
    <w:rsid w:val="007959BA"/>
    <w:rsid w:val="00795E61"/>
    <w:rsid w:val="00796414"/>
    <w:rsid w:val="007B5316"/>
    <w:rsid w:val="007B7B21"/>
    <w:rsid w:val="007C1C41"/>
    <w:rsid w:val="007C1F31"/>
    <w:rsid w:val="007C2A8D"/>
    <w:rsid w:val="007C510B"/>
    <w:rsid w:val="007C73A8"/>
    <w:rsid w:val="007D28D9"/>
    <w:rsid w:val="007E1E23"/>
    <w:rsid w:val="007E28B2"/>
    <w:rsid w:val="007E2A66"/>
    <w:rsid w:val="007E4ABC"/>
    <w:rsid w:val="007E5829"/>
    <w:rsid w:val="007E70A3"/>
    <w:rsid w:val="007E74A9"/>
    <w:rsid w:val="007F37AC"/>
    <w:rsid w:val="007F4161"/>
    <w:rsid w:val="007F489F"/>
    <w:rsid w:val="007F6848"/>
    <w:rsid w:val="007F6C2C"/>
    <w:rsid w:val="00801A7B"/>
    <w:rsid w:val="00801FCB"/>
    <w:rsid w:val="008049E0"/>
    <w:rsid w:val="00807A8E"/>
    <w:rsid w:val="0081455D"/>
    <w:rsid w:val="0082541B"/>
    <w:rsid w:val="00831B61"/>
    <w:rsid w:val="00836ABE"/>
    <w:rsid w:val="008377AF"/>
    <w:rsid w:val="00842FF3"/>
    <w:rsid w:val="00866F1D"/>
    <w:rsid w:val="00867152"/>
    <w:rsid w:val="00870868"/>
    <w:rsid w:val="00880BF2"/>
    <w:rsid w:val="008901C7"/>
    <w:rsid w:val="00895AF1"/>
    <w:rsid w:val="00896C2A"/>
    <w:rsid w:val="00897800"/>
    <w:rsid w:val="008A1111"/>
    <w:rsid w:val="008B3E4C"/>
    <w:rsid w:val="008B3F24"/>
    <w:rsid w:val="008B575F"/>
    <w:rsid w:val="008C1340"/>
    <w:rsid w:val="008C25C6"/>
    <w:rsid w:val="008D0C8C"/>
    <w:rsid w:val="008D21CB"/>
    <w:rsid w:val="008D5AE0"/>
    <w:rsid w:val="008F085C"/>
    <w:rsid w:val="008F371B"/>
    <w:rsid w:val="008F561C"/>
    <w:rsid w:val="00910382"/>
    <w:rsid w:val="00912705"/>
    <w:rsid w:val="00914333"/>
    <w:rsid w:val="00936F82"/>
    <w:rsid w:val="00937E27"/>
    <w:rsid w:val="00944B5F"/>
    <w:rsid w:val="00946FAD"/>
    <w:rsid w:val="00951CC5"/>
    <w:rsid w:val="00953588"/>
    <w:rsid w:val="00956AA7"/>
    <w:rsid w:val="009605FF"/>
    <w:rsid w:val="0097038B"/>
    <w:rsid w:val="00970CF3"/>
    <w:rsid w:val="00974800"/>
    <w:rsid w:val="00977476"/>
    <w:rsid w:val="00982385"/>
    <w:rsid w:val="00987F4A"/>
    <w:rsid w:val="00992DBE"/>
    <w:rsid w:val="009956DE"/>
    <w:rsid w:val="00997002"/>
    <w:rsid w:val="009A11C6"/>
    <w:rsid w:val="009A750E"/>
    <w:rsid w:val="009B2DA9"/>
    <w:rsid w:val="009B65C4"/>
    <w:rsid w:val="009C2A7B"/>
    <w:rsid w:val="009C3412"/>
    <w:rsid w:val="009C3AC9"/>
    <w:rsid w:val="009C3C16"/>
    <w:rsid w:val="009C75A2"/>
    <w:rsid w:val="009D3DBD"/>
    <w:rsid w:val="009E2C5A"/>
    <w:rsid w:val="009E41E4"/>
    <w:rsid w:val="009E59E4"/>
    <w:rsid w:val="009E5EF0"/>
    <w:rsid w:val="00A11A00"/>
    <w:rsid w:val="00A1536B"/>
    <w:rsid w:val="00A161A6"/>
    <w:rsid w:val="00A20194"/>
    <w:rsid w:val="00A20269"/>
    <w:rsid w:val="00A208EC"/>
    <w:rsid w:val="00A23601"/>
    <w:rsid w:val="00A40171"/>
    <w:rsid w:val="00A40E05"/>
    <w:rsid w:val="00A42B5B"/>
    <w:rsid w:val="00A43971"/>
    <w:rsid w:val="00A43FF7"/>
    <w:rsid w:val="00A51043"/>
    <w:rsid w:val="00A5153B"/>
    <w:rsid w:val="00A57253"/>
    <w:rsid w:val="00A60187"/>
    <w:rsid w:val="00A624BE"/>
    <w:rsid w:val="00A6623C"/>
    <w:rsid w:val="00A662AE"/>
    <w:rsid w:val="00A66E76"/>
    <w:rsid w:val="00A726B7"/>
    <w:rsid w:val="00A75C00"/>
    <w:rsid w:val="00A944E0"/>
    <w:rsid w:val="00AA26C6"/>
    <w:rsid w:val="00AA46E9"/>
    <w:rsid w:val="00AA6D02"/>
    <w:rsid w:val="00AC2BCB"/>
    <w:rsid w:val="00AC3C02"/>
    <w:rsid w:val="00AC4B98"/>
    <w:rsid w:val="00AC68AC"/>
    <w:rsid w:val="00AE1CCF"/>
    <w:rsid w:val="00AE7F2A"/>
    <w:rsid w:val="00AF2193"/>
    <w:rsid w:val="00AF30CF"/>
    <w:rsid w:val="00AF6C2D"/>
    <w:rsid w:val="00AF72F9"/>
    <w:rsid w:val="00B00296"/>
    <w:rsid w:val="00B031FC"/>
    <w:rsid w:val="00B06441"/>
    <w:rsid w:val="00B11996"/>
    <w:rsid w:val="00B1259F"/>
    <w:rsid w:val="00B15B86"/>
    <w:rsid w:val="00B2005C"/>
    <w:rsid w:val="00B214A4"/>
    <w:rsid w:val="00B2362A"/>
    <w:rsid w:val="00B27087"/>
    <w:rsid w:val="00B3081B"/>
    <w:rsid w:val="00B33BE8"/>
    <w:rsid w:val="00B35192"/>
    <w:rsid w:val="00B35282"/>
    <w:rsid w:val="00B45786"/>
    <w:rsid w:val="00B55BA9"/>
    <w:rsid w:val="00B611F6"/>
    <w:rsid w:val="00B644EA"/>
    <w:rsid w:val="00B66E1A"/>
    <w:rsid w:val="00B67F0C"/>
    <w:rsid w:val="00B71531"/>
    <w:rsid w:val="00B73112"/>
    <w:rsid w:val="00B81D20"/>
    <w:rsid w:val="00B905EA"/>
    <w:rsid w:val="00B96E2D"/>
    <w:rsid w:val="00B97474"/>
    <w:rsid w:val="00BB4CF7"/>
    <w:rsid w:val="00BB5690"/>
    <w:rsid w:val="00BB5C7B"/>
    <w:rsid w:val="00BC0CD5"/>
    <w:rsid w:val="00BC129A"/>
    <w:rsid w:val="00BC375B"/>
    <w:rsid w:val="00BC45BA"/>
    <w:rsid w:val="00BD35FA"/>
    <w:rsid w:val="00BE1639"/>
    <w:rsid w:val="00BE5CE7"/>
    <w:rsid w:val="00BF005F"/>
    <w:rsid w:val="00BF26A8"/>
    <w:rsid w:val="00BF3090"/>
    <w:rsid w:val="00BF6B0B"/>
    <w:rsid w:val="00BF6CA5"/>
    <w:rsid w:val="00BF70BB"/>
    <w:rsid w:val="00BF7388"/>
    <w:rsid w:val="00BF77AA"/>
    <w:rsid w:val="00C02398"/>
    <w:rsid w:val="00C22F85"/>
    <w:rsid w:val="00C233E6"/>
    <w:rsid w:val="00C335C4"/>
    <w:rsid w:val="00C36656"/>
    <w:rsid w:val="00C36BD2"/>
    <w:rsid w:val="00C41679"/>
    <w:rsid w:val="00C72D1E"/>
    <w:rsid w:val="00C73EAA"/>
    <w:rsid w:val="00C76D35"/>
    <w:rsid w:val="00C77E4F"/>
    <w:rsid w:val="00C80A56"/>
    <w:rsid w:val="00C8628A"/>
    <w:rsid w:val="00CA38C3"/>
    <w:rsid w:val="00CA6ED3"/>
    <w:rsid w:val="00CB67E8"/>
    <w:rsid w:val="00CB7BF8"/>
    <w:rsid w:val="00CC5A77"/>
    <w:rsid w:val="00CD29E9"/>
    <w:rsid w:val="00CD74FC"/>
    <w:rsid w:val="00CE3B38"/>
    <w:rsid w:val="00CF0284"/>
    <w:rsid w:val="00D00059"/>
    <w:rsid w:val="00D001FD"/>
    <w:rsid w:val="00D00FC0"/>
    <w:rsid w:val="00D01841"/>
    <w:rsid w:val="00D0306C"/>
    <w:rsid w:val="00D03B5A"/>
    <w:rsid w:val="00D05F39"/>
    <w:rsid w:val="00D12EAA"/>
    <w:rsid w:val="00D13B3B"/>
    <w:rsid w:val="00D17719"/>
    <w:rsid w:val="00D204A6"/>
    <w:rsid w:val="00D204FB"/>
    <w:rsid w:val="00D22383"/>
    <w:rsid w:val="00D22C0A"/>
    <w:rsid w:val="00D235D9"/>
    <w:rsid w:val="00D30521"/>
    <w:rsid w:val="00D3445D"/>
    <w:rsid w:val="00D34FC8"/>
    <w:rsid w:val="00D41FDA"/>
    <w:rsid w:val="00D447D8"/>
    <w:rsid w:val="00D53728"/>
    <w:rsid w:val="00D566B0"/>
    <w:rsid w:val="00D60642"/>
    <w:rsid w:val="00D65085"/>
    <w:rsid w:val="00D839F6"/>
    <w:rsid w:val="00D83EA1"/>
    <w:rsid w:val="00D87396"/>
    <w:rsid w:val="00D904C6"/>
    <w:rsid w:val="00D909B5"/>
    <w:rsid w:val="00D92122"/>
    <w:rsid w:val="00D92233"/>
    <w:rsid w:val="00D92AC5"/>
    <w:rsid w:val="00D950C0"/>
    <w:rsid w:val="00DA232E"/>
    <w:rsid w:val="00DA691A"/>
    <w:rsid w:val="00DB04C4"/>
    <w:rsid w:val="00DC01C9"/>
    <w:rsid w:val="00DC0D4A"/>
    <w:rsid w:val="00DC2D90"/>
    <w:rsid w:val="00DC69D9"/>
    <w:rsid w:val="00DD4412"/>
    <w:rsid w:val="00DD5C03"/>
    <w:rsid w:val="00DD7384"/>
    <w:rsid w:val="00DE441D"/>
    <w:rsid w:val="00DE5F19"/>
    <w:rsid w:val="00DF55B2"/>
    <w:rsid w:val="00DF59EE"/>
    <w:rsid w:val="00DF5B5D"/>
    <w:rsid w:val="00DF5B67"/>
    <w:rsid w:val="00DF668A"/>
    <w:rsid w:val="00E02B0E"/>
    <w:rsid w:val="00E078A4"/>
    <w:rsid w:val="00E10606"/>
    <w:rsid w:val="00E15989"/>
    <w:rsid w:val="00E204C1"/>
    <w:rsid w:val="00E3226C"/>
    <w:rsid w:val="00E325BC"/>
    <w:rsid w:val="00E33C04"/>
    <w:rsid w:val="00E36D5B"/>
    <w:rsid w:val="00E41FE4"/>
    <w:rsid w:val="00E44766"/>
    <w:rsid w:val="00E46D9B"/>
    <w:rsid w:val="00E53D93"/>
    <w:rsid w:val="00E56002"/>
    <w:rsid w:val="00E56821"/>
    <w:rsid w:val="00E71274"/>
    <w:rsid w:val="00E74E50"/>
    <w:rsid w:val="00E800E8"/>
    <w:rsid w:val="00E80E96"/>
    <w:rsid w:val="00E8150A"/>
    <w:rsid w:val="00E8290A"/>
    <w:rsid w:val="00E876AB"/>
    <w:rsid w:val="00E9311F"/>
    <w:rsid w:val="00E96127"/>
    <w:rsid w:val="00E967D9"/>
    <w:rsid w:val="00EA0DB1"/>
    <w:rsid w:val="00EA0F73"/>
    <w:rsid w:val="00EA10FB"/>
    <w:rsid w:val="00EA4DE3"/>
    <w:rsid w:val="00EB26FB"/>
    <w:rsid w:val="00EC323E"/>
    <w:rsid w:val="00EC3E1C"/>
    <w:rsid w:val="00EC4AAF"/>
    <w:rsid w:val="00EC5B35"/>
    <w:rsid w:val="00ED5CD2"/>
    <w:rsid w:val="00ED6AF7"/>
    <w:rsid w:val="00EE6F0E"/>
    <w:rsid w:val="00F018BE"/>
    <w:rsid w:val="00F01BED"/>
    <w:rsid w:val="00F01C5A"/>
    <w:rsid w:val="00F07B6A"/>
    <w:rsid w:val="00F1053C"/>
    <w:rsid w:val="00F14B0C"/>
    <w:rsid w:val="00F17517"/>
    <w:rsid w:val="00F23DFA"/>
    <w:rsid w:val="00F25EB2"/>
    <w:rsid w:val="00F33C10"/>
    <w:rsid w:val="00F3418A"/>
    <w:rsid w:val="00F36956"/>
    <w:rsid w:val="00F40180"/>
    <w:rsid w:val="00F50503"/>
    <w:rsid w:val="00F57E28"/>
    <w:rsid w:val="00F61A21"/>
    <w:rsid w:val="00F654B5"/>
    <w:rsid w:val="00F736F9"/>
    <w:rsid w:val="00F7746B"/>
    <w:rsid w:val="00F83BD0"/>
    <w:rsid w:val="00F8466B"/>
    <w:rsid w:val="00F90238"/>
    <w:rsid w:val="00F90872"/>
    <w:rsid w:val="00F97156"/>
    <w:rsid w:val="00FA2618"/>
    <w:rsid w:val="00FA4D70"/>
    <w:rsid w:val="00FA4E73"/>
    <w:rsid w:val="00FA5E68"/>
    <w:rsid w:val="00FA6049"/>
    <w:rsid w:val="00FA6F5A"/>
    <w:rsid w:val="00FA7395"/>
    <w:rsid w:val="00FA7E9E"/>
    <w:rsid w:val="00FB14D8"/>
    <w:rsid w:val="00FD0644"/>
    <w:rsid w:val="00FE4856"/>
    <w:rsid w:val="00FE55F9"/>
    <w:rsid w:val="00FE654C"/>
    <w:rsid w:val="00FE75C8"/>
    <w:rsid w:val="00FE7D41"/>
    <w:rsid w:val="00FF4B83"/>
    <w:rsid w:val="00FF7F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65A8"/>
    <w:rPr>
      <w:sz w:val="24"/>
      <w:lang w:eastAsia="en-US"/>
    </w:rPr>
  </w:style>
  <w:style w:type="paragraph" w:styleId="Heading1">
    <w:name w:val="heading 1"/>
    <w:basedOn w:val="Normal"/>
    <w:next w:val="Normal"/>
    <w:qFormat/>
    <w:rsid w:val="004165A8"/>
    <w:pPr>
      <w:keepNext/>
      <w:outlineLvl w:val="0"/>
    </w:pPr>
    <w:rPr>
      <w:rFonts w:ascii="Arial" w:hAnsi="Arial"/>
      <w:u w:val="single"/>
    </w:rPr>
  </w:style>
  <w:style w:type="paragraph" w:styleId="Heading2">
    <w:name w:val="heading 2"/>
    <w:basedOn w:val="Normal"/>
    <w:next w:val="Normal"/>
    <w:qFormat/>
    <w:rsid w:val="004165A8"/>
    <w:pPr>
      <w:keepNext/>
      <w:outlineLvl w:val="1"/>
    </w:pPr>
    <w:rPr>
      <w:rFonts w:ascii="Arial" w:hAnsi="Arial"/>
      <w:sz w:val="28"/>
      <w:u w:val="single"/>
    </w:rPr>
  </w:style>
  <w:style w:type="paragraph" w:styleId="Heading3">
    <w:name w:val="heading 3"/>
    <w:basedOn w:val="Normal"/>
    <w:next w:val="Normal"/>
    <w:qFormat/>
    <w:rsid w:val="004165A8"/>
    <w:pPr>
      <w:keepNext/>
      <w:jc w:val="center"/>
      <w:outlineLvl w:val="2"/>
    </w:pPr>
    <w:rPr>
      <w:rFonts w:ascii="Arial" w:eastAsia="Times New Roman" w:hAnsi="Arial"/>
      <w:color w:val="FF0000"/>
      <w:u w:val="single"/>
      <w:lang w:val="en-US"/>
    </w:rPr>
  </w:style>
  <w:style w:type="paragraph" w:styleId="Heading4">
    <w:name w:val="heading 4"/>
    <w:basedOn w:val="Normal"/>
    <w:next w:val="Normal"/>
    <w:qFormat/>
    <w:rsid w:val="004165A8"/>
    <w:pPr>
      <w:keepNext/>
      <w:outlineLvl w:val="3"/>
    </w:pPr>
    <w:rPr>
      <w:rFonts w:ascii="Arial" w:hAnsi="Arial" w:cs="Arial"/>
      <w:b/>
      <w:bCs/>
      <w:sz w:val="20"/>
    </w:rPr>
  </w:style>
  <w:style w:type="paragraph" w:styleId="Heading5">
    <w:name w:val="heading 5"/>
    <w:basedOn w:val="Normal"/>
    <w:next w:val="Normal"/>
    <w:qFormat/>
    <w:rsid w:val="004165A8"/>
    <w:pPr>
      <w:keepNext/>
      <w:outlineLvl w:val="4"/>
    </w:pPr>
    <w:rPr>
      <w:rFonts w:ascii="Times New Roman" w:hAnsi="Times New Roman"/>
      <w:i/>
      <w:iCs/>
      <w:color w:val="99CC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4165A8"/>
    <w:rPr>
      <w:rFonts w:ascii="Arial" w:eastAsia="Times New Roman" w:hAnsi="Arial"/>
      <w:color w:val="FF0000"/>
      <w:lang w:val="en-US"/>
    </w:rPr>
  </w:style>
  <w:style w:type="paragraph" w:styleId="BodyText">
    <w:name w:val="Body Text"/>
    <w:basedOn w:val="Normal"/>
    <w:rsid w:val="004165A8"/>
    <w:pPr>
      <w:jc w:val="center"/>
    </w:pPr>
    <w:rPr>
      <w:rFonts w:ascii="Arial" w:hAnsi="Arial"/>
      <w:sz w:val="28"/>
      <w:u w:val="single"/>
    </w:rPr>
  </w:style>
  <w:style w:type="paragraph" w:styleId="BodyText3">
    <w:name w:val="Body Text 3"/>
    <w:basedOn w:val="Normal"/>
    <w:rsid w:val="004165A8"/>
    <w:rPr>
      <w:rFonts w:ascii="Arial" w:hAnsi="Arial" w:cs="Arial"/>
      <w:b/>
      <w:bCs/>
      <w:u w:val="single"/>
    </w:rPr>
  </w:style>
  <w:style w:type="paragraph" w:styleId="Header">
    <w:name w:val="header"/>
    <w:basedOn w:val="Normal"/>
    <w:link w:val="HeaderChar"/>
    <w:uiPriority w:val="99"/>
    <w:rsid w:val="004165A8"/>
    <w:pPr>
      <w:tabs>
        <w:tab w:val="center" w:pos="4320"/>
        <w:tab w:val="right" w:pos="8640"/>
      </w:tabs>
    </w:pPr>
    <w:rPr>
      <w:rFonts w:ascii="Arial" w:eastAsia="Times New Roman" w:hAnsi="Arial"/>
    </w:rPr>
  </w:style>
  <w:style w:type="paragraph" w:styleId="FootnoteText">
    <w:name w:val="footnote text"/>
    <w:basedOn w:val="Normal"/>
    <w:semiHidden/>
    <w:rsid w:val="004165A8"/>
    <w:rPr>
      <w:sz w:val="20"/>
    </w:rPr>
  </w:style>
  <w:style w:type="character" w:styleId="FootnoteReference">
    <w:name w:val="footnote reference"/>
    <w:semiHidden/>
    <w:rsid w:val="004165A8"/>
    <w:rPr>
      <w:vertAlign w:val="superscript"/>
    </w:rPr>
  </w:style>
  <w:style w:type="character" w:styleId="Strong">
    <w:name w:val="Strong"/>
    <w:uiPriority w:val="22"/>
    <w:qFormat/>
    <w:rsid w:val="004165A8"/>
    <w:rPr>
      <w:b/>
      <w:bCs/>
    </w:rPr>
  </w:style>
  <w:style w:type="paragraph" w:styleId="BalloonText">
    <w:name w:val="Balloon Text"/>
    <w:basedOn w:val="Normal"/>
    <w:semiHidden/>
    <w:rsid w:val="004165A8"/>
    <w:rPr>
      <w:rFonts w:ascii="Tahoma" w:hAnsi="Tahoma" w:cs="Tahoma"/>
      <w:sz w:val="16"/>
      <w:szCs w:val="16"/>
    </w:rPr>
  </w:style>
  <w:style w:type="paragraph" w:styleId="Footer">
    <w:name w:val="footer"/>
    <w:basedOn w:val="Normal"/>
    <w:link w:val="FooterChar"/>
    <w:uiPriority w:val="99"/>
    <w:rsid w:val="004165A8"/>
    <w:pPr>
      <w:tabs>
        <w:tab w:val="center" w:pos="4153"/>
        <w:tab w:val="right" w:pos="8306"/>
      </w:tabs>
    </w:pPr>
  </w:style>
  <w:style w:type="character" w:styleId="Hyperlink">
    <w:name w:val="Hyperlink"/>
    <w:rsid w:val="00B11996"/>
    <w:rPr>
      <w:color w:val="0000FF"/>
      <w:u w:val="single"/>
    </w:rPr>
  </w:style>
  <w:style w:type="character" w:customStyle="1" w:styleId="FooterChar">
    <w:name w:val="Footer Char"/>
    <w:link w:val="Footer"/>
    <w:uiPriority w:val="99"/>
    <w:rsid w:val="00060A5E"/>
    <w:rPr>
      <w:sz w:val="24"/>
      <w:lang w:eastAsia="en-US"/>
    </w:rPr>
  </w:style>
  <w:style w:type="character" w:customStyle="1" w:styleId="HeaderChar">
    <w:name w:val="Header Char"/>
    <w:link w:val="Header"/>
    <w:uiPriority w:val="99"/>
    <w:rsid w:val="00060A5E"/>
    <w:rPr>
      <w:rFonts w:ascii="Arial" w:eastAsia="Times New Roman" w:hAnsi="Arial"/>
      <w:sz w:val="24"/>
      <w:lang w:eastAsia="en-US"/>
    </w:rPr>
  </w:style>
  <w:style w:type="paragraph" w:styleId="NormalWeb">
    <w:name w:val="Normal (Web)"/>
    <w:basedOn w:val="Normal"/>
    <w:uiPriority w:val="99"/>
    <w:unhideWhenUsed/>
    <w:rsid w:val="000C1487"/>
    <w:rPr>
      <w:rFonts w:ascii="Times New Roman" w:eastAsia="Calibri" w:hAnsi="Times New Roman"/>
      <w:szCs w:val="24"/>
      <w:lang w:eastAsia="en-GB"/>
    </w:rPr>
  </w:style>
  <w:style w:type="paragraph" w:customStyle="1" w:styleId="bodytext0">
    <w:name w:val="bodytext"/>
    <w:basedOn w:val="Normal"/>
    <w:uiPriority w:val="99"/>
    <w:semiHidden/>
    <w:rsid w:val="000C1487"/>
    <w:pPr>
      <w:spacing w:after="100" w:line="360" w:lineRule="auto"/>
    </w:pPr>
    <w:rPr>
      <w:rFonts w:ascii="Arial" w:eastAsia="Calibri" w:hAnsi="Arial" w:cs="Arial"/>
      <w:sz w:val="20"/>
      <w:lang w:eastAsia="en-GB"/>
    </w:rPr>
  </w:style>
  <w:style w:type="paragraph" w:styleId="ListParagraph">
    <w:name w:val="List Paragraph"/>
    <w:basedOn w:val="Normal"/>
    <w:uiPriority w:val="34"/>
    <w:qFormat/>
    <w:rsid w:val="00F40180"/>
    <w:pPr>
      <w:ind w:left="720"/>
    </w:pPr>
    <w:rPr>
      <w:rFonts w:ascii="Calibri" w:eastAsia="Calibri" w:hAnsi="Calibri" w:cs="Calibri"/>
      <w:sz w:val="22"/>
      <w:szCs w:val="22"/>
    </w:rPr>
  </w:style>
  <w:style w:type="paragraph" w:styleId="PlainText">
    <w:name w:val="Plain Text"/>
    <w:basedOn w:val="Normal"/>
    <w:link w:val="PlainTextChar"/>
    <w:uiPriority w:val="99"/>
    <w:unhideWhenUsed/>
    <w:rsid w:val="0017746A"/>
    <w:rPr>
      <w:rFonts w:ascii="Calibri" w:eastAsia="Calibri" w:hAnsi="Calibri"/>
      <w:sz w:val="22"/>
      <w:szCs w:val="21"/>
    </w:rPr>
  </w:style>
  <w:style w:type="character" w:customStyle="1" w:styleId="PlainTextChar">
    <w:name w:val="Plain Text Char"/>
    <w:link w:val="PlainText"/>
    <w:uiPriority w:val="99"/>
    <w:rsid w:val="0017746A"/>
    <w:rPr>
      <w:rFonts w:ascii="Calibri" w:eastAsia="Calibri" w:hAnsi="Calibri"/>
      <w:sz w:val="22"/>
      <w:szCs w:val="21"/>
      <w:lang w:eastAsia="en-US"/>
    </w:rPr>
  </w:style>
  <w:style w:type="paragraph" w:customStyle="1" w:styleId="Default">
    <w:name w:val="Default"/>
    <w:rsid w:val="006C77F7"/>
    <w:pPr>
      <w:autoSpaceDE w:val="0"/>
      <w:autoSpaceDN w:val="0"/>
      <w:adjustRightInd w:val="0"/>
    </w:pPr>
    <w:rPr>
      <w:rFonts w:ascii="Arial" w:hAnsi="Arial" w:cs="Arial"/>
      <w:color w:val="000000"/>
      <w:sz w:val="24"/>
      <w:szCs w:val="24"/>
    </w:rPr>
  </w:style>
  <w:style w:type="character" w:styleId="Emphasis">
    <w:name w:val="Emphasis"/>
    <w:uiPriority w:val="20"/>
    <w:qFormat/>
    <w:rsid w:val="00235B11"/>
    <w:rPr>
      <w:i/>
      <w:iCs/>
    </w:rPr>
  </w:style>
  <w:style w:type="character" w:styleId="FollowedHyperlink">
    <w:name w:val="FollowedHyperlink"/>
    <w:rsid w:val="007371F5"/>
    <w:rPr>
      <w:color w:val="800080"/>
      <w:u w:val="single"/>
    </w:rPr>
  </w:style>
  <w:style w:type="table" w:styleId="TableGrid">
    <w:name w:val="Table Grid"/>
    <w:basedOn w:val="TableNormal"/>
    <w:rsid w:val="00440A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seStudyBulletPoint">
    <w:name w:val="Case Study Bullet Point"/>
    <w:basedOn w:val="Normal"/>
    <w:rsid w:val="001D7BAE"/>
    <w:pPr>
      <w:numPr>
        <w:numId w:val="26"/>
      </w:numPr>
      <w:spacing w:before="120" w:after="120" w:line="240" w:lineRule="exact"/>
      <w:ind w:left="425" w:hanging="425"/>
    </w:pPr>
    <w:rPr>
      <w:rFonts w:ascii="Verdana" w:eastAsiaTheme="minorHAnsi" w:hAnsi="Verdana"/>
      <w:i/>
      <w:iCs/>
      <w:color w:val="231F20"/>
      <w:sz w:val="18"/>
      <w:szCs w:val="18"/>
      <w:lang w:eastAsia="en-GB"/>
    </w:rPr>
  </w:style>
  <w:style w:type="paragraph" w:customStyle="1" w:styleId="Casestudybulletwithindent">
    <w:name w:val="Case study bullet with indent"/>
    <w:basedOn w:val="Normal"/>
    <w:rsid w:val="001D7BAE"/>
    <w:pPr>
      <w:numPr>
        <w:ilvl w:val="1"/>
        <w:numId w:val="27"/>
      </w:numPr>
      <w:spacing w:before="120" w:after="120" w:line="240" w:lineRule="exact"/>
    </w:pPr>
    <w:rPr>
      <w:rFonts w:ascii="Verdana" w:eastAsiaTheme="minorHAnsi" w:hAnsi="Verdana"/>
      <w:i/>
      <w:iCs/>
      <w:color w:val="231F20"/>
      <w:sz w:val="18"/>
      <w:szCs w:val="18"/>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65A8"/>
    <w:rPr>
      <w:sz w:val="24"/>
      <w:lang w:eastAsia="en-US"/>
    </w:rPr>
  </w:style>
  <w:style w:type="paragraph" w:styleId="Heading1">
    <w:name w:val="heading 1"/>
    <w:basedOn w:val="Normal"/>
    <w:next w:val="Normal"/>
    <w:qFormat/>
    <w:rsid w:val="004165A8"/>
    <w:pPr>
      <w:keepNext/>
      <w:outlineLvl w:val="0"/>
    </w:pPr>
    <w:rPr>
      <w:rFonts w:ascii="Arial" w:hAnsi="Arial"/>
      <w:u w:val="single"/>
    </w:rPr>
  </w:style>
  <w:style w:type="paragraph" w:styleId="Heading2">
    <w:name w:val="heading 2"/>
    <w:basedOn w:val="Normal"/>
    <w:next w:val="Normal"/>
    <w:qFormat/>
    <w:rsid w:val="004165A8"/>
    <w:pPr>
      <w:keepNext/>
      <w:outlineLvl w:val="1"/>
    </w:pPr>
    <w:rPr>
      <w:rFonts w:ascii="Arial" w:hAnsi="Arial"/>
      <w:sz w:val="28"/>
      <w:u w:val="single"/>
    </w:rPr>
  </w:style>
  <w:style w:type="paragraph" w:styleId="Heading3">
    <w:name w:val="heading 3"/>
    <w:basedOn w:val="Normal"/>
    <w:next w:val="Normal"/>
    <w:qFormat/>
    <w:rsid w:val="004165A8"/>
    <w:pPr>
      <w:keepNext/>
      <w:jc w:val="center"/>
      <w:outlineLvl w:val="2"/>
    </w:pPr>
    <w:rPr>
      <w:rFonts w:ascii="Arial" w:eastAsia="Times New Roman" w:hAnsi="Arial"/>
      <w:color w:val="FF0000"/>
      <w:u w:val="single"/>
      <w:lang w:val="en-US"/>
    </w:rPr>
  </w:style>
  <w:style w:type="paragraph" w:styleId="Heading4">
    <w:name w:val="heading 4"/>
    <w:basedOn w:val="Normal"/>
    <w:next w:val="Normal"/>
    <w:qFormat/>
    <w:rsid w:val="004165A8"/>
    <w:pPr>
      <w:keepNext/>
      <w:outlineLvl w:val="3"/>
    </w:pPr>
    <w:rPr>
      <w:rFonts w:ascii="Arial" w:hAnsi="Arial" w:cs="Arial"/>
      <w:b/>
      <w:bCs/>
      <w:sz w:val="20"/>
    </w:rPr>
  </w:style>
  <w:style w:type="paragraph" w:styleId="Heading5">
    <w:name w:val="heading 5"/>
    <w:basedOn w:val="Normal"/>
    <w:next w:val="Normal"/>
    <w:qFormat/>
    <w:rsid w:val="004165A8"/>
    <w:pPr>
      <w:keepNext/>
      <w:outlineLvl w:val="4"/>
    </w:pPr>
    <w:rPr>
      <w:rFonts w:ascii="Times New Roman" w:hAnsi="Times New Roman"/>
      <w:i/>
      <w:iCs/>
      <w:color w:val="99CC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4165A8"/>
    <w:rPr>
      <w:rFonts w:ascii="Arial" w:eastAsia="Times New Roman" w:hAnsi="Arial"/>
      <w:color w:val="FF0000"/>
      <w:lang w:val="en-US"/>
    </w:rPr>
  </w:style>
  <w:style w:type="paragraph" w:styleId="BodyText">
    <w:name w:val="Body Text"/>
    <w:basedOn w:val="Normal"/>
    <w:rsid w:val="004165A8"/>
    <w:pPr>
      <w:jc w:val="center"/>
    </w:pPr>
    <w:rPr>
      <w:rFonts w:ascii="Arial" w:hAnsi="Arial"/>
      <w:sz w:val="28"/>
      <w:u w:val="single"/>
    </w:rPr>
  </w:style>
  <w:style w:type="paragraph" w:styleId="BodyText3">
    <w:name w:val="Body Text 3"/>
    <w:basedOn w:val="Normal"/>
    <w:rsid w:val="004165A8"/>
    <w:rPr>
      <w:rFonts w:ascii="Arial" w:hAnsi="Arial" w:cs="Arial"/>
      <w:b/>
      <w:bCs/>
      <w:u w:val="single"/>
    </w:rPr>
  </w:style>
  <w:style w:type="paragraph" w:styleId="Header">
    <w:name w:val="header"/>
    <w:basedOn w:val="Normal"/>
    <w:link w:val="HeaderChar"/>
    <w:uiPriority w:val="99"/>
    <w:rsid w:val="004165A8"/>
    <w:pPr>
      <w:tabs>
        <w:tab w:val="center" w:pos="4320"/>
        <w:tab w:val="right" w:pos="8640"/>
      </w:tabs>
    </w:pPr>
    <w:rPr>
      <w:rFonts w:ascii="Arial" w:eastAsia="Times New Roman" w:hAnsi="Arial"/>
    </w:rPr>
  </w:style>
  <w:style w:type="paragraph" w:styleId="FootnoteText">
    <w:name w:val="footnote text"/>
    <w:basedOn w:val="Normal"/>
    <w:semiHidden/>
    <w:rsid w:val="004165A8"/>
    <w:rPr>
      <w:sz w:val="20"/>
    </w:rPr>
  </w:style>
  <w:style w:type="character" w:styleId="FootnoteReference">
    <w:name w:val="footnote reference"/>
    <w:semiHidden/>
    <w:rsid w:val="004165A8"/>
    <w:rPr>
      <w:vertAlign w:val="superscript"/>
    </w:rPr>
  </w:style>
  <w:style w:type="character" w:styleId="Strong">
    <w:name w:val="Strong"/>
    <w:uiPriority w:val="22"/>
    <w:qFormat/>
    <w:rsid w:val="004165A8"/>
    <w:rPr>
      <w:b/>
      <w:bCs/>
    </w:rPr>
  </w:style>
  <w:style w:type="paragraph" w:styleId="BalloonText">
    <w:name w:val="Balloon Text"/>
    <w:basedOn w:val="Normal"/>
    <w:semiHidden/>
    <w:rsid w:val="004165A8"/>
    <w:rPr>
      <w:rFonts w:ascii="Tahoma" w:hAnsi="Tahoma" w:cs="Tahoma"/>
      <w:sz w:val="16"/>
      <w:szCs w:val="16"/>
    </w:rPr>
  </w:style>
  <w:style w:type="paragraph" w:styleId="Footer">
    <w:name w:val="footer"/>
    <w:basedOn w:val="Normal"/>
    <w:link w:val="FooterChar"/>
    <w:uiPriority w:val="99"/>
    <w:rsid w:val="004165A8"/>
    <w:pPr>
      <w:tabs>
        <w:tab w:val="center" w:pos="4153"/>
        <w:tab w:val="right" w:pos="8306"/>
      </w:tabs>
    </w:pPr>
  </w:style>
  <w:style w:type="character" w:styleId="Hyperlink">
    <w:name w:val="Hyperlink"/>
    <w:rsid w:val="00B11996"/>
    <w:rPr>
      <w:color w:val="0000FF"/>
      <w:u w:val="single"/>
    </w:rPr>
  </w:style>
  <w:style w:type="character" w:customStyle="1" w:styleId="FooterChar">
    <w:name w:val="Footer Char"/>
    <w:link w:val="Footer"/>
    <w:uiPriority w:val="99"/>
    <w:rsid w:val="00060A5E"/>
    <w:rPr>
      <w:sz w:val="24"/>
      <w:lang w:eastAsia="en-US"/>
    </w:rPr>
  </w:style>
  <w:style w:type="character" w:customStyle="1" w:styleId="HeaderChar">
    <w:name w:val="Header Char"/>
    <w:link w:val="Header"/>
    <w:uiPriority w:val="99"/>
    <w:rsid w:val="00060A5E"/>
    <w:rPr>
      <w:rFonts w:ascii="Arial" w:eastAsia="Times New Roman" w:hAnsi="Arial"/>
      <w:sz w:val="24"/>
      <w:lang w:eastAsia="en-US"/>
    </w:rPr>
  </w:style>
  <w:style w:type="paragraph" w:styleId="NormalWeb">
    <w:name w:val="Normal (Web)"/>
    <w:basedOn w:val="Normal"/>
    <w:uiPriority w:val="99"/>
    <w:unhideWhenUsed/>
    <w:rsid w:val="000C1487"/>
    <w:rPr>
      <w:rFonts w:ascii="Times New Roman" w:eastAsia="Calibri" w:hAnsi="Times New Roman"/>
      <w:szCs w:val="24"/>
      <w:lang w:eastAsia="en-GB"/>
    </w:rPr>
  </w:style>
  <w:style w:type="paragraph" w:customStyle="1" w:styleId="bodytext0">
    <w:name w:val="bodytext"/>
    <w:basedOn w:val="Normal"/>
    <w:uiPriority w:val="99"/>
    <w:semiHidden/>
    <w:rsid w:val="000C1487"/>
    <w:pPr>
      <w:spacing w:after="100" w:line="360" w:lineRule="auto"/>
    </w:pPr>
    <w:rPr>
      <w:rFonts w:ascii="Arial" w:eastAsia="Calibri" w:hAnsi="Arial" w:cs="Arial"/>
      <w:sz w:val="20"/>
      <w:lang w:eastAsia="en-GB"/>
    </w:rPr>
  </w:style>
  <w:style w:type="paragraph" w:styleId="ListParagraph">
    <w:name w:val="List Paragraph"/>
    <w:basedOn w:val="Normal"/>
    <w:uiPriority w:val="34"/>
    <w:qFormat/>
    <w:rsid w:val="00F40180"/>
    <w:pPr>
      <w:ind w:left="720"/>
    </w:pPr>
    <w:rPr>
      <w:rFonts w:ascii="Calibri" w:eastAsia="Calibri" w:hAnsi="Calibri" w:cs="Calibri"/>
      <w:sz w:val="22"/>
      <w:szCs w:val="22"/>
    </w:rPr>
  </w:style>
  <w:style w:type="paragraph" w:styleId="PlainText">
    <w:name w:val="Plain Text"/>
    <w:basedOn w:val="Normal"/>
    <w:link w:val="PlainTextChar"/>
    <w:uiPriority w:val="99"/>
    <w:unhideWhenUsed/>
    <w:rsid w:val="0017746A"/>
    <w:rPr>
      <w:rFonts w:ascii="Calibri" w:eastAsia="Calibri" w:hAnsi="Calibri"/>
      <w:sz w:val="22"/>
      <w:szCs w:val="21"/>
    </w:rPr>
  </w:style>
  <w:style w:type="character" w:customStyle="1" w:styleId="PlainTextChar">
    <w:name w:val="Plain Text Char"/>
    <w:link w:val="PlainText"/>
    <w:uiPriority w:val="99"/>
    <w:rsid w:val="0017746A"/>
    <w:rPr>
      <w:rFonts w:ascii="Calibri" w:eastAsia="Calibri" w:hAnsi="Calibri"/>
      <w:sz w:val="22"/>
      <w:szCs w:val="21"/>
      <w:lang w:eastAsia="en-US"/>
    </w:rPr>
  </w:style>
  <w:style w:type="paragraph" w:customStyle="1" w:styleId="Default">
    <w:name w:val="Default"/>
    <w:rsid w:val="006C77F7"/>
    <w:pPr>
      <w:autoSpaceDE w:val="0"/>
      <w:autoSpaceDN w:val="0"/>
      <w:adjustRightInd w:val="0"/>
    </w:pPr>
    <w:rPr>
      <w:rFonts w:ascii="Arial" w:hAnsi="Arial" w:cs="Arial"/>
      <w:color w:val="000000"/>
      <w:sz w:val="24"/>
      <w:szCs w:val="24"/>
    </w:rPr>
  </w:style>
  <w:style w:type="character" w:styleId="Emphasis">
    <w:name w:val="Emphasis"/>
    <w:uiPriority w:val="20"/>
    <w:qFormat/>
    <w:rsid w:val="00235B11"/>
    <w:rPr>
      <w:i/>
      <w:iCs/>
    </w:rPr>
  </w:style>
  <w:style w:type="character" w:styleId="FollowedHyperlink">
    <w:name w:val="FollowedHyperlink"/>
    <w:rsid w:val="007371F5"/>
    <w:rPr>
      <w:color w:val="800080"/>
      <w:u w:val="single"/>
    </w:rPr>
  </w:style>
  <w:style w:type="table" w:styleId="TableGrid">
    <w:name w:val="Table Grid"/>
    <w:basedOn w:val="TableNormal"/>
    <w:rsid w:val="00440A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seStudyBulletPoint">
    <w:name w:val="Case Study Bullet Point"/>
    <w:basedOn w:val="Normal"/>
    <w:rsid w:val="001D7BAE"/>
    <w:pPr>
      <w:numPr>
        <w:numId w:val="26"/>
      </w:numPr>
      <w:spacing w:before="120" w:after="120" w:line="240" w:lineRule="exact"/>
      <w:ind w:left="425" w:hanging="425"/>
    </w:pPr>
    <w:rPr>
      <w:rFonts w:ascii="Verdana" w:eastAsiaTheme="minorHAnsi" w:hAnsi="Verdana"/>
      <w:i/>
      <w:iCs/>
      <w:color w:val="231F20"/>
      <w:sz w:val="18"/>
      <w:szCs w:val="18"/>
      <w:lang w:eastAsia="en-GB"/>
    </w:rPr>
  </w:style>
  <w:style w:type="paragraph" w:customStyle="1" w:styleId="Casestudybulletwithindent">
    <w:name w:val="Case study bullet with indent"/>
    <w:basedOn w:val="Normal"/>
    <w:rsid w:val="001D7BAE"/>
    <w:pPr>
      <w:numPr>
        <w:ilvl w:val="1"/>
        <w:numId w:val="27"/>
      </w:numPr>
      <w:spacing w:before="120" w:after="120" w:line="240" w:lineRule="exact"/>
    </w:pPr>
    <w:rPr>
      <w:rFonts w:ascii="Verdana" w:eastAsiaTheme="minorHAnsi" w:hAnsi="Verdana"/>
      <w:i/>
      <w:iCs/>
      <w:color w:val="231F2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96419">
      <w:bodyDiv w:val="1"/>
      <w:marLeft w:val="0"/>
      <w:marRight w:val="0"/>
      <w:marTop w:val="0"/>
      <w:marBottom w:val="0"/>
      <w:divBdr>
        <w:top w:val="none" w:sz="0" w:space="0" w:color="auto"/>
        <w:left w:val="none" w:sz="0" w:space="0" w:color="auto"/>
        <w:bottom w:val="none" w:sz="0" w:space="0" w:color="auto"/>
        <w:right w:val="none" w:sz="0" w:space="0" w:color="auto"/>
      </w:divBdr>
    </w:div>
    <w:div w:id="80302368">
      <w:bodyDiv w:val="1"/>
      <w:marLeft w:val="0"/>
      <w:marRight w:val="0"/>
      <w:marTop w:val="0"/>
      <w:marBottom w:val="0"/>
      <w:divBdr>
        <w:top w:val="none" w:sz="0" w:space="0" w:color="auto"/>
        <w:left w:val="none" w:sz="0" w:space="0" w:color="auto"/>
        <w:bottom w:val="none" w:sz="0" w:space="0" w:color="auto"/>
        <w:right w:val="none" w:sz="0" w:space="0" w:color="auto"/>
      </w:divBdr>
    </w:div>
    <w:div w:id="115178799">
      <w:bodyDiv w:val="1"/>
      <w:marLeft w:val="0"/>
      <w:marRight w:val="0"/>
      <w:marTop w:val="0"/>
      <w:marBottom w:val="0"/>
      <w:divBdr>
        <w:top w:val="none" w:sz="0" w:space="0" w:color="auto"/>
        <w:left w:val="none" w:sz="0" w:space="0" w:color="auto"/>
        <w:bottom w:val="none" w:sz="0" w:space="0" w:color="auto"/>
        <w:right w:val="none" w:sz="0" w:space="0" w:color="auto"/>
      </w:divBdr>
    </w:div>
    <w:div w:id="141164963">
      <w:bodyDiv w:val="1"/>
      <w:marLeft w:val="0"/>
      <w:marRight w:val="0"/>
      <w:marTop w:val="0"/>
      <w:marBottom w:val="0"/>
      <w:divBdr>
        <w:top w:val="none" w:sz="0" w:space="0" w:color="auto"/>
        <w:left w:val="none" w:sz="0" w:space="0" w:color="auto"/>
        <w:bottom w:val="none" w:sz="0" w:space="0" w:color="auto"/>
        <w:right w:val="none" w:sz="0" w:space="0" w:color="auto"/>
      </w:divBdr>
    </w:div>
    <w:div w:id="146670335">
      <w:bodyDiv w:val="1"/>
      <w:marLeft w:val="0"/>
      <w:marRight w:val="0"/>
      <w:marTop w:val="0"/>
      <w:marBottom w:val="0"/>
      <w:divBdr>
        <w:top w:val="none" w:sz="0" w:space="0" w:color="auto"/>
        <w:left w:val="none" w:sz="0" w:space="0" w:color="auto"/>
        <w:bottom w:val="none" w:sz="0" w:space="0" w:color="auto"/>
        <w:right w:val="none" w:sz="0" w:space="0" w:color="auto"/>
      </w:divBdr>
    </w:div>
    <w:div w:id="193006724">
      <w:bodyDiv w:val="1"/>
      <w:marLeft w:val="0"/>
      <w:marRight w:val="0"/>
      <w:marTop w:val="0"/>
      <w:marBottom w:val="0"/>
      <w:divBdr>
        <w:top w:val="none" w:sz="0" w:space="0" w:color="auto"/>
        <w:left w:val="none" w:sz="0" w:space="0" w:color="auto"/>
        <w:bottom w:val="none" w:sz="0" w:space="0" w:color="auto"/>
        <w:right w:val="none" w:sz="0" w:space="0" w:color="auto"/>
      </w:divBdr>
    </w:div>
    <w:div w:id="224879491">
      <w:bodyDiv w:val="1"/>
      <w:marLeft w:val="0"/>
      <w:marRight w:val="0"/>
      <w:marTop w:val="0"/>
      <w:marBottom w:val="0"/>
      <w:divBdr>
        <w:top w:val="none" w:sz="0" w:space="0" w:color="auto"/>
        <w:left w:val="none" w:sz="0" w:space="0" w:color="auto"/>
        <w:bottom w:val="none" w:sz="0" w:space="0" w:color="auto"/>
        <w:right w:val="none" w:sz="0" w:space="0" w:color="auto"/>
      </w:divBdr>
    </w:div>
    <w:div w:id="278149643">
      <w:bodyDiv w:val="1"/>
      <w:marLeft w:val="0"/>
      <w:marRight w:val="0"/>
      <w:marTop w:val="0"/>
      <w:marBottom w:val="0"/>
      <w:divBdr>
        <w:top w:val="none" w:sz="0" w:space="0" w:color="auto"/>
        <w:left w:val="none" w:sz="0" w:space="0" w:color="auto"/>
        <w:bottom w:val="none" w:sz="0" w:space="0" w:color="auto"/>
        <w:right w:val="none" w:sz="0" w:space="0" w:color="auto"/>
      </w:divBdr>
    </w:div>
    <w:div w:id="309671852">
      <w:bodyDiv w:val="1"/>
      <w:marLeft w:val="0"/>
      <w:marRight w:val="0"/>
      <w:marTop w:val="0"/>
      <w:marBottom w:val="0"/>
      <w:divBdr>
        <w:top w:val="none" w:sz="0" w:space="0" w:color="auto"/>
        <w:left w:val="none" w:sz="0" w:space="0" w:color="auto"/>
        <w:bottom w:val="none" w:sz="0" w:space="0" w:color="auto"/>
        <w:right w:val="none" w:sz="0" w:space="0" w:color="auto"/>
      </w:divBdr>
    </w:div>
    <w:div w:id="327832475">
      <w:bodyDiv w:val="1"/>
      <w:marLeft w:val="0"/>
      <w:marRight w:val="0"/>
      <w:marTop w:val="0"/>
      <w:marBottom w:val="0"/>
      <w:divBdr>
        <w:top w:val="none" w:sz="0" w:space="0" w:color="auto"/>
        <w:left w:val="none" w:sz="0" w:space="0" w:color="auto"/>
        <w:bottom w:val="none" w:sz="0" w:space="0" w:color="auto"/>
        <w:right w:val="none" w:sz="0" w:space="0" w:color="auto"/>
      </w:divBdr>
    </w:div>
    <w:div w:id="332951753">
      <w:bodyDiv w:val="1"/>
      <w:marLeft w:val="0"/>
      <w:marRight w:val="0"/>
      <w:marTop w:val="0"/>
      <w:marBottom w:val="0"/>
      <w:divBdr>
        <w:top w:val="none" w:sz="0" w:space="0" w:color="auto"/>
        <w:left w:val="none" w:sz="0" w:space="0" w:color="auto"/>
        <w:bottom w:val="none" w:sz="0" w:space="0" w:color="auto"/>
        <w:right w:val="none" w:sz="0" w:space="0" w:color="auto"/>
      </w:divBdr>
    </w:div>
    <w:div w:id="333656416">
      <w:bodyDiv w:val="1"/>
      <w:marLeft w:val="0"/>
      <w:marRight w:val="0"/>
      <w:marTop w:val="0"/>
      <w:marBottom w:val="0"/>
      <w:divBdr>
        <w:top w:val="none" w:sz="0" w:space="0" w:color="auto"/>
        <w:left w:val="none" w:sz="0" w:space="0" w:color="auto"/>
        <w:bottom w:val="none" w:sz="0" w:space="0" w:color="auto"/>
        <w:right w:val="none" w:sz="0" w:space="0" w:color="auto"/>
      </w:divBdr>
    </w:div>
    <w:div w:id="359818023">
      <w:bodyDiv w:val="1"/>
      <w:marLeft w:val="0"/>
      <w:marRight w:val="0"/>
      <w:marTop w:val="0"/>
      <w:marBottom w:val="0"/>
      <w:divBdr>
        <w:top w:val="none" w:sz="0" w:space="0" w:color="auto"/>
        <w:left w:val="none" w:sz="0" w:space="0" w:color="auto"/>
        <w:bottom w:val="none" w:sz="0" w:space="0" w:color="auto"/>
        <w:right w:val="none" w:sz="0" w:space="0" w:color="auto"/>
      </w:divBdr>
      <w:divsChild>
        <w:div w:id="120615881">
          <w:marLeft w:val="0"/>
          <w:marRight w:val="0"/>
          <w:marTop w:val="0"/>
          <w:marBottom w:val="0"/>
          <w:divBdr>
            <w:top w:val="none" w:sz="0" w:space="0" w:color="auto"/>
            <w:left w:val="none" w:sz="0" w:space="0" w:color="auto"/>
            <w:bottom w:val="none" w:sz="0" w:space="0" w:color="auto"/>
            <w:right w:val="none" w:sz="0" w:space="0" w:color="auto"/>
          </w:divBdr>
          <w:divsChild>
            <w:div w:id="1733231636">
              <w:marLeft w:val="0"/>
              <w:marRight w:val="0"/>
              <w:marTop w:val="150"/>
              <w:marBottom w:val="0"/>
              <w:divBdr>
                <w:top w:val="single" w:sz="6" w:space="0" w:color="CCCCCC"/>
                <w:left w:val="single" w:sz="6" w:space="0" w:color="CCCCCC"/>
                <w:bottom w:val="single" w:sz="6" w:space="0" w:color="CCCCCC"/>
                <w:right w:val="single" w:sz="6" w:space="0" w:color="CCCCCC"/>
              </w:divBdr>
              <w:divsChild>
                <w:div w:id="200285429">
                  <w:marLeft w:val="0"/>
                  <w:marRight w:val="0"/>
                  <w:marTop w:val="0"/>
                  <w:marBottom w:val="0"/>
                  <w:divBdr>
                    <w:top w:val="none" w:sz="0" w:space="0" w:color="auto"/>
                    <w:left w:val="none" w:sz="0" w:space="0" w:color="auto"/>
                    <w:bottom w:val="none" w:sz="0" w:space="0" w:color="auto"/>
                    <w:right w:val="none" w:sz="0" w:space="0" w:color="auto"/>
                  </w:divBdr>
                  <w:divsChild>
                    <w:div w:id="1889026416">
                      <w:marLeft w:val="0"/>
                      <w:marRight w:val="-5700"/>
                      <w:marTop w:val="0"/>
                      <w:marBottom w:val="0"/>
                      <w:divBdr>
                        <w:top w:val="none" w:sz="0" w:space="0" w:color="auto"/>
                        <w:left w:val="none" w:sz="0" w:space="0" w:color="auto"/>
                        <w:bottom w:val="none" w:sz="0" w:space="0" w:color="auto"/>
                        <w:right w:val="none" w:sz="0" w:space="0" w:color="auto"/>
                      </w:divBdr>
                      <w:divsChild>
                        <w:div w:id="1059324551">
                          <w:marLeft w:val="300"/>
                          <w:marRight w:val="6000"/>
                          <w:marTop w:val="150"/>
                          <w:marBottom w:val="0"/>
                          <w:divBdr>
                            <w:top w:val="none" w:sz="0" w:space="0" w:color="auto"/>
                            <w:left w:val="none" w:sz="0" w:space="0" w:color="auto"/>
                            <w:bottom w:val="none" w:sz="0" w:space="0" w:color="auto"/>
                            <w:right w:val="none" w:sz="0" w:space="0" w:color="auto"/>
                          </w:divBdr>
                          <w:divsChild>
                            <w:div w:id="938491049">
                              <w:marLeft w:val="0"/>
                              <w:marRight w:val="0"/>
                              <w:marTop w:val="0"/>
                              <w:marBottom w:val="0"/>
                              <w:divBdr>
                                <w:top w:val="none" w:sz="0" w:space="0" w:color="auto"/>
                                <w:left w:val="none" w:sz="0" w:space="0" w:color="auto"/>
                                <w:bottom w:val="none" w:sz="0" w:space="0" w:color="auto"/>
                                <w:right w:val="none" w:sz="0" w:space="0" w:color="auto"/>
                              </w:divBdr>
                              <w:divsChild>
                                <w:div w:id="80623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072400">
      <w:bodyDiv w:val="1"/>
      <w:marLeft w:val="0"/>
      <w:marRight w:val="0"/>
      <w:marTop w:val="0"/>
      <w:marBottom w:val="0"/>
      <w:divBdr>
        <w:top w:val="none" w:sz="0" w:space="0" w:color="auto"/>
        <w:left w:val="none" w:sz="0" w:space="0" w:color="auto"/>
        <w:bottom w:val="none" w:sz="0" w:space="0" w:color="auto"/>
        <w:right w:val="none" w:sz="0" w:space="0" w:color="auto"/>
      </w:divBdr>
    </w:div>
    <w:div w:id="372847159">
      <w:bodyDiv w:val="1"/>
      <w:marLeft w:val="0"/>
      <w:marRight w:val="0"/>
      <w:marTop w:val="0"/>
      <w:marBottom w:val="0"/>
      <w:divBdr>
        <w:top w:val="none" w:sz="0" w:space="0" w:color="auto"/>
        <w:left w:val="none" w:sz="0" w:space="0" w:color="auto"/>
        <w:bottom w:val="none" w:sz="0" w:space="0" w:color="auto"/>
        <w:right w:val="none" w:sz="0" w:space="0" w:color="auto"/>
      </w:divBdr>
    </w:div>
    <w:div w:id="386563328">
      <w:bodyDiv w:val="1"/>
      <w:marLeft w:val="0"/>
      <w:marRight w:val="0"/>
      <w:marTop w:val="0"/>
      <w:marBottom w:val="0"/>
      <w:divBdr>
        <w:top w:val="none" w:sz="0" w:space="0" w:color="auto"/>
        <w:left w:val="none" w:sz="0" w:space="0" w:color="auto"/>
        <w:bottom w:val="none" w:sz="0" w:space="0" w:color="auto"/>
        <w:right w:val="none" w:sz="0" w:space="0" w:color="auto"/>
      </w:divBdr>
    </w:div>
    <w:div w:id="407383885">
      <w:bodyDiv w:val="1"/>
      <w:marLeft w:val="0"/>
      <w:marRight w:val="0"/>
      <w:marTop w:val="0"/>
      <w:marBottom w:val="0"/>
      <w:divBdr>
        <w:top w:val="none" w:sz="0" w:space="0" w:color="auto"/>
        <w:left w:val="none" w:sz="0" w:space="0" w:color="auto"/>
        <w:bottom w:val="none" w:sz="0" w:space="0" w:color="auto"/>
        <w:right w:val="none" w:sz="0" w:space="0" w:color="auto"/>
      </w:divBdr>
    </w:div>
    <w:div w:id="411515583">
      <w:bodyDiv w:val="1"/>
      <w:marLeft w:val="0"/>
      <w:marRight w:val="0"/>
      <w:marTop w:val="0"/>
      <w:marBottom w:val="0"/>
      <w:divBdr>
        <w:top w:val="none" w:sz="0" w:space="0" w:color="auto"/>
        <w:left w:val="none" w:sz="0" w:space="0" w:color="auto"/>
        <w:bottom w:val="none" w:sz="0" w:space="0" w:color="auto"/>
        <w:right w:val="none" w:sz="0" w:space="0" w:color="auto"/>
      </w:divBdr>
    </w:div>
    <w:div w:id="419445730">
      <w:bodyDiv w:val="1"/>
      <w:marLeft w:val="0"/>
      <w:marRight w:val="0"/>
      <w:marTop w:val="0"/>
      <w:marBottom w:val="0"/>
      <w:divBdr>
        <w:top w:val="none" w:sz="0" w:space="0" w:color="auto"/>
        <w:left w:val="none" w:sz="0" w:space="0" w:color="auto"/>
        <w:bottom w:val="none" w:sz="0" w:space="0" w:color="auto"/>
        <w:right w:val="none" w:sz="0" w:space="0" w:color="auto"/>
      </w:divBdr>
    </w:div>
    <w:div w:id="455877033">
      <w:bodyDiv w:val="1"/>
      <w:marLeft w:val="0"/>
      <w:marRight w:val="0"/>
      <w:marTop w:val="0"/>
      <w:marBottom w:val="0"/>
      <w:divBdr>
        <w:top w:val="none" w:sz="0" w:space="0" w:color="auto"/>
        <w:left w:val="none" w:sz="0" w:space="0" w:color="auto"/>
        <w:bottom w:val="none" w:sz="0" w:space="0" w:color="auto"/>
        <w:right w:val="none" w:sz="0" w:space="0" w:color="auto"/>
      </w:divBdr>
      <w:divsChild>
        <w:div w:id="1869682827">
          <w:marLeft w:val="0"/>
          <w:marRight w:val="0"/>
          <w:marTop w:val="0"/>
          <w:marBottom w:val="0"/>
          <w:divBdr>
            <w:top w:val="none" w:sz="0" w:space="0" w:color="auto"/>
            <w:left w:val="none" w:sz="0" w:space="0" w:color="auto"/>
            <w:bottom w:val="none" w:sz="0" w:space="0" w:color="auto"/>
            <w:right w:val="none" w:sz="0" w:space="0" w:color="auto"/>
          </w:divBdr>
          <w:divsChild>
            <w:div w:id="214632048">
              <w:marLeft w:val="0"/>
              <w:marRight w:val="0"/>
              <w:marTop w:val="0"/>
              <w:marBottom w:val="0"/>
              <w:divBdr>
                <w:top w:val="none" w:sz="0" w:space="0" w:color="auto"/>
                <w:left w:val="none" w:sz="0" w:space="0" w:color="auto"/>
                <w:bottom w:val="none" w:sz="0" w:space="0" w:color="auto"/>
                <w:right w:val="none" w:sz="0" w:space="0" w:color="auto"/>
              </w:divBdr>
              <w:divsChild>
                <w:div w:id="473377221">
                  <w:marLeft w:val="0"/>
                  <w:marRight w:val="0"/>
                  <w:marTop w:val="0"/>
                  <w:marBottom w:val="0"/>
                  <w:divBdr>
                    <w:top w:val="none" w:sz="0" w:space="0" w:color="auto"/>
                    <w:left w:val="none" w:sz="0" w:space="0" w:color="auto"/>
                    <w:bottom w:val="none" w:sz="0" w:space="0" w:color="auto"/>
                    <w:right w:val="none" w:sz="0" w:space="0" w:color="auto"/>
                  </w:divBdr>
                  <w:divsChild>
                    <w:div w:id="1172060445">
                      <w:marLeft w:val="0"/>
                      <w:marRight w:val="0"/>
                      <w:marTop w:val="0"/>
                      <w:marBottom w:val="0"/>
                      <w:divBdr>
                        <w:top w:val="none" w:sz="0" w:space="0" w:color="auto"/>
                        <w:left w:val="none" w:sz="0" w:space="0" w:color="auto"/>
                        <w:bottom w:val="none" w:sz="0" w:space="0" w:color="auto"/>
                        <w:right w:val="none" w:sz="0" w:space="0" w:color="auto"/>
                      </w:divBdr>
                      <w:divsChild>
                        <w:div w:id="390272500">
                          <w:marLeft w:val="0"/>
                          <w:marRight w:val="0"/>
                          <w:marTop w:val="0"/>
                          <w:marBottom w:val="0"/>
                          <w:divBdr>
                            <w:top w:val="none" w:sz="0" w:space="0" w:color="auto"/>
                            <w:left w:val="none" w:sz="0" w:space="0" w:color="auto"/>
                            <w:bottom w:val="none" w:sz="0" w:space="0" w:color="auto"/>
                            <w:right w:val="none" w:sz="0" w:space="0" w:color="auto"/>
                          </w:divBdr>
                          <w:divsChild>
                            <w:div w:id="430442594">
                              <w:marLeft w:val="0"/>
                              <w:marRight w:val="0"/>
                              <w:marTop w:val="0"/>
                              <w:marBottom w:val="0"/>
                              <w:divBdr>
                                <w:top w:val="none" w:sz="0" w:space="0" w:color="auto"/>
                                <w:left w:val="none" w:sz="0" w:space="0" w:color="auto"/>
                                <w:bottom w:val="none" w:sz="0" w:space="0" w:color="auto"/>
                                <w:right w:val="none" w:sz="0" w:space="0" w:color="auto"/>
                              </w:divBdr>
                              <w:divsChild>
                                <w:div w:id="647899044">
                                  <w:marLeft w:val="0"/>
                                  <w:marRight w:val="0"/>
                                  <w:marTop w:val="0"/>
                                  <w:marBottom w:val="0"/>
                                  <w:divBdr>
                                    <w:top w:val="none" w:sz="0" w:space="0" w:color="auto"/>
                                    <w:left w:val="none" w:sz="0" w:space="0" w:color="auto"/>
                                    <w:bottom w:val="none" w:sz="0" w:space="0" w:color="auto"/>
                                    <w:right w:val="none" w:sz="0" w:space="0" w:color="auto"/>
                                  </w:divBdr>
                                </w:div>
                                <w:div w:id="794834375">
                                  <w:marLeft w:val="0"/>
                                  <w:marRight w:val="0"/>
                                  <w:marTop w:val="0"/>
                                  <w:marBottom w:val="0"/>
                                  <w:divBdr>
                                    <w:top w:val="none" w:sz="0" w:space="0" w:color="auto"/>
                                    <w:left w:val="none" w:sz="0" w:space="0" w:color="auto"/>
                                    <w:bottom w:val="none" w:sz="0" w:space="0" w:color="auto"/>
                                    <w:right w:val="none" w:sz="0" w:space="0" w:color="auto"/>
                                  </w:divBdr>
                                </w:div>
                                <w:div w:id="1212887470">
                                  <w:marLeft w:val="0"/>
                                  <w:marRight w:val="0"/>
                                  <w:marTop w:val="0"/>
                                  <w:marBottom w:val="0"/>
                                  <w:divBdr>
                                    <w:top w:val="none" w:sz="0" w:space="0" w:color="auto"/>
                                    <w:left w:val="none" w:sz="0" w:space="0" w:color="auto"/>
                                    <w:bottom w:val="none" w:sz="0" w:space="0" w:color="auto"/>
                                    <w:right w:val="none" w:sz="0" w:space="0" w:color="auto"/>
                                  </w:divBdr>
                                </w:div>
                                <w:div w:id="1371687528">
                                  <w:marLeft w:val="0"/>
                                  <w:marRight w:val="0"/>
                                  <w:marTop w:val="0"/>
                                  <w:marBottom w:val="0"/>
                                  <w:divBdr>
                                    <w:top w:val="none" w:sz="0" w:space="0" w:color="auto"/>
                                    <w:left w:val="none" w:sz="0" w:space="0" w:color="auto"/>
                                    <w:bottom w:val="none" w:sz="0" w:space="0" w:color="auto"/>
                                    <w:right w:val="none" w:sz="0" w:space="0" w:color="auto"/>
                                  </w:divBdr>
                                </w:div>
                                <w:div w:id="205719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213457">
      <w:bodyDiv w:val="1"/>
      <w:marLeft w:val="0"/>
      <w:marRight w:val="0"/>
      <w:marTop w:val="0"/>
      <w:marBottom w:val="0"/>
      <w:divBdr>
        <w:top w:val="none" w:sz="0" w:space="0" w:color="auto"/>
        <w:left w:val="none" w:sz="0" w:space="0" w:color="auto"/>
        <w:bottom w:val="none" w:sz="0" w:space="0" w:color="auto"/>
        <w:right w:val="none" w:sz="0" w:space="0" w:color="auto"/>
      </w:divBdr>
    </w:div>
    <w:div w:id="472336566">
      <w:bodyDiv w:val="1"/>
      <w:marLeft w:val="0"/>
      <w:marRight w:val="0"/>
      <w:marTop w:val="0"/>
      <w:marBottom w:val="0"/>
      <w:divBdr>
        <w:top w:val="none" w:sz="0" w:space="0" w:color="auto"/>
        <w:left w:val="none" w:sz="0" w:space="0" w:color="auto"/>
        <w:bottom w:val="none" w:sz="0" w:space="0" w:color="auto"/>
        <w:right w:val="none" w:sz="0" w:space="0" w:color="auto"/>
      </w:divBdr>
    </w:div>
    <w:div w:id="502741737">
      <w:bodyDiv w:val="1"/>
      <w:marLeft w:val="0"/>
      <w:marRight w:val="0"/>
      <w:marTop w:val="0"/>
      <w:marBottom w:val="0"/>
      <w:divBdr>
        <w:top w:val="none" w:sz="0" w:space="0" w:color="auto"/>
        <w:left w:val="none" w:sz="0" w:space="0" w:color="auto"/>
        <w:bottom w:val="none" w:sz="0" w:space="0" w:color="auto"/>
        <w:right w:val="none" w:sz="0" w:space="0" w:color="auto"/>
      </w:divBdr>
    </w:div>
    <w:div w:id="504320103">
      <w:bodyDiv w:val="1"/>
      <w:marLeft w:val="0"/>
      <w:marRight w:val="0"/>
      <w:marTop w:val="0"/>
      <w:marBottom w:val="0"/>
      <w:divBdr>
        <w:top w:val="none" w:sz="0" w:space="0" w:color="auto"/>
        <w:left w:val="none" w:sz="0" w:space="0" w:color="auto"/>
        <w:bottom w:val="none" w:sz="0" w:space="0" w:color="auto"/>
        <w:right w:val="none" w:sz="0" w:space="0" w:color="auto"/>
      </w:divBdr>
    </w:div>
    <w:div w:id="526256592">
      <w:bodyDiv w:val="1"/>
      <w:marLeft w:val="0"/>
      <w:marRight w:val="0"/>
      <w:marTop w:val="0"/>
      <w:marBottom w:val="0"/>
      <w:divBdr>
        <w:top w:val="none" w:sz="0" w:space="0" w:color="auto"/>
        <w:left w:val="none" w:sz="0" w:space="0" w:color="auto"/>
        <w:bottom w:val="none" w:sz="0" w:space="0" w:color="auto"/>
        <w:right w:val="none" w:sz="0" w:space="0" w:color="auto"/>
      </w:divBdr>
    </w:div>
    <w:div w:id="545870805">
      <w:bodyDiv w:val="1"/>
      <w:marLeft w:val="0"/>
      <w:marRight w:val="0"/>
      <w:marTop w:val="0"/>
      <w:marBottom w:val="0"/>
      <w:divBdr>
        <w:top w:val="none" w:sz="0" w:space="0" w:color="auto"/>
        <w:left w:val="none" w:sz="0" w:space="0" w:color="auto"/>
        <w:bottom w:val="none" w:sz="0" w:space="0" w:color="auto"/>
        <w:right w:val="none" w:sz="0" w:space="0" w:color="auto"/>
      </w:divBdr>
    </w:div>
    <w:div w:id="579950066">
      <w:bodyDiv w:val="1"/>
      <w:marLeft w:val="0"/>
      <w:marRight w:val="0"/>
      <w:marTop w:val="0"/>
      <w:marBottom w:val="0"/>
      <w:divBdr>
        <w:top w:val="none" w:sz="0" w:space="0" w:color="auto"/>
        <w:left w:val="none" w:sz="0" w:space="0" w:color="auto"/>
        <w:bottom w:val="none" w:sz="0" w:space="0" w:color="auto"/>
        <w:right w:val="none" w:sz="0" w:space="0" w:color="auto"/>
      </w:divBdr>
    </w:div>
    <w:div w:id="626351474">
      <w:bodyDiv w:val="1"/>
      <w:marLeft w:val="0"/>
      <w:marRight w:val="0"/>
      <w:marTop w:val="0"/>
      <w:marBottom w:val="0"/>
      <w:divBdr>
        <w:top w:val="none" w:sz="0" w:space="0" w:color="auto"/>
        <w:left w:val="none" w:sz="0" w:space="0" w:color="auto"/>
        <w:bottom w:val="none" w:sz="0" w:space="0" w:color="auto"/>
        <w:right w:val="none" w:sz="0" w:space="0" w:color="auto"/>
      </w:divBdr>
    </w:div>
    <w:div w:id="642546373">
      <w:bodyDiv w:val="1"/>
      <w:marLeft w:val="0"/>
      <w:marRight w:val="0"/>
      <w:marTop w:val="0"/>
      <w:marBottom w:val="0"/>
      <w:divBdr>
        <w:top w:val="none" w:sz="0" w:space="0" w:color="auto"/>
        <w:left w:val="none" w:sz="0" w:space="0" w:color="auto"/>
        <w:bottom w:val="none" w:sz="0" w:space="0" w:color="auto"/>
        <w:right w:val="none" w:sz="0" w:space="0" w:color="auto"/>
      </w:divBdr>
    </w:div>
    <w:div w:id="649406241">
      <w:bodyDiv w:val="1"/>
      <w:marLeft w:val="0"/>
      <w:marRight w:val="0"/>
      <w:marTop w:val="0"/>
      <w:marBottom w:val="0"/>
      <w:divBdr>
        <w:top w:val="none" w:sz="0" w:space="0" w:color="auto"/>
        <w:left w:val="none" w:sz="0" w:space="0" w:color="auto"/>
        <w:bottom w:val="none" w:sz="0" w:space="0" w:color="auto"/>
        <w:right w:val="none" w:sz="0" w:space="0" w:color="auto"/>
      </w:divBdr>
    </w:div>
    <w:div w:id="689725070">
      <w:bodyDiv w:val="1"/>
      <w:marLeft w:val="0"/>
      <w:marRight w:val="0"/>
      <w:marTop w:val="0"/>
      <w:marBottom w:val="0"/>
      <w:divBdr>
        <w:top w:val="none" w:sz="0" w:space="0" w:color="auto"/>
        <w:left w:val="none" w:sz="0" w:space="0" w:color="auto"/>
        <w:bottom w:val="none" w:sz="0" w:space="0" w:color="auto"/>
        <w:right w:val="none" w:sz="0" w:space="0" w:color="auto"/>
      </w:divBdr>
    </w:div>
    <w:div w:id="700397237">
      <w:bodyDiv w:val="1"/>
      <w:marLeft w:val="0"/>
      <w:marRight w:val="0"/>
      <w:marTop w:val="0"/>
      <w:marBottom w:val="0"/>
      <w:divBdr>
        <w:top w:val="none" w:sz="0" w:space="0" w:color="auto"/>
        <w:left w:val="none" w:sz="0" w:space="0" w:color="auto"/>
        <w:bottom w:val="none" w:sz="0" w:space="0" w:color="auto"/>
        <w:right w:val="none" w:sz="0" w:space="0" w:color="auto"/>
      </w:divBdr>
    </w:div>
    <w:div w:id="714280350">
      <w:bodyDiv w:val="1"/>
      <w:marLeft w:val="0"/>
      <w:marRight w:val="0"/>
      <w:marTop w:val="0"/>
      <w:marBottom w:val="0"/>
      <w:divBdr>
        <w:top w:val="none" w:sz="0" w:space="0" w:color="auto"/>
        <w:left w:val="none" w:sz="0" w:space="0" w:color="auto"/>
        <w:bottom w:val="none" w:sz="0" w:space="0" w:color="auto"/>
        <w:right w:val="none" w:sz="0" w:space="0" w:color="auto"/>
      </w:divBdr>
    </w:div>
    <w:div w:id="763456334">
      <w:bodyDiv w:val="1"/>
      <w:marLeft w:val="0"/>
      <w:marRight w:val="0"/>
      <w:marTop w:val="0"/>
      <w:marBottom w:val="0"/>
      <w:divBdr>
        <w:top w:val="none" w:sz="0" w:space="0" w:color="auto"/>
        <w:left w:val="none" w:sz="0" w:space="0" w:color="auto"/>
        <w:bottom w:val="none" w:sz="0" w:space="0" w:color="auto"/>
        <w:right w:val="none" w:sz="0" w:space="0" w:color="auto"/>
      </w:divBdr>
      <w:divsChild>
        <w:div w:id="140738070">
          <w:marLeft w:val="0"/>
          <w:marRight w:val="0"/>
          <w:marTop w:val="0"/>
          <w:marBottom w:val="0"/>
          <w:divBdr>
            <w:top w:val="none" w:sz="0" w:space="0" w:color="auto"/>
            <w:left w:val="none" w:sz="0" w:space="0" w:color="auto"/>
            <w:bottom w:val="none" w:sz="0" w:space="0" w:color="auto"/>
            <w:right w:val="none" w:sz="0" w:space="0" w:color="auto"/>
          </w:divBdr>
          <w:divsChild>
            <w:div w:id="1186021386">
              <w:marLeft w:val="0"/>
              <w:marRight w:val="0"/>
              <w:marTop w:val="0"/>
              <w:marBottom w:val="0"/>
              <w:divBdr>
                <w:top w:val="none" w:sz="0" w:space="0" w:color="auto"/>
                <w:left w:val="none" w:sz="0" w:space="0" w:color="auto"/>
                <w:bottom w:val="none" w:sz="0" w:space="0" w:color="auto"/>
                <w:right w:val="none" w:sz="0" w:space="0" w:color="auto"/>
              </w:divBdr>
            </w:div>
            <w:div w:id="1892380640">
              <w:marLeft w:val="0"/>
              <w:marRight w:val="0"/>
              <w:marTop w:val="0"/>
              <w:marBottom w:val="0"/>
              <w:divBdr>
                <w:top w:val="none" w:sz="0" w:space="0" w:color="auto"/>
                <w:left w:val="none" w:sz="0" w:space="0" w:color="auto"/>
                <w:bottom w:val="none" w:sz="0" w:space="0" w:color="auto"/>
                <w:right w:val="none" w:sz="0" w:space="0" w:color="auto"/>
              </w:divBdr>
              <w:divsChild>
                <w:div w:id="148874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4220">
      <w:bodyDiv w:val="1"/>
      <w:marLeft w:val="0"/>
      <w:marRight w:val="0"/>
      <w:marTop w:val="0"/>
      <w:marBottom w:val="0"/>
      <w:divBdr>
        <w:top w:val="none" w:sz="0" w:space="0" w:color="auto"/>
        <w:left w:val="none" w:sz="0" w:space="0" w:color="auto"/>
        <w:bottom w:val="none" w:sz="0" w:space="0" w:color="auto"/>
        <w:right w:val="none" w:sz="0" w:space="0" w:color="auto"/>
      </w:divBdr>
    </w:div>
    <w:div w:id="829062980">
      <w:bodyDiv w:val="1"/>
      <w:marLeft w:val="0"/>
      <w:marRight w:val="0"/>
      <w:marTop w:val="0"/>
      <w:marBottom w:val="0"/>
      <w:divBdr>
        <w:top w:val="none" w:sz="0" w:space="0" w:color="auto"/>
        <w:left w:val="none" w:sz="0" w:space="0" w:color="auto"/>
        <w:bottom w:val="none" w:sz="0" w:space="0" w:color="auto"/>
        <w:right w:val="none" w:sz="0" w:space="0" w:color="auto"/>
      </w:divBdr>
    </w:div>
    <w:div w:id="840243394">
      <w:bodyDiv w:val="1"/>
      <w:marLeft w:val="0"/>
      <w:marRight w:val="0"/>
      <w:marTop w:val="0"/>
      <w:marBottom w:val="0"/>
      <w:divBdr>
        <w:top w:val="none" w:sz="0" w:space="0" w:color="auto"/>
        <w:left w:val="none" w:sz="0" w:space="0" w:color="auto"/>
        <w:bottom w:val="none" w:sz="0" w:space="0" w:color="auto"/>
        <w:right w:val="none" w:sz="0" w:space="0" w:color="auto"/>
      </w:divBdr>
    </w:div>
    <w:div w:id="850870517">
      <w:bodyDiv w:val="1"/>
      <w:marLeft w:val="0"/>
      <w:marRight w:val="0"/>
      <w:marTop w:val="0"/>
      <w:marBottom w:val="0"/>
      <w:divBdr>
        <w:top w:val="none" w:sz="0" w:space="0" w:color="auto"/>
        <w:left w:val="none" w:sz="0" w:space="0" w:color="auto"/>
        <w:bottom w:val="none" w:sz="0" w:space="0" w:color="auto"/>
        <w:right w:val="none" w:sz="0" w:space="0" w:color="auto"/>
      </w:divBdr>
    </w:div>
    <w:div w:id="889536451">
      <w:bodyDiv w:val="1"/>
      <w:marLeft w:val="0"/>
      <w:marRight w:val="0"/>
      <w:marTop w:val="0"/>
      <w:marBottom w:val="0"/>
      <w:divBdr>
        <w:top w:val="none" w:sz="0" w:space="0" w:color="auto"/>
        <w:left w:val="none" w:sz="0" w:space="0" w:color="auto"/>
        <w:bottom w:val="none" w:sz="0" w:space="0" w:color="auto"/>
        <w:right w:val="none" w:sz="0" w:space="0" w:color="auto"/>
      </w:divBdr>
    </w:div>
    <w:div w:id="947464745">
      <w:bodyDiv w:val="1"/>
      <w:marLeft w:val="0"/>
      <w:marRight w:val="0"/>
      <w:marTop w:val="0"/>
      <w:marBottom w:val="0"/>
      <w:divBdr>
        <w:top w:val="none" w:sz="0" w:space="0" w:color="auto"/>
        <w:left w:val="none" w:sz="0" w:space="0" w:color="auto"/>
        <w:bottom w:val="none" w:sz="0" w:space="0" w:color="auto"/>
        <w:right w:val="none" w:sz="0" w:space="0" w:color="auto"/>
      </w:divBdr>
    </w:div>
    <w:div w:id="1012880547">
      <w:bodyDiv w:val="1"/>
      <w:marLeft w:val="0"/>
      <w:marRight w:val="0"/>
      <w:marTop w:val="0"/>
      <w:marBottom w:val="0"/>
      <w:divBdr>
        <w:top w:val="none" w:sz="0" w:space="0" w:color="auto"/>
        <w:left w:val="none" w:sz="0" w:space="0" w:color="auto"/>
        <w:bottom w:val="none" w:sz="0" w:space="0" w:color="auto"/>
        <w:right w:val="none" w:sz="0" w:space="0" w:color="auto"/>
      </w:divBdr>
    </w:div>
    <w:div w:id="1014725988">
      <w:bodyDiv w:val="1"/>
      <w:marLeft w:val="0"/>
      <w:marRight w:val="0"/>
      <w:marTop w:val="0"/>
      <w:marBottom w:val="0"/>
      <w:divBdr>
        <w:top w:val="none" w:sz="0" w:space="0" w:color="auto"/>
        <w:left w:val="none" w:sz="0" w:space="0" w:color="auto"/>
        <w:bottom w:val="none" w:sz="0" w:space="0" w:color="auto"/>
        <w:right w:val="none" w:sz="0" w:space="0" w:color="auto"/>
      </w:divBdr>
      <w:divsChild>
        <w:div w:id="1309438138">
          <w:marLeft w:val="0"/>
          <w:marRight w:val="0"/>
          <w:marTop w:val="0"/>
          <w:marBottom w:val="0"/>
          <w:divBdr>
            <w:top w:val="none" w:sz="0" w:space="0" w:color="auto"/>
            <w:left w:val="none" w:sz="0" w:space="0" w:color="auto"/>
            <w:bottom w:val="none" w:sz="0" w:space="0" w:color="auto"/>
            <w:right w:val="none" w:sz="0" w:space="0" w:color="auto"/>
          </w:divBdr>
          <w:divsChild>
            <w:div w:id="1872104404">
              <w:marLeft w:val="0"/>
              <w:marRight w:val="0"/>
              <w:marTop w:val="150"/>
              <w:marBottom w:val="0"/>
              <w:divBdr>
                <w:top w:val="single" w:sz="6" w:space="0" w:color="CCCCCC"/>
                <w:left w:val="single" w:sz="6" w:space="0" w:color="CCCCCC"/>
                <w:bottom w:val="single" w:sz="6" w:space="0" w:color="CCCCCC"/>
                <w:right w:val="single" w:sz="6" w:space="0" w:color="CCCCCC"/>
              </w:divBdr>
              <w:divsChild>
                <w:div w:id="1584071636">
                  <w:marLeft w:val="0"/>
                  <w:marRight w:val="0"/>
                  <w:marTop w:val="0"/>
                  <w:marBottom w:val="0"/>
                  <w:divBdr>
                    <w:top w:val="none" w:sz="0" w:space="0" w:color="auto"/>
                    <w:left w:val="none" w:sz="0" w:space="0" w:color="auto"/>
                    <w:bottom w:val="none" w:sz="0" w:space="0" w:color="auto"/>
                    <w:right w:val="none" w:sz="0" w:space="0" w:color="auto"/>
                  </w:divBdr>
                  <w:divsChild>
                    <w:div w:id="2007242536">
                      <w:marLeft w:val="0"/>
                      <w:marRight w:val="-5700"/>
                      <w:marTop w:val="0"/>
                      <w:marBottom w:val="0"/>
                      <w:divBdr>
                        <w:top w:val="none" w:sz="0" w:space="0" w:color="auto"/>
                        <w:left w:val="none" w:sz="0" w:space="0" w:color="auto"/>
                        <w:bottom w:val="none" w:sz="0" w:space="0" w:color="auto"/>
                        <w:right w:val="none" w:sz="0" w:space="0" w:color="auto"/>
                      </w:divBdr>
                      <w:divsChild>
                        <w:div w:id="745609744">
                          <w:marLeft w:val="300"/>
                          <w:marRight w:val="6000"/>
                          <w:marTop w:val="150"/>
                          <w:marBottom w:val="0"/>
                          <w:divBdr>
                            <w:top w:val="none" w:sz="0" w:space="0" w:color="auto"/>
                            <w:left w:val="none" w:sz="0" w:space="0" w:color="auto"/>
                            <w:bottom w:val="none" w:sz="0" w:space="0" w:color="auto"/>
                            <w:right w:val="none" w:sz="0" w:space="0" w:color="auto"/>
                          </w:divBdr>
                          <w:divsChild>
                            <w:div w:id="282926877">
                              <w:marLeft w:val="0"/>
                              <w:marRight w:val="0"/>
                              <w:marTop w:val="0"/>
                              <w:marBottom w:val="0"/>
                              <w:divBdr>
                                <w:top w:val="none" w:sz="0" w:space="0" w:color="auto"/>
                                <w:left w:val="none" w:sz="0" w:space="0" w:color="auto"/>
                                <w:bottom w:val="none" w:sz="0" w:space="0" w:color="auto"/>
                                <w:right w:val="none" w:sz="0" w:space="0" w:color="auto"/>
                              </w:divBdr>
                              <w:divsChild>
                                <w:div w:id="1812598873">
                                  <w:marLeft w:val="0"/>
                                  <w:marRight w:val="0"/>
                                  <w:marTop w:val="150"/>
                                  <w:marBottom w:val="150"/>
                                  <w:divBdr>
                                    <w:top w:val="none" w:sz="0" w:space="0" w:color="auto"/>
                                    <w:left w:val="none" w:sz="0" w:space="0" w:color="auto"/>
                                    <w:bottom w:val="none" w:sz="0" w:space="0" w:color="auto"/>
                                    <w:right w:val="none" w:sz="0" w:space="0" w:color="auto"/>
                                  </w:divBdr>
                                </w:div>
                                <w:div w:id="10037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6073821">
      <w:bodyDiv w:val="1"/>
      <w:marLeft w:val="0"/>
      <w:marRight w:val="0"/>
      <w:marTop w:val="0"/>
      <w:marBottom w:val="0"/>
      <w:divBdr>
        <w:top w:val="none" w:sz="0" w:space="0" w:color="auto"/>
        <w:left w:val="none" w:sz="0" w:space="0" w:color="auto"/>
        <w:bottom w:val="none" w:sz="0" w:space="0" w:color="auto"/>
        <w:right w:val="none" w:sz="0" w:space="0" w:color="auto"/>
      </w:divBdr>
    </w:div>
    <w:div w:id="1019968853">
      <w:bodyDiv w:val="1"/>
      <w:marLeft w:val="0"/>
      <w:marRight w:val="0"/>
      <w:marTop w:val="0"/>
      <w:marBottom w:val="0"/>
      <w:divBdr>
        <w:top w:val="none" w:sz="0" w:space="0" w:color="auto"/>
        <w:left w:val="none" w:sz="0" w:space="0" w:color="auto"/>
        <w:bottom w:val="none" w:sz="0" w:space="0" w:color="auto"/>
        <w:right w:val="none" w:sz="0" w:space="0" w:color="auto"/>
      </w:divBdr>
    </w:div>
    <w:div w:id="1063603086">
      <w:bodyDiv w:val="1"/>
      <w:marLeft w:val="0"/>
      <w:marRight w:val="0"/>
      <w:marTop w:val="0"/>
      <w:marBottom w:val="0"/>
      <w:divBdr>
        <w:top w:val="none" w:sz="0" w:space="0" w:color="auto"/>
        <w:left w:val="none" w:sz="0" w:space="0" w:color="auto"/>
        <w:bottom w:val="none" w:sz="0" w:space="0" w:color="auto"/>
        <w:right w:val="none" w:sz="0" w:space="0" w:color="auto"/>
      </w:divBdr>
    </w:div>
    <w:div w:id="1068385807">
      <w:bodyDiv w:val="1"/>
      <w:marLeft w:val="0"/>
      <w:marRight w:val="0"/>
      <w:marTop w:val="0"/>
      <w:marBottom w:val="0"/>
      <w:divBdr>
        <w:top w:val="none" w:sz="0" w:space="0" w:color="auto"/>
        <w:left w:val="none" w:sz="0" w:space="0" w:color="auto"/>
        <w:bottom w:val="none" w:sz="0" w:space="0" w:color="auto"/>
        <w:right w:val="none" w:sz="0" w:space="0" w:color="auto"/>
      </w:divBdr>
    </w:div>
    <w:div w:id="1109547194">
      <w:bodyDiv w:val="1"/>
      <w:marLeft w:val="0"/>
      <w:marRight w:val="0"/>
      <w:marTop w:val="0"/>
      <w:marBottom w:val="0"/>
      <w:divBdr>
        <w:top w:val="none" w:sz="0" w:space="0" w:color="auto"/>
        <w:left w:val="none" w:sz="0" w:space="0" w:color="auto"/>
        <w:bottom w:val="none" w:sz="0" w:space="0" w:color="auto"/>
        <w:right w:val="none" w:sz="0" w:space="0" w:color="auto"/>
      </w:divBdr>
    </w:div>
    <w:div w:id="1156454158">
      <w:bodyDiv w:val="1"/>
      <w:marLeft w:val="0"/>
      <w:marRight w:val="0"/>
      <w:marTop w:val="0"/>
      <w:marBottom w:val="0"/>
      <w:divBdr>
        <w:top w:val="none" w:sz="0" w:space="0" w:color="auto"/>
        <w:left w:val="none" w:sz="0" w:space="0" w:color="auto"/>
        <w:bottom w:val="none" w:sz="0" w:space="0" w:color="auto"/>
        <w:right w:val="none" w:sz="0" w:space="0" w:color="auto"/>
      </w:divBdr>
    </w:div>
    <w:div w:id="1241256428">
      <w:bodyDiv w:val="1"/>
      <w:marLeft w:val="0"/>
      <w:marRight w:val="0"/>
      <w:marTop w:val="0"/>
      <w:marBottom w:val="0"/>
      <w:divBdr>
        <w:top w:val="none" w:sz="0" w:space="0" w:color="auto"/>
        <w:left w:val="none" w:sz="0" w:space="0" w:color="auto"/>
        <w:bottom w:val="none" w:sz="0" w:space="0" w:color="auto"/>
        <w:right w:val="none" w:sz="0" w:space="0" w:color="auto"/>
      </w:divBdr>
    </w:div>
    <w:div w:id="1247036176">
      <w:bodyDiv w:val="1"/>
      <w:marLeft w:val="0"/>
      <w:marRight w:val="0"/>
      <w:marTop w:val="0"/>
      <w:marBottom w:val="0"/>
      <w:divBdr>
        <w:top w:val="none" w:sz="0" w:space="0" w:color="auto"/>
        <w:left w:val="none" w:sz="0" w:space="0" w:color="auto"/>
        <w:bottom w:val="none" w:sz="0" w:space="0" w:color="auto"/>
        <w:right w:val="none" w:sz="0" w:space="0" w:color="auto"/>
      </w:divBdr>
    </w:div>
    <w:div w:id="1284194430">
      <w:bodyDiv w:val="1"/>
      <w:marLeft w:val="0"/>
      <w:marRight w:val="0"/>
      <w:marTop w:val="0"/>
      <w:marBottom w:val="0"/>
      <w:divBdr>
        <w:top w:val="none" w:sz="0" w:space="0" w:color="auto"/>
        <w:left w:val="none" w:sz="0" w:space="0" w:color="auto"/>
        <w:bottom w:val="none" w:sz="0" w:space="0" w:color="auto"/>
        <w:right w:val="none" w:sz="0" w:space="0" w:color="auto"/>
      </w:divBdr>
    </w:div>
    <w:div w:id="1299190098">
      <w:bodyDiv w:val="1"/>
      <w:marLeft w:val="0"/>
      <w:marRight w:val="0"/>
      <w:marTop w:val="0"/>
      <w:marBottom w:val="0"/>
      <w:divBdr>
        <w:top w:val="none" w:sz="0" w:space="0" w:color="auto"/>
        <w:left w:val="none" w:sz="0" w:space="0" w:color="auto"/>
        <w:bottom w:val="none" w:sz="0" w:space="0" w:color="auto"/>
        <w:right w:val="none" w:sz="0" w:space="0" w:color="auto"/>
      </w:divBdr>
    </w:div>
    <w:div w:id="1367026270">
      <w:bodyDiv w:val="1"/>
      <w:marLeft w:val="0"/>
      <w:marRight w:val="0"/>
      <w:marTop w:val="0"/>
      <w:marBottom w:val="0"/>
      <w:divBdr>
        <w:top w:val="none" w:sz="0" w:space="0" w:color="auto"/>
        <w:left w:val="none" w:sz="0" w:space="0" w:color="auto"/>
        <w:bottom w:val="none" w:sz="0" w:space="0" w:color="auto"/>
        <w:right w:val="none" w:sz="0" w:space="0" w:color="auto"/>
      </w:divBdr>
    </w:div>
    <w:div w:id="1414203233">
      <w:bodyDiv w:val="1"/>
      <w:marLeft w:val="0"/>
      <w:marRight w:val="0"/>
      <w:marTop w:val="0"/>
      <w:marBottom w:val="0"/>
      <w:divBdr>
        <w:top w:val="none" w:sz="0" w:space="0" w:color="auto"/>
        <w:left w:val="none" w:sz="0" w:space="0" w:color="auto"/>
        <w:bottom w:val="none" w:sz="0" w:space="0" w:color="auto"/>
        <w:right w:val="none" w:sz="0" w:space="0" w:color="auto"/>
      </w:divBdr>
    </w:div>
    <w:div w:id="1444762071">
      <w:bodyDiv w:val="1"/>
      <w:marLeft w:val="0"/>
      <w:marRight w:val="0"/>
      <w:marTop w:val="0"/>
      <w:marBottom w:val="0"/>
      <w:divBdr>
        <w:top w:val="none" w:sz="0" w:space="0" w:color="auto"/>
        <w:left w:val="none" w:sz="0" w:space="0" w:color="auto"/>
        <w:bottom w:val="none" w:sz="0" w:space="0" w:color="auto"/>
        <w:right w:val="none" w:sz="0" w:space="0" w:color="auto"/>
      </w:divBdr>
    </w:div>
    <w:div w:id="1465809711">
      <w:bodyDiv w:val="1"/>
      <w:marLeft w:val="0"/>
      <w:marRight w:val="0"/>
      <w:marTop w:val="0"/>
      <w:marBottom w:val="0"/>
      <w:divBdr>
        <w:top w:val="none" w:sz="0" w:space="0" w:color="auto"/>
        <w:left w:val="none" w:sz="0" w:space="0" w:color="auto"/>
        <w:bottom w:val="none" w:sz="0" w:space="0" w:color="auto"/>
        <w:right w:val="none" w:sz="0" w:space="0" w:color="auto"/>
      </w:divBdr>
    </w:div>
    <w:div w:id="1475099027">
      <w:bodyDiv w:val="1"/>
      <w:marLeft w:val="0"/>
      <w:marRight w:val="0"/>
      <w:marTop w:val="0"/>
      <w:marBottom w:val="0"/>
      <w:divBdr>
        <w:top w:val="none" w:sz="0" w:space="0" w:color="auto"/>
        <w:left w:val="none" w:sz="0" w:space="0" w:color="auto"/>
        <w:bottom w:val="none" w:sz="0" w:space="0" w:color="auto"/>
        <w:right w:val="none" w:sz="0" w:space="0" w:color="auto"/>
      </w:divBdr>
    </w:div>
    <w:div w:id="1526408595">
      <w:bodyDiv w:val="1"/>
      <w:marLeft w:val="0"/>
      <w:marRight w:val="0"/>
      <w:marTop w:val="0"/>
      <w:marBottom w:val="0"/>
      <w:divBdr>
        <w:top w:val="none" w:sz="0" w:space="0" w:color="auto"/>
        <w:left w:val="none" w:sz="0" w:space="0" w:color="auto"/>
        <w:bottom w:val="none" w:sz="0" w:space="0" w:color="auto"/>
        <w:right w:val="none" w:sz="0" w:space="0" w:color="auto"/>
      </w:divBdr>
    </w:div>
    <w:div w:id="1529834520">
      <w:bodyDiv w:val="1"/>
      <w:marLeft w:val="0"/>
      <w:marRight w:val="0"/>
      <w:marTop w:val="0"/>
      <w:marBottom w:val="0"/>
      <w:divBdr>
        <w:top w:val="none" w:sz="0" w:space="0" w:color="auto"/>
        <w:left w:val="none" w:sz="0" w:space="0" w:color="auto"/>
        <w:bottom w:val="none" w:sz="0" w:space="0" w:color="auto"/>
        <w:right w:val="none" w:sz="0" w:space="0" w:color="auto"/>
      </w:divBdr>
    </w:div>
    <w:div w:id="1532918293">
      <w:bodyDiv w:val="1"/>
      <w:marLeft w:val="0"/>
      <w:marRight w:val="0"/>
      <w:marTop w:val="0"/>
      <w:marBottom w:val="0"/>
      <w:divBdr>
        <w:top w:val="none" w:sz="0" w:space="0" w:color="auto"/>
        <w:left w:val="none" w:sz="0" w:space="0" w:color="auto"/>
        <w:bottom w:val="none" w:sz="0" w:space="0" w:color="auto"/>
        <w:right w:val="none" w:sz="0" w:space="0" w:color="auto"/>
      </w:divBdr>
    </w:div>
    <w:div w:id="1547374607">
      <w:bodyDiv w:val="1"/>
      <w:marLeft w:val="0"/>
      <w:marRight w:val="0"/>
      <w:marTop w:val="0"/>
      <w:marBottom w:val="0"/>
      <w:divBdr>
        <w:top w:val="none" w:sz="0" w:space="0" w:color="auto"/>
        <w:left w:val="none" w:sz="0" w:space="0" w:color="auto"/>
        <w:bottom w:val="none" w:sz="0" w:space="0" w:color="auto"/>
        <w:right w:val="none" w:sz="0" w:space="0" w:color="auto"/>
      </w:divBdr>
    </w:div>
    <w:div w:id="1562985174">
      <w:bodyDiv w:val="1"/>
      <w:marLeft w:val="0"/>
      <w:marRight w:val="0"/>
      <w:marTop w:val="0"/>
      <w:marBottom w:val="0"/>
      <w:divBdr>
        <w:top w:val="none" w:sz="0" w:space="0" w:color="auto"/>
        <w:left w:val="none" w:sz="0" w:space="0" w:color="auto"/>
        <w:bottom w:val="none" w:sz="0" w:space="0" w:color="auto"/>
        <w:right w:val="none" w:sz="0" w:space="0" w:color="auto"/>
      </w:divBdr>
    </w:div>
    <w:div w:id="1576932356">
      <w:bodyDiv w:val="1"/>
      <w:marLeft w:val="0"/>
      <w:marRight w:val="0"/>
      <w:marTop w:val="0"/>
      <w:marBottom w:val="0"/>
      <w:divBdr>
        <w:top w:val="none" w:sz="0" w:space="0" w:color="auto"/>
        <w:left w:val="none" w:sz="0" w:space="0" w:color="auto"/>
        <w:bottom w:val="none" w:sz="0" w:space="0" w:color="auto"/>
        <w:right w:val="none" w:sz="0" w:space="0" w:color="auto"/>
      </w:divBdr>
    </w:div>
    <w:div w:id="1698123130">
      <w:bodyDiv w:val="1"/>
      <w:marLeft w:val="0"/>
      <w:marRight w:val="0"/>
      <w:marTop w:val="0"/>
      <w:marBottom w:val="0"/>
      <w:divBdr>
        <w:top w:val="none" w:sz="0" w:space="0" w:color="auto"/>
        <w:left w:val="none" w:sz="0" w:space="0" w:color="auto"/>
        <w:bottom w:val="none" w:sz="0" w:space="0" w:color="auto"/>
        <w:right w:val="none" w:sz="0" w:space="0" w:color="auto"/>
      </w:divBdr>
    </w:div>
    <w:div w:id="1708413079">
      <w:bodyDiv w:val="1"/>
      <w:marLeft w:val="0"/>
      <w:marRight w:val="0"/>
      <w:marTop w:val="0"/>
      <w:marBottom w:val="0"/>
      <w:divBdr>
        <w:top w:val="none" w:sz="0" w:space="0" w:color="auto"/>
        <w:left w:val="none" w:sz="0" w:space="0" w:color="auto"/>
        <w:bottom w:val="none" w:sz="0" w:space="0" w:color="auto"/>
        <w:right w:val="none" w:sz="0" w:space="0" w:color="auto"/>
      </w:divBdr>
    </w:div>
    <w:div w:id="1714883066">
      <w:bodyDiv w:val="1"/>
      <w:marLeft w:val="0"/>
      <w:marRight w:val="0"/>
      <w:marTop w:val="0"/>
      <w:marBottom w:val="0"/>
      <w:divBdr>
        <w:top w:val="none" w:sz="0" w:space="0" w:color="auto"/>
        <w:left w:val="none" w:sz="0" w:space="0" w:color="auto"/>
        <w:bottom w:val="none" w:sz="0" w:space="0" w:color="auto"/>
        <w:right w:val="none" w:sz="0" w:space="0" w:color="auto"/>
      </w:divBdr>
      <w:divsChild>
        <w:div w:id="1882159178">
          <w:marLeft w:val="0"/>
          <w:marRight w:val="0"/>
          <w:marTop w:val="0"/>
          <w:marBottom w:val="0"/>
          <w:divBdr>
            <w:top w:val="none" w:sz="0" w:space="0" w:color="auto"/>
            <w:left w:val="none" w:sz="0" w:space="0" w:color="auto"/>
            <w:bottom w:val="none" w:sz="0" w:space="0" w:color="auto"/>
            <w:right w:val="none" w:sz="0" w:space="0" w:color="auto"/>
          </w:divBdr>
          <w:divsChild>
            <w:div w:id="476529101">
              <w:marLeft w:val="0"/>
              <w:marRight w:val="0"/>
              <w:marTop w:val="0"/>
              <w:marBottom w:val="0"/>
              <w:divBdr>
                <w:top w:val="none" w:sz="0" w:space="0" w:color="auto"/>
                <w:left w:val="none" w:sz="0" w:space="0" w:color="auto"/>
                <w:bottom w:val="none" w:sz="0" w:space="0" w:color="auto"/>
                <w:right w:val="none" w:sz="0" w:space="0" w:color="auto"/>
              </w:divBdr>
              <w:divsChild>
                <w:div w:id="284042737">
                  <w:marLeft w:val="0"/>
                  <w:marRight w:val="0"/>
                  <w:marTop w:val="0"/>
                  <w:marBottom w:val="0"/>
                  <w:divBdr>
                    <w:top w:val="none" w:sz="0" w:space="0" w:color="auto"/>
                    <w:left w:val="none" w:sz="0" w:space="0" w:color="auto"/>
                    <w:bottom w:val="none" w:sz="0" w:space="0" w:color="auto"/>
                    <w:right w:val="none" w:sz="0" w:space="0" w:color="auto"/>
                  </w:divBdr>
                  <w:divsChild>
                    <w:div w:id="353196051">
                      <w:marLeft w:val="0"/>
                      <w:marRight w:val="0"/>
                      <w:marTop w:val="0"/>
                      <w:marBottom w:val="0"/>
                      <w:divBdr>
                        <w:top w:val="none" w:sz="0" w:space="0" w:color="auto"/>
                        <w:left w:val="none" w:sz="0" w:space="0" w:color="auto"/>
                        <w:bottom w:val="none" w:sz="0" w:space="0" w:color="auto"/>
                        <w:right w:val="none" w:sz="0" w:space="0" w:color="auto"/>
                      </w:divBdr>
                    </w:div>
                    <w:div w:id="1250499670">
                      <w:marLeft w:val="0"/>
                      <w:marRight w:val="0"/>
                      <w:marTop w:val="0"/>
                      <w:marBottom w:val="0"/>
                      <w:divBdr>
                        <w:top w:val="none" w:sz="0" w:space="0" w:color="auto"/>
                        <w:left w:val="none" w:sz="0" w:space="0" w:color="auto"/>
                        <w:bottom w:val="none" w:sz="0" w:space="0" w:color="auto"/>
                        <w:right w:val="none" w:sz="0" w:space="0" w:color="auto"/>
                      </w:divBdr>
                    </w:div>
                    <w:div w:id="20313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597991">
      <w:bodyDiv w:val="1"/>
      <w:marLeft w:val="0"/>
      <w:marRight w:val="0"/>
      <w:marTop w:val="0"/>
      <w:marBottom w:val="0"/>
      <w:divBdr>
        <w:top w:val="none" w:sz="0" w:space="0" w:color="auto"/>
        <w:left w:val="none" w:sz="0" w:space="0" w:color="auto"/>
        <w:bottom w:val="none" w:sz="0" w:space="0" w:color="auto"/>
        <w:right w:val="none" w:sz="0" w:space="0" w:color="auto"/>
      </w:divBdr>
      <w:divsChild>
        <w:div w:id="324087671">
          <w:marLeft w:val="0"/>
          <w:marRight w:val="0"/>
          <w:marTop w:val="0"/>
          <w:marBottom w:val="0"/>
          <w:divBdr>
            <w:top w:val="none" w:sz="0" w:space="0" w:color="auto"/>
            <w:left w:val="none" w:sz="0" w:space="0" w:color="auto"/>
            <w:bottom w:val="none" w:sz="0" w:space="0" w:color="auto"/>
            <w:right w:val="none" w:sz="0" w:space="0" w:color="auto"/>
          </w:divBdr>
          <w:divsChild>
            <w:div w:id="2027629458">
              <w:marLeft w:val="0"/>
              <w:marRight w:val="0"/>
              <w:marTop w:val="150"/>
              <w:marBottom w:val="0"/>
              <w:divBdr>
                <w:top w:val="single" w:sz="6" w:space="0" w:color="CCCCCC"/>
                <w:left w:val="single" w:sz="6" w:space="0" w:color="CCCCCC"/>
                <w:bottom w:val="single" w:sz="6" w:space="0" w:color="CCCCCC"/>
                <w:right w:val="single" w:sz="6" w:space="0" w:color="CCCCCC"/>
              </w:divBdr>
              <w:divsChild>
                <w:div w:id="1152986101">
                  <w:marLeft w:val="0"/>
                  <w:marRight w:val="0"/>
                  <w:marTop w:val="0"/>
                  <w:marBottom w:val="0"/>
                  <w:divBdr>
                    <w:top w:val="none" w:sz="0" w:space="0" w:color="auto"/>
                    <w:left w:val="none" w:sz="0" w:space="0" w:color="auto"/>
                    <w:bottom w:val="none" w:sz="0" w:space="0" w:color="auto"/>
                    <w:right w:val="none" w:sz="0" w:space="0" w:color="auto"/>
                  </w:divBdr>
                  <w:divsChild>
                    <w:div w:id="254679811">
                      <w:marLeft w:val="0"/>
                      <w:marRight w:val="-5700"/>
                      <w:marTop w:val="0"/>
                      <w:marBottom w:val="0"/>
                      <w:divBdr>
                        <w:top w:val="none" w:sz="0" w:space="0" w:color="auto"/>
                        <w:left w:val="none" w:sz="0" w:space="0" w:color="auto"/>
                        <w:bottom w:val="none" w:sz="0" w:space="0" w:color="auto"/>
                        <w:right w:val="none" w:sz="0" w:space="0" w:color="auto"/>
                      </w:divBdr>
                      <w:divsChild>
                        <w:div w:id="1748569920">
                          <w:marLeft w:val="300"/>
                          <w:marRight w:val="6000"/>
                          <w:marTop w:val="150"/>
                          <w:marBottom w:val="0"/>
                          <w:divBdr>
                            <w:top w:val="none" w:sz="0" w:space="0" w:color="auto"/>
                            <w:left w:val="none" w:sz="0" w:space="0" w:color="auto"/>
                            <w:bottom w:val="none" w:sz="0" w:space="0" w:color="auto"/>
                            <w:right w:val="none" w:sz="0" w:space="0" w:color="auto"/>
                          </w:divBdr>
                          <w:divsChild>
                            <w:div w:id="1855725793">
                              <w:marLeft w:val="0"/>
                              <w:marRight w:val="0"/>
                              <w:marTop w:val="0"/>
                              <w:marBottom w:val="0"/>
                              <w:divBdr>
                                <w:top w:val="none" w:sz="0" w:space="0" w:color="auto"/>
                                <w:left w:val="none" w:sz="0" w:space="0" w:color="auto"/>
                                <w:bottom w:val="none" w:sz="0" w:space="0" w:color="auto"/>
                                <w:right w:val="none" w:sz="0" w:space="0" w:color="auto"/>
                              </w:divBdr>
                              <w:divsChild>
                                <w:div w:id="153337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7359342">
      <w:bodyDiv w:val="1"/>
      <w:marLeft w:val="0"/>
      <w:marRight w:val="0"/>
      <w:marTop w:val="0"/>
      <w:marBottom w:val="0"/>
      <w:divBdr>
        <w:top w:val="none" w:sz="0" w:space="0" w:color="auto"/>
        <w:left w:val="none" w:sz="0" w:space="0" w:color="auto"/>
        <w:bottom w:val="none" w:sz="0" w:space="0" w:color="auto"/>
        <w:right w:val="none" w:sz="0" w:space="0" w:color="auto"/>
      </w:divBdr>
    </w:div>
    <w:div w:id="1846628446">
      <w:bodyDiv w:val="1"/>
      <w:marLeft w:val="0"/>
      <w:marRight w:val="0"/>
      <w:marTop w:val="0"/>
      <w:marBottom w:val="0"/>
      <w:divBdr>
        <w:top w:val="none" w:sz="0" w:space="0" w:color="auto"/>
        <w:left w:val="none" w:sz="0" w:space="0" w:color="auto"/>
        <w:bottom w:val="none" w:sz="0" w:space="0" w:color="auto"/>
        <w:right w:val="none" w:sz="0" w:space="0" w:color="auto"/>
      </w:divBdr>
    </w:div>
    <w:div w:id="1854416364">
      <w:bodyDiv w:val="1"/>
      <w:marLeft w:val="0"/>
      <w:marRight w:val="0"/>
      <w:marTop w:val="0"/>
      <w:marBottom w:val="0"/>
      <w:divBdr>
        <w:top w:val="none" w:sz="0" w:space="0" w:color="auto"/>
        <w:left w:val="none" w:sz="0" w:space="0" w:color="auto"/>
        <w:bottom w:val="none" w:sz="0" w:space="0" w:color="auto"/>
        <w:right w:val="none" w:sz="0" w:space="0" w:color="auto"/>
      </w:divBdr>
    </w:div>
    <w:div w:id="1877084031">
      <w:bodyDiv w:val="1"/>
      <w:marLeft w:val="0"/>
      <w:marRight w:val="0"/>
      <w:marTop w:val="0"/>
      <w:marBottom w:val="0"/>
      <w:divBdr>
        <w:top w:val="none" w:sz="0" w:space="0" w:color="auto"/>
        <w:left w:val="none" w:sz="0" w:space="0" w:color="auto"/>
        <w:bottom w:val="none" w:sz="0" w:space="0" w:color="auto"/>
        <w:right w:val="none" w:sz="0" w:space="0" w:color="auto"/>
      </w:divBdr>
    </w:div>
    <w:div w:id="1896626817">
      <w:bodyDiv w:val="1"/>
      <w:marLeft w:val="0"/>
      <w:marRight w:val="0"/>
      <w:marTop w:val="0"/>
      <w:marBottom w:val="0"/>
      <w:divBdr>
        <w:top w:val="none" w:sz="0" w:space="0" w:color="auto"/>
        <w:left w:val="none" w:sz="0" w:space="0" w:color="auto"/>
        <w:bottom w:val="none" w:sz="0" w:space="0" w:color="auto"/>
        <w:right w:val="none" w:sz="0" w:space="0" w:color="auto"/>
      </w:divBdr>
    </w:div>
    <w:div w:id="1945650451">
      <w:bodyDiv w:val="1"/>
      <w:marLeft w:val="0"/>
      <w:marRight w:val="0"/>
      <w:marTop w:val="0"/>
      <w:marBottom w:val="0"/>
      <w:divBdr>
        <w:top w:val="none" w:sz="0" w:space="0" w:color="auto"/>
        <w:left w:val="none" w:sz="0" w:space="0" w:color="auto"/>
        <w:bottom w:val="none" w:sz="0" w:space="0" w:color="auto"/>
        <w:right w:val="none" w:sz="0" w:space="0" w:color="auto"/>
      </w:divBdr>
    </w:div>
    <w:div w:id="1997494523">
      <w:bodyDiv w:val="1"/>
      <w:marLeft w:val="0"/>
      <w:marRight w:val="0"/>
      <w:marTop w:val="0"/>
      <w:marBottom w:val="0"/>
      <w:divBdr>
        <w:top w:val="none" w:sz="0" w:space="0" w:color="auto"/>
        <w:left w:val="none" w:sz="0" w:space="0" w:color="auto"/>
        <w:bottom w:val="none" w:sz="0" w:space="0" w:color="auto"/>
        <w:right w:val="none" w:sz="0" w:space="0" w:color="auto"/>
      </w:divBdr>
      <w:divsChild>
        <w:div w:id="921910082">
          <w:marLeft w:val="0"/>
          <w:marRight w:val="0"/>
          <w:marTop w:val="0"/>
          <w:marBottom w:val="0"/>
          <w:divBdr>
            <w:top w:val="none" w:sz="0" w:space="0" w:color="auto"/>
            <w:left w:val="none" w:sz="0" w:space="0" w:color="auto"/>
            <w:bottom w:val="none" w:sz="0" w:space="0" w:color="auto"/>
            <w:right w:val="none" w:sz="0" w:space="0" w:color="auto"/>
          </w:divBdr>
          <w:divsChild>
            <w:div w:id="469597184">
              <w:marLeft w:val="0"/>
              <w:marRight w:val="0"/>
              <w:marTop w:val="0"/>
              <w:marBottom w:val="0"/>
              <w:divBdr>
                <w:top w:val="none" w:sz="0" w:space="0" w:color="auto"/>
                <w:left w:val="none" w:sz="0" w:space="0" w:color="auto"/>
                <w:bottom w:val="none" w:sz="0" w:space="0" w:color="auto"/>
                <w:right w:val="none" w:sz="0" w:space="0" w:color="auto"/>
              </w:divBdr>
              <w:divsChild>
                <w:div w:id="198443022">
                  <w:marLeft w:val="0"/>
                  <w:marRight w:val="0"/>
                  <w:marTop w:val="0"/>
                  <w:marBottom w:val="0"/>
                  <w:divBdr>
                    <w:top w:val="none" w:sz="0" w:space="0" w:color="auto"/>
                    <w:left w:val="none" w:sz="0" w:space="0" w:color="auto"/>
                    <w:bottom w:val="none" w:sz="0" w:space="0" w:color="auto"/>
                    <w:right w:val="none" w:sz="0" w:space="0" w:color="auto"/>
                  </w:divBdr>
                  <w:divsChild>
                    <w:div w:id="1850869714">
                      <w:marLeft w:val="0"/>
                      <w:marRight w:val="0"/>
                      <w:marTop w:val="0"/>
                      <w:marBottom w:val="0"/>
                      <w:divBdr>
                        <w:top w:val="none" w:sz="0" w:space="0" w:color="auto"/>
                        <w:left w:val="none" w:sz="0" w:space="0" w:color="auto"/>
                        <w:bottom w:val="none" w:sz="0" w:space="0" w:color="auto"/>
                        <w:right w:val="none" w:sz="0" w:space="0" w:color="auto"/>
                      </w:divBdr>
                      <w:divsChild>
                        <w:div w:id="700059588">
                          <w:marLeft w:val="0"/>
                          <w:marRight w:val="0"/>
                          <w:marTop w:val="0"/>
                          <w:marBottom w:val="0"/>
                          <w:divBdr>
                            <w:top w:val="none" w:sz="0" w:space="0" w:color="auto"/>
                            <w:left w:val="none" w:sz="0" w:space="0" w:color="auto"/>
                            <w:bottom w:val="none" w:sz="0" w:space="0" w:color="auto"/>
                            <w:right w:val="none" w:sz="0" w:space="0" w:color="auto"/>
                          </w:divBdr>
                          <w:divsChild>
                            <w:div w:id="352999704">
                              <w:marLeft w:val="0"/>
                              <w:marRight w:val="0"/>
                              <w:marTop w:val="0"/>
                              <w:marBottom w:val="0"/>
                              <w:divBdr>
                                <w:top w:val="none" w:sz="0" w:space="0" w:color="auto"/>
                                <w:left w:val="none" w:sz="0" w:space="0" w:color="auto"/>
                                <w:bottom w:val="none" w:sz="0" w:space="0" w:color="auto"/>
                                <w:right w:val="none" w:sz="0" w:space="0" w:color="auto"/>
                              </w:divBdr>
                            </w:div>
                            <w:div w:id="412816613">
                              <w:marLeft w:val="0"/>
                              <w:marRight w:val="0"/>
                              <w:marTop w:val="0"/>
                              <w:marBottom w:val="0"/>
                              <w:divBdr>
                                <w:top w:val="none" w:sz="0" w:space="0" w:color="auto"/>
                                <w:left w:val="none" w:sz="0" w:space="0" w:color="auto"/>
                                <w:bottom w:val="none" w:sz="0" w:space="0" w:color="auto"/>
                                <w:right w:val="none" w:sz="0" w:space="0" w:color="auto"/>
                              </w:divBdr>
                            </w:div>
                            <w:div w:id="5467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516102">
      <w:bodyDiv w:val="1"/>
      <w:marLeft w:val="0"/>
      <w:marRight w:val="0"/>
      <w:marTop w:val="0"/>
      <w:marBottom w:val="0"/>
      <w:divBdr>
        <w:top w:val="none" w:sz="0" w:space="0" w:color="auto"/>
        <w:left w:val="none" w:sz="0" w:space="0" w:color="auto"/>
        <w:bottom w:val="none" w:sz="0" w:space="0" w:color="auto"/>
        <w:right w:val="none" w:sz="0" w:space="0" w:color="auto"/>
      </w:divBdr>
    </w:div>
    <w:div w:id="2023625641">
      <w:bodyDiv w:val="1"/>
      <w:marLeft w:val="0"/>
      <w:marRight w:val="0"/>
      <w:marTop w:val="0"/>
      <w:marBottom w:val="0"/>
      <w:divBdr>
        <w:top w:val="none" w:sz="0" w:space="0" w:color="auto"/>
        <w:left w:val="none" w:sz="0" w:space="0" w:color="auto"/>
        <w:bottom w:val="none" w:sz="0" w:space="0" w:color="auto"/>
        <w:right w:val="none" w:sz="0" w:space="0" w:color="auto"/>
      </w:divBdr>
    </w:div>
    <w:div w:id="2104111079">
      <w:bodyDiv w:val="1"/>
      <w:marLeft w:val="0"/>
      <w:marRight w:val="0"/>
      <w:marTop w:val="0"/>
      <w:marBottom w:val="0"/>
      <w:divBdr>
        <w:top w:val="none" w:sz="0" w:space="0" w:color="auto"/>
        <w:left w:val="none" w:sz="0" w:space="0" w:color="auto"/>
        <w:bottom w:val="none" w:sz="0" w:space="0" w:color="auto"/>
        <w:right w:val="none" w:sz="0" w:space="0" w:color="auto"/>
      </w:divBdr>
    </w:div>
    <w:div w:id="2108496077">
      <w:bodyDiv w:val="1"/>
      <w:marLeft w:val="0"/>
      <w:marRight w:val="0"/>
      <w:marTop w:val="0"/>
      <w:marBottom w:val="0"/>
      <w:divBdr>
        <w:top w:val="none" w:sz="0" w:space="0" w:color="auto"/>
        <w:left w:val="none" w:sz="0" w:space="0" w:color="auto"/>
        <w:bottom w:val="none" w:sz="0" w:space="0" w:color="auto"/>
        <w:right w:val="none" w:sz="0" w:space="0" w:color="auto"/>
      </w:divBdr>
    </w:div>
    <w:div w:id="2134907514">
      <w:bodyDiv w:val="1"/>
      <w:marLeft w:val="0"/>
      <w:marRight w:val="0"/>
      <w:marTop w:val="0"/>
      <w:marBottom w:val="0"/>
      <w:divBdr>
        <w:top w:val="none" w:sz="0" w:space="0" w:color="auto"/>
        <w:left w:val="none" w:sz="0" w:space="0" w:color="auto"/>
        <w:bottom w:val="none" w:sz="0" w:space="0" w:color="auto"/>
        <w:right w:val="none" w:sz="0" w:space="0" w:color="auto"/>
      </w:divBdr>
    </w:div>
    <w:div w:id="2141612529">
      <w:bodyDiv w:val="1"/>
      <w:marLeft w:val="0"/>
      <w:marRight w:val="0"/>
      <w:marTop w:val="0"/>
      <w:marBottom w:val="0"/>
      <w:divBdr>
        <w:top w:val="none" w:sz="0" w:space="0" w:color="auto"/>
        <w:left w:val="none" w:sz="0" w:space="0" w:color="auto"/>
        <w:bottom w:val="none" w:sz="0" w:space="0" w:color="auto"/>
        <w:right w:val="none" w:sz="0" w:space="0" w:color="auto"/>
      </w:divBdr>
      <w:divsChild>
        <w:div w:id="574703818">
          <w:marLeft w:val="0"/>
          <w:marRight w:val="0"/>
          <w:marTop w:val="0"/>
          <w:marBottom w:val="0"/>
          <w:divBdr>
            <w:top w:val="none" w:sz="0" w:space="0" w:color="auto"/>
            <w:left w:val="none" w:sz="0" w:space="0" w:color="auto"/>
            <w:bottom w:val="none" w:sz="0" w:space="0" w:color="auto"/>
            <w:right w:val="none" w:sz="0" w:space="0" w:color="auto"/>
          </w:divBdr>
          <w:divsChild>
            <w:div w:id="1680616992">
              <w:marLeft w:val="0"/>
              <w:marRight w:val="0"/>
              <w:marTop w:val="0"/>
              <w:marBottom w:val="0"/>
              <w:divBdr>
                <w:top w:val="none" w:sz="0" w:space="0" w:color="auto"/>
                <w:left w:val="none" w:sz="0" w:space="0" w:color="auto"/>
                <w:bottom w:val="none" w:sz="0" w:space="0" w:color="auto"/>
                <w:right w:val="none" w:sz="0" w:space="0" w:color="auto"/>
              </w:divBdr>
              <w:divsChild>
                <w:div w:id="1434782483">
                  <w:marLeft w:val="0"/>
                  <w:marRight w:val="0"/>
                  <w:marTop w:val="0"/>
                  <w:marBottom w:val="0"/>
                  <w:divBdr>
                    <w:top w:val="none" w:sz="0" w:space="0" w:color="auto"/>
                    <w:left w:val="none" w:sz="0" w:space="0" w:color="auto"/>
                    <w:bottom w:val="none" w:sz="0" w:space="0" w:color="auto"/>
                    <w:right w:val="none" w:sz="0" w:space="0" w:color="auto"/>
                  </w:divBdr>
                  <w:divsChild>
                    <w:div w:id="1352293081">
                      <w:marLeft w:val="0"/>
                      <w:marRight w:val="0"/>
                      <w:marTop w:val="0"/>
                      <w:marBottom w:val="0"/>
                      <w:divBdr>
                        <w:top w:val="none" w:sz="0" w:space="0" w:color="auto"/>
                        <w:left w:val="none" w:sz="0" w:space="0" w:color="auto"/>
                        <w:bottom w:val="none" w:sz="0" w:space="0" w:color="auto"/>
                        <w:right w:val="none" w:sz="0" w:space="0" w:color="auto"/>
                      </w:divBdr>
                      <w:divsChild>
                        <w:div w:id="1040276418">
                          <w:marLeft w:val="0"/>
                          <w:marRight w:val="0"/>
                          <w:marTop w:val="0"/>
                          <w:marBottom w:val="0"/>
                          <w:divBdr>
                            <w:top w:val="none" w:sz="0" w:space="0" w:color="auto"/>
                            <w:left w:val="none" w:sz="0" w:space="0" w:color="auto"/>
                            <w:bottom w:val="none" w:sz="0" w:space="0" w:color="auto"/>
                            <w:right w:val="none" w:sz="0" w:space="0" w:color="auto"/>
                          </w:divBdr>
                        </w:div>
                        <w:div w:id="1124302736">
                          <w:marLeft w:val="0"/>
                          <w:marRight w:val="0"/>
                          <w:marTop w:val="0"/>
                          <w:marBottom w:val="0"/>
                          <w:divBdr>
                            <w:top w:val="none" w:sz="0" w:space="0" w:color="auto"/>
                            <w:left w:val="none" w:sz="0" w:space="0" w:color="auto"/>
                            <w:bottom w:val="none" w:sz="0" w:space="0" w:color="auto"/>
                            <w:right w:val="none" w:sz="0" w:space="0" w:color="auto"/>
                          </w:divBdr>
                        </w:div>
                        <w:div w:id="1432974673">
                          <w:marLeft w:val="0"/>
                          <w:marRight w:val="0"/>
                          <w:marTop w:val="0"/>
                          <w:marBottom w:val="0"/>
                          <w:divBdr>
                            <w:top w:val="none" w:sz="0" w:space="0" w:color="auto"/>
                            <w:left w:val="none" w:sz="0" w:space="0" w:color="auto"/>
                            <w:bottom w:val="none" w:sz="0" w:space="0" w:color="auto"/>
                            <w:right w:val="none" w:sz="0" w:space="0" w:color="auto"/>
                          </w:divBdr>
                        </w:div>
                        <w:div w:id="17331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7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vents.eoe.nhs.uk/all/2359" TargetMode="External"/><Relationship Id="rId18" Type="http://schemas.openxmlformats.org/officeDocument/2006/relationships/hyperlink" Target="http://www.nhsemployers.org/PlanningYourWorkforce/childrensandfamilesworkforce/Healthvisiting/HealthVisitorRecruitmentToolkit/Pages/Healthvisitorrecruitmenttoolkit.aspx" TargetMode="External"/><Relationship Id="rId26" Type="http://schemas.openxmlformats.org/officeDocument/2006/relationships/oleObject" Target="embeddings/oleObject3.bin"/><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healthvisitorPA@eoe.nhs.uk" TargetMode="External"/><Relationship Id="rId34" Type="http://schemas.openxmlformats.org/officeDocument/2006/relationships/hyperlink" Target="mailto:glyn.pritchard@nhs.net" TargetMode="External"/><Relationship Id="rId7" Type="http://schemas.openxmlformats.org/officeDocument/2006/relationships/footnotes" Target="footnotes.xml"/><Relationship Id="rId12" Type="http://schemas.openxmlformats.org/officeDocument/2006/relationships/hyperlink" Target="http://events.eoe.nhs.uk/all/2358" TargetMode="External"/><Relationship Id="rId17" Type="http://schemas.openxmlformats.org/officeDocument/2006/relationships/oleObject" Target="embeddings/oleObject2.bin"/><Relationship Id="rId25" Type="http://schemas.openxmlformats.org/officeDocument/2006/relationships/image" Target="media/image4.emf"/><Relationship Id="rId33" Type="http://schemas.openxmlformats.org/officeDocument/2006/relationships/hyperlink" Target="mailto:Julia.whiting@eoe.nhs.uk"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yperlink" Target="https://www.wp.dh.gov.uk/publications/files/2012/11/27-Childrens-Public-Health-Services-pregnancy-to-5.pdf" TargetMode="External"/><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ude.watson@nhs.net" TargetMode="External"/><Relationship Id="rId24" Type="http://schemas.openxmlformats.org/officeDocument/2006/relationships/package" Target="embeddings/Microsoft_Excel_Worksheet1.xlsx"/><Relationship Id="rId32" Type="http://schemas.openxmlformats.org/officeDocument/2006/relationships/oleObject" Target="embeddings/oleObject6.bin"/><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3.emf"/><Relationship Id="rId28" Type="http://schemas.openxmlformats.org/officeDocument/2006/relationships/oleObject" Target="embeddings/oleObject4.bin"/><Relationship Id="rId36" Type="http://schemas.openxmlformats.org/officeDocument/2006/relationships/header" Target="header1.xml"/><Relationship Id="rId10" Type="http://schemas.openxmlformats.org/officeDocument/2006/relationships/hyperlink" Target="http://www.unicef.org.uk/babyfriendly" TargetMode="External"/><Relationship Id="rId19" Type="http://schemas.openxmlformats.org/officeDocument/2006/relationships/hyperlink" Target="http://www.dh.gov.uk/health/2012/11/sector-7a/" TargetMode="External"/><Relationship Id="rId31"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hyperlink" Target="http://www.unicef.org.uk/BabyFriendly/Health-Professionals/Going-Baby-Friendly/" TargetMode="External"/><Relationship Id="rId14" Type="http://schemas.openxmlformats.org/officeDocument/2006/relationships/image" Target="media/image1.emf"/><Relationship Id="rId22" Type="http://schemas.openxmlformats.org/officeDocument/2006/relationships/hyperlink" Target="mailto:glyn.pritchard@nhs.net" TargetMode="External"/><Relationship Id="rId27" Type="http://schemas.openxmlformats.org/officeDocument/2006/relationships/image" Target="media/image5.emf"/><Relationship Id="rId30" Type="http://schemas.openxmlformats.org/officeDocument/2006/relationships/hyperlink" Target="mailto:glyn.pritchard@nhs.net" TargetMode="External"/><Relationship Id="rId35" Type="http://schemas.openxmlformats.org/officeDocument/2006/relationships/hyperlink" Target="mailto:healthvisitorpa@eoe.nhs.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7715AD-8A1C-45DB-8827-3B6197518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5</Pages>
  <Words>1136</Words>
  <Characters>8358</Characters>
  <Application>Microsoft Office Word</Application>
  <DocSecurity>0</DocSecurity>
  <Lines>69</Lines>
  <Paragraphs>18</Paragraphs>
  <ScaleCrop>false</ScaleCrop>
  <HeadingPairs>
    <vt:vector size="2" baseType="variant">
      <vt:variant>
        <vt:lpstr>Title</vt:lpstr>
      </vt:variant>
      <vt:variant>
        <vt:i4>1</vt:i4>
      </vt:variant>
    </vt:vector>
  </HeadingPairs>
  <TitlesOfParts>
    <vt:vector size="1" baseType="lpstr">
      <vt:lpstr>CATCH</vt:lpstr>
    </vt:vector>
  </TitlesOfParts>
  <Company>Cambridge &amp; Peterborough Mental Health Trust</Company>
  <LinksUpToDate>false</LinksUpToDate>
  <CharactersWithSpaces>9476</CharactersWithSpaces>
  <SharedDoc>false</SharedDoc>
  <HLinks>
    <vt:vector size="48" baseType="variant">
      <vt:variant>
        <vt:i4>7274567</vt:i4>
      </vt:variant>
      <vt:variant>
        <vt:i4>33</vt:i4>
      </vt:variant>
      <vt:variant>
        <vt:i4>0</vt:i4>
      </vt:variant>
      <vt:variant>
        <vt:i4>5</vt:i4>
      </vt:variant>
      <vt:variant>
        <vt:lpwstr>mailto:lawrence.ashelford@addenbrookes.nhs.uk</vt:lpwstr>
      </vt:variant>
      <vt:variant>
        <vt:lpwstr/>
      </vt:variant>
      <vt:variant>
        <vt:i4>5701739</vt:i4>
      </vt:variant>
      <vt:variant>
        <vt:i4>30</vt:i4>
      </vt:variant>
      <vt:variant>
        <vt:i4>0</vt:i4>
      </vt:variant>
      <vt:variant>
        <vt:i4>5</vt:i4>
      </vt:variant>
      <vt:variant>
        <vt:lpwstr>mailto:cristina.page@cambridgshire.nhs.uk</vt:lpwstr>
      </vt:variant>
      <vt:variant>
        <vt:lpwstr/>
      </vt:variant>
      <vt:variant>
        <vt:i4>655421</vt:i4>
      </vt:variant>
      <vt:variant>
        <vt:i4>24</vt:i4>
      </vt:variant>
      <vt:variant>
        <vt:i4>0</vt:i4>
      </vt:variant>
      <vt:variant>
        <vt:i4>5</vt:i4>
      </vt:variant>
      <vt:variant>
        <vt:lpwstr>mailto:lisa.thake@cambridgeshire.nhs.uk</vt:lpwstr>
      </vt:variant>
      <vt:variant>
        <vt:lpwstr/>
      </vt:variant>
      <vt:variant>
        <vt:i4>8192075</vt:i4>
      </vt:variant>
      <vt:variant>
        <vt:i4>18</vt:i4>
      </vt:variant>
      <vt:variant>
        <vt:i4>0</vt:i4>
      </vt:variant>
      <vt:variant>
        <vt:i4>5</vt:i4>
      </vt:variant>
      <vt:variant>
        <vt:lpwstr>mailto:c-pct.catch@nhs.net</vt:lpwstr>
      </vt:variant>
      <vt:variant>
        <vt:lpwstr/>
      </vt:variant>
      <vt:variant>
        <vt:i4>4980838</vt:i4>
      </vt:variant>
      <vt:variant>
        <vt:i4>12</vt:i4>
      </vt:variant>
      <vt:variant>
        <vt:i4>0</vt:i4>
      </vt:variant>
      <vt:variant>
        <vt:i4>5</vt:i4>
      </vt:variant>
      <vt:variant>
        <vt:lpwstr>mailto:tina.almond@peterboroughpct.nhs.uk</vt:lpwstr>
      </vt:variant>
      <vt:variant>
        <vt:lpwstr/>
      </vt:variant>
      <vt:variant>
        <vt:i4>2621440</vt:i4>
      </vt:variant>
      <vt:variant>
        <vt:i4>6</vt:i4>
      </vt:variant>
      <vt:variant>
        <vt:i4>0</vt:i4>
      </vt:variant>
      <vt:variant>
        <vt:i4>5</vt:i4>
      </vt:variant>
      <vt:variant>
        <vt:lpwstr>mailto:samantha.maltby@addenbrookes.nhs.uk</vt:lpwstr>
      </vt:variant>
      <vt:variant>
        <vt:lpwstr/>
      </vt:variant>
      <vt:variant>
        <vt:i4>6488088</vt:i4>
      </vt:variant>
      <vt:variant>
        <vt:i4>3</vt:i4>
      </vt:variant>
      <vt:variant>
        <vt:i4>0</vt:i4>
      </vt:variant>
      <vt:variant>
        <vt:i4>5</vt:i4>
      </vt:variant>
      <vt:variant>
        <vt:lpwstr>mailto:alice.hillyard@nhs.net</vt:lpwstr>
      </vt:variant>
      <vt:variant>
        <vt:lpwstr/>
      </vt:variant>
      <vt:variant>
        <vt:i4>5308457</vt:i4>
      </vt:variant>
      <vt:variant>
        <vt:i4>0</vt:i4>
      </vt:variant>
      <vt:variant>
        <vt:i4>0</vt:i4>
      </vt:variant>
      <vt:variant>
        <vt:i4>5</vt:i4>
      </vt:variant>
      <vt:variant>
        <vt:lpwstr>mailto:CATCH.Temp1@cambridgeshire.nhs.uk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CATCH</dc:title>
  <dc:subject/>
  <dc:creator>Test</dc:creator>
  <cp:keywords/>
  <cp:lastModifiedBy>gpritchard</cp:lastModifiedBy>
  <cp:revision>13</cp:revision>
  <cp:lastPrinted>2012-12-18T14:23:00Z</cp:lastPrinted>
  <dcterms:created xsi:type="dcterms:W3CDTF">2012-11-15T13:18:00Z</dcterms:created>
  <dcterms:modified xsi:type="dcterms:W3CDTF">2012-12-18T14:24:00Z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ManagedDocument">
    <vt:bool>true</vt:bool>
  </property>
  <property fmtid="{D5CDD505-2E9C-101B-9397-08002B2CF9AE}" pid="3" name="ECSType">
    <vt:i4>128</vt:i4>
  </property>
  <property fmtid="{D5CDD505-2E9C-101B-9397-08002B2CF9AE}" pid="4" name="ECSSubType">
    <vt:i4>0</vt:i4>
  </property>
  <property fmtid="{D5CDD505-2E9C-101B-9397-08002B2CF9AE}" pid="5" name="ECSKey">
    <vt:lpwstr>3038296</vt:lpwstr>
  </property>
  <property fmtid="{D5CDD505-2E9C-101B-9397-08002B2CF9AE}" pid="6" name="ECSSystem">
    <vt:lpwstr>DATA</vt:lpwstr>
  </property>
  <property fmtid="{D5CDD505-2E9C-101B-9397-08002B2CF9AE}" pid="7" name="ECSFileManagerID">
    <vt:lpwstr>\\evolsvr\ecs$\Account Ledgers\56334\56334-0004-1\Documents\CATCH Invite to Join.doc</vt:lpwstr>
  </property>
</Properties>
</file>