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165D" w14:textId="77777777" w:rsidR="00E72D70" w:rsidRPr="00023578" w:rsidRDefault="00E72D70" w:rsidP="007A2FFD">
      <w:pPr>
        <w:pStyle w:val="Caption"/>
        <w:jc w:val="both"/>
        <w:rPr>
          <w:rFonts w:ascii="Arial" w:hAnsi="Arial" w:cs="Arial"/>
          <w:lang w:val="en-US"/>
        </w:rPr>
      </w:pPr>
    </w:p>
    <w:p w14:paraId="16ADCC1F" w14:textId="77777777" w:rsidR="00E72D70" w:rsidRPr="00023578" w:rsidRDefault="00E72D70" w:rsidP="007A2FFD">
      <w:pPr>
        <w:jc w:val="both"/>
        <w:rPr>
          <w:rFonts w:ascii="Arial" w:hAnsi="Arial" w:cs="Arial"/>
          <w:lang w:val="en-US"/>
        </w:rPr>
      </w:pPr>
    </w:p>
    <w:p w14:paraId="247C8F0A" w14:textId="77777777" w:rsidR="00307F41" w:rsidRPr="001B2400" w:rsidRDefault="002306E3" w:rsidP="007A2FFD">
      <w:pPr>
        <w:jc w:val="right"/>
        <w:rPr>
          <w:rFonts w:ascii="Arial" w:hAnsi="Arial" w:cs="Arial"/>
          <w:b/>
          <w:color w:val="0000FF"/>
          <w:sz w:val="96"/>
          <w:szCs w:val="96"/>
          <w:lang w:val="en-US"/>
        </w:rPr>
      </w:pPr>
      <w:r>
        <w:rPr>
          <w:rFonts w:ascii="Arial" w:hAnsi="Arial" w:cs="Arial"/>
          <w:b/>
          <w:noProof/>
          <w:color w:val="0000FF"/>
          <w:sz w:val="96"/>
          <w:szCs w:val="96"/>
          <w:lang w:eastAsia="en-GB"/>
        </w:rPr>
        <w:drawing>
          <wp:inline distT="0" distB="0" distL="0" distR="0" wp14:anchorId="3B6145B7" wp14:editId="1DBC6110">
            <wp:extent cx="3745230" cy="1750695"/>
            <wp:effectExtent l="0" t="0" r="7620" b="1905"/>
            <wp:docPr id="1" name="Picture 1" descr="LEAP logo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 logo with wr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30" cy="1750695"/>
                    </a:xfrm>
                    <a:prstGeom prst="rect">
                      <a:avLst/>
                    </a:prstGeom>
                    <a:noFill/>
                    <a:ln>
                      <a:noFill/>
                    </a:ln>
                  </pic:spPr>
                </pic:pic>
              </a:graphicData>
            </a:graphic>
          </wp:inline>
        </w:drawing>
      </w:r>
    </w:p>
    <w:p w14:paraId="59883AF0" w14:textId="77777777" w:rsidR="00E72D70" w:rsidRPr="00023578" w:rsidRDefault="00E72D70" w:rsidP="007A2FFD">
      <w:pPr>
        <w:jc w:val="both"/>
        <w:rPr>
          <w:rFonts w:ascii="Arial" w:hAnsi="Arial" w:cs="Arial"/>
          <w:lang w:val="en-US"/>
        </w:rPr>
      </w:pPr>
    </w:p>
    <w:p w14:paraId="5A49EDE4" w14:textId="77777777" w:rsidR="00E72D70" w:rsidRDefault="00E72D70" w:rsidP="007A2FFD">
      <w:pPr>
        <w:jc w:val="both"/>
        <w:rPr>
          <w:rFonts w:ascii="Arial" w:hAnsi="Arial" w:cs="Arial"/>
          <w:b/>
          <w:sz w:val="96"/>
          <w:szCs w:val="96"/>
          <w:lang w:val="en-US"/>
        </w:rPr>
      </w:pPr>
    </w:p>
    <w:p w14:paraId="61382276" w14:textId="77777777" w:rsidR="005029E5" w:rsidRDefault="002306E3" w:rsidP="005029E5">
      <w:pPr>
        <w:jc w:val="center"/>
        <w:rPr>
          <w:rFonts w:ascii="Arial" w:hAnsi="Arial" w:cs="Arial"/>
          <w:b/>
          <w:sz w:val="72"/>
          <w:szCs w:val="72"/>
          <w:lang w:val="en-US"/>
        </w:rPr>
      </w:pPr>
      <w:r>
        <w:rPr>
          <w:noProof/>
          <w:lang w:eastAsia="en-GB"/>
        </w:rPr>
        <mc:AlternateContent>
          <mc:Choice Requires="wps">
            <w:drawing>
              <wp:anchor distT="0" distB="0" distL="114300" distR="114300" simplePos="0" relativeHeight="251657728" behindDoc="0" locked="0" layoutInCell="0" allowOverlap="1" wp14:anchorId="5EE465A6" wp14:editId="7B1C6C0A">
                <wp:simplePos x="0" y="0"/>
                <wp:positionH relativeFrom="page">
                  <wp:align>center</wp:align>
                </wp:positionH>
                <wp:positionV relativeFrom="page">
                  <wp:align>center</wp:align>
                </wp:positionV>
                <wp:extent cx="4307840" cy="4457700"/>
                <wp:effectExtent l="38100" t="38100" r="4508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4457700"/>
                        </a:xfrm>
                        <a:prstGeom prst="rect">
                          <a:avLst/>
                        </a:prstGeom>
                        <a:noFill/>
                        <a:ln w="76200" cmpd="thickThin">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3F0A7" w14:textId="77777777" w:rsidR="005029E5" w:rsidRDefault="005029E5" w:rsidP="005029E5">
                            <w:pPr>
                              <w:jc w:val="center"/>
                              <w:rPr>
                                <w:rFonts w:ascii="Arial" w:hAnsi="Arial" w:cs="Arial"/>
                                <w:b/>
                                <w:sz w:val="72"/>
                                <w:szCs w:val="72"/>
                                <w:lang w:val="en-US"/>
                              </w:rPr>
                            </w:pPr>
                          </w:p>
                          <w:p w14:paraId="5D640E68" w14:textId="77777777" w:rsidR="005029E5" w:rsidRPr="007A2FFD" w:rsidRDefault="005029E5" w:rsidP="005029E5">
                            <w:pPr>
                              <w:jc w:val="center"/>
                              <w:rPr>
                                <w:rFonts w:ascii="Arial" w:hAnsi="Arial" w:cs="Arial"/>
                                <w:b/>
                                <w:sz w:val="72"/>
                                <w:szCs w:val="72"/>
                                <w:lang w:val="en-US"/>
                              </w:rPr>
                            </w:pPr>
                            <w:r>
                              <w:rPr>
                                <w:rFonts w:ascii="Arial" w:hAnsi="Arial" w:cs="Arial"/>
                                <w:b/>
                                <w:sz w:val="72"/>
                                <w:szCs w:val="72"/>
                                <w:lang w:val="en-US"/>
                              </w:rPr>
                              <w:t>S</w:t>
                            </w:r>
                            <w:r w:rsidRPr="007A2FFD">
                              <w:rPr>
                                <w:rFonts w:ascii="Arial" w:hAnsi="Arial" w:cs="Arial"/>
                                <w:b/>
                                <w:sz w:val="72"/>
                                <w:szCs w:val="72"/>
                                <w:lang w:val="en-US"/>
                              </w:rPr>
                              <w:t>upporting Information</w:t>
                            </w:r>
                          </w:p>
                          <w:p w14:paraId="6289A085" w14:textId="77777777" w:rsidR="005029E5" w:rsidRPr="007A2FFD" w:rsidRDefault="005029E5" w:rsidP="005029E5">
                            <w:pPr>
                              <w:jc w:val="center"/>
                              <w:rPr>
                                <w:rFonts w:ascii="Arial" w:hAnsi="Arial" w:cs="Arial"/>
                                <w:b/>
                                <w:sz w:val="72"/>
                                <w:szCs w:val="72"/>
                                <w:lang w:val="en-US"/>
                              </w:rPr>
                            </w:pPr>
                            <w:r w:rsidRPr="007A2FFD">
                              <w:rPr>
                                <w:rFonts w:ascii="Arial" w:hAnsi="Arial" w:cs="Arial"/>
                                <w:b/>
                                <w:sz w:val="72"/>
                                <w:szCs w:val="72"/>
                                <w:lang w:val="en-US"/>
                              </w:rPr>
                              <w:t>and</w:t>
                            </w:r>
                          </w:p>
                          <w:p w14:paraId="54DFE801" w14:textId="77777777" w:rsidR="005029E5" w:rsidRPr="007A2FFD" w:rsidRDefault="005029E5" w:rsidP="005029E5">
                            <w:pPr>
                              <w:jc w:val="center"/>
                              <w:rPr>
                                <w:rFonts w:ascii="Arial" w:hAnsi="Arial" w:cs="Arial"/>
                                <w:b/>
                                <w:sz w:val="72"/>
                                <w:szCs w:val="72"/>
                                <w:lang w:val="en-US"/>
                              </w:rPr>
                            </w:pPr>
                            <w:r w:rsidRPr="007A2FFD">
                              <w:rPr>
                                <w:rFonts w:ascii="Arial" w:hAnsi="Arial" w:cs="Arial"/>
                                <w:b/>
                                <w:sz w:val="72"/>
                                <w:szCs w:val="72"/>
                                <w:lang w:val="en-US"/>
                              </w:rPr>
                              <w:t>Guidance Notes</w:t>
                            </w:r>
                          </w:p>
                          <w:p w14:paraId="2CD45877" w14:textId="77777777" w:rsidR="005029E5" w:rsidRDefault="005029E5" w:rsidP="005029E5">
                            <w:pPr>
                              <w:jc w:val="center"/>
                              <w:rPr>
                                <w:rFonts w:ascii="Arial" w:hAnsi="Arial" w:cs="Arial"/>
                                <w:b/>
                                <w:sz w:val="52"/>
                                <w:szCs w:val="52"/>
                              </w:rPr>
                            </w:pPr>
                          </w:p>
                          <w:p w14:paraId="6952887F" w14:textId="2E626B94" w:rsidR="005029E5" w:rsidRPr="00E72515" w:rsidRDefault="005029E5" w:rsidP="005029E5">
                            <w:pPr>
                              <w:jc w:val="center"/>
                              <w:rPr>
                                <w:rFonts w:ascii="Arial" w:hAnsi="Arial" w:cs="Arial"/>
                                <w:b/>
                                <w:color w:val="7030A0"/>
                                <w:sz w:val="52"/>
                                <w:szCs w:val="52"/>
                              </w:rPr>
                            </w:pPr>
                            <w:r w:rsidRPr="00E72515">
                              <w:rPr>
                                <w:rFonts w:ascii="Arial" w:hAnsi="Arial" w:cs="Arial"/>
                                <w:b/>
                                <w:color w:val="7030A0"/>
                                <w:sz w:val="52"/>
                                <w:szCs w:val="52"/>
                              </w:rPr>
                              <w:t xml:space="preserve">Cohort </w:t>
                            </w:r>
                            <w:r w:rsidR="003A1563">
                              <w:rPr>
                                <w:rFonts w:ascii="Arial" w:hAnsi="Arial" w:cs="Arial"/>
                                <w:b/>
                                <w:color w:val="7030A0"/>
                                <w:sz w:val="52"/>
                                <w:szCs w:val="52"/>
                              </w:rPr>
                              <w:t>9</w:t>
                            </w:r>
                          </w:p>
                          <w:p w14:paraId="1E4B63FA" w14:textId="46DD2A27" w:rsidR="005029E5" w:rsidRPr="00E72515" w:rsidRDefault="005029E5" w:rsidP="005029E5">
                            <w:pPr>
                              <w:jc w:val="center"/>
                              <w:rPr>
                                <w:rFonts w:ascii="Arial" w:hAnsi="Arial" w:cs="Arial"/>
                                <w:b/>
                                <w:color w:val="7030A0"/>
                                <w:sz w:val="72"/>
                                <w:szCs w:val="72"/>
                              </w:rPr>
                            </w:pPr>
                            <w:r w:rsidRPr="00E72515">
                              <w:rPr>
                                <w:rFonts w:ascii="Arial" w:hAnsi="Arial" w:cs="Arial"/>
                                <w:b/>
                                <w:color w:val="7030A0"/>
                                <w:sz w:val="52"/>
                                <w:szCs w:val="52"/>
                              </w:rPr>
                              <w:t>201</w:t>
                            </w:r>
                            <w:r w:rsidR="003A1563">
                              <w:rPr>
                                <w:rFonts w:ascii="Arial" w:hAnsi="Arial" w:cs="Arial"/>
                                <w:b/>
                                <w:color w:val="7030A0"/>
                                <w:sz w:val="52"/>
                                <w:szCs w:val="52"/>
                              </w:rPr>
                              <w:t>9</w:t>
                            </w:r>
                            <w:r w:rsidR="005F3C5C">
                              <w:rPr>
                                <w:rFonts w:ascii="Arial" w:hAnsi="Arial" w:cs="Arial"/>
                                <w:b/>
                                <w:color w:val="7030A0"/>
                                <w:sz w:val="52"/>
                                <w:szCs w:val="52"/>
                              </w:rPr>
                              <w:t xml:space="preserve"> </w:t>
                            </w:r>
                            <w:r w:rsidR="005A649C" w:rsidRPr="00E72515">
                              <w:rPr>
                                <w:rFonts w:ascii="Arial" w:hAnsi="Arial" w:cs="Arial"/>
                                <w:b/>
                                <w:color w:val="7030A0"/>
                                <w:sz w:val="52"/>
                                <w:szCs w:val="52"/>
                              </w:rPr>
                              <w:t xml:space="preserve">/ </w:t>
                            </w:r>
                            <w:r w:rsidR="005F3C5C">
                              <w:rPr>
                                <w:rFonts w:ascii="Arial" w:hAnsi="Arial" w:cs="Arial"/>
                                <w:b/>
                                <w:color w:val="7030A0"/>
                                <w:sz w:val="52"/>
                                <w:szCs w:val="52"/>
                              </w:rPr>
                              <w:t>20</w:t>
                            </w:r>
                            <w:r w:rsidR="003A1563">
                              <w:rPr>
                                <w:rFonts w:ascii="Arial" w:hAnsi="Arial" w:cs="Arial"/>
                                <w:b/>
                                <w:color w:val="7030A0"/>
                                <w:sz w:val="52"/>
                                <w:szCs w:val="52"/>
                              </w:rPr>
                              <w:t>20</w:t>
                            </w:r>
                          </w:p>
                          <w:p w14:paraId="4D47409E" w14:textId="77777777" w:rsidR="005029E5" w:rsidRPr="005029E5" w:rsidRDefault="005029E5">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EE465A6" id="_x0000_t202" coordsize="21600,21600" o:spt="202" path="m,l,21600r21600,l21600,xe">
                <v:stroke joinstyle="miter"/>
                <v:path gradientshapeok="t" o:connecttype="rect"/>
              </v:shapetype>
              <v:shape id="Text Box 2" o:spid="_x0000_s1026" type="#_x0000_t202" style="position:absolute;left:0;text-align:left;margin-left:0;margin-top:0;width:339.2pt;height:351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" o:allowincell="f" filled="f" strokecolor="#0070c0" strokeweight="6pt">
                <v:stroke linestyle="thickThin"/>
                <v:textbox inset="10.8pt,7.2pt,10.8pt,7.2pt">
                  <w:txbxContent>
                    <w:p w14:paraId="44F3F0A7" w14:textId="77777777" w:rsidR="005029E5" w:rsidRDefault="005029E5" w:rsidP="005029E5">
                      <w:pPr>
                        <w:jc w:val="center"/>
                        <w:rPr>
                          <w:rFonts w:ascii="Arial" w:hAnsi="Arial" w:cs="Arial"/>
                          <w:b/>
                          <w:sz w:val="72"/>
                          <w:szCs w:val="72"/>
                          <w:lang w:val="en-US"/>
                        </w:rPr>
                      </w:pPr>
                    </w:p>
                    <w:p w14:paraId="5D640E68" w14:textId="77777777" w:rsidR="005029E5" w:rsidRPr="007A2FFD" w:rsidRDefault="005029E5" w:rsidP="005029E5">
                      <w:pPr>
                        <w:jc w:val="center"/>
                        <w:rPr>
                          <w:rFonts w:ascii="Arial" w:hAnsi="Arial" w:cs="Arial"/>
                          <w:b/>
                          <w:sz w:val="72"/>
                          <w:szCs w:val="72"/>
                          <w:lang w:val="en-US"/>
                        </w:rPr>
                      </w:pPr>
                      <w:r>
                        <w:rPr>
                          <w:rFonts w:ascii="Arial" w:hAnsi="Arial" w:cs="Arial"/>
                          <w:b/>
                          <w:sz w:val="72"/>
                          <w:szCs w:val="72"/>
                          <w:lang w:val="en-US"/>
                        </w:rPr>
                        <w:t>S</w:t>
                      </w:r>
                      <w:r w:rsidRPr="007A2FFD">
                        <w:rPr>
                          <w:rFonts w:ascii="Arial" w:hAnsi="Arial" w:cs="Arial"/>
                          <w:b/>
                          <w:sz w:val="72"/>
                          <w:szCs w:val="72"/>
                          <w:lang w:val="en-US"/>
                        </w:rPr>
                        <w:t>upporting Information</w:t>
                      </w:r>
                    </w:p>
                    <w:p w14:paraId="6289A085" w14:textId="77777777" w:rsidR="005029E5" w:rsidRPr="007A2FFD" w:rsidRDefault="005029E5" w:rsidP="005029E5">
                      <w:pPr>
                        <w:jc w:val="center"/>
                        <w:rPr>
                          <w:rFonts w:ascii="Arial" w:hAnsi="Arial" w:cs="Arial"/>
                          <w:b/>
                          <w:sz w:val="72"/>
                          <w:szCs w:val="72"/>
                          <w:lang w:val="en-US"/>
                        </w:rPr>
                      </w:pPr>
                      <w:r w:rsidRPr="007A2FFD">
                        <w:rPr>
                          <w:rFonts w:ascii="Arial" w:hAnsi="Arial" w:cs="Arial"/>
                          <w:b/>
                          <w:sz w:val="72"/>
                          <w:szCs w:val="72"/>
                          <w:lang w:val="en-US"/>
                        </w:rPr>
                        <w:t>and</w:t>
                      </w:r>
                    </w:p>
                    <w:p w14:paraId="54DFE801" w14:textId="77777777" w:rsidR="005029E5" w:rsidRPr="007A2FFD" w:rsidRDefault="005029E5" w:rsidP="005029E5">
                      <w:pPr>
                        <w:jc w:val="center"/>
                        <w:rPr>
                          <w:rFonts w:ascii="Arial" w:hAnsi="Arial" w:cs="Arial"/>
                          <w:b/>
                          <w:sz w:val="72"/>
                          <w:szCs w:val="72"/>
                          <w:lang w:val="en-US"/>
                        </w:rPr>
                      </w:pPr>
                      <w:r w:rsidRPr="007A2FFD">
                        <w:rPr>
                          <w:rFonts w:ascii="Arial" w:hAnsi="Arial" w:cs="Arial"/>
                          <w:b/>
                          <w:sz w:val="72"/>
                          <w:szCs w:val="72"/>
                          <w:lang w:val="en-US"/>
                        </w:rPr>
                        <w:t>Guidance Notes</w:t>
                      </w:r>
                    </w:p>
                    <w:p w14:paraId="2CD45877" w14:textId="77777777" w:rsidR="005029E5" w:rsidRDefault="005029E5" w:rsidP="005029E5">
                      <w:pPr>
                        <w:jc w:val="center"/>
                        <w:rPr>
                          <w:rFonts w:ascii="Arial" w:hAnsi="Arial" w:cs="Arial"/>
                          <w:b/>
                          <w:sz w:val="52"/>
                          <w:szCs w:val="52"/>
                        </w:rPr>
                      </w:pPr>
                    </w:p>
                    <w:p w14:paraId="6952887F" w14:textId="2E626B94" w:rsidR="005029E5" w:rsidRPr="00E72515" w:rsidRDefault="005029E5" w:rsidP="005029E5">
                      <w:pPr>
                        <w:jc w:val="center"/>
                        <w:rPr>
                          <w:rFonts w:ascii="Arial" w:hAnsi="Arial" w:cs="Arial"/>
                          <w:b/>
                          <w:color w:val="7030A0"/>
                          <w:sz w:val="52"/>
                          <w:szCs w:val="52"/>
                        </w:rPr>
                      </w:pPr>
                      <w:r w:rsidRPr="00E72515">
                        <w:rPr>
                          <w:rFonts w:ascii="Arial" w:hAnsi="Arial" w:cs="Arial"/>
                          <w:b/>
                          <w:color w:val="7030A0"/>
                          <w:sz w:val="52"/>
                          <w:szCs w:val="52"/>
                        </w:rPr>
                        <w:t xml:space="preserve">Cohort </w:t>
                      </w:r>
                      <w:r w:rsidR="003A1563">
                        <w:rPr>
                          <w:rFonts w:ascii="Arial" w:hAnsi="Arial" w:cs="Arial"/>
                          <w:b/>
                          <w:color w:val="7030A0"/>
                          <w:sz w:val="52"/>
                          <w:szCs w:val="52"/>
                        </w:rPr>
                        <w:t>9</w:t>
                      </w:r>
                    </w:p>
                    <w:p w14:paraId="1E4B63FA" w14:textId="46DD2A27" w:rsidR="005029E5" w:rsidRPr="00E72515" w:rsidRDefault="005029E5" w:rsidP="005029E5">
                      <w:pPr>
                        <w:jc w:val="center"/>
                        <w:rPr>
                          <w:rFonts w:ascii="Arial" w:hAnsi="Arial" w:cs="Arial"/>
                          <w:b/>
                          <w:color w:val="7030A0"/>
                          <w:sz w:val="72"/>
                          <w:szCs w:val="72"/>
                        </w:rPr>
                      </w:pPr>
                      <w:r w:rsidRPr="00E72515">
                        <w:rPr>
                          <w:rFonts w:ascii="Arial" w:hAnsi="Arial" w:cs="Arial"/>
                          <w:b/>
                          <w:color w:val="7030A0"/>
                          <w:sz w:val="52"/>
                          <w:szCs w:val="52"/>
                        </w:rPr>
                        <w:t>201</w:t>
                      </w:r>
                      <w:r w:rsidR="003A1563">
                        <w:rPr>
                          <w:rFonts w:ascii="Arial" w:hAnsi="Arial" w:cs="Arial"/>
                          <w:b/>
                          <w:color w:val="7030A0"/>
                          <w:sz w:val="52"/>
                          <w:szCs w:val="52"/>
                        </w:rPr>
                        <w:t>9</w:t>
                      </w:r>
                      <w:r w:rsidR="005F3C5C">
                        <w:rPr>
                          <w:rFonts w:ascii="Arial" w:hAnsi="Arial" w:cs="Arial"/>
                          <w:b/>
                          <w:color w:val="7030A0"/>
                          <w:sz w:val="52"/>
                          <w:szCs w:val="52"/>
                        </w:rPr>
                        <w:t xml:space="preserve"> </w:t>
                      </w:r>
                      <w:r w:rsidR="005A649C" w:rsidRPr="00E72515">
                        <w:rPr>
                          <w:rFonts w:ascii="Arial" w:hAnsi="Arial" w:cs="Arial"/>
                          <w:b/>
                          <w:color w:val="7030A0"/>
                          <w:sz w:val="52"/>
                          <w:szCs w:val="52"/>
                        </w:rPr>
                        <w:t xml:space="preserve">/ </w:t>
                      </w:r>
                      <w:r w:rsidR="005F3C5C">
                        <w:rPr>
                          <w:rFonts w:ascii="Arial" w:hAnsi="Arial" w:cs="Arial"/>
                          <w:b/>
                          <w:color w:val="7030A0"/>
                          <w:sz w:val="52"/>
                          <w:szCs w:val="52"/>
                        </w:rPr>
                        <w:t>20</w:t>
                      </w:r>
                      <w:r w:rsidR="003A1563">
                        <w:rPr>
                          <w:rFonts w:ascii="Arial" w:hAnsi="Arial" w:cs="Arial"/>
                          <w:b/>
                          <w:color w:val="7030A0"/>
                          <w:sz w:val="52"/>
                          <w:szCs w:val="52"/>
                        </w:rPr>
                        <w:t>20</w:t>
                      </w:r>
                    </w:p>
                    <w:p w14:paraId="4D47409E" w14:textId="77777777" w:rsidR="005029E5" w:rsidRPr="005029E5" w:rsidRDefault="005029E5">
                      <w:pPr>
                        <w:spacing w:line="360" w:lineRule="auto"/>
                        <w:jc w:val="center"/>
                        <w:rPr>
                          <w:rFonts w:ascii="Cambria" w:hAnsi="Cambria"/>
                          <w:i/>
                          <w:iCs/>
                          <w:sz w:val="28"/>
                          <w:szCs w:val="28"/>
                        </w:rPr>
                      </w:pPr>
                    </w:p>
                  </w:txbxContent>
                </v:textbox>
                <w10:wrap type="square" anchorx="page" anchory="page"/>
              </v:shape>
            </w:pict>
          </mc:Fallback>
        </mc:AlternateContent>
      </w:r>
    </w:p>
    <w:p w14:paraId="418EF284" w14:textId="77777777" w:rsidR="00E72D70" w:rsidRDefault="00E72D70" w:rsidP="007A2FFD">
      <w:pPr>
        <w:jc w:val="both"/>
        <w:rPr>
          <w:rFonts w:ascii="Arial" w:hAnsi="Arial" w:cs="Arial"/>
          <w:b/>
          <w:sz w:val="96"/>
          <w:szCs w:val="96"/>
          <w:lang w:val="en-US"/>
        </w:rPr>
      </w:pPr>
    </w:p>
    <w:p w14:paraId="23FA9024" w14:textId="77777777" w:rsidR="003667D3" w:rsidRPr="003667D3" w:rsidRDefault="003667D3" w:rsidP="007A2FFD">
      <w:pPr>
        <w:jc w:val="both"/>
        <w:rPr>
          <w:rFonts w:ascii="Arial" w:hAnsi="Arial" w:cs="Arial"/>
          <w:lang w:val="en-US"/>
        </w:rPr>
      </w:pPr>
    </w:p>
    <w:p w14:paraId="5E7874EA" w14:textId="77777777" w:rsidR="003667D3" w:rsidRDefault="003667D3" w:rsidP="007A2FFD">
      <w:pPr>
        <w:jc w:val="both"/>
        <w:rPr>
          <w:rFonts w:ascii="Arial" w:hAnsi="Arial" w:cs="Arial"/>
          <w:lang w:val="en-US"/>
        </w:rPr>
      </w:pPr>
    </w:p>
    <w:p w14:paraId="4E2A2BEB" w14:textId="77777777" w:rsidR="005029E5" w:rsidRDefault="005029E5" w:rsidP="007A2FFD">
      <w:pPr>
        <w:jc w:val="both"/>
        <w:rPr>
          <w:rFonts w:ascii="Arial" w:hAnsi="Arial" w:cs="Arial"/>
          <w:lang w:val="en-US"/>
        </w:rPr>
      </w:pPr>
    </w:p>
    <w:p w14:paraId="42E3BA53" w14:textId="77777777" w:rsidR="005029E5" w:rsidRDefault="005029E5" w:rsidP="007A2FFD">
      <w:pPr>
        <w:jc w:val="both"/>
        <w:rPr>
          <w:rFonts w:ascii="Arial" w:hAnsi="Arial" w:cs="Arial"/>
          <w:lang w:val="en-US"/>
        </w:rPr>
      </w:pPr>
    </w:p>
    <w:p w14:paraId="356FE7D5" w14:textId="77777777" w:rsidR="005029E5" w:rsidRDefault="005029E5" w:rsidP="007A2FFD">
      <w:pPr>
        <w:jc w:val="both"/>
        <w:rPr>
          <w:rFonts w:ascii="Arial" w:hAnsi="Arial" w:cs="Arial"/>
          <w:lang w:val="en-US"/>
        </w:rPr>
      </w:pPr>
    </w:p>
    <w:p w14:paraId="211D9C84" w14:textId="77777777" w:rsidR="005029E5" w:rsidRDefault="005029E5" w:rsidP="007A2FFD">
      <w:pPr>
        <w:jc w:val="both"/>
        <w:rPr>
          <w:rFonts w:ascii="Arial" w:hAnsi="Arial" w:cs="Arial"/>
          <w:lang w:val="en-US"/>
        </w:rPr>
      </w:pPr>
    </w:p>
    <w:p w14:paraId="080A2808" w14:textId="77777777" w:rsidR="005029E5" w:rsidRDefault="005029E5" w:rsidP="007A2FFD">
      <w:pPr>
        <w:jc w:val="both"/>
        <w:rPr>
          <w:rFonts w:ascii="Arial" w:hAnsi="Arial" w:cs="Arial"/>
          <w:lang w:val="en-US"/>
        </w:rPr>
      </w:pPr>
    </w:p>
    <w:p w14:paraId="08AE779A" w14:textId="77777777" w:rsidR="005029E5" w:rsidRDefault="005029E5" w:rsidP="007A2FFD">
      <w:pPr>
        <w:jc w:val="both"/>
        <w:rPr>
          <w:rFonts w:ascii="Arial" w:hAnsi="Arial" w:cs="Arial"/>
          <w:lang w:val="en-US"/>
        </w:rPr>
      </w:pPr>
    </w:p>
    <w:p w14:paraId="282F075E" w14:textId="77777777" w:rsidR="005029E5" w:rsidRDefault="005029E5" w:rsidP="007A2FFD">
      <w:pPr>
        <w:jc w:val="both"/>
        <w:rPr>
          <w:rFonts w:ascii="Arial" w:hAnsi="Arial" w:cs="Arial"/>
          <w:lang w:val="en-US"/>
        </w:rPr>
      </w:pPr>
    </w:p>
    <w:p w14:paraId="2F3A725F" w14:textId="77777777" w:rsidR="005029E5" w:rsidRDefault="005029E5" w:rsidP="007A2FFD">
      <w:pPr>
        <w:jc w:val="both"/>
        <w:rPr>
          <w:rFonts w:ascii="Arial" w:hAnsi="Arial" w:cs="Arial"/>
          <w:lang w:val="en-US"/>
        </w:rPr>
      </w:pPr>
    </w:p>
    <w:p w14:paraId="70427C74" w14:textId="77777777" w:rsidR="005029E5" w:rsidRDefault="005029E5" w:rsidP="007A2FFD">
      <w:pPr>
        <w:jc w:val="both"/>
        <w:rPr>
          <w:rFonts w:ascii="Arial" w:hAnsi="Arial" w:cs="Arial"/>
          <w:lang w:val="en-US"/>
        </w:rPr>
      </w:pPr>
    </w:p>
    <w:p w14:paraId="41AD5518" w14:textId="77777777" w:rsidR="005029E5" w:rsidRDefault="005029E5" w:rsidP="007A2FFD">
      <w:pPr>
        <w:jc w:val="both"/>
        <w:rPr>
          <w:rFonts w:ascii="Arial" w:hAnsi="Arial" w:cs="Arial"/>
          <w:lang w:val="en-US"/>
        </w:rPr>
      </w:pPr>
    </w:p>
    <w:p w14:paraId="31A64360" w14:textId="77777777" w:rsidR="005029E5" w:rsidRDefault="005029E5" w:rsidP="007A2FFD">
      <w:pPr>
        <w:jc w:val="both"/>
        <w:rPr>
          <w:rFonts w:ascii="Arial" w:hAnsi="Arial" w:cs="Arial"/>
          <w:lang w:val="en-US"/>
        </w:rPr>
      </w:pPr>
    </w:p>
    <w:p w14:paraId="5273828E" w14:textId="77777777" w:rsidR="005029E5" w:rsidRDefault="005029E5" w:rsidP="007A2FFD">
      <w:pPr>
        <w:jc w:val="both"/>
        <w:rPr>
          <w:rFonts w:ascii="Arial" w:hAnsi="Arial" w:cs="Arial"/>
          <w:lang w:val="en-US"/>
        </w:rPr>
      </w:pPr>
    </w:p>
    <w:p w14:paraId="346462C5" w14:textId="77777777" w:rsidR="005029E5" w:rsidRDefault="005029E5" w:rsidP="007A2FFD">
      <w:pPr>
        <w:jc w:val="both"/>
        <w:rPr>
          <w:rFonts w:ascii="Arial" w:hAnsi="Arial" w:cs="Arial"/>
          <w:lang w:val="en-US"/>
        </w:rPr>
      </w:pPr>
    </w:p>
    <w:p w14:paraId="0A2DE999" w14:textId="77777777" w:rsidR="005029E5" w:rsidRDefault="005029E5" w:rsidP="007A2FFD">
      <w:pPr>
        <w:jc w:val="both"/>
        <w:rPr>
          <w:rFonts w:ascii="Arial" w:hAnsi="Arial" w:cs="Arial"/>
          <w:lang w:val="en-US"/>
        </w:rPr>
      </w:pPr>
    </w:p>
    <w:p w14:paraId="1E6757BE" w14:textId="77777777" w:rsidR="005029E5" w:rsidRDefault="005029E5" w:rsidP="007A2FFD">
      <w:pPr>
        <w:jc w:val="both"/>
        <w:rPr>
          <w:rFonts w:ascii="Arial" w:hAnsi="Arial" w:cs="Arial"/>
          <w:lang w:val="en-US"/>
        </w:rPr>
      </w:pPr>
    </w:p>
    <w:p w14:paraId="7D9DE099" w14:textId="77777777" w:rsidR="005029E5" w:rsidRDefault="005029E5" w:rsidP="007A2FFD">
      <w:pPr>
        <w:jc w:val="both"/>
        <w:rPr>
          <w:rFonts w:ascii="Arial" w:hAnsi="Arial" w:cs="Arial"/>
          <w:lang w:val="en-US"/>
        </w:rPr>
      </w:pPr>
    </w:p>
    <w:p w14:paraId="2CBE3FD9" w14:textId="77777777" w:rsidR="005029E5" w:rsidRDefault="005029E5" w:rsidP="007A2FFD">
      <w:pPr>
        <w:jc w:val="both"/>
        <w:rPr>
          <w:rFonts w:ascii="Arial" w:hAnsi="Arial" w:cs="Arial"/>
          <w:lang w:val="en-US"/>
        </w:rPr>
      </w:pPr>
    </w:p>
    <w:p w14:paraId="19A441D3" w14:textId="77777777" w:rsidR="005029E5" w:rsidRDefault="005029E5" w:rsidP="007A2FFD">
      <w:pPr>
        <w:jc w:val="both"/>
        <w:rPr>
          <w:rFonts w:ascii="Arial" w:hAnsi="Arial" w:cs="Arial"/>
          <w:lang w:val="en-US"/>
        </w:rPr>
      </w:pPr>
    </w:p>
    <w:p w14:paraId="4D7DF4E6" w14:textId="77777777" w:rsidR="005029E5" w:rsidRPr="003667D3" w:rsidRDefault="005029E5" w:rsidP="007A2FFD">
      <w:pPr>
        <w:jc w:val="both"/>
        <w:rPr>
          <w:rFonts w:ascii="Arial" w:hAnsi="Arial" w:cs="Arial"/>
          <w:lang w:val="en-US"/>
        </w:rPr>
      </w:pPr>
    </w:p>
    <w:p w14:paraId="7428ECB3" w14:textId="77777777" w:rsidR="003667D3" w:rsidRPr="003667D3" w:rsidRDefault="003667D3" w:rsidP="007A2FFD">
      <w:pPr>
        <w:jc w:val="both"/>
        <w:rPr>
          <w:rFonts w:ascii="Arial" w:hAnsi="Arial" w:cs="Arial"/>
          <w:lang w:val="en-US"/>
        </w:rPr>
      </w:pPr>
    </w:p>
    <w:p w14:paraId="610D845D" w14:textId="77777777" w:rsidR="003667D3" w:rsidRPr="003667D3" w:rsidRDefault="003667D3" w:rsidP="007A2FFD">
      <w:pPr>
        <w:jc w:val="both"/>
        <w:rPr>
          <w:rFonts w:ascii="Arial" w:hAnsi="Arial" w:cs="Arial"/>
          <w:lang w:val="en-US"/>
        </w:rPr>
      </w:pPr>
    </w:p>
    <w:p w14:paraId="5E9BCF02" w14:textId="77777777" w:rsidR="003667D3" w:rsidRDefault="003667D3" w:rsidP="007A2FFD">
      <w:pPr>
        <w:jc w:val="both"/>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2"/>
      </w:tblGrid>
      <w:tr w:rsidR="00A234B1" w14:paraId="23659EC5" w14:textId="77777777" w:rsidTr="00A234B1">
        <w:trPr>
          <w:trHeight w:val="1641"/>
        </w:trPr>
        <w:tc>
          <w:tcPr>
            <w:tcW w:w="5261" w:type="dxa"/>
            <w:vAlign w:val="center"/>
          </w:tcPr>
          <w:p w14:paraId="1A6156CC" w14:textId="77777777" w:rsidR="00A234B1" w:rsidRDefault="00A234B1" w:rsidP="00A234B1">
            <w:pPr>
              <w:rPr>
                <w:noProof/>
                <w:lang w:eastAsia="en-GB"/>
              </w:rPr>
            </w:pPr>
            <w:r>
              <w:rPr>
                <w:noProof/>
                <w:lang w:eastAsia="en-GB"/>
              </w:rPr>
              <w:drawing>
                <wp:inline distT="0" distB="0" distL="0" distR="0" wp14:anchorId="0C69BA91" wp14:editId="4F26F4C3">
                  <wp:extent cx="1798320" cy="890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E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798320" cy="890016"/>
                          </a:xfrm>
                          <a:prstGeom prst="rect">
                            <a:avLst/>
                          </a:prstGeom>
                        </pic:spPr>
                      </pic:pic>
                    </a:graphicData>
                  </a:graphic>
                </wp:inline>
              </w:drawing>
            </w:r>
          </w:p>
        </w:tc>
        <w:tc>
          <w:tcPr>
            <w:tcW w:w="5262" w:type="dxa"/>
            <w:vAlign w:val="center"/>
          </w:tcPr>
          <w:p w14:paraId="234B8622" w14:textId="77777777" w:rsidR="00A234B1" w:rsidRDefault="00A234B1" w:rsidP="00A234B1">
            <w:pPr>
              <w:jc w:val="right"/>
              <w:rPr>
                <w:noProof/>
                <w:lang w:eastAsia="en-GB"/>
              </w:rPr>
            </w:pPr>
            <w:r>
              <w:rPr>
                <w:noProof/>
                <w:lang w:eastAsia="en-GB"/>
              </w:rPr>
              <w:drawing>
                <wp:inline distT="0" distB="0" distL="0" distR="0" wp14:anchorId="2488BD80" wp14:editId="2CDA971E">
                  <wp:extent cx="1798320" cy="9265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7.jpg"/>
                          <pic:cNvPicPr/>
                        </pic:nvPicPr>
                        <pic:blipFill>
                          <a:blip r:embed="rId9">
                            <a:extLst>
                              <a:ext uri="{28A0092B-C50C-407E-A947-70E740481C1C}">
                                <a14:useLocalDpi xmlns:a14="http://schemas.microsoft.com/office/drawing/2010/main" val="0"/>
                              </a:ext>
                            </a:extLst>
                          </a:blip>
                          <a:stretch>
                            <a:fillRect/>
                          </a:stretch>
                        </pic:blipFill>
                        <pic:spPr>
                          <a:xfrm>
                            <a:off x="0" y="0"/>
                            <a:ext cx="1798320" cy="926592"/>
                          </a:xfrm>
                          <a:prstGeom prst="rect">
                            <a:avLst/>
                          </a:prstGeom>
                        </pic:spPr>
                      </pic:pic>
                    </a:graphicData>
                  </a:graphic>
                </wp:inline>
              </w:drawing>
            </w:r>
          </w:p>
        </w:tc>
      </w:tr>
    </w:tbl>
    <w:p w14:paraId="0C88ABEF" w14:textId="77777777" w:rsidR="003667D3" w:rsidRDefault="003667D3" w:rsidP="00A234B1">
      <w:pPr>
        <w:rPr>
          <w:noProof/>
          <w:lang w:eastAsia="en-GB"/>
        </w:rPr>
      </w:pPr>
    </w:p>
    <w:p w14:paraId="7238A46C" w14:textId="77777777" w:rsidR="00A234B1" w:rsidRPr="002C0E26" w:rsidRDefault="00A234B1" w:rsidP="00A234B1"/>
    <w:p w14:paraId="0208B0B5" w14:textId="77777777" w:rsidR="00E72D70" w:rsidRPr="003667D3" w:rsidRDefault="00E72D70" w:rsidP="007A2FFD">
      <w:pPr>
        <w:jc w:val="both"/>
        <w:rPr>
          <w:rFonts w:ascii="Arial" w:hAnsi="Arial" w:cs="Arial"/>
          <w:lang w:val="en-US"/>
        </w:rPr>
        <w:sectPr w:rsidR="00E72D70" w:rsidRPr="003667D3" w:rsidSect="009B7AE5">
          <w:headerReference w:type="default" r:id="rId10"/>
          <w:footerReference w:type="even" r:id="rId11"/>
          <w:footerReference w:type="default" r:id="rId12"/>
          <w:pgSz w:w="11906" w:h="16838"/>
          <w:pgMar w:top="357" w:right="748" w:bottom="540" w:left="851" w:header="567" w:footer="0" w:gutter="0"/>
          <w:pgNumType w:start="1"/>
          <w:cols w:space="708"/>
          <w:titlePg/>
          <w:docGrid w:linePitch="360"/>
        </w:sectPr>
      </w:pPr>
    </w:p>
    <w:p w14:paraId="226FD1C5" w14:textId="77777777" w:rsidR="00B820AC" w:rsidRDefault="00B820AC" w:rsidP="007A2FFD">
      <w:pPr>
        <w:pStyle w:val="Heading1"/>
        <w:rPr>
          <w:sz w:val="32"/>
          <w:szCs w:val="32"/>
        </w:rPr>
      </w:pPr>
      <w:bookmarkStart w:id="0" w:name="_Toc253132221"/>
      <w:r>
        <w:rPr>
          <w:sz w:val="32"/>
          <w:szCs w:val="32"/>
        </w:rPr>
        <w:lastRenderedPageBreak/>
        <w:t xml:space="preserve"> </w:t>
      </w:r>
    </w:p>
    <w:p w14:paraId="36CF2705" w14:textId="77777777" w:rsidR="00E72D70" w:rsidRPr="002D3BE4" w:rsidRDefault="00E72D70" w:rsidP="007A2FFD">
      <w:pPr>
        <w:pStyle w:val="Heading1"/>
        <w:rPr>
          <w:sz w:val="32"/>
          <w:szCs w:val="32"/>
        </w:rPr>
      </w:pPr>
      <w:r w:rsidRPr="002D3BE4">
        <w:rPr>
          <w:sz w:val="32"/>
          <w:szCs w:val="32"/>
        </w:rPr>
        <w:t>Background</w:t>
      </w:r>
      <w:bookmarkEnd w:id="0"/>
    </w:p>
    <w:p w14:paraId="4418BAFD" w14:textId="77777777" w:rsidR="000D20BE" w:rsidRDefault="000D20BE" w:rsidP="007A2FFD">
      <w:pPr>
        <w:shd w:val="clear" w:color="auto" w:fill="FFFFFF"/>
        <w:spacing w:before="100" w:beforeAutospacing="1" w:after="210" w:line="270" w:lineRule="atLeast"/>
        <w:jc w:val="both"/>
        <w:rPr>
          <w:rFonts w:ascii="Arial" w:hAnsi="Arial" w:cs="Arial"/>
        </w:rPr>
      </w:pPr>
    </w:p>
    <w:p w14:paraId="03CA6364" w14:textId="77777777" w:rsidR="0091704E" w:rsidRPr="0091704E" w:rsidRDefault="0091704E" w:rsidP="007A2FFD">
      <w:pPr>
        <w:shd w:val="clear" w:color="auto" w:fill="FFFFFF"/>
        <w:spacing w:before="100" w:beforeAutospacing="1" w:after="210" w:line="270" w:lineRule="atLeast"/>
        <w:jc w:val="both"/>
        <w:rPr>
          <w:rFonts w:ascii="Arial" w:hAnsi="Arial" w:cs="Arial"/>
        </w:rPr>
      </w:pPr>
      <w:r w:rsidRPr="0091704E">
        <w:rPr>
          <w:rFonts w:ascii="Arial" w:hAnsi="Arial" w:cs="Arial"/>
        </w:rPr>
        <w:t xml:space="preserve">Leadership is a key part of doctors' professional work regardless of specialty and setting.  It is already a requirement of all doctors as laid out in the General Medical Council's (GMC) publications </w:t>
      </w:r>
      <w:r w:rsidRPr="0091704E">
        <w:rPr>
          <w:rStyle w:val="Emphasis"/>
          <w:rFonts w:ascii="Arial" w:hAnsi="Arial" w:cs="Arial"/>
        </w:rPr>
        <w:t>Good Medical Practice, Tomorrow's Doctors</w:t>
      </w:r>
      <w:r w:rsidRPr="0091704E">
        <w:rPr>
          <w:rFonts w:ascii="Arial" w:hAnsi="Arial" w:cs="Arial"/>
        </w:rPr>
        <w:t xml:space="preserve"> and also </w:t>
      </w:r>
      <w:r w:rsidRPr="0091704E">
        <w:rPr>
          <w:rStyle w:val="Emphasis"/>
          <w:rFonts w:ascii="Arial" w:hAnsi="Arial" w:cs="Arial"/>
        </w:rPr>
        <w:t>Management for Doctors</w:t>
      </w:r>
      <w:r w:rsidRPr="0091704E">
        <w:rPr>
          <w:rFonts w:ascii="Arial" w:hAnsi="Arial" w:cs="Arial"/>
        </w:rPr>
        <w:t>.</w:t>
      </w:r>
    </w:p>
    <w:p w14:paraId="0653A0E3" w14:textId="77777777" w:rsidR="0091704E" w:rsidRPr="0091704E" w:rsidRDefault="0091704E" w:rsidP="007A2FFD">
      <w:pPr>
        <w:shd w:val="clear" w:color="auto" w:fill="FFFFFF"/>
        <w:spacing w:before="100" w:beforeAutospacing="1" w:after="100" w:afterAutospacing="1" w:line="270" w:lineRule="atLeast"/>
        <w:jc w:val="both"/>
        <w:rPr>
          <w:rFonts w:ascii="Arial" w:hAnsi="Arial" w:cs="Arial"/>
        </w:rPr>
      </w:pPr>
      <w:r w:rsidRPr="0091704E">
        <w:rPr>
          <w:rFonts w:ascii="Arial" w:hAnsi="Arial" w:cs="Arial"/>
        </w:rPr>
        <w:t xml:space="preserve">While the primary focus for doctors is on their professional practice, all doctors work in systems and within organisations. It is a vitally important fact that doctors have a direct and far-reaching impact on patient experience and outcomes. Doctors have a legal duty broader than any other health professional and therefore have an intrinsic leadership role within healthcare services. They have a responsibility to contribute to the effective running of the organisation in which they work and to its future direction. The development of leadership </w:t>
      </w:r>
      <w:r w:rsidR="00FE2901">
        <w:rPr>
          <w:rFonts w:ascii="Arial" w:hAnsi="Arial" w:cs="Arial"/>
        </w:rPr>
        <w:t>qualities</w:t>
      </w:r>
      <w:r w:rsidR="00C44002">
        <w:rPr>
          <w:rFonts w:ascii="Arial" w:hAnsi="Arial" w:cs="Arial"/>
        </w:rPr>
        <w:t xml:space="preserve"> </w:t>
      </w:r>
      <w:r w:rsidRPr="0091704E">
        <w:rPr>
          <w:rFonts w:ascii="Arial" w:hAnsi="Arial" w:cs="Arial"/>
        </w:rPr>
        <w:t xml:space="preserve">needs to be an integral part of a </w:t>
      </w:r>
      <w:r w:rsidR="006E6693">
        <w:rPr>
          <w:rFonts w:ascii="Arial" w:hAnsi="Arial" w:cs="Arial"/>
        </w:rPr>
        <w:t>doctors training and learning. </w:t>
      </w:r>
      <w:r w:rsidRPr="0091704E">
        <w:rPr>
          <w:rFonts w:ascii="Arial" w:hAnsi="Arial" w:cs="Arial"/>
        </w:rPr>
        <w:t xml:space="preserve"> </w:t>
      </w:r>
    </w:p>
    <w:p w14:paraId="514FE8B9" w14:textId="77777777" w:rsidR="0091704E" w:rsidRDefault="00E72D70" w:rsidP="007A2FFD">
      <w:pPr>
        <w:jc w:val="both"/>
        <w:rPr>
          <w:rFonts w:ascii="Arial" w:hAnsi="Arial" w:cs="Arial"/>
          <w:lang w:val="en-US"/>
        </w:rPr>
      </w:pPr>
      <w:r>
        <w:rPr>
          <w:rFonts w:ascii="Arial" w:hAnsi="Arial" w:cs="Arial"/>
          <w:lang w:val="en-US"/>
        </w:rPr>
        <w:t>T</w:t>
      </w:r>
      <w:r w:rsidRPr="00023578">
        <w:rPr>
          <w:rFonts w:ascii="Arial" w:hAnsi="Arial" w:cs="Arial"/>
          <w:lang w:val="en-US"/>
        </w:rPr>
        <w:t xml:space="preserve">he </w:t>
      </w:r>
      <w:r w:rsidR="0091704E">
        <w:rPr>
          <w:rFonts w:ascii="Arial" w:hAnsi="Arial" w:cs="Arial"/>
          <w:lang w:val="en-US"/>
        </w:rPr>
        <w:t>LEAP</w:t>
      </w:r>
      <w:r w:rsidRPr="00023578">
        <w:rPr>
          <w:rFonts w:ascii="Arial" w:hAnsi="Arial" w:cs="Arial"/>
          <w:lang w:val="en-US"/>
        </w:rPr>
        <w:t xml:space="preserve"> programme has been </w:t>
      </w:r>
      <w:r w:rsidR="0091704E">
        <w:rPr>
          <w:rFonts w:ascii="Arial" w:hAnsi="Arial" w:cs="Arial"/>
          <w:lang w:val="en-US"/>
        </w:rPr>
        <w:t>designed to support trainee doctors to meet the leadership and management components of their curricula</w:t>
      </w:r>
      <w:r w:rsidR="00C44002">
        <w:rPr>
          <w:rFonts w:ascii="Arial" w:hAnsi="Arial" w:cs="Arial"/>
          <w:lang w:val="en-US"/>
        </w:rPr>
        <w:t xml:space="preserve"> as leadership becomes an increasing expectation for clinical staff. </w:t>
      </w:r>
    </w:p>
    <w:p w14:paraId="019FED42" w14:textId="77777777" w:rsidR="00C44002" w:rsidRPr="00AC504F" w:rsidRDefault="00C44002" w:rsidP="007A2FFD">
      <w:pPr>
        <w:jc w:val="both"/>
        <w:rPr>
          <w:rFonts w:ascii="Arial" w:hAnsi="Arial" w:cs="Arial"/>
        </w:rPr>
      </w:pPr>
    </w:p>
    <w:p w14:paraId="6F5DAD9A" w14:textId="77777777" w:rsidR="000D20BE" w:rsidRDefault="000D20BE" w:rsidP="007A2FFD">
      <w:pPr>
        <w:spacing w:line="360" w:lineRule="auto"/>
        <w:jc w:val="both"/>
        <w:rPr>
          <w:rFonts w:ascii="Arial" w:hAnsi="Arial" w:cs="Arial"/>
          <w:b/>
          <w:sz w:val="32"/>
          <w:szCs w:val="32"/>
        </w:rPr>
      </w:pPr>
    </w:p>
    <w:p w14:paraId="77D9E8BA" w14:textId="77777777" w:rsidR="0091704E" w:rsidRPr="0091704E" w:rsidRDefault="0091704E" w:rsidP="007A2FFD">
      <w:pPr>
        <w:spacing w:line="360" w:lineRule="auto"/>
        <w:jc w:val="both"/>
        <w:rPr>
          <w:rFonts w:ascii="Arial" w:hAnsi="Arial" w:cs="Arial"/>
          <w:b/>
          <w:sz w:val="32"/>
          <w:szCs w:val="32"/>
        </w:rPr>
      </w:pPr>
      <w:r w:rsidRPr="0091704E">
        <w:rPr>
          <w:rFonts w:ascii="Arial" w:hAnsi="Arial" w:cs="Arial"/>
          <w:b/>
          <w:sz w:val="32"/>
          <w:szCs w:val="32"/>
        </w:rPr>
        <w:t>Is the programme for me?</w:t>
      </w:r>
    </w:p>
    <w:p w14:paraId="7DC20FA4" w14:textId="2E9E0899" w:rsidR="000D20BE" w:rsidRDefault="0091704E" w:rsidP="002306E3">
      <w:pPr>
        <w:jc w:val="both"/>
        <w:rPr>
          <w:rFonts w:ascii="Arial" w:hAnsi="Arial" w:cs="Arial"/>
        </w:rPr>
      </w:pPr>
      <w:r w:rsidRPr="00AC504F">
        <w:rPr>
          <w:rFonts w:ascii="Arial" w:hAnsi="Arial" w:cs="Arial"/>
        </w:rPr>
        <w:t>The co</w:t>
      </w:r>
      <w:r>
        <w:rPr>
          <w:rFonts w:ascii="Arial" w:hAnsi="Arial" w:cs="Arial"/>
        </w:rPr>
        <w:t xml:space="preserve">urse has been designed </w:t>
      </w:r>
      <w:r w:rsidR="002306E3">
        <w:rPr>
          <w:rFonts w:ascii="Arial" w:hAnsi="Arial" w:cs="Arial"/>
        </w:rPr>
        <w:t xml:space="preserve">primarily </w:t>
      </w:r>
      <w:r>
        <w:rPr>
          <w:rFonts w:ascii="Arial" w:hAnsi="Arial" w:cs="Arial"/>
        </w:rPr>
        <w:t xml:space="preserve">for </w:t>
      </w:r>
      <w:r w:rsidRPr="0091704E">
        <w:rPr>
          <w:rFonts w:ascii="Arial" w:hAnsi="Arial" w:cs="Arial"/>
        </w:rPr>
        <w:t>ST5</w:t>
      </w:r>
      <w:r>
        <w:rPr>
          <w:rFonts w:ascii="Arial" w:hAnsi="Arial" w:cs="Arial"/>
        </w:rPr>
        <w:t xml:space="preserve"> Psychiatrists</w:t>
      </w:r>
      <w:r w:rsidRPr="00AC504F">
        <w:rPr>
          <w:rFonts w:ascii="Arial" w:hAnsi="Arial" w:cs="Arial"/>
        </w:rPr>
        <w:t xml:space="preserve"> working within the Eastern Deanery. </w:t>
      </w:r>
      <w:r w:rsidR="002306E3">
        <w:rPr>
          <w:rFonts w:ascii="Arial" w:hAnsi="Arial" w:cs="Arial"/>
        </w:rPr>
        <w:t>However we are also happy to accept applications from</w:t>
      </w:r>
      <w:r>
        <w:rPr>
          <w:rFonts w:ascii="Arial" w:hAnsi="Arial" w:cs="Arial"/>
        </w:rPr>
        <w:t xml:space="preserve"> ST4 or an ST6</w:t>
      </w:r>
      <w:r w:rsidR="003A1563">
        <w:rPr>
          <w:rFonts w:ascii="Arial" w:hAnsi="Arial" w:cs="Arial"/>
        </w:rPr>
        <w:t xml:space="preserve"> and  in order to develop more collaborative and systemic leadership, applications will also be considered from GP and Paediatric trainees.</w:t>
      </w:r>
    </w:p>
    <w:p w14:paraId="18DF1252" w14:textId="77777777" w:rsidR="002306E3" w:rsidRDefault="002306E3" w:rsidP="002306E3">
      <w:pPr>
        <w:jc w:val="both"/>
        <w:rPr>
          <w:rFonts w:ascii="Arial" w:hAnsi="Arial" w:cs="Arial"/>
          <w:b/>
          <w:sz w:val="32"/>
          <w:szCs w:val="32"/>
        </w:rPr>
      </w:pPr>
    </w:p>
    <w:p w14:paraId="40CEA47D" w14:textId="77777777" w:rsidR="0091704E" w:rsidRPr="0091704E" w:rsidRDefault="0091704E" w:rsidP="007A2FFD">
      <w:pPr>
        <w:spacing w:line="360" w:lineRule="auto"/>
        <w:jc w:val="both"/>
        <w:rPr>
          <w:rFonts w:ascii="Arial" w:hAnsi="Arial" w:cs="Arial"/>
          <w:b/>
          <w:sz w:val="32"/>
          <w:szCs w:val="32"/>
        </w:rPr>
      </w:pPr>
      <w:r w:rsidRPr="0091704E">
        <w:rPr>
          <w:rFonts w:ascii="Arial" w:hAnsi="Arial" w:cs="Arial"/>
          <w:b/>
          <w:sz w:val="32"/>
          <w:szCs w:val="32"/>
        </w:rPr>
        <w:t>Who will run the programme?</w:t>
      </w:r>
    </w:p>
    <w:p w14:paraId="52891AF0" w14:textId="77777777" w:rsidR="007A2FFD" w:rsidRDefault="0091704E" w:rsidP="007A2FFD">
      <w:pPr>
        <w:jc w:val="both"/>
        <w:rPr>
          <w:rFonts w:ascii="Arial" w:hAnsi="Arial" w:cs="Arial"/>
          <w:lang w:val="en-US"/>
        </w:rPr>
      </w:pPr>
      <w:r>
        <w:rPr>
          <w:rFonts w:ascii="Arial" w:hAnsi="Arial" w:cs="Arial"/>
          <w:lang w:val="en-US"/>
        </w:rPr>
        <w:t xml:space="preserve">The East of England Multidisciplinary Deanery </w:t>
      </w:r>
      <w:r w:rsidR="000A4A2E">
        <w:rPr>
          <w:rFonts w:ascii="Arial" w:hAnsi="Arial" w:cs="Arial"/>
          <w:lang w:val="en-US"/>
        </w:rPr>
        <w:t>has</w:t>
      </w:r>
      <w:r>
        <w:rPr>
          <w:rFonts w:ascii="Arial" w:hAnsi="Arial" w:cs="Arial"/>
          <w:lang w:val="en-US"/>
        </w:rPr>
        <w:t xml:space="preserve"> funded </w:t>
      </w:r>
      <w:r w:rsidRPr="00AC504F">
        <w:rPr>
          <w:rFonts w:ascii="Arial" w:hAnsi="Arial" w:cs="Arial"/>
        </w:rPr>
        <w:t>Cambridgeshire &amp; Pe</w:t>
      </w:r>
      <w:r>
        <w:rPr>
          <w:rFonts w:ascii="Arial" w:hAnsi="Arial" w:cs="Arial"/>
        </w:rPr>
        <w:t>terborough NHS Foundation Trust (</w:t>
      </w:r>
      <w:r>
        <w:rPr>
          <w:rFonts w:ascii="Arial" w:hAnsi="Arial" w:cs="Arial"/>
          <w:lang w:val="en-US"/>
        </w:rPr>
        <w:t xml:space="preserve">CPFT) to design and deliver the programme on behalf of trainee psychiatrists across the region.  </w:t>
      </w:r>
    </w:p>
    <w:p w14:paraId="70DB469F" w14:textId="77777777" w:rsidR="007A2FFD" w:rsidRDefault="007A2FFD" w:rsidP="007A2FFD">
      <w:pPr>
        <w:jc w:val="both"/>
        <w:rPr>
          <w:rFonts w:ascii="Arial" w:hAnsi="Arial" w:cs="Arial"/>
          <w:lang w:val="en-US"/>
        </w:rPr>
      </w:pPr>
    </w:p>
    <w:p w14:paraId="27312F02" w14:textId="77777777" w:rsidR="0091704E" w:rsidRDefault="0091704E" w:rsidP="007A2FFD">
      <w:pPr>
        <w:jc w:val="both"/>
        <w:rPr>
          <w:rFonts w:ascii="Arial" w:hAnsi="Arial" w:cs="Arial"/>
        </w:rPr>
      </w:pPr>
      <w:r>
        <w:rPr>
          <w:rFonts w:ascii="Arial" w:hAnsi="Arial" w:cs="Arial"/>
        </w:rPr>
        <w:t>The programme is currently</w:t>
      </w:r>
      <w:r w:rsidRPr="00AC504F">
        <w:rPr>
          <w:rFonts w:ascii="Arial" w:hAnsi="Arial" w:cs="Arial"/>
        </w:rPr>
        <w:t xml:space="preserve"> free of charge to </w:t>
      </w:r>
      <w:r w:rsidR="00A022EF">
        <w:rPr>
          <w:rFonts w:ascii="Arial" w:hAnsi="Arial" w:cs="Arial"/>
        </w:rPr>
        <w:t>Trainees</w:t>
      </w:r>
      <w:r w:rsidRPr="00AC504F">
        <w:rPr>
          <w:rFonts w:ascii="Arial" w:hAnsi="Arial" w:cs="Arial"/>
        </w:rPr>
        <w:t xml:space="preserve"> from these areas. </w:t>
      </w:r>
    </w:p>
    <w:p w14:paraId="24E53346" w14:textId="77777777" w:rsidR="0091704E" w:rsidRDefault="0091704E" w:rsidP="007A2FFD">
      <w:pPr>
        <w:spacing w:line="360" w:lineRule="auto"/>
        <w:jc w:val="both"/>
        <w:rPr>
          <w:rFonts w:ascii="Arial" w:hAnsi="Arial" w:cs="Arial"/>
        </w:rPr>
      </w:pPr>
    </w:p>
    <w:p w14:paraId="07ECCC37" w14:textId="77777777" w:rsidR="009B7AE5" w:rsidRDefault="009B7AE5" w:rsidP="007A2FFD">
      <w:pPr>
        <w:jc w:val="both"/>
        <w:rPr>
          <w:rFonts w:ascii="Arial" w:hAnsi="Arial" w:cs="Arial"/>
          <w:b/>
          <w:sz w:val="32"/>
          <w:szCs w:val="32"/>
          <w:lang w:val="en-US"/>
        </w:rPr>
      </w:pPr>
    </w:p>
    <w:p w14:paraId="22630DE8" w14:textId="77777777" w:rsidR="000A4A6F" w:rsidRPr="005029E5" w:rsidRDefault="005029E5" w:rsidP="007A2FFD">
      <w:pPr>
        <w:jc w:val="both"/>
        <w:rPr>
          <w:rFonts w:ascii="Arial" w:hAnsi="Arial" w:cs="Arial"/>
          <w:b/>
          <w:sz w:val="32"/>
          <w:szCs w:val="32"/>
          <w:lang w:val="en-US"/>
        </w:rPr>
      </w:pPr>
      <w:r>
        <w:rPr>
          <w:rFonts w:ascii="Arial" w:hAnsi="Arial" w:cs="Arial"/>
          <w:b/>
          <w:sz w:val="32"/>
          <w:szCs w:val="32"/>
          <w:lang w:val="en-US"/>
        </w:rPr>
        <w:t xml:space="preserve">Where is the programme </w:t>
      </w:r>
      <w:r w:rsidR="009B7AE5">
        <w:rPr>
          <w:rFonts w:ascii="Arial" w:hAnsi="Arial" w:cs="Arial"/>
          <w:b/>
          <w:sz w:val="32"/>
          <w:szCs w:val="32"/>
          <w:lang w:val="en-US"/>
        </w:rPr>
        <w:t>held</w:t>
      </w:r>
      <w:r w:rsidR="000A4A6F" w:rsidRPr="005029E5">
        <w:rPr>
          <w:rFonts w:ascii="Arial" w:hAnsi="Arial" w:cs="Arial"/>
          <w:b/>
          <w:sz w:val="32"/>
          <w:szCs w:val="32"/>
          <w:lang w:val="en-US"/>
        </w:rPr>
        <w:t>?</w:t>
      </w:r>
    </w:p>
    <w:p w14:paraId="4D195266" w14:textId="77777777" w:rsidR="007A2FFD" w:rsidRDefault="007A2FFD" w:rsidP="007A2FFD">
      <w:pPr>
        <w:spacing w:line="360" w:lineRule="auto"/>
        <w:jc w:val="both"/>
        <w:rPr>
          <w:rFonts w:ascii="Arial" w:hAnsi="Arial" w:cs="Arial"/>
          <w:lang w:val="en-US"/>
        </w:rPr>
      </w:pPr>
    </w:p>
    <w:p w14:paraId="5F7AFA14" w14:textId="62C49809" w:rsidR="000A4A6F" w:rsidRPr="00AC504F" w:rsidRDefault="00C44002" w:rsidP="007A2FFD">
      <w:pPr>
        <w:spacing w:line="360" w:lineRule="auto"/>
        <w:jc w:val="both"/>
        <w:rPr>
          <w:rFonts w:ascii="Arial" w:hAnsi="Arial" w:cs="Arial"/>
        </w:rPr>
      </w:pPr>
      <w:r>
        <w:rPr>
          <w:rFonts w:ascii="Arial" w:hAnsi="Arial" w:cs="Arial"/>
          <w:lang w:val="en-US"/>
        </w:rPr>
        <w:t>The programme will be run in</w:t>
      </w:r>
      <w:r w:rsidR="00D241F9">
        <w:rPr>
          <w:rFonts w:ascii="Arial" w:hAnsi="Arial" w:cs="Arial"/>
          <w:lang w:val="en-US"/>
        </w:rPr>
        <w:t xml:space="preserve"> predominantly in the Cambridge region and most of the workshops will run at Victoria House,</w:t>
      </w:r>
      <w:r>
        <w:rPr>
          <w:rFonts w:ascii="Arial" w:hAnsi="Arial" w:cs="Arial"/>
          <w:lang w:val="en-US"/>
        </w:rPr>
        <w:t xml:space="preserve"> Fulbourn, Cambridge, </w:t>
      </w:r>
      <w:r w:rsidR="00C62412" w:rsidRPr="00C62412">
        <w:rPr>
          <w:rFonts w:ascii="Arial" w:hAnsi="Arial" w:cs="Arial"/>
          <w:lang w:val="en-US"/>
        </w:rPr>
        <w:t>CB21 5XB</w:t>
      </w:r>
    </w:p>
    <w:p w14:paraId="0BD8C81B" w14:textId="77777777" w:rsidR="00D8786D" w:rsidRDefault="00D8786D" w:rsidP="007A2FFD">
      <w:pPr>
        <w:spacing w:line="360" w:lineRule="auto"/>
        <w:jc w:val="both"/>
        <w:rPr>
          <w:rFonts w:ascii="Arial" w:hAnsi="Arial" w:cs="Arial"/>
          <w:b/>
          <w:bCs/>
          <w:sz w:val="32"/>
          <w:szCs w:val="32"/>
        </w:rPr>
      </w:pPr>
    </w:p>
    <w:p w14:paraId="16816A6F" w14:textId="77777777" w:rsidR="00D241F9" w:rsidRDefault="00D241F9">
      <w:pPr>
        <w:rPr>
          <w:rFonts w:ascii="Arial" w:hAnsi="Arial" w:cs="Arial"/>
          <w:b/>
          <w:sz w:val="32"/>
          <w:szCs w:val="32"/>
        </w:rPr>
      </w:pPr>
      <w:r>
        <w:rPr>
          <w:rFonts w:ascii="Arial" w:hAnsi="Arial" w:cs="Arial"/>
          <w:b/>
          <w:sz w:val="32"/>
          <w:szCs w:val="32"/>
        </w:rPr>
        <w:lastRenderedPageBreak/>
        <w:br w:type="page"/>
      </w:r>
    </w:p>
    <w:p w14:paraId="7DDCE7C2" w14:textId="77777777" w:rsidR="0091704E" w:rsidRPr="0091704E" w:rsidRDefault="00D8786D" w:rsidP="007A2FFD">
      <w:pPr>
        <w:spacing w:line="360" w:lineRule="auto"/>
        <w:jc w:val="both"/>
        <w:rPr>
          <w:rFonts w:ascii="Arial" w:hAnsi="Arial" w:cs="Arial"/>
          <w:b/>
          <w:sz w:val="32"/>
          <w:szCs w:val="32"/>
        </w:rPr>
      </w:pPr>
      <w:r>
        <w:rPr>
          <w:rFonts w:ascii="Arial" w:hAnsi="Arial" w:cs="Arial"/>
          <w:b/>
          <w:sz w:val="32"/>
          <w:szCs w:val="32"/>
        </w:rPr>
        <w:lastRenderedPageBreak/>
        <w:t>How is the programme structured?</w:t>
      </w:r>
    </w:p>
    <w:p w14:paraId="1EB3E99A" w14:textId="6CF9CB82" w:rsidR="0091704E" w:rsidRDefault="0091704E" w:rsidP="005029E5">
      <w:pPr>
        <w:jc w:val="both"/>
        <w:rPr>
          <w:rFonts w:ascii="Arial" w:hAnsi="Arial" w:cs="Arial"/>
        </w:rPr>
      </w:pPr>
      <w:r w:rsidRPr="00AC504F">
        <w:rPr>
          <w:rFonts w:ascii="Arial" w:hAnsi="Arial" w:cs="Arial"/>
        </w:rPr>
        <w:t xml:space="preserve">The programme </w:t>
      </w:r>
      <w:r w:rsidR="005029E5">
        <w:rPr>
          <w:rFonts w:ascii="Arial" w:hAnsi="Arial" w:cs="Arial"/>
        </w:rPr>
        <w:t xml:space="preserve">starts </w:t>
      </w:r>
      <w:r w:rsidR="00D241F9">
        <w:rPr>
          <w:rFonts w:ascii="Arial" w:hAnsi="Arial" w:cs="Arial"/>
        </w:rPr>
        <w:t>in October 201</w:t>
      </w:r>
      <w:r w:rsidR="003A1563">
        <w:rPr>
          <w:rFonts w:ascii="Arial" w:hAnsi="Arial" w:cs="Arial"/>
        </w:rPr>
        <w:t>9</w:t>
      </w:r>
      <w:r w:rsidR="009B7AE5">
        <w:rPr>
          <w:rFonts w:ascii="Arial" w:hAnsi="Arial" w:cs="Arial"/>
        </w:rPr>
        <w:t xml:space="preserve"> and concludes in March 20</w:t>
      </w:r>
      <w:r w:rsidR="003A1563">
        <w:rPr>
          <w:rFonts w:ascii="Arial" w:hAnsi="Arial" w:cs="Arial"/>
        </w:rPr>
        <w:t>20</w:t>
      </w:r>
      <w:r w:rsidR="005029E5">
        <w:rPr>
          <w:rFonts w:ascii="Arial" w:hAnsi="Arial" w:cs="Arial"/>
        </w:rPr>
        <w:t xml:space="preserve">.  The programme </w:t>
      </w:r>
      <w:r w:rsidRPr="00AC504F">
        <w:rPr>
          <w:rFonts w:ascii="Arial" w:hAnsi="Arial" w:cs="Arial"/>
        </w:rPr>
        <w:t>includes:</w:t>
      </w:r>
    </w:p>
    <w:p w14:paraId="7715709D" w14:textId="77777777" w:rsidR="005029E5" w:rsidRDefault="005029E5" w:rsidP="005029E5">
      <w:pPr>
        <w:jc w:val="both"/>
        <w:rPr>
          <w:rFonts w:ascii="Arial" w:hAnsi="Arial" w:cs="Arial"/>
        </w:rPr>
      </w:pPr>
    </w:p>
    <w:p w14:paraId="0C8E35AB" w14:textId="77777777" w:rsidR="002E062E" w:rsidRDefault="002E062E" w:rsidP="005029E5">
      <w:pPr>
        <w:numPr>
          <w:ilvl w:val="0"/>
          <w:numId w:val="9"/>
        </w:numPr>
        <w:jc w:val="both"/>
        <w:rPr>
          <w:rFonts w:ascii="Arial" w:hAnsi="Arial" w:cs="Arial"/>
          <w:b/>
        </w:rPr>
      </w:pPr>
      <w:r w:rsidRPr="00AC504F">
        <w:rPr>
          <w:rFonts w:ascii="Arial" w:hAnsi="Arial" w:cs="Arial"/>
          <w:b/>
        </w:rPr>
        <w:t>e-Learning</w:t>
      </w:r>
      <w:r w:rsidRPr="00D8786D">
        <w:rPr>
          <w:rFonts w:ascii="Arial" w:hAnsi="Arial" w:cs="Arial"/>
          <w:b/>
        </w:rPr>
        <w:t xml:space="preserve"> modules</w:t>
      </w:r>
      <w:r>
        <w:rPr>
          <w:rFonts w:ascii="Arial" w:hAnsi="Arial" w:cs="Arial"/>
          <w:b/>
        </w:rPr>
        <w:t xml:space="preserve"> – </w:t>
      </w:r>
      <w:r w:rsidR="00D241F9">
        <w:rPr>
          <w:rFonts w:ascii="Arial" w:hAnsi="Arial" w:cs="Arial"/>
          <w:b/>
        </w:rPr>
        <w:t>Edward Jenner</w:t>
      </w:r>
      <w:r w:rsidR="000F6CEC">
        <w:rPr>
          <w:rFonts w:ascii="Arial" w:hAnsi="Arial" w:cs="Arial"/>
          <w:b/>
        </w:rPr>
        <w:t>:</w:t>
      </w:r>
    </w:p>
    <w:p w14:paraId="46AD93B3" w14:textId="77777777" w:rsidR="005A649C" w:rsidRDefault="005A649C" w:rsidP="005A649C">
      <w:pPr>
        <w:ind w:left="360"/>
        <w:jc w:val="both"/>
        <w:rPr>
          <w:rFonts w:ascii="Arial" w:hAnsi="Arial" w:cs="Arial"/>
          <w:b/>
        </w:rPr>
      </w:pPr>
    </w:p>
    <w:p w14:paraId="0C0804CF" w14:textId="77777777" w:rsidR="002E062E" w:rsidRDefault="002E062E" w:rsidP="007A2FFD">
      <w:pPr>
        <w:spacing w:line="360" w:lineRule="auto"/>
        <w:jc w:val="both"/>
        <w:rPr>
          <w:rFonts w:ascii="Arial" w:hAnsi="Arial" w:cs="Arial"/>
        </w:rPr>
      </w:pPr>
    </w:p>
    <w:p w14:paraId="2AAD3751" w14:textId="77777777" w:rsidR="00D8786D" w:rsidRDefault="002E062E" w:rsidP="00F3248A">
      <w:pPr>
        <w:numPr>
          <w:ilvl w:val="0"/>
          <w:numId w:val="9"/>
        </w:numPr>
        <w:spacing w:line="360" w:lineRule="auto"/>
        <w:jc w:val="both"/>
        <w:rPr>
          <w:rFonts w:ascii="Arial" w:hAnsi="Arial" w:cs="Arial"/>
          <w:b/>
        </w:rPr>
      </w:pPr>
      <w:r w:rsidRPr="002E062E">
        <w:rPr>
          <w:rFonts w:ascii="Arial" w:hAnsi="Arial" w:cs="Arial"/>
          <w:b/>
        </w:rPr>
        <w:t>Interactive workshops</w:t>
      </w:r>
      <w:r w:rsidR="000F6CEC">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7A2FFD" w:rsidRPr="005029E5" w14:paraId="3961BFC6" w14:textId="77777777" w:rsidTr="005029E5">
        <w:tc>
          <w:tcPr>
            <w:tcW w:w="3085" w:type="dxa"/>
            <w:shd w:val="clear" w:color="auto" w:fill="auto"/>
            <w:vAlign w:val="center"/>
          </w:tcPr>
          <w:p w14:paraId="522FE828" w14:textId="77777777" w:rsidR="007A2FFD" w:rsidRPr="005029E5" w:rsidRDefault="007A2FFD" w:rsidP="005029E5">
            <w:pPr>
              <w:jc w:val="center"/>
              <w:rPr>
                <w:rFonts w:ascii="Arial" w:eastAsia="Calibri" w:hAnsi="Arial"/>
                <w:b/>
                <w:szCs w:val="22"/>
              </w:rPr>
            </w:pPr>
            <w:r w:rsidRPr="005029E5">
              <w:rPr>
                <w:rFonts w:ascii="Arial" w:eastAsia="Calibri" w:hAnsi="Arial"/>
                <w:b/>
                <w:szCs w:val="22"/>
              </w:rPr>
              <w:t>Date</w:t>
            </w:r>
          </w:p>
        </w:tc>
        <w:tc>
          <w:tcPr>
            <w:tcW w:w="6521" w:type="dxa"/>
            <w:shd w:val="clear" w:color="auto" w:fill="auto"/>
            <w:vAlign w:val="center"/>
          </w:tcPr>
          <w:p w14:paraId="12EA162F" w14:textId="77777777" w:rsidR="007A2FFD" w:rsidRPr="005029E5" w:rsidRDefault="007A2FFD" w:rsidP="00F3248A">
            <w:pPr>
              <w:rPr>
                <w:rFonts w:ascii="Arial" w:eastAsia="Calibri" w:hAnsi="Arial"/>
                <w:b/>
                <w:szCs w:val="22"/>
              </w:rPr>
            </w:pPr>
            <w:r w:rsidRPr="005029E5">
              <w:rPr>
                <w:rFonts w:ascii="Arial" w:eastAsia="Calibri" w:hAnsi="Arial"/>
                <w:b/>
                <w:szCs w:val="22"/>
              </w:rPr>
              <w:t>Topic</w:t>
            </w:r>
          </w:p>
        </w:tc>
      </w:tr>
      <w:tr w:rsidR="007A2FFD" w:rsidRPr="005029E5" w14:paraId="1666958F" w14:textId="77777777" w:rsidTr="005029E5">
        <w:trPr>
          <w:trHeight w:val="1152"/>
        </w:trPr>
        <w:tc>
          <w:tcPr>
            <w:tcW w:w="3085" w:type="dxa"/>
            <w:shd w:val="clear" w:color="auto" w:fill="auto"/>
            <w:vAlign w:val="center"/>
          </w:tcPr>
          <w:p w14:paraId="7606D955" w14:textId="77777777" w:rsidR="00543D8C" w:rsidRPr="005029E5" w:rsidRDefault="00543D8C" w:rsidP="00543D8C">
            <w:pPr>
              <w:jc w:val="center"/>
              <w:rPr>
                <w:rFonts w:ascii="Arial" w:eastAsia="Calibri" w:hAnsi="Arial"/>
                <w:szCs w:val="22"/>
              </w:rPr>
            </w:pPr>
            <w:r w:rsidRPr="005029E5">
              <w:rPr>
                <w:rFonts w:ascii="Arial" w:eastAsia="Calibri" w:hAnsi="Arial"/>
                <w:b/>
                <w:sz w:val="28"/>
                <w:szCs w:val="28"/>
              </w:rPr>
              <w:t>Module 1</w:t>
            </w:r>
          </w:p>
          <w:p w14:paraId="7FCC79E0" w14:textId="37E38304" w:rsidR="007A2FFD" w:rsidRPr="005029E5" w:rsidRDefault="00D241F9" w:rsidP="009B7AE5">
            <w:pPr>
              <w:jc w:val="center"/>
              <w:rPr>
                <w:rFonts w:ascii="Arial" w:eastAsia="Calibri" w:hAnsi="Arial"/>
                <w:szCs w:val="22"/>
              </w:rPr>
            </w:pPr>
            <w:r>
              <w:rPr>
                <w:rFonts w:ascii="Arial" w:eastAsia="Calibri" w:hAnsi="Arial"/>
                <w:szCs w:val="22"/>
              </w:rPr>
              <w:t>17</w:t>
            </w:r>
            <w:r w:rsidR="00D8309E">
              <w:rPr>
                <w:rFonts w:ascii="Arial" w:eastAsia="Calibri" w:hAnsi="Arial"/>
                <w:szCs w:val="22"/>
              </w:rPr>
              <w:t xml:space="preserve"> </w:t>
            </w:r>
            <w:r w:rsidR="00E72515">
              <w:rPr>
                <w:rFonts w:ascii="Arial" w:eastAsia="Calibri" w:hAnsi="Arial"/>
                <w:szCs w:val="22"/>
              </w:rPr>
              <w:t>October 201</w:t>
            </w:r>
            <w:r w:rsidR="003A1563">
              <w:rPr>
                <w:rFonts w:ascii="Arial" w:eastAsia="Calibri" w:hAnsi="Arial"/>
                <w:szCs w:val="22"/>
              </w:rPr>
              <w:t>9</w:t>
            </w:r>
          </w:p>
        </w:tc>
        <w:tc>
          <w:tcPr>
            <w:tcW w:w="6521" w:type="dxa"/>
            <w:shd w:val="clear" w:color="auto" w:fill="auto"/>
            <w:vAlign w:val="center"/>
          </w:tcPr>
          <w:p w14:paraId="626C8B12" w14:textId="77777777" w:rsidR="007A2FFD" w:rsidRPr="00543D8C" w:rsidRDefault="00543D8C" w:rsidP="00F3248A">
            <w:pPr>
              <w:rPr>
                <w:rFonts w:ascii="Arial" w:eastAsia="Calibri" w:hAnsi="Arial"/>
                <w:b/>
                <w:szCs w:val="22"/>
              </w:rPr>
            </w:pPr>
            <w:r w:rsidRPr="00543D8C">
              <w:rPr>
                <w:rFonts w:ascii="Arial" w:eastAsia="Calibri" w:hAnsi="Arial"/>
                <w:b/>
                <w:szCs w:val="22"/>
              </w:rPr>
              <w:t xml:space="preserve">Programme Induction: </w:t>
            </w:r>
          </w:p>
          <w:p w14:paraId="792025C0" w14:textId="77777777" w:rsidR="00543D8C" w:rsidRDefault="00543D8C" w:rsidP="00F3248A">
            <w:pPr>
              <w:rPr>
                <w:rFonts w:ascii="Arial" w:eastAsia="Calibri" w:hAnsi="Arial"/>
                <w:szCs w:val="22"/>
              </w:rPr>
            </w:pPr>
            <w:r>
              <w:rPr>
                <w:rFonts w:ascii="Arial" w:eastAsia="Calibri" w:hAnsi="Arial"/>
                <w:szCs w:val="22"/>
              </w:rPr>
              <w:t>Context and introductions, guest speakers</w:t>
            </w:r>
          </w:p>
          <w:p w14:paraId="61552C63" w14:textId="77777777" w:rsidR="00543D8C" w:rsidRPr="005029E5" w:rsidRDefault="00543D8C" w:rsidP="00F3248A">
            <w:pPr>
              <w:rPr>
                <w:rFonts w:ascii="Arial" w:eastAsia="Calibri" w:hAnsi="Arial"/>
                <w:szCs w:val="22"/>
              </w:rPr>
            </w:pPr>
            <w:r>
              <w:rPr>
                <w:rFonts w:ascii="Arial" w:eastAsia="Calibri" w:hAnsi="Arial"/>
                <w:szCs w:val="22"/>
              </w:rPr>
              <w:t>Introductions to:</w:t>
            </w:r>
          </w:p>
          <w:p w14:paraId="1B94B2B3" w14:textId="77777777" w:rsidR="007A2FFD" w:rsidRDefault="007A2FFD" w:rsidP="00543D8C">
            <w:pPr>
              <w:numPr>
                <w:ilvl w:val="0"/>
                <w:numId w:val="10"/>
              </w:numPr>
              <w:rPr>
                <w:rFonts w:ascii="Arial" w:eastAsia="Calibri" w:hAnsi="Arial"/>
                <w:szCs w:val="22"/>
              </w:rPr>
            </w:pPr>
            <w:r w:rsidRPr="005029E5">
              <w:rPr>
                <w:rFonts w:ascii="Arial" w:eastAsia="Calibri" w:hAnsi="Arial"/>
                <w:szCs w:val="22"/>
              </w:rPr>
              <w:t>Service Improvement Projects</w:t>
            </w:r>
          </w:p>
          <w:p w14:paraId="3298439C" w14:textId="77777777" w:rsidR="00543D8C" w:rsidRPr="005029E5" w:rsidRDefault="00543D8C" w:rsidP="00D241F9">
            <w:pPr>
              <w:ind w:left="720"/>
              <w:rPr>
                <w:rFonts w:ascii="Arial" w:eastAsia="Calibri" w:hAnsi="Arial"/>
                <w:szCs w:val="22"/>
              </w:rPr>
            </w:pPr>
          </w:p>
        </w:tc>
      </w:tr>
      <w:tr w:rsidR="007A2FFD" w:rsidRPr="005029E5" w14:paraId="1DEC0B9F" w14:textId="77777777" w:rsidTr="005029E5">
        <w:trPr>
          <w:trHeight w:val="1152"/>
        </w:trPr>
        <w:tc>
          <w:tcPr>
            <w:tcW w:w="3085" w:type="dxa"/>
            <w:shd w:val="clear" w:color="auto" w:fill="auto"/>
            <w:vAlign w:val="center"/>
          </w:tcPr>
          <w:p w14:paraId="78845946" w14:textId="77777777" w:rsidR="005029E5" w:rsidRPr="005029E5" w:rsidRDefault="005029E5" w:rsidP="005029E5">
            <w:pPr>
              <w:jc w:val="center"/>
              <w:rPr>
                <w:rFonts w:ascii="Arial" w:eastAsia="Calibri" w:hAnsi="Arial"/>
                <w:b/>
                <w:sz w:val="28"/>
                <w:szCs w:val="28"/>
              </w:rPr>
            </w:pPr>
          </w:p>
          <w:p w14:paraId="0861D9D4" w14:textId="77777777" w:rsidR="005029E5" w:rsidRPr="005029E5" w:rsidRDefault="005029E5" w:rsidP="005029E5">
            <w:pPr>
              <w:jc w:val="center"/>
              <w:rPr>
                <w:rFonts w:ascii="Arial" w:eastAsia="Calibri" w:hAnsi="Arial"/>
                <w:szCs w:val="22"/>
              </w:rPr>
            </w:pPr>
            <w:r w:rsidRPr="005029E5">
              <w:rPr>
                <w:rFonts w:ascii="Arial" w:eastAsia="Calibri" w:hAnsi="Arial"/>
                <w:b/>
                <w:sz w:val="28"/>
                <w:szCs w:val="28"/>
              </w:rPr>
              <w:t xml:space="preserve">Module </w:t>
            </w:r>
            <w:r w:rsidR="00543D8C">
              <w:rPr>
                <w:rFonts w:ascii="Arial" w:eastAsia="Calibri" w:hAnsi="Arial"/>
                <w:b/>
                <w:sz w:val="28"/>
                <w:szCs w:val="28"/>
              </w:rPr>
              <w:t>2</w:t>
            </w:r>
          </w:p>
          <w:p w14:paraId="2CEE562F" w14:textId="1056DF04" w:rsidR="007A2FFD" w:rsidRPr="005029E5" w:rsidRDefault="003A1563" w:rsidP="005029E5">
            <w:pPr>
              <w:jc w:val="center"/>
              <w:rPr>
                <w:rFonts w:ascii="Arial" w:eastAsia="Calibri" w:hAnsi="Arial"/>
                <w:szCs w:val="22"/>
              </w:rPr>
            </w:pPr>
            <w:r>
              <w:rPr>
                <w:rFonts w:ascii="Arial" w:eastAsia="Calibri" w:hAnsi="Arial"/>
                <w:szCs w:val="22"/>
              </w:rPr>
              <w:t>14</w:t>
            </w:r>
            <w:r w:rsidR="00D8309E">
              <w:rPr>
                <w:rFonts w:ascii="Arial" w:eastAsia="Calibri" w:hAnsi="Arial"/>
                <w:szCs w:val="22"/>
              </w:rPr>
              <w:t xml:space="preserve"> </w:t>
            </w:r>
            <w:r w:rsidR="00E72515">
              <w:rPr>
                <w:rFonts w:ascii="Arial" w:eastAsia="Calibri" w:hAnsi="Arial"/>
                <w:szCs w:val="22"/>
              </w:rPr>
              <w:t>November 201</w:t>
            </w:r>
            <w:r>
              <w:rPr>
                <w:rFonts w:ascii="Arial" w:eastAsia="Calibri" w:hAnsi="Arial"/>
                <w:szCs w:val="22"/>
              </w:rPr>
              <w:t>9</w:t>
            </w:r>
          </w:p>
          <w:p w14:paraId="4E6D1D71" w14:textId="77777777" w:rsidR="007A2FFD" w:rsidRPr="005029E5" w:rsidRDefault="007A2FFD" w:rsidP="005029E5">
            <w:pPr>
              <w:jc w:val="center"/>
              <w:rPr>
                <w:rFonts w:ascii="Arial" w:eastAsia="Calibri" w:hAnsi="Arial"/>
                <w:b/>
                <w:sz w:val="28"/>
                <w:szCs w:val="28"/>
              </w:rPr>
            </w:pPr>
          </w:p>
        </w:tc>
        <w:tc>
          <w:tcPr>
            <w:tcW w:w="6521" w:type="dxa"/>
            <w:shd w:val="clear" w:color="auto" w:fill="auto"/>
            <w:vAlign w:val="center"/>
          </w:tcPr>
          <w:p w14:paraId="4B0F661F" w14:textId="77777777" w:rsidR="007A2FFD" w:rsidRPr="005029E5" w:rsidRDefault="007A2FFD" w:rsidP="00F3248A">
            <w:pPr>
              <w:rPr>
                <w:rFonts w:ascii="Arial" w:eastAsia="Calibri" w:hAnsi="Arial"/>
                <w:szCs w:val="22"/>
              </w:rPr>
            </w:pPr>
          </w:p>
          <w:p w14:paraId="28CD8695" w14:textId="77777777" w:rsidR="007A2FFD" w:rsidRDefault="007A2FFD" w:rsidP="00F3248A">
            <w:pPr>
              <w:rPr>
                <w:rFonts w:ascii="Arial" w:eastAsia="Calibri" w:hAnsi="Arial"/>
                <w:szCs w:val="22"/>
              </w:rPr>
            </w:pPr>
            <w:r w:rsidRPr="005029E5">
              <w:rPr>
                <w:rFonts w:ascii="Arial" w:eastAsia="Calibri" w:hAnsi="Arial"/>
                <w:szCs w:val="22"/>
              </w:rPr>
              <w:t>Coaching Styles</w:t>
            </w:r>
          </w:p>
          <w:p w14:paraId="6FB0DB5E" w14:textId="77777777" w:rsidR="00543D8C" w:rsidRPr="005029E5" w:rsidRDefault="00543D8C" w:rsidP="00F3248A">
            <w:pPr>
              <w:rPr>
                <w:rFonts w:ascii="Arial" w:eastAsia="Calibri" w:hAnsi="Arial"/>
                <w:szCs w:val="22"/>
              </w:rPr>
            </w:pPr>
            <w:r>
              <w:rPr>
                <w:rFonts w:ascii="Arial" w:eastAsia="Calibri" w:hAnsi="Arial"/>
                <w:szCs w:val="22"/>
              </w:rPr>
              <w:t>Leading People:  Negotiating and Influencing</w:t>
            </w:r>
          </w:p>
          <w:p w14:paraId="6EDC8BCC" w14:textId="77777777" w:rsidR="007A2FFD" w:rsidRPr="005029E5" w:rsidRDefault="007A2FFD" w:rsidP="00F3248A">
            <w:pPr>
              <w:rPr>
                <w:rFonts w:ascii="Arial" w:eastAsia="Calibri" w:hAnsi="Arial"/>
                <w:szCs w:val="22"/>
              </w:rPr>
            </w:pPr>
          </w:p>
        </w:tc>
      </w:tr>
      <w:tr w:rsidR="007A2FFD" w:rsidRPr="005029E5" w14:paraId="32689C07" w14:textId="77777777" w:rsidTr="005029E5">
        <w:trPr>
          <w:trHeight w:val="1152"/>
        </w:trPr>
        <w:tc>
          <w:tcPr>
            <w:tcW w:w="3085" w:type="dxa"/>
            <w:shd w:val="clear" w:color="auto" w:fill="auto"/>
            <w:vAlign w:val="center"/>
          </w:tcPr>
          <w:p w14:paraId="038685A4" w14:textId="77777777" w:rsidR="005029E5" w:rsidRPr="005029E5" w:rsidRDefault="005029E5" w:rsidP="005029E5">
            <w:pPr>
              <w:jc w:val="center"/>
              <w:rPr>
                <w:rFonts w:ascii="Arial" w:eastAsia="Calibri" w:hAnsi="Arial"/>
                <w:szCs w:val="22"/>
              </w:rPr>
            </w:pPr>
            <w:r w:rsidRPr="005029E5">
              <w:rPr>
                <w:rFonts w:ascii="Arial" w:eastAsia="Calibri" w:hAnsi="Arial"/>
                <w:b/>
                <w:sz w:val="28"/>
                <w:szCs w:val="28"/>
              </w:rPr>
              <w:t xml:space="preserve">Module </w:t>
            </w:r>
            <w:r w:rsidR="00543D8C">
              <w:rPr>
                <w:rFonts w:ascii="Arial" w:eastAsia="Calibri" w:hAnsi="Arial"/>
                <w:b/>
                <w:sz w:val="28"/>
                <w:szCs w:val="28"/>
              </w:rPr>
              <w:t>3</w:t>
            </w:r>
          </w:p>
          <w:p w14:paraId="5AC1A4DE" w14:textId="0B424AFF" w:rsidR="007A2FFD" w:rsidRPr="005029E5" w:rsidRDefault="00D241F9" w:rsidP="005029E5">
            <w:pPr>
              <w:jc w:val="center"/>
              <w:rPr>
                <w:rFonts w:ascii="Arial" w:eastAsia="Calibri" w:hAnsi="Arial"/>
                <w:szCs w:val="22"/>
              </w:rPr>
            </w:pPr>
            <w:r>
              <w:rPr>
                <w:rFonts w:ascii="Arial" w:eastAsia="Calibri" w:hAnsi="Arial"/>
                <w:szCs w:val="22"/>
              </w:rPr>
              <w:t>1</w:t>
            </w:r>
            <w:r w:rsidR="003A1563">
              <w:rPr>
                <w:rFonts w:ascii="Arial" w:eastAsia="Calibri" w:hAnsi="Arial"/>
                <w:szCs w:val="22"/>
              </w:rPr>
              <w:t>9</w:t>
            </w:r>
            <w:r w:rsidR="00D8309E">
              <w:rPr>
                <w:rFonts w:ascii="Arial" w:eastAsia="Calibri" w:hAnsi="Arial"/>
                <w:szCs w:val="22"/>
              </w:rPr>
              <w:t xml:space="preserve"> </w:t>
            </w:r>
            <w:r>
              <w:rPr>
                <w:rFonts w:ascii="Arial" w:eastAsia="Calibri" w:hAnsi="Arial"/>
                <w:szCs w:val="22"/>
              </w:rPr>
              <w:t>December 201</w:t>
            </w:r>
            <w:r w:rsidR="003A1563">
              <w:rPr>
                <w:rFonts w:ascii="Arial" w:eastAsia="Calibri" w:hAnsi="Arial"/>
                <w:szCs w:val="22"/>
              </w:rPr>
              <w:t>9</w:t>
            </w:r>
          </w:p>
          <w:p w14:paraId="51DEACA4" w14:textId="77777777" w:rsidR="007A2FFD" w:rsidRPr="005029E5" w:rsidRDefault="007A2FFD" w:rsidP="005029E5">
            <w:pPr>
              <w:jc w:val="center"/>
              <w:rPr>
                <w:rFonts w:ascii="Arial" w:eastAsia="Calibri" w:hAnsi="Arial"/>
                <w:b/>
                <w:sz w:val="28"/>
                <w:szCs w:val="28"/>
              </w:rPr>
            </w:pPr>
          </w:p>
        </w:tc>
        <w:tc>
          <w:tcPr>
            <w:tcW w:w="6521" w:type="dxa"/>
            <w:shd w:val="clear" w:color="auto" w:fill="auto"/>
            <w:vAlign w:val="center"/>
          </w:tcPr>
          <w:p w14:paraId="6692012B" w14:textId="77777777" w:rsidR="007A2FFD" w:rsidRPr="005029E5" w:rsidRDefault="007A2FFD" w:rsidP="00F3248A">
            <w:pPr>
              <w:rPr>
                <w:rFonts w:ascii="Arial" w:eastAsia="Calibri" w:hAnsi="Arial"/>
                <w:szCs w:val="22"/>
              </w:rPr>
            </w:pPr>
          </w:p>
          <w:p w14:paraId="0A43B68D" w14:textId="77777777" w:rsidR="00D241F9" w:rsidRDefault="00D241F9" w:rsidP="00F3248A">
            <w:pPr>
              <w:rPr>
                <w:rFonts w:ascii="Arial" w:eastAsia="Calibri" w:hAnsi="Arial"/>
                <w:szCs w:val="22"/>
              </w:rPr>
            </w:pPr>
            <w:r>
              <w:rPr>
                <w:rFonts w:ascii="Arial" w:eastAsia="Calibri" w:hAnsi="Arial"/>
                <w:szCs w:val="22"/>
              </w:rPr>
              <w:t>Team Dynamics:</w:t>
            </w:r>
          </w:p>
          <w:p w14:paraId="62BEF039" w14:textId="77777777" w:rsidR="00F3248A" w:rsidRDefault="00F3248A" w:rsidP="00D241F9">
            <w:pPr>
              <w:rPr>
                <w:rFonts w:ascii="Arial" w:eastAsia="Calibri" w:hAnsi="Arial"/>
                <w:szCs w:val="22"/>
              </w:rPr>
            </w:pPr>
            <w:r w:rsidRPr="005029E5">
              <w:rPr>
                <w:rFonts w:ascii="Arial" w:eastAsia="Calibri" w:hAnsi="Arial"/>
                <w:szCs w:val="22"/>
              </w:rPr>
              <w:t xml:space="preserve">Myers Briggs Type Indicator </w:t>
            </w:r>
            <w:r w:rsidR="00543D8C">
              <w:rPr>
                <w:rFonts w:ascii="Arial" w:eastAsia="Calibri" w:hAnsi="Arial"/>
                <w:szCs w:val="22"/>
              </w:rPr>
              <w:t xml:space="preserve">(MBTI) </w:t>
            </w:r>
            <w:r w:rsidRPr="005029E5">
              <w:rPr>
                <w:rFonts w:ascii="Arial" w:eastAsia="Calibri" w:hAnsi="Arial"/>
                <w:szCs w:val="22"/>
              </w:rPr>
              <w:t>Feedback</w:t>
            </w:r>
            <w:r w:rsidR="00D241F9">
              <w:rPr>
                <w:rFonts w:ascii="Arial" w:eastAsia="Calibri" w:hAnsi="Arial"/>
                <w:szCs w:val="22"/>
              </w:rPr>
              <w:t xml:space="preserve"> and Belbin Team roles</w:t>
            </w:r>
          </w:p>
          <w:p w14:paraId="5212B2F7" w14:textId="77777777" w:rsidR="00D241F9" w:rsidRPr="005029E5" w:rsidRDefault="00D241F9" w:rsidP="00D241F9">
            <w:pPr>
              <w:rPr>
                <w:rFonts w:ascii="Arial" w:eastAsia="Calibri" w:hAnsi="Arial"/>
                <w:szCs w:val="22"/>
              </w:rPr>
            </w:pPr>
          </w:p>
        </w:tc>
      </w:tr>
      <w:tr w:rsidR="007A2FFD" w:rsidRPr="005029E5" w14:paraId="2FCACBDE" w14:textId="77777777" w:rsidTr="005029E5">
        <w:trPr>
          <w:trHeight w:val="1152"/>
        </w:trPr>
        <w:tc>
          <w:tcPr>
            <w:tcW w:w="3085" w:type="dxa"/>
            <w:shd w:val="clear" w:color="auto" w:fill="auto"/>
            <w:vAlign w:val="center"/>
          </w:tcPr>
          <w:p w14:paraId="72367A67" w14:textId="77777777" w:rsidR="005029E5" w:rsidRPr="005029E5" w:rsidRDefault="005029E5" w:rsidP="005029E5">
            <w:pPr>
              <w:jc w:val="center"/>
              <w:rPr>
                <w:rFonts w:ascii="Arial" w:eastAsia="Calibri" w:hAnsi="Arial"/>
                <w:szCs w:val="22"/>
              </w:rPr>
            </w:pPr>
            <w:r w:rsidRPr="005029E5">
              <w:rPr>
                <w:rFonts w:ascii="Arial" w:eastAsia="Calibri" w:hAnsi="Arial"/>
                <w:b/>
                <w:sz w:val="28"/>
                <w:szCs w:val="28"/>
              </w:rPr>
              <w:t xml:space="preserve">Module </w:t>
            </w:r>
            <w:r w:rsidR="00543D8C">
              <w:rPr>
                <w:rFonts w:ascii="Arial" w:eastAsia="Calibri" w:hAnsi="Arial"/>
                <w:b/>
                <w:sz w:val="28"/>
                <w:szCs w:val="28"/>
              </w:rPr>
              <w:t>4</w:t>
            </w:r>
          </w:p>
          <w:p w14:paraId="2F02B4A9" w14:textId="19E4F563" w:rsidR="007A2FFD" w:rsidRPr="005029E5" w:rsidRDefault="003A1563" w:rsidP="005029E5">
            <w:pPr>
              <w:jc w:val="center"/>
              <w:rPr>
                <w:rFonts w:ascii="Arial" w:eastAsia="Calibri" w:hAnsi="Arial"/>
                <w:szCs w:val="22"/>
              </w:rPr>
            </w:pPr>
            <w:r>
              <w:rPr>
                <w:rFonts w:ascii="Arial" w:eastAsia="Calibri" w:hAnsi="Arial"/>
                <w:szCs w:val="22"/>
              </w:rPr>
              <w:t>16</w:t>
            </w:r>
            <w:r w:rsidR="00D8309E">
              <w:rPr>
                <w:rFonts w:ascii="Arial" w:eastAsia="Calibri" w:hAnsi="Arial"/>
                <w:szCs w:val="22"/>
              </w:rPr>
              <w:t xml:space="preserve"> </w:t>
            </w:r>
            <w:r w:rsidR="00D241F9">
              <w:rPr>
                <w:rFonts w:ascii="Arial" w:eastAsia="Calibri" w:hAnsi="Arial"/>
                <w:szCs w:val="22"/>
              </w:rPr>
              <w:t>January 20</w:t>
            </w:r>
            <w:r>
              <w:rPr>
                <w:rFonts w:ascii="Arial" w:eastAsia="Calibri" w:hAnsi="Arial"/>
                <w:szCs w:val="22"/>
              </w:rPr>
              <w:t>20</w:t>
            </w:r>
          </w:p>
          <w:p w14:paraId="15D978F6" w14:textId="77777777" w:rsidR="007A2FFD" w:rsidRPr="005029E5" w:rsidRDefault="007A2FFD" w:rsidP="005029E5">
            <w:pPr>
              <w:jc w:val="center"/>
              <w:rPr>
                <w:rFonts w:ascii="Arial" w:eastAsia="Calibri" w:hAnsi="Arial"/>
                <w:b/>
                <w:sz w:val="28"/>
                <w:szCs w:val="28"/>
              </w:rPr>
            </w:pPr>
          </w:p>
        </w:tc>
        <w:tc>
          <w:tcPr>
            <w:tcW w:w="6521" w:type="dxa"/>
            <w:shd w:val="clear" w:color="auto" w:fill="auto"/>
            <w:vAlign w:val="center"/>
          </w:tcPr>
          <w:p w14:paraId="5302265F" w14:textId="77777777" w:rsidR="004F7FA8" w:rsidRDefault="004F7FA8" w:rsidP="004F7FA8">
            <w:pPr>
              <w:rPr>
                <w:rFonts w:ascii="Arial" w:eastAsia="Calibri" w:hAnsi="Arial"/>
                <w:szCs w:val="22"/>
              </w:rPr>
            </w:pPr>
          </w:p>
          <w:p w14:paraId="1486DC69" w14:textId="77777777" w:rsidR="004F7FA8" w:rsidRDefault="004F7FA8" w:rsidP="004F7FA8">
            <w:pPr>
              <w:rPr>
                <w:rFonts w:ascii="Arial" w:eastAsia="Calibri" w:hAnsi="Arial"/>
                <w:szCs w:val="22"/>
              </w:rPr>
            </w:pPr>
            <w:r w:rsidRPr="005029E5">
              <w:rPr>
                <w:rFonts w:ascii="Arial" w:eastAsia="Calibri" w:hAnsi="Arial"/>
                <w:szCs w:val="22"/>
              </w:rPr>
              <w:t>Change management</w:t>
            </w:r>
          </w:p>
          <w:p w14:paraId="14C27014" w14:textId="0B6C33F8" w:rsidR="004F7FA8" w:rsidRDefault="003A1563" w:rsidP="004F7FA8">
            <w:pPr>
              <w:rPr>
                <w:rFonts w:ascii="Arial" w:eastAsia="Calibri" w:hAnsi="Arial"/>
                <w:szCs w:val="22"/>
              </w:rPr>
            </w:pPr>
            <w:r>
              <w:rPr>
                <w:rFonts w:ascii="Arial" w:eastAsia="Calibri" w:hAnsi="Arial"/>
                <w:szCs w:val="22"/>
              </w:rPr>
              <w:t>Action Learning Sets</w:t>
            </w:r>
          </w:p>
          <w:p w14:paraId="02527122" w14:textId="77777777" w:rsidR="007A2FFD" w:rsidRPr="005029E5" w:rsidRDefault="007A2FFD" w:rsidP="003469E1">
            <w:pPr>
              <w:rPr>
                <w:rFonts w:ascii="Arial" w:eastAsia="Calibri" w:hAnsi="Arial"/>
                <w:szCs w:val="22"/>
              </w:rPr>
            </w:pPr>
          </w:p>
        </w:tc>
      </w:tr>
      <w:tr w:rsidR="007A2FFD" w:rsidRPr="005029E5" w14:paraId="48E35465" w14:textId="77777777" w:rsidTr="005029E5">
        <w:trPr>
          <w:trHeight w:val="1152"/>
        </w:trPr>
        <w:tc>
          <w:tcPr>
            <w:tcW w:w="3085" w:type="dxa"/>
            <w:shd w:val="clear" w:color="auto" w:fill="auto"/>
            <w:vAlign w:val="center"/>
          </w:tcPr>
          <w:p w14:paraId="11FBC511" w14:textId="77777777" w:rsidR="005029E5" w:rsidRPr="005029E5" w:rsidRDefault="00543D8C" w:rsidP="005029E5">
            <w:pPr>
              <w:jc w:val="center"/>
              <w:rPr>
                <w:rFonts w:ascii="Arial" w:eastAsia="Calibri" w:hAnsi="Arial"/>
                <w:b/>
                <w:sz w:val="28"/>
                <w:szCs w:val="28"/>
              </w:rPr>
            </w:pPr>
            <w:r>
              <w:rPr>
                <w:rFonts w:ascii="Arial" w:eastAsia="Calibri" w:hAnsi="Arial"/>
                <w:b/>
                <w:sz w:val="28"/>
                <w:szCs w:val="28"/>
              </w:rPr>
              <w:t>Module 5</w:t>
            </w:r>
          </w:p>
          <w:p w14:paraId="02C3D740" w14:textId="2082068E" w:rsidR="007A2FFD" w:rsidRPr="005029E5" w:rsidRDefault="003A1563" w:rsidP="005029E5">
            <w:pPr>
              <w:jc w:val="center"/>
              <w:rPr>
                <w:rFonts w:ascii="Arial" w:eastAsia="Calibri" w:hAnsi="Arial"/>
                <w:szCs w:val="22"/>
              </w:rPr>
            </w:pPr>
            <w:r>
              <w:rPr>
                <w:rFonts w:ascii="Arial" w:eastAsia="Calibri" w:hAnsi="Arial"/>
                <w:szCs w:val="22"/>
              </w:rPr>
              <w:t>13</w:t>
            </w:r>
            <w:r w:rsidR="00D8309E">
              <w:rPr>
                <w:rFonts w:ascii="Arial" w:eastAsia="Calibri" w:hAnsi="Arial"/>
                <w:szCs w:val="22"/>
              </w:rPr>
              <w:t xml:space="preserve"> </w:t>
            </w:r>
            <w:r w:rsidR="00D241F9">
              <w:rPr>
                <w:rFonts w:ascii="Arial" w:eastAsia="Calibri" w:hAnsi="Arial"/>
                <w:szCs w:val="22"/>
              </w:rPr>
              <w:t>February 20</w:t>
            </w:r>
            <w:r>
              <w:rPr>
                <w:rFonts w:ascii="Arial" w:eastAsia="Calibri" w:hAnsi="Arial"/>
                <w:szCs w:val="22"/>
              </w:rPr>
              <w:t>20</w:t>
            </w:r>
          </w:p>
          <w:p w14:paraId="2E255CF6" w14:textId="77777777" w:rsidR="007A2FFD" w:rsidRPr="005029E5" w:rsidRDefault="007A2FFD" w:rsidP="005029E5">
            <w:pPr>
              <w:jc w:val="center"/>
              <w:rPr>
                <w:rFonts w:ascii="Arial" w:eastAsia="Calibri" w:hAnsi="Arial"/>
                <w:szCs w:val="22"/>
              </w:rPr>
            </w:pPr>
          </w:p>
        </w:tc>
        <w:tc>
          <w:tcPr>
            <w:tcW w:w="6521" w:type="dxa"/>
            <w:shd w:val="clear" w:color="auto" w:fill="auto"/>
            <w:vAlign w:val="center"/>
          </w:tcPr>
          <w:p w14:paraId="6A6C1160" w14:textId="77777777" w:rsidR="00F3248A" w:rsidRPr="005029E5" w:rsidRDefault="00F3248A" w:rsidP="00F3248A">
            <w:pPr>
              <w:rPr>
                <w:rFonts w:ascii="Arial" w:eastAsia="Calibri" w:hAnsi="Arial"/>
                <w:szCs w:val="22"/>
              </w:rPr>
            </w:pPr>
          </w:p>
          <w:p w14:paraId="4EE36FB5" w14:textId="37422B63" w:rsidR="004F7FA8" w:rsidRDefault="004F7FA8" w:rsidP="004F7FA8">
            <w:pPr>
              <w:rPr>
                <w:rFonts w:ascii="Arial" w:eastAsia="Calibri" w:hAnsi="Arial"/>
                <w:szCs w:val="22"/>
              </w:rPr>
            </w:pPr>
            <w:r w:rsidRPr="005029E5">
              <w:rPr>
                <w:rFonts w:ascii="Arial" w:eastAsia="Calibri" w:hAnsi="Arial"/>
                <w:szCs w:val="22"/>
              </w:rPr>
              <w:t>The Effective Leader: Personal Impact</w:t>
            </w:r>
          </w:p>
          <w:p w14:paraId="0087387B" w14:textId="45BFBF7B" w:rsidR="003A1563" w:rsidRPr="005029E5" w:rsidRDefault="003A1563" w:rsidP="004F7FA8">
            <w:pPr>
              <w:rPr>
                <w:rFonts w:ascii="Arial" w:eastAsia="Calibri" w:hAnsi="Arial"/>
                <w:szCs w:val="22"/>
              </w:rPr>
            </w:pPr>
            <w:r>
              <w:rPr>
                <w:rFonts w:ascii="Arial" w:eastAsia="Calibri" w:hAnsi="Arial"/>
                <w:szCs w:val="22"/>
              </w:rPr>
              <w:t>Action Learning Sets</w:t>
            </w:r>
          </w:p>
          <w:p w14:paraId="064158CF" w14:textId="77777777" w:rsidR="007A2FFD" w:rsidRPr="005029E5" w:rsidRDefault="007A2FFD" w:rsidP="00F3248A">
            <w:pPr>
              <w:rPr>
                <w:rFonts w:ascii="Arial" w:eastAsia="Calibri" w:hAnsi="Arial"/>
                <w:szCs w:val="22"/>
              </w:rPr>
            </w:pPr>
          </w:p>
          <w:p w14:paraId="13F8BFD0" w14:textId="77777777" w:rsidR="007A2FFD" w:rsidRPr="005029E5" w:rsidRDefault="007A2FFD" w:rsidP="00F3248A">
            <w:pPr>
              <w:rPr>
                <w:rFonts w:ascii="Arial" w:eastAsia="Calibri" w:hAnsi="Arial"/>
                <w:szCs w:val="22"/>
              </w:rPr>
            </w:pPr>
          </w:p>
        </w:tc>
      </w:tr>
      <w:tr w:rsidR="00D241F9" w:rsidRPr="005029E5" w14:paraId="1F9D5C45" w14:textId="77777777" w:rsidTr="005029E5">
        <w:trPr>
          <w:trHeight w:val="1152"/>
        </w:trPr>
        <w:tc>
          <w:tcPr>
            <w:tcW w:w="3085" w:type="dxa"/>
            <w:shd w:val="clear" w:color="auto" w:fill="auto"/>
            <w:vAlign w:val="center"/>
          </w:tcPr>
          <w:p w14:paraId="54298B9E" w14:textId="77777777" w:rsidR="00D241F9" w:rsidRDefault="00D241F9" w:rsidP="005029E5">
            <w:pPr>
              <w:jc w:val="center"/>
              <w:rPr>
                <w:rFonts w:ascii="Arial" w:eastAsia="Calibri" w:hAnsi="Arial"/>
                <w:b/>
                <w:sz w:val="28"/>
                <w:szCs w:val="28"/>
              </w:rPr>
            </w:pPr>
            <w:r>
              <w:rPr>
                <w:rFonts w:ascii="Arial" w:eastAsia="Calibri" w:hAnsi="Arial"/>
                <w:b/>
                <w:sz w:val="28"/>
                <w:szCs w:val="28"/>
              </w:rPr>
              <w:t>Graduation</w:t>
            </w:r>
          </w:p>
          <w:p w14:paraId="58DE1FF0" w14:textId="08FB00E5" w:rsidR="00D241F9" w:rsidRPr="00D241F9" w:rsidRDefault="003A1563" w:rsidP="005029E5">
            <w:pPr>
              <w:jc w:val="center"/>
              <w:rPr>
                <w:rFonts w:ascii="Arial" w:eastAsia="Calibri" w:hAnsi="Arial"/>
                <w:sz w:val="28"/>
                <w:szCs w:val="28"/>
              </w:rPr>
            </w:pPr>
            <w:r>
              <w:rPr>
                <w:rFonts w:ascii="Arial" w:eastAsia="Calibri" w:hAnsi="Arial"/>
                <w:sz w:val="28"/>
                <w:szCs w:val="28"/>
              </w:rPr>
              <w:t>18</w:t>
            </w:r>
            <w:r w:rsidR="00D241F9" w:rsidRPr="00D241F9">
              <w:rPr>
                <w:rFonts w:ascii="Arial" w:eastAsia="Calibri" w:hAnsi="Arial"/>
                <w:sz w:val="28"/>
                <w:szCs w:val="28"/>
                <w:vertAlign w:val="superscript"/>
              </w:rPr>
              <w:t>th</w:t>
            </w:r>
            <w:r w:rsidR="00D241F9" w:rsidRPr="00D241F9">
              <w:rPr>
                <w:rFonts w:ascii="Arial" w:eastAsia="Calibri" w:hAnsi="Arial"/>
                <w:sz w:val="28"/>
                <w:szCs w:val="28"/>
              </w:rPr>
              <w:t xml:space="preserve"> March 2019</w:t>
            </w:r>
          </w:p>
        </w:tc>
        <w:tc>
          <w:tcPr>
            <w:tcW w:w="6521" w:type="dxa"/>
            <w:shd w:val="clear" w:color="auto" w:fill="auto"/>
            <w:vAlign w:val="center"/>
          </w:tcPr>
          <w:p w14:paraId="5C7C1779" w14:textId="77777777" w:rsidR="00D241F9" w:rsidRPr="005029E5" w:rsidRDefault="00D241F9" w:rsidP="00F3248A">
            <w:pPr>
              <w:rPr>
                <w:rFonts w:ascii="Arial" w:eastAsia="Calibri" w:hAnsi="Arial"/>
                <w:szCs w:val="22"/>
              </w:rPr>
            </w:pPr>
            <w:r>
              <w:rPr>
                <w:rFonts w:ascii="Arial" w:eastAsia="Calibri" w:hAnsi="Arial"/>
                <w:szCs w:val="22"/>
              </w:rPr>
              <w:t>Presentations of service improvement projects and celebration event</w:t>
            </w:r>
          </w:p>
        </w:tc>
      </w:tr>
    </w:tbl>
    <w:p w14:paraId="72E97856" w14:textId="77777777" w:rsidR="007A2FFD" w:rsidRDefault="007A2FFD" w:rsidP="007A2FFD">
      <w:pPr>
        <w:spacing w:line="360" w:lineRule="auto"/>
        <w:jc w:val="both"/>
        <w:rPr>
          <w:rFonts w:ascii="Arial" w:hAnsi="Arial" w:cs="Arial"/>
          <w:b/>
        </w:rPr>
      </w:pPr>
    </w:p>
    <w:p w14:paraId="01BA8111" w14:textId="77777777" w:rsidR="0091704E" w:rsidRDefault="0091704E" w:rsidP="00F3248A">
      <w:pPr>
        <w:numPr>
          <w:ilvl w:val="0"/>
          <w:numId w:val="9"/>
        </w:numPr>
        <w:spacing w:line="360" w:lineRule="auto"/>
        <w:jc w:val="both"/>
        <w:rPr>
          <w:rFonts w:ascii="Arial" w:hAnsi="Arial" w:cs="Arial"/>
          <w:b/>
        </w:rPr>
      </w:pPr>
      <w:r w:rsidRPr="00F3248A">
        <w:rPr>
          <w:rFonts w:ascii="Arial" w:hAnsi="Arial" w:cs="Arial"/>
          <w:b/>
        </w:rPr>
        <w:t>Action Learning Sets</w:t>
      </w:r>
      <w:r w:rsidR="002E062E" w:rsidRPr="00F3248A">
        <w:rPr>
          <w:rFonts w:ascii="Arial" w:hAnsi="Arial" w:cs="Arial"/>
          <w:b/>
        </w:rPr>
        <w:t xml:space="preserve"> –</w:t>
      </w:r>
      <w:r w:rsidR="00D241F9">
        <w:rPr>
          <w:rFonts w:ascii="Arial" w:hAnsi="Arial" w:cs="Arial"/>
          <w:b/>
        </w:rPr>
        <w:t xml:space="preserve"> </w:t>
      </w:r>
      <w:r w:rsidR="00543D8C">
        <w:rPr>
          <w:rFonts w:ascii="Arial" w:hAnsi="Arial" w:cs="Arial"/>
          <w:b/>
        </w:rPr>
        <w:t>2</w:t>
      </w:r>
      <w:r w:rsidR="002E062E" w:rsidRPr="00F3248A">
        <w:rPr>
          <w:rFonts w:ascii="Arial" w:hAnsi="Arial" w:cs="Arial"/>
          <w:b/>
        </w:rPr>
        <w:t xml:space="preserve"> x half day sessions</w:t>
      </w:r>
    </w:p>
    <w:p w14:paraId="6AF62C89" w14:textId="77777777" w:rsidR="001A04CA" w:rsidRPr="00F3248A" w:rsidRDefault="001A04CA" w:rsidP="00F3248A">
      <w:pPr>
        <w:numPr>
          <w:ilvl w:val="0"/>
          <w:numId w:val="9"/>
        </w:numPr>
        <w:spacing w:line="360" w:lineRule="auto"/>
        <w:jc w:val="both"/>
        <w:rPr>
          <w:rFonts w:ascii="Arial" w:hAnsi="Arial" w:cs="Arial"/>
          <w:b/>
        </w:rPr>
      </w:pPr>
      <w:r>
        <w:rPr>
          <w:rFonts w:ascii="Arial" w:hAnsi="Arial" w:cs="Arial"/>
          <w:b/>
        </w:rPr>
        <w:t>Service Improvement Projects</w:t>
      </w:r>
    </w:p>
    <w:p w14:paraId="011768EE" w14:textId="77777777" w:rsidR="00A42D2E" w:rsidRPr="00F3248A" w:rsidRDefault="00A42D2E" w:rsidP="00F3248A">
      <w:pPr>
        <w:numPr>
          <w:ilvl w:val="0"/>
          <w:numId w:val="9"/>
        </w:numPr>
        <w:spacing w:line="360" w:lineRule="auto"/>
        <w:jc w:val="both"/>
        <w:rPr>
          <w:rFonts w:ascii="Arial" w:hAnsi="Arial" w:cs="Arial"/>
          <w:b/>
        </w:rPr>
      </w:pPr>
      <w:r w:rsidRPr="00F3248A">
        <w:rPr>
          <w:rFonts w:ascii="Arial" w:hAnsi="Arial" w:cs="Arial"/>
          <w:b/>
        </w:rPr>
        <w:t>360 degree feedback facilitated session (one-to-one)</w:t>
      </w:r>
    </w:p>
    <w:p w14:paraId="7A211EE4" w14:textId="77777777" w:rsidR="00546C56" w:rsidRPr="00F3248A" w:rsidRDefault="00546C56" w:rsidP="00F3248A">
      <w:pPr>
        <w:numPr>
          <w:ilvl w:val="0"/>
          <w:numId w:val="9"/>
        </w:numPr>
        <w:spacing w:line="360" w:lineRule="auto"/>
        <w:jc w:val="both"/>
        <w:rPr>
          <w:rFonts w:ascii="Arial" w:hAnsi="Arial" w:cs="Arial"/>
          <w:b/>
        </w:rPr>
      </w:pPr>
      <w:r w:rsidRPr="00F3248A">
        <w:rPr>
          <w:rFonts w:ascii="Arial" w:hAnsi="Arial" w:cs="Arial"/>
          <w:b/>
        </w:rPr>
        <w:t xml:space="preserve">Peer </w:t>
      </w:r>
      <w:r w:rsidR="00A42D2E" w:rsidRPr="00F3248A">
        <w:rPr>
          <w:rFonts w:ascii="Arial" w:hAnsi="Arial" w:cs="Arial"/>
          <w:b/>
        </w:rPr>
        <w:t>to Peer exchange visits</w:t>
      </w:r>
      <w:r w:rsidRPr="00F3248A">
        <w:rPr>
          <w:rFonts w:ascii="Arial" w:hAnsi="Arial" w:cs="Arial"/>
          <w:b/>
        </w:rPr>
        <w:t xml:space="preserve"> </w:t>
      </w:r>
    </w:p>
    <w:p w14:paraId="63AB0604" w14:textId="77777777" w:rsidR="00A2538B" w:rsidRDefault="00A42D2E" w:rsidP="00F3248A">
      <w:pPr>
        <w:numPr>
          <w:ilvl w:val="0"/>
          <w:numId w:val="9"/>
        </w:numPr>
        <w:spacing w:line="360" w:lineRule="auto"/>
        <w:jc w:val="both"/>
        <w:rPr>
          <w:rFonts w:ascii="Arial" w:hAnsi="Arial" w:cs="Arial"/>
          <w:b/>
        </w:rPr>
      </w:pPr>
      <w:r w:rsidRPr="00F3248A">
        <w:rPr>
          <w:rFonts w:ascii="Arial" w:hAnsi="Arial" w:cs="Arial"/>
          <w:b/>
        </w:rPr>
        <w:t>Reflective learning – by completion of a learning log</w:t>
      </w:r>
      <w:r w:rsidR="00A2538B" w:rsidRPr="00F3248A">
        <w:rPr>
          <w:rFonts w:ascii="Arial" w:hAnsi="Arial" w:cs="Arial"/>
          <w:b/>
        </w:rPr>
        <w:t xml:space="preserve"> </w:t>
      </w:r>
    </w:p>
    <w:p w14:paraId="3312B021" w14:textId="77777777" w:rsidR="00F3248A" w:rsidRDefault="009B7AE5" w:rsidP="00F3248A">
      <w:pPr>
        <w:numPr>
          <w:ilvl w:val="0"/>
          <w:numId w:val="9"/>
        </w:numPr>
        <w:spacing w:line="360" w:lineRule="auto"/>
        <w:jc w:val="both"/>
        <w:rPr>
          <w:rFonts w:ascii="Arial" w:hAnsi="Arial" w:cs="Arial"/>
          <w:b/>
        </w:rPr>
      </w:pPr>
      <w:r>
        <w:rPr>
          <w:rFonts w:ascii="Arial" w:hAnsi="Arial" w:cs="Arial"/>
          <w:b/>
        </w:rPr>
        <w:t>C</w:t>
      </w:r>
      <w:r w:rsidR="00F3248A">
        <w:rPr>
          <w:rFonts w:ascii="Arial" w:hAnsi="Arial" w:cs="Arial"/>
          <w:b/>
        </w:rPr>
        <w:t>oaching sessions</w:t>
      </w:r>
      <w:r w:rsidR="00D241F9">
        <w:rPr>
          <w:rFonts w:ascii="Arial" w:hAnsi="Arial" w:cs="Arial"/>
          <w:b/>
        </w:rPr>
        <w:t xml:space="preserve"> (optional)</w:t>
      </w:r>
    </w:p>
    <w:p w14:paraId="6EFBB24F" w14:textId="77777777" w:rsidR="00D241F9" w:rsidRPr="00F3248A" w:rsidRDefault="00D241F9" w:rsidP="00F3248A">
      <w:pPr>
        <w:numPr>
          <w:ilvl w:val="0"/>
          <w:numId w:val="9"/>
        </w:numPr>
        <w:spacing w:line="360" w:lineRule="auto"/>
        <w:jc w:val="both"/>
        <w:rPr>
          <w:rFonts w:ascii="Arial" w:hAnsi="Arial" w:cs="Arial"/>
          <w:b/>
        </w:rPr>
      </w:pPr>
      <w:r>
        <w:rPr>
          <w:rFonts w:ascii="Arial" w:hAnsi="Arial" w:cs="Arial"/>
          <w:b/>
        </w:rPr>
        <w:lastRenderedPageBreak/>
        <w:t>Myers Briggs Type Indicator and Belbin Team roles inventories</w:t>
      </w:r>
    </w:p>
    <w:p w14:paraId="48F4761D" w14:textId="77777777" w:rsidR="002E062E" w:rsidRDefault="0091704E" w:rsidP="00F3248A">
      <w:pPr>
        <w:jc w:val="both"/>
        <w:rPr>
          <w:rFonts w:ascii="Arial" w:hAnsi="Arial" w:cs="Arial"/>
        </w:rPr>
      </w:pPr>
      <w:r w:rsidRPr="00AC504F">
        <w:rPr>
          <w:rFonts w:ascii="Arial" w:hAnsi="Arial" w:cs="Arial"/>
        </w:rPr>
        <w:t xml:space="preserve">In addition to the </w:t>
      </w:r>
      <w:r w:rsidR="002E062E">
        <w:rPr>
          <w:rFonts w:ascii="Arial" w:hAnsi="Arial" w:cs="Arial"/>
        </w:rPr>
        <w:t>interactive sessions</w:t>
      </w:r>
      <w:r w:rsidRPr="00AC504F">
        <w:rPr>
          <w:rFonts w:ascii="Arial" w:hAnsi="Arial" w:cs="Arial"/>
        </w:rPr>
        <w:t xml:space="preserve">, each trainee will be </w:t>
      </w:r>
      <w:r w:rsidR="009B7AE5">
        <w:rPr>
          <w:rFonts w:ascii="Arial" w:hAnsi="Arial" w:cs="Arial"/>
        </w:rPr>
        <w:t>guided to seek a qualified</w:t>
      </w:r>
      <w:r w:rsidRPr="00AC504F">
        <w:rPr>
          <w:rFonts w:ascii="Arial" w:hAnsi="Arial" w:cs="Arial"/>
        </w:rPr>
        <w:t xml:space="preserve"> </w:t>
      </w:r>
      <w:r w:rsidR="009B7AE5" w:rsidRPr="009B7AE5">
        <w:rPr>
          <w:rFonts w:ascii="Arial" w:hAnsi="Arial" w:cs="Arial"/>
          <w:b/>
        </w:rPr>
        <w:t xml:space="preserve">executive </w:t>
      </w:r>
      <w:r w:rsidR="002E062E">
        <w:rPr>
          <w:rFonts w:ascii="Arial" w:hAnsi="Arial" w:cs="Arial"/>
          <w:b/>
        </w:rPr>
        <w:t>coac</w:t>
      </w:r>
      <w:r w:rsidR="009B7AE5">
        <w:rPr>
          <w:rFonts w:ascii="Arial" w:hAnsi="Arial" w:cs="Arial"/>
          <w:b/>
        </w:rPr>
        <w:t>h</w:t>
      </w:r>
      <w:r w:rsidR="002E062E">
        <w:rPr>
          <w:rFonts w:ascii="Arial" w:hAnsi="Arial" w:cs="Arial"/>
        </w:rPr>
        <w:t xml:space="preserve">. The aim of the coaching sessions is to support </w:t>
      </w:r>
      <w:r w:rsidR="0012511A">
        <w:rPr>
          <w:rFonts w:ascii="Arial" w:hAnsi="Arial" w:cs="Arial"/>
        </w:rPr>
        <w:t>trainees</w:t>
      </w:r>
      <w:r w:rsidR="002E062E">
        <w:rPr>
          <w:rFonts w:ascii="Arial" w:hAnsi="Arial" w:cs="Arial"/>
        </w:rPr>
        <w:t xml:space="preserve"> in </w:t>
      </w:r>
      <w:r w:rsidR="0012511A">
        <w:rPr>
          <w:rFonts w:ascii="Arial" w:hAnsi="Arial" w:cs="Arial"/>
        </w:rPr>
        <w:t>their</w:t>
      </w:r>
      <w:r w:rsidR="002E062E">
        <w:rPr>
          <w:rFonts w:ascii="Arial" w:hAnsi="Arial" w:cs="Arial"/>
        </w:rPr>
        <w:t xml:space="preserve"> leadership development </w:t>
      </w:r>
      <w:r w:rsidR="0012511A">
        <w:rPr>
          <w:rFonts w:ascii="Arial" w:hAnsi="Arial" w:cs="Arial"/>
        </w:rPr>
        <w:t xml:space="preserve">journey </w:t>
      </w:r>
      <w:r w:rsidR="002E062E">
        <w:rPr>
          <w:rFonts w:ascii="Arial" w:hAnsi="Arial" w:cs="Arial"/>
        </w:rPr>
        <w:t xml:space="preserve">and </w:t>
      </w:r>
      <w:r w:rsidR="0012511A">
        <w:rPr>
          <w:rFonts w:ascii="Arial" w:hAnsi="Arial" w:cs="Arial"/>
        </w:rPr>
        <w:t>provide support</w:t>
      </w:r>
      <w:r w:rsidR="002E062E">
        <w:rPr>
          <w:rFonts w:ascii="Arial" w:hAnsi="Arial" w:cs="Arial"/>
        </w:rPr>
        <w:t xml:space="preserve"> in progressing with </w:t>
      </w:r>
      <w:r w:rsidR="00546C56">
        <w:rPr>
          <w:rFonts w:ascii="Arial" w:hAnsi="Arial" w:cs="Arial"/>
        </w:rPr>
        <w:t>their</w:t>
      </w:r>
      <w:r w:rsidR="002E062E">
        <w:rPr>
          <w:rFonts w:ascii="Arial" w:hAnsi="Arial" w:cs="Arial"/>
        </w:rPr>
        <w:t xml:space="preserve"> service improvement project</w:t>
      </w:r>
      <w:r w:rsidR="00546C56">
        <w:rPr>
          <w:rFonts w:ascii="Arial" w:hAnsi="Arial" w:cs="Arial"/>
        </w:rPr>
        <w:t>s</w:t>
      </w:r>
      <w:r w:rsidR="002E062E">
        <w:rPr>
          <w:rFonts w:ascii="Arial" w:hAnsi="Arial" w:cs="Arial"/>
        </w:rPr>
        <w:t>.</w:t>
      </w:r>
      <w:r w:rsidRPr="00AC504F">
        <w:rPr>
          <w:rFonts w:ascii="Arial" w:hAnsi="Arial" w:cs="Arial"/>
        </w:rPr>
        <w:t xml:space="preserve"> </w:t>
      </w:r>
    </w:p>
    <w:p w14:paraId="65640249" w14:textId="77777777" w:rsidR="002E062E" w:rsidRDefault="002E062E" w:rsidP="00F3248A">
      <w:pPr>
        <w:jc w:val="both"/>
        <w:rPr>
          <w:rFonts w:ascii="Arial" w:hAnsi="Arial" w:cs="Arial"/>
        </w:rPr>
      </w:pPr>
    </w:p>
    <w:p w14:paraId="48B89CDC" w14:textId="77777777" w:rsidR="0091704E" w:rsidRPr="00AC504F" w:rsidRDefault="0091704E" w:rsidP="00F3248A">
      <w:pPr>
        <w:jc w:val="both"/>
        <w:rPr>
          <w:rFonts w:ascii="Arial" w:hAnsi="Arial" w:cs="Arial"/>
        </w:rPr>
      </w:pPr>
      <w:r>
        <w:rPr>
          <w:rFonts w:ascii="Arial" w:hAnsi="Arial" w:cs="Arial"/>
        </w:rPr>
        <w:t xml:space="preserve">Activities from the programme that will </w:t>
      </w:r>
      <w:r w:rsidR="0012511A">
        <w:rPr>
          <w:rFonts w:ascii="Arial" w:hAnsi="Arial" w:cs="Arial"/>
        </w:rPr>
        <w:t>meet the criteria for</w:t>
      </w:r>
      <w:r>
        <w:rPr>
          <w:rFonts w:ascii="Arial" w:hAnsi="Arial" w:cs="Arial"/>
        </w:rPr>
        <w:t xml:space="preserve"> evidence for </w:t>
      </w:r>
      <w:r w:rsidR="00D241F9">
        <w:rPr>
          <w:rFonts w:ascii="Arial" w:hAnsi="Arial" w:cs="Arial"/>
        </w:rPr>
        <w:t xml:space="preserve">your </w:t>
      </w:r>
      <w:r w:rsidRPr="00D241F9">
        <w:rPr>
          <w:rFonts w:ascii="Arial" w:hAnsi="Arial" w:cs="Arial"/>
        </w:rPr>
        <w:t>portfolio</w:t>
      </w:r>
      <w:r>
        <w:rPr>
          <w:rFonts w:ascii="Arial" w:hAnsi="Arial" w:cs="Arial"/>
        </w:rPr>
        <w:t xml:space="preserve"> will include: Contributions to discussion forums, reflective pieces and a service improvement project. </w:t>
      </w:r>
    </w:p>
    <w:p w14:paraId="6D6684CD" w14:textId="77777777" w:rsidR="0091704E" w:rsidRPr="00AC504F" w:rsidRDefault="0091704E" w:rsidP="00F3248A">
      <w:pPr>
        <w:jc w:val="both"/>
        <w:rPr>
          <w:rFonts w:ascii="Arial" w:hAnsi="Arial" w:cs="Arial"/>
        </w:rPr>
      </w:pPr>
    </w:p>
    <w:p w14:paraId="1101A75C" w14:textId="77777777" w:rsidR="00180A6F" w:rsidRPr="00720B3F" w:rsidRDefault="0091704E" w:rsidP="00720B3F">
      <w:pPr>
        <w:jc w:val="both"/>
        <w:rPr>
          <w:rFonts w:ascii="Arial" w:hAnsi="Arial" w:cs="Arial"/>
        </w:rPr>
      </w:pPr>
      <w:r w:rsidRPr="00AC504F">
        <w:rPr>
          <w:rFonts w:ascii="Arial" w:hAnsi="Arial" w:cs="Arial"/>
        </w:rPr>
        <w:t xml:space="preserve">Lastly, the trainee will be expected to </w:t>
      </w:r>
      <w:r w:rsidR="00180A6F" w:rsidRPr="00180A6F">
        <w:rPr>
          <w:rFonts w:ascii="Arial" w:hAnsi="Arial" w:cs="Arial"/>
          <w:lang w:eastAsia="en-GB"/>
        </w:rPr>
        <w:t>design and deliver</w:t>
      </w:r>
      <w:r w:rsidRPr="00AC504F">
        <w:rPr>
          <w:rFonts w:ascii="Arial" w:hAnsi="Arial" w:cs="Arial"/>
        </w:rPr>
        <w:t xml:space="preserve"> a </w:t>
      </w:r>
      <w:r w:rsidR="00180A6F" w:rsidRPr="001A04CA">
        <w:rPr>
          <w:rFonts w:ascii="Arial" w:hAnsi="Arial" w:cs="Arial"/>
          <w:b/>
          <w:lang w:eastAsia="en-GB"/>
        </w:rPr>
        <w:t>Service Improvement Project</w:t>
      </w:r>
      <w:r>
        <w:rPr>
          <w:rFonts w:ascii="Arial" w:hAnsi="Arial" w:cs="Arial"/>
        </w:rPr>
        <w:t xml:space="preserve"> based on an aspect of leadership or m</w:t>
      </w:r>
      <w:r w:rsidR="00180A6F">
        <w:rPr>
          <w:rFonts w:ascii="Arial" w:hAnsi="Arial" w:cs="Arial"/>
        </w:rPr>
        <w:t xml:space="preserve">anagement. Relevant projects </w:t>
      </w:r>
      <w:r w:rsidR="00180A6F" w:rsidRPr="00180A6F">
        <w:rPr>
          <w:rFonts w:ascii="Arial" w:hAnsi="Arial" w:cs="Arial"/>
          <w:lang w:eastAsia="en-GB"/>
        </w:rPr>
        <w:t>could be an improvement to a process, responding to a need or deficit in the service or a new initiative you want to implement that will improve the patient experience</w:t>
      </w:r>
      <w:r w:rsidR="00180A6F">
        <w:rPr>
          <w:rFonts w:ascii="Arial" w:hAnsi="Arial" w:cs="Arial"/>
          <w:lang w:eastAsia="en-GB"/>
        </w:rPr>
        <w:t xml:space="preserve">. </w:t>
      </w:r>
      <w:r w:rsidRPr="00AC504F">
        <w:rPr>
          <w:rFonts w:ascii="Arial" w:hAnsi="Arial" w:cs="Arial"/>
        </w:rPr>
        <w:t>These projects will be presented in poster format at an end-of-module</w:t>
      </w:r>
      <w:r>
        <w:rPr>
          <w:rFonts w:ascii="Arial" w:hAnsi="Arial" w:cs="Arial"/>
        </w:rPr>
        <w:t xml:space="preserve"> celebration</w:t>
      </w:r>
      <w:r w:rsidRPr="00AC504F">
        <w:rPr>
          <w:rFonts w:ascii="Arial" w:hAnsi="Arial" w:cs="Arial"/>
        </w:rPr>
        <w:t xml:space="preserve"> event.</w:t>
      </w:r>
      <w:r w:rsidR="00180A6F">
        <w:rPr>
          <w:rFonts w:ascii="Arial" w:hAnsi="Arial" w:cs="Arial"/>
        </w:rPr>
        <w:t xml:space="preserve"> </w:t>
      </w:r>
    </w:p>
    <w:p w14:paraId="077E23B5" w14:textId="77777777" w:rsidR="0091704E" w:rsidRDefault="0091704E" w:rsidP="007A2FFD">
      <w:pPr>
        <w:jc w:val="both"/>
        <w:rPr>
          <w:rFonts w:ascii="Arial" w:hAnsi="Arial" w:cs="Arial"/>
          <w:u w:val="single"/>
        </w:rPr>
      </w:pPr>
    </w:p>
    <w:p w14:paraId="0D2C7B79" w14:textId="77777777" w:rsidR="00D8786D" w:rsidRDefault="00D8786D" w:rsidP="007A2FFD">
      <w:pPr>
        <w:pStyle w:val="Heading1"/>
      </w:pPr>
    </w:p>
    <w:p w14:paraId="7E898494" w14:textId="77777777" w:rsidR="00D8786D" w:rsidRDefault="00D8786D" w:rsidP="007A2FFD">
      <w:pPr>
        <w:jc w:val="both"/>
        <w:rPr>
          <w:rFonts w:ascii="Arial" w:hAnsi="Arial" w:cs="Arial"/>
          <w:b/>
          <w:lang w:val="en-US"/>
        </w:rPr>
      </w:pPr>
      <w:r>
        <w:rPr>
          <w:rFonts w:ascii="Arial" w:hAnsi="Arial" w:cs="Arial"/>
          <w:b/>
          <w:lang w:val="en-US"/>
        </w:rPr>
        <w:t xml:space="preserve">What </w:t>
      </w:r>
      <w:r w:rsidRPr="00023578">
        <w:rPr>
          <w:rFonts w:ascii="Arial" w:hAnsi="Arial" w:cs="Arial"/>
          <w:b/>
          <w:lang w:val="en-US"/>
        </w:rPr>
        <w:t>will</w:t>
      </w:r>
      <w:r>
        <w:rPr>
          <w:rFonts w:ascii="Arial" w:hAnsi="Arial" w:cs="Arial"/>
          <w:b/>
          <w:lang w:val="en-US"/>
        </w:rPr>
        <w:t xml:space="preserve"> you gain?</w:t>
      </w:r>
    </w:p>
    <w:p w14:paraId="7CB027BC" w14:textId="77777777" w:rsidR="00D8786D" w:rsidRPr="00023578" w:rsidRDefault="00D8786D" w:rsidP="007A2FFD">
      <w:pPr>
        <w:jc w:val="both"/>
        <w:rPr>
          <w:rFonts w:ascii="Arial" w:hAnsi="Arial" w:cs="Arial"/>
          <w:b/>
          <w:lang w:val="en-US"/>
        </w:rPr>
      </w:pPr>
    </w:p>
    <w:p w14:paraId="0CF14ED0" w14:textId="77777777" w:rsidR="00D8786D" w:rsidRPr="00023578" w:rsidRDefault="00D8786D" w:rsidP="00F3248A">
      <w:pPr>
        <w:numPr>
          <w:ilvl w:val="0"/>
          <w:numId w:val="1"/>
        </w:numPr>
        <w:spacing w:after="120"/>
        <w:ind w:left="714" w:hanging="357"/>
        <w:jc w:val="both"/>
        <w:rPr>
          <w:rFonts w:ascii="Arial" w:hAnsi="Arial" w:cs="Arial"/>
          <w:b/>
          <w:lang w:val="en-US"/>
        </w:rPr>
      </w:pPr>
      <w:r w:rsidRPr="00023578">
        <w:rPr>
          <w:rFonts w:ascii="Arial" w:hAnsi="Arial" w:cs="Arial"/>
          <w:lang w:val="en-US"/>
        </w:rPr>
        <w:t>A deeper understanding about yourself through tools such as Mye</w:t>
      </w:r>
      <w:r w:rsidR="00145C62">
        <w:rPr>
          <w:rFonts w:ascii="Arial" w:hAnsi="Arial" w:cs="Arial"/>
          <w:lang w:val="en-US"/>
        </w:rPr>
        <w:t xml:space="preserve">rs Briggs Type Indicator (MBTI), Belbin </w:t>
      </w:r>
      <w:r w:rsidRPr="00023578">
        <w:rPr>
          <w:rFonts w:ascii="Arial" w:hAnsi="Arial" w:cs="Arial"/>
          <w:lang w:val="en-US"/>
        </w:rPr>
        <w:t xml:space="preserve">and </w:t>
      </w:r>
      <w:r w:rsidR="009B7AE5">
        <w:rPr>
          <w:rFonts w:ascii="Arial" w:hAnsi="Arial" w:cs="Arial"/>
          <w:lang w:val="en-US"/>
        </w:rPr>
        <w:t>NHS</w:t>
      </w:r>
      <w:r w:rsidR="00145C62">
        <w:rPr>
          <w:rFonts w:ascii="Arial" w:hAnsi="Arial" w:cs="Arial"/>
          <w:lang w:val="en-US"/>
        </w:rPr>
        <w:t xml:space="preserve"> Healthcare Leadership </w:t>
      </w:r>
      <w:r w:rsidR="009B7AE5">
        <w:rPr>
          <w:rFonts w:ascii="Arial" w:hAnsi="Arial" w:cs="Arial"/>
          <w:lang w:val="en-US"/>
        </w:rPr>
        <w:t xml:space="preserve"> </w:t>
      </w:r>
      <w:r w:rsidRPr="00023578">
        <w:rPr>
          <w:rFonts w:ascii="Arial" w:hAnsi="Arial" w:cs="Arial"/>
          <w:lang w:val="en-US"/>
        </w:rPr>
        <w:t>360 degree feedback</w:t>
      </w:r>
    </w:p>
    <w:p w14:paraId="20692A40" w14:textId="77777777" w:rsidR="00D8786D" w:rsidRPr="00023578" w:rsidRDefault="00D8786D" w:rsidP="00F3248A">
      <w:pPr>
        <w:numPr>
          <w:ilvl w:val="0"/>
          <w:numId w:val="1"/>
        </w:numPr>
        <w:spacing w:after="120"/>
        <w:ind w:left="714" w:hanging="357"/>
        <w:jc w:val="both"/>
        <w:rPr>
          <w:rFonts w:ascii="Arial" w:hAnsi="Arial" w:cs="Arial"/>
          <w:b/>
          <w:lang w:val="en-US"/>
        </w:rPr>
      </w:pPr>
      <w:r w:rsidRPr="00023578">
        <w:rPr>
          <w:rFonts w:ascii="Arial" w:hAnsi="Arial" w:cs="Arial"/>
          <w:lang w:val="en-US"/>
        </w:rPr>
        <w:t xml:space="preserve">A fuller understanding of leadership and </w:t>
      </w:r>
      <w:r w:rsidR="000A4A6F">
        <w:rPr>
          <w:rFonts w:ascii="Arial" w:hAnsi="Arial" w:cs="Arial"/>
          <w:lang w:val="en-US"/>
        </w:rPr>
        <w:t>management</w:t>
      </w:r>
    </w:p>
    <w:p w14:paraId="7D86A4ED" w14:textId="77777777" w:rsidR="00D8786D" w:rsidRPr="00023578" w:rsidRDefault="00D8786D" w:rsidP="00F3248A">
      <w:pPr>
        <w:numPr>
          <w:ilvl w:val="0"/>
          <w:numId w:val="1"/>
        </w:numPr>
        <w:spacing w:after="120"/>
        <w:ind w:left="714" w:hanging="357"/>
        <w:jc w:val="both"/>
        <w:rPr>
          <w:rFonts w:ascii="Arial" w:hAnsi="Arial" w:cs="Arial"/>
          <w:b/>
          <w:lang w:val="en-US"/>
        </w:rPr>
      </w:pPr>
      <w:r w:rsidRPr="00023578">
        <w:rPr>
          <w:rFonts w:ascii="Arial" w:hAnsi="Arial" w:cs="Arial"/>
          <w:lang w:val="en-US"/>
        </w:rPr>
        <w:t xml:space="preserve">An opportunity to focus on the development of practical skills and behaviours by ‘bringing to life’ developmental theory </w:t>
      </w:r>
    </w:p>
    <w:p w14:paraId="31720379" w14:textId="77777777" w:rsidR="00D8786D" w:rsidRPr="00023578" w:rsidRDefault="00D8786D" w:rsidP="00F3248A">
      <w:pPr>
        <w:numPr>
          <w:ilvl w:val="0"/>
          <w:numId w:val="1"/>
        </w:numPr>
        <w:spacing w:after="120"/>
        <w:ind w:left="714" w:hanging="357"/>
        <w:jc w:val="both"/>
        <w:rPr>
          <w:rFonts w:ascii="Arial" w:hAnsi="Arial" w:cs="Arial"/>
          <w:b/>
          <w:lang w:val="en-US"/>
        </w:rPr>
      </w:pPr>
      <w:r w:rsidRPr="00023578">
        <w:rPr>
          <w:rFonts w:ascii="Arial" w:hAnsi="Arial" w:cs="Arial"/>
          <w:lang w:val="en-US"/>
        </w:rPr>
        <w:t xml:space="preserve">An opportunity to apply your learning to your service/directorate via a service improvement project </w:t>
      </w:r>
    </w:p>
    <w:p w14:paraId="7DFBF7AB" w14:textId="77777777" w:rsidR="000A4A6F" w:rsidRPr="00D8786D" w:rsidRDefault="000A4A6F" w:rsidP="00F3248A">
      <w:pPr>
        <w:numPr>
          <w:ilvl w:val="0"/>
          <w:numId w:val="1"/>
        </w:numPr>
        <w:spacing w:after="120"/>
        <w:ind w:left="714" w:hanging="357"/>
        <w:jc w:val="both"/>
        <w:rPr>
          <w:rFonts w:ascii="Arial" w:hAnsi="Arial" w:cs="Arial"/>
        </w:rPr>
      </w:pPr>
      <w:r w:rsidRPr="00D8786D">
        <w:rPr>
          <w:rFonts w:ascii="Arial" w:hAnsi="Arial" w:cs="Arial"/>
        </w:rPr>
        <w:t>Achieving competencies/curriculum coverage (validated by East of England Postgraduate School of Psychiatry)</w:t>
      </w:r>
    </w:p>
    <w:p w14:paraId="46595C99" w14:textId="77777777" w:rsidR="000A4A6F" w:rsidRPr="00D8786D" w:rsidRDefault="000A4A6F" w:rsidP="00F3248A">
      <w:pPr>
        <w:numPr>
          <w:ilvl w:val="0"/>
          <w:numId w:val="1"/>
        </w:numPr>
        <w:spacing w:after="120"/>
        <w:ind w:left="714" w:hanging="357"/>
        <w:jc w:val="both"/>
        <w:rPr>
          <w:rFonts w:ascii="Arial" w:hAnsi="Arial" w:cs="Arial"/>
        </w:rPr>
      </w:pPr>
      <w:r w:rsidRPr="00D8786D">
        <w:rPr>
          <w:rFonts w:ascii="Arial" w:hAnsi="Arial" w:cs="Arial"/>
        </w:rPr>
        <w:t>Improved understanding of organisation</w:t>
      </w:r>
      <w:r w:rsidR="00881BD9">
        <w:rPr>
          <w:rFonts w:ascii="Arial" w:hAnsi="Arial" w:cs="Arial"/>
        </w:rPr>
        <w:t>s</w:t>
      </w:r>
      <w:r w:rsidRPr="00D8786D">
        <w:rPr>
          <w:rFonts w:ascii="Arial" w:hAnsi="Arial" w:cs="Arial"/>
        </w:rPr>
        <w:t xml:space="preserve"> and working environment</w:t>
      </w:r>
      <w:r w:rsidR="00881BD9">
        <w:rPr>
          <w:rFonts w:ascii="Arial" w:hAnsi="Arial" w:cs="Arial"/>
        </w:rPr>
        <w:t>s</w:t>
      </w:r>
    </w:p>
    <w:p w14:paraId="6D422EA0" w14:textId="77777777" w:rsidR="000A4A6F" w:rsidRPr="00D8786D" w:rsidRDefault="000A4A6F" w:rsidP="00F3248A">
      <w:pPr>
        <w:numPr>
          <w:ilvl w:val="0"/>
          <w:numId w:val="1"/>
        </w:numPr>
        <w:spacing w:after="120"/>
        <w:ind w:left="714" w:hanging="357"/>
        <w:jc w:val="both"/>
        <w:rPr>
          <w:rFonts w:ascii="Arial" w:hAnsi="Arial" w:cs="Arial"/>
        </w:rPr>
      </w:pPr>
      <w:r w:rsidRPr="00D8786D">
        <w:rPr>
          <w:rFonts w:ascii="Arial" w:hAnsi="Arial" w:cs="Arial"/>
        </w:rPr>
        <w:t>Excellent preparation for consultant interviews (knowledge and interactive experiences)</w:t>
      </w:r>
    </w:p>
    <w:p w14:paraId="1F03902F" w14:textId="77777777" w:rsidR="000A4A6F" w:rsidRPr="009E418F" w:rsidRDefault="000A4A6F" w:rsidP="00F3248A">
      <w:pPr>
        <w:numPr>
          <w:ilvl w:val="0"/>
          <w:numId w:val="1"/>
        </w:numPr>
        <w:spacing w:after="120"/>
        <w:ind w:left="714" w:hanging="357"/>
        <w:jc w:val="both"/>
        <w:rPr>
          <w:rFonts w:ascii="Arial" w:hAnsi="Arial" w:cs="Arial"/>
          <w:b/>
          <w:lang w:val="en-US"/>
        </w:rPr>
      </w:pPr>
      <w:r w:rsidRPr="00023578">
        <w:rPr>
          <w:rFonts w:ascii="Arial" w:hAnsi="Arial" w:cs="Arial"/>
          <w:lang w:val="en-US"/>
        </w:rPr>
        <w:t>Support networks</w:t>
      </w:r>
    </w:p>
    <w:p w14:paraId="66BF2FD1" w14:textId="77777777" w:rsidR="009E418F" w:rsidRDefault="009E418F" w:rsidP="007A2FFD">
      <w:pPr>
        <w:ind w:left="360"/>
        <w:jc w:val="both"/>
        <w:rPr>
          <w:rFonts w:ascii="Arial" w:hAnsi="Arial" w:cs="Arial"/>
          <w:b/>
          <w:lang w:val="en-US"/>
        </w:rPr>
      </w:pPr>
    </w:p>
    <w:p w14:paraId="4F9A4F79" w14:textId="77777777" w:rsidR="00084AE1" w:rsidRPr="000A4A6F" w:rsidRDefault="00084AE1" w:rsidP="007A2FFD">
      <w:pPr>
        <w:ind w:left="360"/>
        <w:jc w:val="both"/>
        <w:rPr>
          <w:rFonts w:ascii="Arial" w:hAnsi="Arial" w:cs="Arial"/>
          <w:b/>
          <w:lang w:val="en-US"/>
        </w:rPr>
      </w:pPr>
    </w:p>
    <w:p w14:paraId="6DE7BA08" w14:textId="77777777" w:rsidR="009E418F" w:rsidRDefault="00D8786D" w:rsidP="007A2FFD">
      <w:pPr>
        <w:jc w:val="both"/>
        <w:rPr>
          <w:rFonts w:ascii="Arial" w:hAnsi="Arial" w:cs="Arial"/>
          <w:b/>
          <w:lang w:val="en-US"/>
        </w:rPr>
      </w:pPr>
      <w:r>
        <w:rPr>
          <w:rFonts w:ascii="Arial" w:hAnsi="Arial" w:cs="Arial"/>
          <w:b/>
          <w:lang w:val="en-US"/>
        </w:rPr>
        <w:t xml:space="preserve">What </w:t>
      </w:r>
      <w:r w:rsidRPr="00023578">
        <w:rPr>
          <w:rFonts w:ascii="Arial" w:hAnsi="Arial" w:cs="Arial"/>
          <w:b/>
          <w:lang w:val="en-US"/>
        </w:rPr>
        <w:t xml:space="preserve">can </w:t>
      </w:r>
      <w:r>
        <w:rPr>
          <w:rFonts w:ascii="Arial" w:hAnsi="Arial" w:cs="Arial"/>
          <w:b/>
          <w:lang w:val="en-US"/>
        </w:rPr>
        <w:t>you expect from us?</w:t>
      </w:r>
    </w:p>
    <w:p w14:paraId="6DD8C661" w14:textId="77777777" w:rsidR="009E418F" w:rsidRPr="00023578" w:rsidRDefault="009E418F" w:rsidP="007A2FFD">
      <w:pPr>
        <w:jc w:val="both"/>
        <w:rPr>
          <w:rFonts w:ascii="Arial" w:hAnsi="Arial" w:cs="Arial"/>
          <w:b/>
          <w:lang w:val="en-US"/>
        </w:rPr>
      </w:pPr>
    </w:p>
    <w:p w14:paraId="303F72A5" w14:textId="77777777" w:rsidR="00D8786D" w:rsidRPr="00023578" w:rsidRDefault="00D8786D" w:rsidP="00F3248A">
      <w:pPr>
        <w:numPr>
          <w:ilvl w:val="0"/>
          <w:numId w:val="2"/>
        </w:numPr>
        <w:spacing w:after="120"/>
        <w:ind w:left="714" w:hanging="357"/>
        <w:jc w:val="both"/>
        <w:rPr>
          <w:rFonts w:ascii="Arial" w:hAnsi="Arial" w:cs="Arial"/>
          <w:lang w:val="en-US"/>
        </w:rPr>
      </w:pPr>
      <w:r w:rsidRPr="00023578">
        <w:rPr>
          <w:rFonts w:ascii="Arial" w:hAnsi="Arial" w:cs="Arial"/>
          <w:lang w:val="en-US"/>
        </w:rPr>
        <w:t>A safe environment in which to learn and develop</w:t>
      </w:r>
    </w:p>
    <w:p w14:paraId="0D1E0414" w14:textId="77777777" w:rsidR="00D8786D" w:rsidRPr="00023578" w:rsidRDefault="00D8786D" w:rsidP="00F3248A">
      <w:pPr>
        <w:numPr>
          <w:ilvl w:val="0"/>
          <w:numId w:val="2"/>
        </w:numPr>
        <w:spacing w:after="120"/>
        <w:ind w:left="714" w:hanging="357"/>
        <w:jc w:val="both"/>
        <w:rPr>
          <w:rFonts w:ascii="Arial" w:hAnsi="Arial" w:cs="Arial"/>
          <w:lang w:val="en-US"/>
        </w:rPr>
      </w:pPr>
      <w:r w:rsidRPr="00023578">
        <w:rPr>
          <w:rFonts w:ascii="Arial" w:hAnsi="Arial" w:cs="Arial"/>
          <w:lang w:val="en-US"/>
        </w:rPr>
        <w:t>The skills and knowledge that you require to become even more effective in your leadership and achieve your goals</w:t>
      </w:r>
    </w:p>
    <w:p w14:paraId="538F2877" w14:textId="77777777" w:rsidR="00D8786D" w:rsidRPr="00023578" w:rsidRDefault="00D8786D" w:rsidP="00F3248A">
      <w:pPr>
        <w:numPr>
          <w:ilvl w:val="0"/>
          <w:numId w:val="2"/>
        </w:numPr>
        <w:spacing w:after="120"/>
        <w:ind w:left="714" w:hanging="357"/>
        <w:jc w:val="both"/>
        <w:rPr>
          <w:rFonts w:ascii="Arial" w:hAnsi="Arial" w:cs="Arial"/>
          <w:lang w:val="en-US"/>
        </w:rPr>
      </w:pPr>
      <w:r w:rsidRPr="00023578">
        <w:rPr>
          <w:rFonts w:ascii="Arial" w:hAnsi="Arial" w:cs="Arial"/>
          <w:lang w:val="en-US"/>
        </w:rPr>
        <w:t>That we will listen and respond to your individual and group needs and feedback with a view to continuous quality improvement</w:t>
      </w:r>
    </w:p>
    <w:p w14:paraId="361035B9" w14:textId="77777777" w:rsidR="00D8786D" w:rsidRPr="00023578" w:rsidRDefault="00D8786D" w:rsidP="00F3248A">
      <w:pPr>
        <w:numPr>
          <w:ilvl w:val="0"/>
          <w:numId w:val="2"/>
        </w:numPr>
        <w:spacing w:after="120"/>
        <w:ind w:left="714" w:hanging="357"/>
        <w:jc w:val="both"/>
        <w:rPr>
          <w:rFonts w:ascii="Arial" w:hAnsi="Arial" w:cs="Arial"/>
          <w:lang w:val="en-US"/>
        </w:rPr>
      </w:pPr>
      <w:r w:rsidRPr="00023578">
        <w:rPr>
          <w:rFonts w:ascii="Arial" w:hAnsi="Arial" w:cs="Arial"/>
          <w:lang w:val="en-US"/>
        </w:rPr>
        <w:t>A faculty of experts in leadership, who will support you throughout the programme</w:t>
      </w:r>
    </w:p>
    <w:p w14:paraId="26E9C18A" w14:textId="77777777" w:rsidR="00D8786D" w:rsidRPr="00023578" w:rsidRDefault="00D8786D" w:rsidP="00F3248A">
      <w:pPr>
        <w:numPr>
          <w:ilvl w:val="0"/>
          <w:numId w:val="2"/>
        </w:numPr>
        <w:spacing w:after="120"/>
        <w:ind w:left="714" w:hanging="357"/>
        <w:jc w:val="both"/>
        <w:rPr>
          <w:rFonts w:ascii="Arial" w:hAnsi="Arial" w:cs="Arial"/>
          <w:lang w:val="en-US"/>
        </w:rPr>
      </w:pPr>
      <w:r w:rsidRPr="00023578">
        <w:rPr>
          <w:rFonts w:ascii="Arial" w:hAnsi="Arial" w:cs="Arial"/>
          <w:lang w:val="en-US"/>
        </w:rPr>
        <w:t xml:space="preserve">A well </w:t>
      </w:r>
      <w:r w:rsidRPr="00976C29">
        <w:rPr>
          <w:rFonts w:ascii="Arial" w:hAnsi="Arial" w:cs="Arial"/>
        </w:rPr>
        <w:t>organised</w:t>
      </w:r>
      <w:r w:rsidRPr="00023578">
        <w:rPr>
          <w:rFonts w:ascii="Arial" w:hAnsi="Arial" w:cs="Arial"/>
          <w:lang w:val="en-US"/>
        </w:rPr>
        <w:t xml:space="preserve"> and responsive team, who aim to make your experience meaningful, applicable and enlightening</w:t>
      </w:r>
    </w:p>
    <w:p w14:paraId="70B2A1F9" w14:textId="77777777" w:rsidR="00D8786D" w:rsidRPr="00023578" w:rsidRDefault="00D8786D" w:rsidP="007A2FFD">
      <w:pPr>
        <w:ind w:left="360"/>
        <w:jc w:val="both"/>
        <w:rPr>
          <w:rFonts w:ascii="Arial" w:hAnsi="Arial" w:cs="Arial"/>
          <w:lang w:val="en-US"/>
        </w:rPr>
      </w:pPr>
    </w:p>
    <w:p w14:paraId="0FFCBB4E" w14:textId="77777777" w:rsidR="00D8786D" w:rsidRDefault="001A04CA" w:rsidP="00720B3F">
      <w:pPr>
        <w:rPr>
          <w:rFonts w:ascii="Arial" w:hAnsi="Arial" w:cs="Arial"/>
          <w:b/>
          <w:lang w:val="en-US"/>
        </w:rPr>
      </w:pPr>
      <w:r>
        <w:rPr>
          <w:rFonts w:ascii="Arial" w:hAnsi="Arial" w:cs="Arial"/>
          <w:b/>
          <w:lang w:val="en-US"/>
        </w:rPr>
        <w:br w:type="page"/>
      </w:r>
      <w:r w:rsidR="00D8786D">
        <w:rPr>
          <w:rFonts w:ascii="Arial" w:hAnsi="Arial" w:cs="Arial"/>
          <w:b/>
          <w:lang w:val="en-US"/>
        </w:rPr>
        <w:lastRenderedPageBreak/>
        <w:t xml:space="preserve">What do we </w:t>
      </w:r>
      <w:r w:rsidR="00D8786D" w:rsidRPr="00023578">
        <w:rPr>
          <w:rFonts w:ascii="Arial" w:hAnsi="Arial" w:cs="Arial"/>
          <w:b/>
          <w:lang w:val="en-US"/>
        </w:rPr>
        <w:t>expect</w:t>
      </w:r>
      <w:r w:rsidR="00D8786D">
        <w:rPr>
          <w:rFonts w:ascii="Arial" w:hAnsi="Arial" w:cs="Arial"/>
          <w:b/>
          <w:lang w:val="en-US"/>
        </w:rPr>
        <w:t xml:space="preserve"> from you?</w:t>
      </w:r>
    </w:p>
    <w:p w14:paraId="6DAA5DE6" w14:textId="77777777" w:rsidR="009E418F" w:rsidRPr="00023578" w:rsidRDefault="009E418F" w:rsidP="007A2FFD">
      <w:pPr>
        <w:jc w:val="both"/>
        <w:rPr>
          <w:rFonts w:ascii="Arial" w:hAnsi="Arial" w:cs="Arial"/>
          <w:b/>
          <w:lang w:val="en-US"/>
        </w:rPr>
      </w:pPr>
    </w:p>
    <w:p w14:paraId="3BE13418" w14:textId="77777777" w:rsidR="000A4A6F" w:rsidRDefault="000A4A6F" w:rsidP="00F3248A">
      <w:pPr>
        <w:numPr>
          <w:ilvl w:val="0"/>
          <w:numId w:val="3"/>
        </w:numPr>
        <w:spacing w:after="120"/>
        <w:ind w:left="714" w:hanging="357"/>
        <w:jc w:val="both"/>
        <w:rPr>
          <w:rFonts w:ascii="Arial" w:hAnsi="Arial" w:cs="Arial"/>
          <w:b/>
          <w:lang w:val="en-US"/>
        </w:rPr>
      </w:pPr>
      <w:r>
        <w:rPr>
          <w:rFonts w:ascii="Arial" w:hAnsi="Arial" w:cs="Arial"/>
          <w:lang w:val="en-US"/>
        </w:rPr>
        <w:t xml:space="preserve">An openness and curiosity about leadership </w:t>
      </w:r>
    </w:p>
    <w:p w14:paraId="49985A27" w14:textId="77777777" w:rsidR="000A4A6F" w:rsidRPr="000A4A6F" w:rsidRDefault="000A4A6F" w:rsidP="00F3248A">
      <w:pPr>
        <w:numPr>
          <w:ilvl w:val="0"/>
          <w:numId w:val="3"/>
        </w:numPr>
        <w:spacing w:after="120"/>
        <w:ind w:left="714" w:hanging="357"/>
        <w:jc w:val="both"/>
        <w:rPr>
          <w:rFonts w:ascii="Arial" w:hAnsi="Arial" w:cs="Arial"/>
          <w:b/>
          <w:lang w:val="en-US"/>
        </w:rPr>
      </w:pPr>
      <w:r>
        <w:rPr>
          <w:rFonts w:ascii="Arial" w:hAnsi="Arial" w:cs="Arial"/>
          <w:lang w:val="en-US"/>
        </w:rPr>
        <w:t>T</w:t>
      </w:r>
      <w:r w:rsidR="00D8786D" w:rsidRPr="00023578">
        <w:rPr>
          <w:rFonts w:ascii="Arial" w:hAnsi="Arial" w:cs="Arial"/>
          <w:lang w:val="en-US"/>
        </w:rPr>
        <w:t xml:space="preserve">here is a </w:t>
      </w:r>
      <w:r w:rsidR="005A649C">
        <w:rPr>
          <w:rFonts w:ascii="Arial" w:hAnsi="Arial" w:cs="Arial"/>
          <w:lang w:val="en-US"/>
        </w:rPr>
        <w:t>requirement</w:t>
      </w:r>
      <w:r w:rsidR="00D8786D" w:rsidRPr="00023578">
        <w:rPr>
          <w:rFonts w:ascii="Arial" w:hAnsi="Arial" w:cs="Arial"/>
          <w:lang w:val="en-US"/>
        </w:rPr>
        <w:t xml:space="preserve"> that participants </w:t>
      </w:r>
      <w:r w:rsidR="005A649C">
        <w:rPr>
          <w:rFonts w:ascii="Arial" w:hAnsi="Arial" w:cs="Arial"/>
          <w:lang w:val="en-US"/>
        </w:rPr>
        <w:t xml:space="preserve">attain an attendance record of </w:t>
      </w:r>
      <w:r w:rsidR="005A649C" w:rsidRPr="000D20BE">
        <w:rPr>
          <w:rFonts w:ascii="Arial" w:hAnsi="Arial" w:cs="Arial"/>
          <w:b/>
          <w:i/>
          <w:lang w:val="en-US"/>
        </w:rPr>
        <w:t xml:space="preserve">at least </w:t>
      </w:r>
      <w:r w:rsidR="005A649C" w:rsidRPr="000D20BE">
        <w:rPr>
          <w:rFonts w:ascii="Arial" w:hAnsi="Arial" w:cs="Arial"/>
          <w:b/>
          <w:lang w:val="en-US"/>
        </w:rPr>
        <w:t>80%:</w:t>
      </w:r>
      <w:r w:rsidR="005A649C">
        <w:rPr>
          <w:rFonts w:ascii="Arial" w:hAnsi="Arial" w:cs="Arial"/>
          <w:lang w:val="en-US"/>
        </w:rPr>
        <w:t xml:space="preserve"> </w:t>
      </w:r>
      <w:r w:rsidR="00D8786D" w:rsidRPr="00023578">
        <w:rPr>
          <w:rFonts w:ascii="Arial" w:hAnsi="Arial" w:cs="Arial"/>
          <w:lang w:val="en-US"/>
        </w:rPr>
        <w:t>where necessary making arrangements in service to enable your participation</w:t>
      </w:r>
      <w:r w:rsidR="00D241F9">
        <w:rPr>
          <w:rFonts w:ascii="Arial" w:hAnsi="Arial" w:cs="Arial"/>
          <w:lang w:val="en-US"/>
        </w:rPr>
        <w:t xml:space="preserve"> (6.5</w:t>
      </w:r>
      <w:r>
        <w:rPr>
          <w:rFonts w:ascii="Arial" w:hAnsi="Arial" w:cs="Arial"/>
          <w:lang w:val="en-US"/>
        </w:rPr>
        <w:t xml:space="preserve"> day</w:t>
      </w:r>
      <w:r w:rsidR="009E418F">
        <w:rPr>
          <w:rFonts w:ascii="Arial" w:hAnsi="Arial" w:cs="Arial"/>
          <w:lang w:val="en-US"/>
        </w:rPr>
        <w:t>s</w:t>
      </w:r>
      <w:r>
        <w:rPr>
          <w:rFonts w:ascii="Arial" w:hAnsi="Arial" w:cs="Arial"/>
          <w:lang w:val="en-US"/>
        </w:rPr>
        <w:t xml:space="preserve"> which </w:t>
      </w:r>
      <w:r w:rsidRPr="00D8786D">
        <w:rPr>
          <w:rFonts w:ascii="Arial" w:hAnsi="Arial" w:cs="Arial"/>
        </w:rPr>
        <w:t xml:space="preserve">must be approved by your educational </w:t>
      </w:r>
      <w:r w:rsidR="00881BD9">
        <w:rPr>
          <w:rFonts w:ascii="Arial" w:hAnsi="Arial" w:cs="Arial"/>
        </w:rPr>
        <w:t>supervisor</w:t>
      </w:r>
      <w:r>
        <w:rPr>
          <w:rFonts w:ascii="Arial" w:hAnsi="Arial" w:cs="Arial"/>
        </w:rPr>
        <w:t>)</w:t>
      </w:r>
      <w:r w:rsidR="005A649C">
        <w:rPr>
          <w:rFonts w:ascii="Arial" w:hAnsi="Arial" w:cs="Arial"/>
        </w:rPr>
        <w:t xml:space="preserve"> </w:t>
      </w:r>
    </w:p>
    <w:p w14:paraId="74C77769" w14:textId="77777777" w:rsidR="00D8786D" w:rsidRPr="00023578" w:rsidRDefault="000A4A6F" w:rsidP="00F3248A">
      <w:pPr>
        <w:numPr>
          <w:ilvl w:val="0"/>
          <w:numId w:val="3"/>
        </w:numPr>
        <w:spacing w:after="120"/>
        <w:ind w:left="714" w:hanging="357"/>
        <w:jc w:val="both"/>
        <w:rPr>
          <w:rFonts w:ascii="Arial" w:hAnsi="Arial" w:cs="Arial"/>
          <w:b/>
          <w:lang w:val="en-US"/>
        </w:rPr>
      </w:pPr>
      <w:r>
        <w:rPr>
          <w:rFonts w:ascii="Arial" w:hAnsi="Arial" w:cs="Arial"/>
          <w:lang w:val="en-US"/>
        </w:rPr>
        <w:t>To u</w:t>
      </w:r>
      <w:r w:rsidR="00D8786D" w:rsidRPr="00023578">
        <w:rPr>
          <w:rFonts w:ascii="Arial" w:hAnsi="Arial" w:cs="Arial"/>
          <w:lang w:val="en-US"/>
        </w:rPr>
        <w:t xml:space="preserve">ndertake a service improvement project </w:t>
      </w:r>
    </w:p>
    <w:p w14:paraId="233CF0E8" w14:textId="77777777" w:rsidR="00D8786D" w:rsidRPr="000A4A6F" w:rsidRDefault="00D8786D" w:rsidP="00F3248A">
      <w:pPr>
        <w:numPr>
          <w:ilvl w:val="0"/>
          <w:numId w:val="3"/>
        </w:numPr>
        <w:spacing w:after="120"/>
        <w:ind w:left="714" w:hanging="357"/>
        <w:jc w:val="both"/>
        <w:rPr>
          <w:rFonts w:ascii="Arial" w:hAnsi="Arial" w:cs="Arial"/>
          <w:b/>
          <w:lang w:val="en-US"/>
        </w:rPr>
      </w:pPr>
      <w:r w:rsidRPr="00023578">
        <w:rPr>
          <w:rFonts w:ascii="Arial" w:hAnsi="Arial" w:cs="Arial"/>
          <w:lang w:val="en-US"/>
        </w:rPr>
        <w:t>Present</w:t>
      </w:r>
      <w:r w:rsidR="004460C4">
        <w:rPr>
          <w:rFonts w:ascii="Arial" w:hAnsi="Arial" w:cs="Arial"/>
          <w:lang w:val="en-US"/>
        </w:rPr>
        <w:t>ation of</w:t>
      </w:r>
      <w:r w:rsidRPr="00023578">
        <w:rPr>
          <w:rFonts w:ascii="Arial" w:hAnsi="Arial" w:cs="Arial"/>
          <w:lang w:val="en-US"/>
        </w:rPr>
        <w:t xml:space="preserve"> </w:t>
      </w:r>
      <w:r w:rsidR="000A4A6F">
        <w:rPr>
          <w:rFonts w:ascii="Arial" w:hAnsi="Arial" w:cs="Arial"/>
          <w:lang w:val="en-US"/>
        </w:rPr>
        <w:t>your improvement</w:t>
      </w:r>
      <w:r w:rsidRPr="00023578">
        <w:rPr>
          <w:rFonts w:ascii="Arial" w:hAnsi="Arial" w:cs="Arial"/>
          <w:lang w:val="en-US"/>
        </w:rPr>
        <w:t xml:space="preserve"> at the celebration event</w:t>
      </w:r>
    </w:p>
    <w:p w14:paraId="73F2AE33" w14:textId="77777777" w:rsidR="000A4A6F" w:rsidRPr="000A4A6F" w:rsidRDefault="000A4A6F" w:rsidP="00F3248A">
      <w:pPr>
        <w:numPr>
          <w:ilvl w:val="0"/>
          <w:numId w:val="3"/>
        </w:numPr>
        <w:spacing w:after="120"/>
        <w:ind w:left="714" w:hanging="357"/>
        <w:jc w:val="both"/>
        <w:rPr>
          <w:rFonts w:ascii="Arial" w:hAnsi="Arial" w:cs="Arial"/>
          <w:b/>
          <w:lang w:val="en-US"/>
        </w:rPr>
      </w:pPr>
      <w:r>
        <w:rPr>
          <w:rFonts w:ascii="Arial" w:hAnsi="Arial" w:cs="Arial"/>
          <w:lang w:val="en-US"/>
        </w:rPr>
        <w:t>To complete assignments (including peer to peer exchanges, service improvements and e Learning reflections)</w:t>
      </w:r>
    </w:p>
    <w:p w14:paraId="4011C407" w14:textId="77777777" w:rsidR="000A4A6F" w:rsidRPr="00023578" w:rsidRDefault="000A4A6F" w:rsidP="00F3248A">
      <w:pPr>
        <w:numPr>
          <w:ilvl w:val="0"/>
          <w:numId w:val="3"/>
        </w:numPr>
        <w:spacing w:after="120"/>
        <w:ind w:left="714" w:hanging="357"/>
        <w:jc w:val="both"/>
        <w:rPr>
          <w:rFonts w:ascii="Arial" w:hAnsi="Arial" w:cs="Arial"/>
          <w:b/>
          <w:lang w:val="en-US"/>
        </w:rPr>
      </w:pPr>
      <w:r>
        <w:rPr>
          <w:rFonts w:ascii="Arial" w:hAnsi="Arial" w:cs="Arial"/>
          <w:lang w:val="en-US"/>
        </w:rPr>
        <w:t xml:space="preserve">To meet with your </w:t>
      </w:r>
      <w:r w:rsidR="00881BD9">
        <w:rPr>
          <w:rFonts w:ascii="Arial" w:hAnsi="Arial" w:cs="Arial"/>
          <w:lang w:val="en-US"/>
        </w:rPr>
        <w:t>coach</w:t>
      </w:r>
      <w:r>
        <w:rPr>
          <w:rFonts w:ascii="Arial" w:hAnsi="Arial" w:cs="Arial"/>
          <w:lang w:val="en-US"/>
        </w:rPr>
        <w:t xml:space="preserve"> at least twice during the life of the programme</w:t>
      </w:r>
    </w:p>
    <w:p w14:paraId="049A10CC" w14:textId="77777777" w:rsidR="0001310E" w:rsidRDefault="0001310E" w:rsidP="007A2FFD">
      <w:pPr>
        <w:jc w:val="both"/>
        <w:rPr>
          <w:rFonts w:ascii="Arial" w:hAnsi="Arial" w:cs="Arial"/>
        </w:rPr>
      </w:pPr>
    </w:p>
    <w:p w14:paraId="258303D4" w14:textId="77777777" w:rsidR="00E72D70" w:rsidRDefault="00E72D70" w:rsidP="007A2FFD">
      <w:pPr>
        <w:jc w:val="both"/>
        <w:rPr>
          <w:rFonts w:ascii="Arial" w:hAnsi="Arial" w:cs="Arial"/>
          <w:b/>
          <w:bCs/>
          <w:sz w:val="32"/>
          <w:szCs w:val="32"/>
          <w:lang w:eastAsia="en-GB"/>
        </w:rPr>
      </w:pPr>
      <w:r>
        <w:rPr>
          <w:rFonts w:ascii="Arial" w:hAnsi="Arial" w:cs="Arial"/>
          <w:b/>
          <w:bCs/>
          <w:sz w:val="32"/>
          <w:szCs w:val="32"/>
          <w:lang w:eastAsia="en-GB"/>
        </w:rPr>
        <w:t>Eligibility C</w:t>
      </w:r>
      <w:r w:rsidRPr="002D3BE4">
        <w:rPr>
          <w:rFonts w:ascii="Arial" w:hAnsi="Arial" w:cs="Arial"/>
          <w:b/>
          <w:bCs/>
          <w:sz w:val="32"/>
          <w:szCs w:val="32"/>
          <w:lang w:eastAsia="en-GB"/>
        </w:rPr>
        <w:t>riteria</w:t>
      </w:r>
    </w:p>
    <w:p w14:paraId="2E36ABD1" w14:textId="77777777" w:rsidR="00E72D70" w:rsidRPr="00023578" w:rsidRDefault="00E72D70" w:rsidP="007A2FFD">
      <w:pPr>
        <w:autoSpaceDE w:val="0"/>
        <w:autoSpaceDN w:val="0"/>
        <w:adjustRightInd w:val="0"/>
        <w:jc w:val="both"/>
        <w:rPr>
          <w:rFonts w:ascii="Arial" w:hAnsi="Arial" w:cs="Arial"/>
          <w:b/>
          <w:bCs/>
          <w:lang w:eastAsia="en-GB"/>
        </w:rPr>
      </w:pPr>
    </w:p>
    <w:p w14:paraId="026A3590" w14:textId="51396D8D" w:rsidR="00E72D70" w:rsidRDefault="000A4A6F" w:rsidP="007A2FFD">
      <w:pPr>
        <w:tabs>
          <w:tab w:val="left" w:pos="360"/>
        </w:tabs>
        <w:autoSpaceDE w:val="0"/>
        <w:autoSpaceDN w:val="0"/>
        <w:adjustRightInd w:val="0"/>
        <w:jc w:val="both"/>
        <w:rPr>
          <w:rFonts w:ascii="Arial" w:hAnsi="Arial" w:cs="Arial"/>
          <w:b/>
          <w:bCs/>
          <w:lang w:eastAsia="en-GB"/>
        </w:rPr>
      </w:pPr>
      <w:r>
        <w:rPr>
          <w:rFonts w:ascii="Arial" w:hAnsi="Arial" w:cs="Arial"/>
          <w:b/>
          <w:bCs/>
          <w:lang w:eastAsia="en-GB"/>
        </w:rPr>
        <w:t>Trainee Doctors at ST5</w:t>
      </w:r>
      <w:r w:rsidR="00881BD9">
        <w:rPr>
          <w:rFonts w:ascii="Arial" w:hAnsi="Arial" w:cs="Arial"/>
          <w:b/>
          <w:bCs/>
          <w:lang w:eastAsia="en-GB"/>
        </w:rPr>
        <w:t xml:space="preserve"> </w:t>
      </w:r>
      <w:r w:rsidR="0091708A">
        <w:rPr>
          <w:rFonts w:ascii="Arial" w:hAnsi="Arial" w:cs="Arial"/>
          <w:b/>
          <w:bCs/>
          <w:lang w:eastAsia="en-GB"/>
        </w:rPr>
        <w:t>(</w:t>
      </w:r>
      <w:r w:rsidR="00E55869">
        <w:rPr>
          <w:rFonts w:ascii="Arial" w:hAnsi="Arial" w:cs="Arial"/>
          <w:b/>
          <w:bCs/>
          <w:lang w:eastAsia="en-GB"/>
        </w:rPr>
        <w:t>from September 201</w:t>
      </w:r>
      <w:r w:rsidR="003A1563">
        <w:rPr>
          <w:rFonts w:ascii="Arial" w:hAnsi="Arial" w:cs="Arial"/>
          <w:b/>
          <w:bCs/>
          <w:lang w:eastAsia="en-GB"/>
        </w:rPr>
        <w:t>9</w:t>
      </w:r>
      <w:r w:rsidR="0091708A">
        <w:rPr>
          <w:rFonts w:ascii="Arial" w:hAnsi="Arial" w:cs="Arial"/>
          <w:b/>
          <w:bCs/>
          <w:lang w:eastAsia="en-GB"/>
        </w:rPr>
        <w:t>)</w:t>
      </w:r>
    </w:p>
    <w:p w14:paraId="3F959779" w14:textId="77777777" w:rsidR="005029E5" w:rsidRDefault="005029E5" w:rsidP="007A2FFD">
      <w:pPr>
        <w:tabs>
          <w:tab w:val="left" w:pos="360"/>
        </w:tabs>
        <w:autoSpaceDE w:val="0"/>
        <w:autoSpaceDN w:val="0"/>
        <w:adjustRightInd w:val="0"/>
        <w:jc w:val="both"/>
        <w:rPr>
          <w:rFonts w:ascii="Arial" w:hAnsi="Arial" w:cs="Arial"/>
          <w:b/>
          <w:bCs/>
          <w:lang w:eastAsia="en-GB"/>
        </w:rPr>
      </w:pPr>
    </w:p>
    <w:p w14:paraId="68E0E5B5" w14:textId="77777777" w:rsidR="007A3FC3" w:rsidRDefault="007A3FC3" w:rsidP="007A2FFD">
      <w:pPr>
        <w:tabs>
          <w:tab w:val="left" w:pos="360"/>
        </w:tabs>
        <w:autoSpaceDE w:val="0"/>
        <w:autoSpaceDN w:val="0"/>
        <w:adjustRightInd w:val="0"/>
        <w:jc w:val="both"/>
        <w:rPr>
          <w:rFonts w:ascii="Arial" w:hAnsi="Arial" w:cs="Arial"/>
          <w:bCs/>
          <w:lang w:eastAsia="en-GB"/>
        </w:rPr>
      </w:pPr>
      <w:r>
        <w:rPr>
          <w:rFonts w:ascii="Arial" w:hAnsi="Arial" w:cs="Arial"/>
          <w:bCs/>
          <w:lang w:eastAsia="en-GB"/>
        </w:rPr>
        <w:t xml:space="preserve">As a matter of priority we will shortlist ST5s as the programme is designed to support trainees at this level to meet their syllabus requirements. Please note: ST4s and ST6s may apply and will only be considered if we are not able to fill all places with suitable ST5 applications. </w:t>
      </w:r>
    </w:p>
    <w:p w14:paraId="16D93F0D" w14:textId="77777777" w:rsidR="00E72D70" w:rsidRPr="00023578" w:rsidRDefault="00E72D70" w:rsidP="007A2FFD">
      <w:pPr>
        <w:autoSpaceDE w:val="0"/>
        <w:autoSpaceDN w:val="0"/>
        <w:adjustRightInd w:val="0"/>
        <w:jc w:val="both"/>
        <w:rPr>
          <w:rFonts w:ascii="Arial" w:hAnsi="Arial" w:cs="Arial"/>
          <w:lang w:eastAsia="en-GB"/>
        </w:rPr>
      </w:pPr>
    </w:p>
    <w:p w14:paraId="27549796" w14:textId="77777777" w:rsidR="00E72D70" w:rsidRDefault="00E72D70" w:rsidP="007A2FFD">
      <w:pPr>
        <w:autoSpaceDE w:val="0"/>
        <w:autoSpaceDN w:val="0"/>
        <w:adjustRightInd w:val="0"/>
        <w:jc w:val="both"/>
        <w:rPr>
          <w:rFonts w:ascii="Arial" w:hAnsi="Arial" w:cs="Arial"/>
          <w:b/>
          <w:bCs/>
          <w:lang w:eastAsia="en-GB"/>
        </w:rPr>
      </w:pPr>
      <w:r w:rsidRPr="00023578">
        <w:rPr>
          <w:rFonts w:ascii="Arial" w:hAnsi="Arial" w:cs="Arial"/>
          <w:b/>
          <w:bCs/>
          <w:lang w:eastAsia="en-GB"/>
        </w:rPr>
        <w:t xml:space="preserve">Actively sponsored by </w:t>
      </w:r>
      <w:r w:rsidR="00881BD9">
        <w:rPr>
          <w:rFonts w:ascii="Arial" w:hAnsi="Arial" w:cs="Arial"/>
          <w:b/>
          <w:bCs/>
          <w:lang w:eastAsia="en-GB"/>
        </w:rPr>
        <w:t>your supervisor</w:t>
      </w:r>
      <w:r w:rsidR="006B0700">
        <w:rPr>
          <w:rFonts w:ascii="Arial" w:hAnsi="Arial" w:cs="Arial"/>
          <w:b/>
          <w:bCs/>
          <w:lang w:eastAsia="en-GB"/>
        </w:rPr>
        <w:t>(s)</w:t>
      </w:r>
    </w:p>
    <w:p w14:paraId="7348225E" w14:textId="77777777" w:rsidR="005029E5" w:rsidRPr="00023578" w:rsidRDefault="005029E5" w:rsidP="007A2FFD">
      <w:pPr>
        <w:autoSpaceDE w:val="0"/>
        <w:autoSpaceDN w:val="0"/>
        <w:adjustRightInd w:val="0"/>
        <w:jc w:val="both"/>
        <w:rPr>
          <w:rFonts w:ascii="Arial" w:hAnsi="Arial" w:cs="Arial"/>
          <w:b/>
          <w:bCs/>
          <w:lang w:eastAsia="en-GB"/>
        </w:rPr>
      </w:pPr>
    </w:p>
    <w:p w14:paraId="315B57ED" w14:textId="77777777" w:rsidR="00E72D70" w:rsidRDefault="00E72D70" w:rsidP="007A2FFD">
      <w:pPr>
        <w:autoSpaceDE w:val="0"/>
        <w:autoSpaceDN w:val="0"/>
        <w:adjustRightInd w:val="0"/>
        <w:jc w:val="both"/>
        <w:rPr>
          <w:rFonts w:ascii="Arial" w:hAnsi="Arial" w:cs="Arial"/>
          <w:lang w:eastAsia="en-GB"/>
        </w:rPr>
      </w:pPr>
      <w:r w:rsidRPr="00023578">
        <w:rPr>
          <w:rFonts w:ascii="Arial" w:hAnsi="Arial" w:cs="Arial"/>
          <w:lang w:eastAsia="en-GB"/>
        </w:rPr>
        <w:t xml:space="preserve">In order to </w:t>
      </w:r>
      <w:r w:rsidR="007A3FC3">
        <w:rPr>
          <w:rFonts w:ascii="Arial" w:hAnsi="Arial" w:cs="Arial"/>
          <w:lang w:eastAsia="en-GB"/>
        </w:rPr>
        <w:t>assure that trainees have full</w:t>
      </w:r>
      <w:r>
        <w:rPr>
          <w:rFonts w:ascii="Arial" w:hAnsi="Arial" w:cs="Arial"/>
          <w:lang w:eastAsia="en-GB"/>
        </w:rPr>
        <w:t xml:space="preserve"> support </w:t>
      </w:r>
      <w:r w:rsidR="007A3FC3">
        <w:rPr>
          <w:rFonts w:ascii="Arial" w:hAnsi="Arial" w:cs="Arial"/>
          <w:lang w:eastAsia="en-GB"/>
        </w:rPr>
        <w:t>to attend the programme</w:t>
      </w:r>
      <w:r w:rsidRPr="00023578">
        <w:rPr>
          <w:rFonts w:ascii="Arial" w:hAnsi="Arial" w:cs="Arial"/>
          <w:lang w:eastAsia="en-GB"/>
        </w:rPr>
        <w:t>, the</w:t>
      </w:r>
      <w:r w:rsidR="006B0700">
        <w:rPr>
          <w:rFonts w:ascii="Arial" w:hAnsi="Arial" w:cs="Arial"/>
          <w:lang w:eastAsia="en-GB"/>
        </w:rPr>
        <w:t>ir application</w:t>
      </w:r>
      <w:r w:rsidRPr="00023578">
        <w:rPr>
          <w:rFonts w:ascii="Arial" w:hAnsi="Arial" w:cs="Arial"/>
          <w:lang w:eastAsia="en-GB"/>
        </w:rPr>
        <w:t xml:space="preserve"> must</w:t>
      </w:r>
      <w:r w:rsidR="006B0700">
        <w:rPr>
          <w:rFonts w:ascii="Arial" w:hAnsi="Arial" w:cs="Arial"/>
          <w:lang w:eastAsia="en-GB"/>
        </w:rPr>
        <w:t xml:space="preserve"> be approved by their</w:t>
      </w:r>
      <w:r w:rsidRPr="00023578">
        <w:rPr>
          <w:rFonts w:ascii="Arial" w:hAnsi="Arial" w:cs="Arial"/>
          <w:lang w:eastAsia="en-GB"/>
        </w:rPr>
        <w:t xml:space="preserve"> </w:t>
      </w:r>
      <w:r w:rsidR="007A3FC3">
        <w:rPr>
          <w:rFonts w:ascii="Arial" w:hAnsi="Arial" w:cs="Arial"/>
          <w:lang w:eastAsia="en-GB"/>
        </w:rPr>
        <w:t>educational supervisor</w:t>
      </w:r>
      <w:r w:rsidR="006B0700">
        <w:rPr>
          <w:rFonts w:ascii="Arial" w:hAnsi="Arial" w:cs="Arial"/>
          <w:lang w:eastAsia="en-GB"/>
        </w:rPr>
        <w:t>, and where possible their clinical supervisor.</w:t>
      </w:r>
    </w:p>
    <w:p w14:paraId="1848E89B" w14:textId="77777777" w:rsidR="0001310E" w:rsidRPr="00023578" w:rsidRDefault="0001310E" w:rsidP="007A2FFD">
      <w:pPr>
        <w:autoSpaceDE w:val="0"/>
        <w:autoSpaceDN w:val="0"/>
        <w:adjustRightInd w:val="0"/>
        <w:jc w:val="both"/>
        <w:rPr>
          <w:rFonts w:ascii="Arial" w:hAnsi="Arial" w:cs="Arial"/>
          <w:lang w:eastAsia="en-GB"/>
        </w:rPr>
      </w:pPr>
    </w:p>
    <w:p w14:paraId="40103D0D" w14:textId="77777777" w:rsidR="00E72D70" w:rsidRDefault="00E72D70" w:rsidP="007A2FFD">
      <w:pPr>
        <w:autoSpaceDE w:val="0"/>
        <w:autoSpaceDN w:val="0"/>
        <w:adjustRightInd w:val="0"/>
        <w:jc w:val="both"/>
        <w:rPr>
          <w:rFonts w:ascii="Arial" w:hAnsi="Arial" w:cs="Arial"/>
          <w:b/>
          <w:bCs/>
          <w:lang w:eastAsia="en-GB"/>
        </w:rPr>
      </w:pPr>
      <w:r w:rsidRPr="004A0009">
        <w:rPr>
          <w:rFonts w:ascii="Arial" w:hAnsi="Arial" w:cs="Arial"/>
          <w:b/>
          <w:lang w:eastAsia="en-GB"/>
        </w:rPr>
        <w:t>Practice and</w:t>
      </w:r>
      <w:r>
        <w:rPr>
          <w:rFonts w:ascii="Arial" w:hAnsi="Arial" w:cs="Arial"/>
          <w:lang w:eastAsia="en-GB"/>
        </w:rPr>
        <w:t xml:space="preserve"> </w:t>
      </w:r>
      <w:r w:rsidR="000A4A2E">
        <w:rPr>
          <w:rFonts w:ascii="Arial" w:hAnsi="Arial" w:cs="Arial"/>
          <w:b/>
          <w:bCs/>
          <w:lang w:eastAsia="en-GB"/>
        </w:rPr>
        <w:t>P</w:t>
      </w:r>
      <w:r w:rsidRPr="00023578">
        <w:rPr>
          <w:rFonts w:ascii="Arial" w:hAnsi="Arial" w:cs="Arial"/>
          <w:b/>
          <w:bCs/>
          <w:lang w:eastAsia="en-GB"/>
        </w:rPr>
        <w:t>eer learning</w:t>
      </w:r>
    </w:p>
    <w:p w14:paraId="4A030525" w14:textId="77777777" w:rsidR="005029E5" w:rsidRPr="00023578" w:rsidRDefault="005029E5" w:rsidP="007A2FFD">
      <w:pPr>
        <w:autoSpaceDE w:val="0"/>
        <w:autoSpaceDN w:val="0"/>
        <w:adjustRightInd w:val="0"/>
        <w:jc w:val="both"/>
        <w:rPr>
          <w:rFonts w:ascii="Arial" w:hAnsi="Arial" w:cs="Arial"/>
          <w:b/>
          <w:bCs/>
          <w:lang w:eastAsia="en-GB"/>
        </w:rPr>
      </w:pPr>
    </w:p>
    <w:p w14:paraId="70E94C15" w14:textId="77777777" w:rsidR="00E72D70" w:rsidRDefault="00A022EF" w:rsidP="007A2FFD">
      <w:pPr>
        <w:autoSpaceDE w:val="0"/>
        <w:autoSpaceDN w:val="0"/>
        <w:adjustRightInd w:val="0"/>
        <w:jc w:val="both"/>
        <w:rPr>
          <w:rFonts w:ascii="Arial" w:hAnsi="Arial" w:cs="Arial"/>
          <w:lang w:eastAsia="en-GB"/>
        </w:rPr>
      </w:pPr>
      <w:r>
        <w:rPr>
          <w:rFonts w:ascii="Arial" w:hAnsi="Arial" w:cs="Arial"/>
          <w:lang w:eastAsia="en-GB"/>
        </w:rPr>
        <w:t>Trainees</w:t>
      </w:r>
      <w:r w:rsidR="00E72D70" w:rsidRPr="00023578">
        <w:rPr>
          <w:rFonts w:ascii="Arial" w:hAnsi="Arial" w:cs="Arial"/>
          <w:lang w:eastAsia="en-GB"/>
        </w:rPr>
        <w:t xml:space="preserve"> will be expected to work with peers as part of the whole community</w:t>
      </w:r>
      <w:r w:rsidR="00E72D70">
        <w:rPr>
          <w:rFonts w:ascii="Arial" w:hAnsi="Arial" w:cs="Arial"/>
          <w:lang w:eastAsia="en-GB"/>
        </w:rPr>
        <w:t xml:space="preserve"> in a supportive environment</w:t>
      </w:r>
      <w:r w:rsidR="00E72D70" w:rsidRPr="00023578">
        <w:rPr>
          <w:rFonts w:ascii="Arial" w:hAnsi="Arial" w:cs="Arial"/>
          <w:lang w:eastAsia="en-GB"/>
        </w:rPr>
        <w:t>.</w:t>
      </w:r>
      <w:r w:rsidR="00E72D70">
        <w:rPr>
          <w:rFonts w:ascii="Arial" w:hAnsi="Arial" w:cs="Arial"/>
          <w:lang w:eastAsia="en-GB"/>
        </w:rPr>
        <w:t xml:space="preserve"> Additionally, </w:t>
      </w:r>
      <w:r>
        <w:rPr>
          <w:rFonts w:ascii="Arial" w:hAnsi="Arial" w:cs="Arial"/>
          <w:lang w:eastAsia="en-GB"/>
        </w:rPr>
        <w:t>trainees</w:t>
      </w:r>
      <w:r w:rsidR="00E72D70">
        <w:rPr>
          <w:rFonts w:ascii="Arial" w:hAnsi="Arial" w:cs="Arial"/>
          <w:lang w:eastAsia="en-GB"/>
        </w:rPr>
        <w:t xml:space="preserve"> will have the opportunity to ‘try things out</w:t>
      </w:r>
      <w:r w:rsidR="00D241F9">
        <w:rPr>
          <w:rFonts w:ascii="Arial" w:hAnsi="Arial" w:cs="Arial"/>
          <w:lang w:eastAsia="en-GB"/>
        </w:rPr>
        <w:t xml:space="preserve">’ </w:t>
      </w:r>
      <w:r w:rsidR="00E72D70">
        <w:rPr>
          <w:rFonts w:ascii="Arial" w:hAnsi="Arial" w:cs="Arial"/>
          <w:lang w:eastAsia="en-GB"/>
        </w:rPr>
        <w:t>working with</w:t>
      </w:r>
      <w:r w:rsidR="00D241F9">
        <w:rPr>
          <w:rFonts w:ascii="Arial" w:hAnsi="Arial" w:cs="Arial"/>
          <w:lang w:eastAsia="en-GB"/>
        </w:rPr>
        <w:t xml:space="preserve"> trained facilitators</w:t>
      </w:r>
      <w:r w:rsidR="00E72D70">
        <w:rPr>
          <w:rFonts w:ascii="Arial" w:hAnsi="Arial" w:cs="Arial"/>
          <w:lang w:eastAsia="en-GB"/>
        </w:rPr>
        <w:t xml:space="preserve">. </w:t>
      </w:r>
    </w:p>
    <w:p w14:paraId="4118B432" w14:textId="77777777" w:rsidR="0001310E" w:rsidRDefault="0001310E" w:rsidP="007A2FFD">
      <w:pPr>
        <w:autoSpaceDE w:val="0"/>
        <w:autoSpaceDN w:val="0"/>
        <w:adjustRightInd w:val="0"/>
        <w:jc w:val="both"/>
        <w:rPr>
          <w:rFonts w:ascii="Arial" w:hAnsi="Arial" w:cs="Arial"/>
          <w:lang w:eastAsia="en-GB"/>
        </w:rPr>
      </w:pPr>
    </w:p>
    <w:p w14:paraId="6BC5B1A9" w14:textId="77777777" w:rsidR="00180A6F" w:rsidRPr="00180A6F" w:rsidRDefault="00180A6F" w:rsidP="00180A6F">
      <w:pPr>
        <w:autoSpaceDE w:val="0"/>
        <w:autoSpaceDN w:val="0"/>
        <w:adjustRightInd w:val="0"/>
        <w:jc w:val="both"/>
        <w:rPr>
          <w:rFonts w:ascii="Arial" w:hAnsi="Arial" w:cs="Arial"/>
          <w:b/>
          <w:lang w:eastAsia="en-GB"/>
        </w:rPr>
      </w:pPr>
      <w:r>
        <w:rPr>
          <w:rFonts w:ascii="Arial" w:hAnsi="Arial" w:cs="Arial"/>
          <w:b/>
          <w:lang w:eastAsia="en-GB"/>
        </w:rPr>
        <w:t>S</w:t>
      </w:r>
      <w:r w:rsidRPr="00180A6F">
        <w:rPr>
          <w:rFonts w:ascii="Arial" w:hAnsi="Arial" w:cs="Arial"/>
          <w:b/>
          <w:lang w:eastAsia="en-GB"/>
        </w:rPr>
        <w:t>ervice improvement project</w:t>
      </w:r>
    </w:p>
    <w:p w14:paraId="1A3D95E2" w14:textId="77777777" w:rsidR="00180A6F" w:rsidRDefault="00180A6F" w:rsidP="00180A6F">
      <w:pPr>
        <w:autoSpaceDE w:val="0"/>
        <w:autoSpaceDN w:val="0"/>
        <w:adjustRightInd w:val="0"/>
        <w:jc w:val="both"/>
        <w:rPr>
          <w:rFonts w:ascii="Arial" w:hAnsi="Arial" w:cs="Arial"/>
          <w:lang w:eastAsia="en-GB"/>
        </w:rPr>
      </w:pPr>
      <w:r>
        <w:rPr>
          <w:rFonts w:ascii="Arial" w:hAnsi="Arial" w:cs="Arial"/>
          <w:lang w:eastAsia="en-GB"/>
        </w:rPr>
        <w:t>As part of your application, we would like you to give a summary of what the project might be and what the success of the project will look like when completed. At this stage, the projects are proposals and as part of induction you will spend time working on a project plan but we are expecting to see some possible options and your rationale for undertaking them.</w:t>
      </w:r>
    </w:p>
    <w:p w14:paraId="47ABD1BF" w14:textId="77777777" w:rsidR="00180A6F" w:rsidRPr="00023578" w:rsidRDefault="00180A6F" w:rsidP="00180A6F">
      <w:pPr>
        <w:autoSpaceDE w:val="0"/>
        <w:autoSpaceDN w:val="0"/>
        <w:adjustRightInd w:val="0"/>
        <w:jc w:val="both"/>
        <w:rPr>
          <w:rFonts w:ascii="Arial" w:hAnsi="Arial" w:cs="Arial"/>
          <w:lang w:eastAsia="en-GB"/>
        </w:rPr>
      </w:pPr>
    </w:p>
    <w:p w14:paraId="259A73A4" w14:textId="77777777" w:rsidR="00E72D70" w:rsidRDefault="00E72D70" w:rsidP="007A2FFD">
      <w:pPr>
        <w:autoSpaceDE w:val="0"/>
        <w:autoSpaceDN w:val="0"/>
        <w:adjustRightInd w:val="0"/>
        <w:jc w:val="both"/>
        <w:rPr>
          <w:rFonts w:ascii="Arial" w:hAnsi="Arial" w:cs="Arial"/>
          <w:b/>
          <w:bCs/>
          <w:lang w:eastAsia="en-GB"/>
        </w:rPr>
      </w:pPr>
      <w:r w:rsidRPr="00023578">
        <w:rPr>
          <w:rFonts w:ascii="Arial" w:hAnsi="Arial" w:cs="Arial"/>
          <w:b/>
          <w:bCs/>
          <w:lang w:eastAsia="en-GB"/>
        </w:rPr>
        <w:t>Able to commit to the time and other demands of the programme</w:t>
      </w:r>
    </w:p>
    <w:p w14:paraId="31531998" w14:textId="77777777" w:rsidR="005029E5" w:rsidRPr="00023578" w:rsidRDefault="005029E5" w:rsidP="007A2FFD">
      <w:pPr>
        <w:autoSpaceDE w:val="0"/>
        <w:autoSpaceDN w:val="0"/>
        <w:adjustRightInd w:val="0"/>
        <w:jc w:val="both"/>
        <w:rPr>
          <w:rFonts w:ascii="Arial" w:hAnsi="Arial" w:cs="Arial"/>
          <w:b/>
          <w:bCs/>
          <w:lang w:eastAsia="en-GB"/>
        </w:rPr>
      </w:pPr>
    </w:p>
    <w:p w14:paraId="5C09ACD7" w14:textId="77777777" w:rsidR="00E72D70" w:rsidRDefault="00E72D70" w:rsidP="007A2FFD">
      <w:pPr>
        <w:autoSpaceDE w:val="0"/>
        <w:autoSpaceDN w:val="0"/>
        <w:adjustRightInd w:val="0"/>
        <w:jc w:val="both"/>
        <w:rPr>
          <w:rFonts w:ascii="Arial" w:hAnsi="Arial" w:cs="Arial"/>
          <w:lang w:eastAsia="en-GB"/>
        </w:rPr>
      </w:pPr>
      <w:r w:rsidRPr="00A2538B">
        <w:rPr>
          <w:rFonts w:ascii="Arial" w:hAnsi="Arial" w:cs="Arial"/>
          <w:lang w:eastAsia="en-GB"/>
        </w:rPr>
        <w:t xml:space="preserve">The programme lasts for </w:t>
      </w:r>
      <w:r w:rsidR="00A2538B">
        <w:rPr>
          <w:rFonts w:ascii="Arial" w:hAnsi="Arial" w:cs="Arial"/>
          <w:lang w:eastAsia="en-GB"/>
        </w:rPr>
        <w:t>seven</w:t>
      </w:r>
      <w:r w:rsidRPr="00A2538B">
        <w:rPr>
          <w:rFonts w:ascii="Arial" w:hAnsi="Arial" w:cs="Arial"/>
          <w:lang w:eastAsia="en-GB"/>
        </w:rPr>
        <w:t xml:space="preserve"> months and during that time </w:t>
      </w:r>
      <w:r w:rsidR="00A022EF">
        <w:rPr>
          <w:rFonts w:ascii="Arial" w:hAnsi="Arial" w:cs="Arial"/>
          <w:lang w:eastAsia="en-GB"/>
        </w:rPr>
        <w:t>Trainees</w:t>
      </w:r>
      <w:r w:rsidRPr="00A2538B">
        <w:rPr>
          <w:rFonts w:ascii="Arial" w:hAnsi="Arial" w:cs="Arial"/>
          <w:lang w:eastAsia="en-GB"/>
        </w:rPr>
        <w:t xml:space="preserve"> will be expected to commit,</w:t>
      </w:r>
      <w:r w:rsidR="00A2538B">
        <w:rPr>
          <w:rFonts w:ascii="Arial" w:hAnsi="Arial" w:cs="Arial"/>
          <w:lang w:eastAsia="en-GB"/>
        </w:rPr>
        <w:t xml:space="preserve"> </w:t>
      </w:r>
      <w:r w:rsidRPr="00A2538B">
        <w:rPr>
          <w:rFonts w:ascii="Arial" w:hAnsi="Arial" w:cs="Arial"/>
          <w:lang w:eastAsia="en-GB"/>
        </w:rPr>
        <w:t>on</w:t>
      </w:r>
      <w:r w:rsidRPr="00023578">
        <w:rPr>
          <w:rFonts w:ascii="Arial" w:hAnsi="Arial" w:cs="Arial"/>
          <w:lang w:eastAsia="en-GB"/>
        </w:rPr>
        <w:t xml:space="preserve"> average, approximately </w:t>
      </w:r>
      <w:r>
        <w:rPr>
          <w:rFonts w:ascii="Arial" w:hAnsi="Arial" w:cs="Arial"/>
          <w:lang w:eastAsia="en-GB"/>
        </w:rPr>
        <w:t>one</w:t>
      </w:r>
      <w:r w:rsidRPr="00023578">
        <w:rPr>
          <w:rFonts w:ascii="Arial" w:hAnsi="Arial" w:cs="Arial"/>
          <w:lang w:eastAsia="en-GB"/>
        </w:rPr>
        <w:t xml:space="preserve"> day a month away from work for related activities. In addition, </w:t>
      </w:r>
      <w:r w:rsidR="00A022EF">
        <w:rPr>
          <w:rFonts w:ascii="Arial" w:hAnsi="Arial" w:cs="Arial"/>
          <w:lang w:eastAsia="en-GB"/>
        </w:rPr>
        <w:t>trainees</w:t>
      </w:r>
      <w:r w:rsidRPr="00023578">
        <w:rPr>
          <w:rFonts w:ascii="Arial" w:hAnsi="Arial" w:cs="Arial"/>
          <w:lang w:eastAsia="en-GB"/>
        </w:rPr>
        <w:t xml:space="preserve"> will need</w:t>
      </w:r>
      <w:r>
        <w:rPr>
          <w:rFonts w:ascii="Arial" w:hAnsi="Arial" w:cs="Arial"/>
          <w:lang w:eastAsia="en-GB"/>
        </w:rPr>
        <w:t xml:space="preserve"> </w:t>
      </w:r>
      <w:r w:rsidRPr="00023578">
        <w:rPr>
          <w:rFonts w:ascii="Arial" w:hAnsi="Arial" w:cs="Arial"/>
          <w:lang w:eastAsia="en-GB"/>
        </w:rPr>
        <w:t>to be able to keep the programme ‘front of mind’ as they put the learning of the programme</w:t>
      </w:r>
      <w:r>
        <w:rPr>
          <w:rFonts w:ascii="Arial" w:hAnsi="Arial" w:cs="Arial"/>
          <w:lang w:eastAsia="en-GB"/>
        </w:rPr>
        <w:t xml:space="preserve"> </w:t>
      </w:r>
      <w:r w:rsidRPr="00023578">
        <w:rPr>
          <w:rFonts w:ascii="Arial" w:hAnsi="Arial" w:cs="Arial"/>
          <w:lang w:eastAsia="en-GB"/>
        </w:rPr>
        <w:t xml:space="preserve">into action in their everyday work, and commit further </w:t>
      </w:r>
      <w:r w:rsidRPr="00023578">
        <w:rPr>
          <w:rFonts w:ascii="Arial" w:hAnsi="Arial" w:cs="Arial"/>
          <w:lang w:eastAsia="en-GB"/>
        </w:rPr>
        <w:lastRenderedPageBreak/>
        <w:t>personal time to private study. As a</w:t>
      </w:r>
      <w:r>
        <w:rPr>
          <w:rFonts w:ascii="Arial" w:hAnsi="Arial" w:cs="Arial"/>
          <w:lang w:eastAsia="en-GB"/>
        </w:rPr>
        <w:t xml:space="preserve"> </w:t>
      </w:r>
      <w:r w:rsidRPr="00023578">
        <w:rPr>
          <w:rFonts w:ascii="Arial" w:hAnsi="Arial" w:cs="Arial"/>
          <w:lang w:eastAsia="en-GB"/>
        </w:rPr>
        <w:t xml:space="preserve">minimum we would anticipate </w:t>
      </w:r>
      <w:r w:rsidR="00A2538B">
        <w:rPr>
          <w:rFonts w:ascii="Arial" w:hAnsi="Arial" w:cs="Arial"/>
          <w:lang w:eastAsia="en-GB"/>
        </w:rPr>
        <w:t>five</w:t>
      </w:r>
      <w:r>
        <w:rPr>
          <w:rFonts w:ascii="Arial" w:hAnsi="Arial" w:cs="Arial"/>
          <w:lang w:eastAsia="en-GB"/>
        </w:rPr>
        <w:t xml:space="preserve"> to ten</w:t>
      </w:r>
      <w:r w:rsidRPr="00023578">
        <w:rPr>
          <w:rFonts w:ascii="Arial" w:hAnsi="Arial" w:cs="Arial"/>
          <w:lang w:eastAsia="en-GB"/>
        </w:rPr>
        <w:t xml:space="preserve"> hours per month for private reading, reflection and writing</w:t>
      </w:r>
      <w:r>
        <w:rPr>
          <w:rFonts w:ascii="Arial" w:hAnsi="Arial" w:cs="Arial"/>
          <w:lang w:eastAsia="en-GB"/>
        </w:rPr>
        <w:t xml:space="preserve">. </w:t>
      </w:r>
    </w:p>
    <w:p w14:paraId="7A389F06" w14:textId="77777777" w:rsidR="00E72D70" w:rsidRDefault="00E72D70" w:rsidP="007A2FFD">
      <w:pPr>
        <w:autoSpaceDE w:val="0"/>
        <w:autoSpaceDN w:val="0"/>
        <w:adjustRightInd w:val="0"/>
        <w:jc w:val="both"/>
        <w:rPr>
          <w:rFonts w:ascii="Arial" w:hAnsi="Arial" w:cs="Arial"/>
          <w:lang w:eastAsia="en-GB"/>
        </w:rPr>
      </w:pPr>
    </w:p>
    <w:p w14:paraId="6939B119" w14:textId="77777777" w:rsidR="00E72D70" w:rsidRDefault="00E72D70" w:rsidP="007A2FFD">
      <w:pPr>
        <w:autoSpaceDE w:val="0"/>
        <w:autoSpaceDN w:val="0"/>
        <w:adjustRightInd w:val="0"/>
        <w:jc w:val="both"/>
        <w:rPr>
          <w:rFonts w:ascii="Arial" w:hAnsi="Arial" w:cs="Arial"/>
          <w:lang w:eastAsia="en-GB"/>
        </w:rPr>
      </w:pPr>
      <w:r w:rsidRPr="00023578">
        <w:rPr>
          <w:rFonts w:ascii="Arial" w:hAnsi="Arial" w:cs="Arial"/>
          <w:lang w:eastAsia="en-GB"/>
        </w:rPr>
        <w:t>In addition to the above criteria, there will be an overall selection requirement that, to maximise peer</w:t>
      </w:r>
      <w:r>
        <w:rPr>
          <w:rFonts w:ascii="Arial" w:hAnsi="Arial" w:cs="Arial"/>
          <w:lang w:eastAsia="en-GB"/>
        </w:rPr>
        <w:t xml:space="preserve"> </w:t>
      </w:r>
      <w:r w:rsidRPr="00023578">
        <w:rPr>
          <w:rFonts w:ascii="Arial" w:hAnsi="Arial" w:cs="Arial"/>
          <w:lang w:eastAsia="en-GB"/>
        </w:rPr>
        <w:t>learning and opportunities for support and challenge, the final group is representative of the</w:t>
      </w:r>
      <w:r>
        <w:rPr>
          <w:rFonts w:ascii="Arial" w:hAnsi="Arial" w:cs="Arial"/>
          <w:lang w:eastAsia="en-GB"/>
        </w:rPr>
        <w:t xml:space="preserve"> </w:t>
      </w:r>
      <w:r w:rsidRPr="00023578">
        <w:rPr>
          <w:rFonts w:ascii="Arial" w:hAnsi="Arial" w:cs="Arial"/>
          <w:lang w:eastAsia="en-GB"/>
        </w:rPr>
        <w:t xml:space="preserve">diversity of the sector. We will </w:t>
      </w:r>
      <w:r w:rsidR="00A2538B">
        <w:rPr>
          <w:rFonts w:ascii="Arial" w:hAnsi="Arial" w:cs="Arial"/>
          <w:lang w:eastAsia="en-GB"/>
        </w:rPr>
        <w:t xml:space="preserve">be looking for a diverse group across specialities and geography. </w:t>
      </w:r>
      <w:r w:rsidRPr="00023578">
        <w:rPr>
          <w:rFonts w:ascii="Arial" w:hAnsi="Arial" w:cs="Arial"/>
          <w:lang w:eastAsia="en-GB"/>
        </w:rPr>
        <w:t>The final decisions will take the diversity requirement for maximum group</w:t>
      </w:r>
      <w:r>
        <w:rPr>
          <w:rFonts w:ascii="Arial" w:hAnsi="Arial" w:cs="Arial"/>
          <w:lang w:eastAsia="en-GB"/>
        </w:rPr>
        <w:t xml:space="preserve"> </w:t>
      </w:r>
      <w:r w:rsidRPr="00023578">
        <w:rPr>
          <w:rFonts w:ascii="Arial" w:hAnsi="Arial" w:cs="Arial"/>
          <w:lang w:eastAsia="en-GB"/>
        </w:rPr>
        <w:t>learning into account.</w:t>
      </w:r>
    </w:p>
    <w:p w14:paraId="654BF91A" w14:textId="77777777" w:rsidR="00180A6F" w:rsidRDefault="00180A6F" w:rsidP="007A2FFD">
      <w:pPr>
        <w:autoSpaceDE w:val="0"/>
        <w:autoSpaceDN w:val="0"/>
        <w:adjustRightInd w:val="0"/>
        <w:jc w:val="both"/>
        <w:rPr>
          <w:rFonts w:ascii="Arial" w:hAnsi="Arial" w:cs="Arial"/>
          <w:lang w:eastAsia="en-GB"/>
        </w:rPr>
      </w:pPr>
    </w:p>
    <w:p w14:paraId="2EA03F4D" w14:textId="77777777" w:rsidR="00180A6F" w:rsidRPr="00180A6F" w:rsidRDefault="00180A6F" w:rsidP="007A2FFD">
      <w:pPr>
        <w:autoSpaceDE w:val="0"/>
        <w:autoSpaceDN w:val="0"/>
        <w:adjustRightInd w:val="0"/>
        <w:jc w:val="both"/>
        <w:rPr>
          <w:rFonts w:ascii="Arial" w:hAnsi="Arial" w:cs="Arial"/>
          <w:lang w:eastAsia="en-GB"/>
        </w:rPr>
      </w:pPr>
    </w:p>
    <w:p w14:paraId="54A9332E" w14:textId="77777777" w:rsidR="00E72515" w:rsidRDefault="00E72515" w:rsidP="00E72515">
      <w:pPr>
        <w:pStyle w:val="Heading2"/>
        <w:spacing w:after="0"/>
        <w:ind w:left="-567"/>
        <w:jc w:val="both"/>
        <w:rPr>
          <w:rFonts w:cs="Arial"/>
          <w:bCs/>
          <w:sz w:val="24"/>
          <w:szCs w:val="24"/>
        </w:rPr>
      </w:pPr>
      <w:bookmarkStart w:id="1" w:name="_Toc253132223"/>
      <w:r>
        <w:rPr>
          <w:rFonts w:cs="Arial"/>
          <w:bCs/>
          <w:sz w:val="32"/>
          <w:szCs w:val="32"/>
        </w:rPr>
        <w:br w:type="page"/>
      </w:r>
      <w:r>
        <w:rPr>
          <w:rFonts w:cs="Arial"/>
          <w:bCs/>
          <w:sz w:val="32"/>
          <w:szCs w:val="32"/>
        </w:rPr>
        <w:lastRenderedPageBreak/>
        <w:t>H</w:t>
      </w:r>
      <w:r w:rsidRPr="002D3BE4">
        <w:rPr>
          <w:rFonts w:cs="Arial"/>
          <w:bCs/>
          <w:sz w:val="32"/>
          <w:szCs w:val="32"/>
        </w:rPr>
        <w:t>ow to apply</w:t>
      </w:r>
      <w:r w:rsidRPr="00023578">
        <w:rPr>
          <w:rFonts w:cs="Arial"/>
          <w:bCs/>
          <w:sz w:val="24"/>
          <w:szCs w:val="24"/>
        </w:rPr>
        <w:t xml:space="preserve"> </w:t>
      </w:r>
    </w:p>
    <w:p w14:paraId="7A1D4D1D" w14:textId="77777777" w:rsidR="00E72515" w:rsidRPr="00D8786D" w:rsidRDefault="00E72515" w:rsidP="00E72515">
      <w:pPr>
        <w:ind w:left="-851"/>
        <w:jc w:val="both"/>
        <w:rPr>
          <w:rFonts w:ascii="Arial" w:hAnsi="Arial" w:cs="Arial"/>
          <w:b/>
        </w:rPr>
      </w:pPr>
    </w:p>
    <w:p w14:paraId="512456D5" w14:textId="77777777" w:rsidR="00E72515" w:rsidRPr="00D8786D" w:rsidRDefault="00E72515" w:rsidP="00E72515">
      <w:pPr>
        <w:ind w:left="-567"/>
        <w:jc w:val="both"/>
        <w:rPr>
          <w:rFonts w:ascii="Arial" w:hAnsi="Arial" w:cs="Arial"/>
        </w:rPr>
      </w:pPr>
      <w:r w:rsidRPr="00D8786D">
        <w:rPr>
          <w:rFonts w:ascii="Arial" w:hAnsi="Arial" w:cs="Arial"/>
        </w:rPr>
        <w:t xml:space="preserve">Regional funding has been assigned for 25 </w:t>
      </w:r>
      <w:r>
        <w:rPr>
          <w:rFonts w:ascii="Arial" w:hAnsi="Arial" w:cs="Arial"/>
        </w:rPr>
        <w:t>trainees</w:t>
      </w:r>
      <w:r w:rsidRPr="00D8786D">
        <w:rPr>
          <w:rFonts w:ascii="Arial" w:hAnsi="Arial" w:cs="Arial"/>
        </w:rPr>
        <w:t xml:space="preserve"> to participate in the programme following a competitive short listing process; we therefore expect a high volume of </w:t>
      </w:r>
      <w:r>
        <w:rPr>
          <w:rFonts w:ascii="Arial" w:hAnsi="Arial" w:cs="Arial"/>
        </w:rPr>
        <w:t xml:space="preserve">quality </w:t>
      </w:r>
      <w:r w:rsidRPr="00D8786D">
        <w:rPr>
          <w:rFonts w:ascii="Arial" w:hAnsi="Arial" w:cs="Arial"/>
        </w:rPr>
        <w:t>applications.</w:t>
      </w:r>
    </w:p>
    <w:p w14:paraId="7A24089C" w14:textId="77777777" w:rsidR="00E72515" w:rsidRPr="00D8786D" w:rsidRDefault="00E72515" w:rsidP="00E72515">
      <w:pPr>
        <w:ind w:left="-567"/>
        <w:jc w:val="both"/>
        <w:rPr>
          <w:rFonts w:ascii="Arial" w:hAnsi="Arial" w:cs="Arial"/>
        </w:rPr>
      </w:pPr>
    </w:p>
    <w:p w14:paraId="536B43B4" w14:textId="77777777" w:rsidR="00E72515" w:rsidRDefault="00E72515" w:rsidP="00E72515">
      <w:pPr>
        <w:ind w:left="-567"/>
        <w:jc w:val="both"/>
        <w:rPr>
          <w:rFonts w:ascii="Arial" w:hAnsi="Arial" w:cs="Arial"/>
          <w:b/>
        </w:rPr>
      </w:pPr>
    </w:p>
    <w:p w14:paraId="5511341F" w14:textId="1B09DAF2" w:rsidR="00E72515" w:rsidRPr="00E72515" w:rsidRDefault="00E72515" w:rsidP="00E72515">
      <w:pPr>
        <w:rPr>
          <w:rFonts w:ascii="Arial" w:hAnsi="Arial" w:cs="Arial"/>
          <w:b/>
          <w:bCs/>
          <w:color w:val="000000"/>
          <w:sz w:val="28"/>
          <w:szCs w:val="28"/>
        </w:rPr>
      </w:pPr>
      <w:r w:rsidRPr="00E72515">
        <w:rPr>
          <w:rFonts w:ascii="Arial" w:hAnsi="Arial" w:cs="Arial"/>
          <w:b/>
          <w:sz w:val="28"/>
          <w:szCs w:val="28"/>
        </w:rPr>
        <w:t xml:space="preserve">Deadline for applications is </w:t>
      </w:r>
      <w:r w:rsidRPr="00E72515">
        <w:rPr>
          <w:rFonts w:ascii="Arial" w:hAnsi="Arial" w:cs="Arial"/>
          <w:b/>
          <w:bCs/>
          <w:color w:val="000000"/>
          <w:sz w:val="28"/>
          <w:szCs w:val="28"/>
        </w:rPr>
        <w:t>12.00</w:t>
      </w:r>
      <w:r w:rsidRPr="00E72515">
        <w:rPr>
          <w:rFonts w:ascii="Arial" w:hAnsi="Arial" w:cs="Arial"/>
          <w:b/>
          <w:bCs/>
          <w:color w:val="000000"/>
          <w:sz w:val="28"/>
          <w:szCs w:val="28"/>
          <w:highlight w:val="yellow"/>
        </w:rPr>
        <w:t xml:space="preserve"> noon on </w:t>
      </w:r>
      <w:r w:rsidR="004F7FA8">
        <w:rPr>
          <w:rFonts w:ascii="Arial" w:hAnsi="Arial" w:cs="Arial"/>
          <w:b/>
          <w:bCs/>
          <w:color w:val="000000"/>
          <w:sz w:val="28"/>
          <w:szCs w:val="28"/>
          <w:highlight w:val="yellow"/>
        </w:rPr>
        <w:t xml:space="preserve">Friday </w:t>
      </w:r>
      <w:r w:rsidR="00DF69A4">
        <w:rPr>
          <w:rFonts w:ascii="Arial" w:hAnsi="Arial" w:cs="Arial"/>
          <w:b/>
          <w:bCs/>
          <w:color w:val="000000"/>
          <w:sz w:val="28"/>
          <w:szCs w:val="28"/>
          <w:highlight w:val="yellow"/>
        </w:rPr>
        <w:t>13th</w:t>
      </w:r>
      <w:r w:rsidR="004F7FA8">
        <w:rPr>
          <w:rFonts w:ascii="Arial" w:hAnsi="Arial" w:cs="Arial"/>
          <w:b/>
          <w:bCs/>
          <w:color w:val="000000"/>
          <w:sz w:val="28"/>
          <w:szCs w:val="28"/>
          <w:highlight w:val="yellow"/>
        </w:rPr>
        <w:t xml:space="preserve"> </w:t>
      </w:r>
      <w:r w:rsidR="00A234B1">
        <w:rPr>
          <w:rFonts w:ascii="Arial" w:hAnsi="Arial" w:cs="Arial"/>
          <w:b/>
          <w:bCs/>
          <w:color w:val="000000"/>
          <w:sz w:val="28"/>
          <w:szCs w:val="28"/>
          <w:highlight w:val="yellow"/>
        </w:rPr>
        <w:t>September 201</w:t>
      </w:r>
      <w:r w:rsidR="00DF69A4">
        <w:rPr>
          <w:rFonts w:ascii="Arial" w:hAnsi="Arial" w:cs="Arial"/>
          <w:b/>
          <w:bCs/>
          <w:color w:val="000000"/>
          <w:sz w:val="28"/>
          <w:szCs w:val="28"/>
        </w:rPr>
        <w:t>9</w:t>
      </w:r>
      <w:bookmarkStart w:id="2" w:name="_GoBack"/>
      <w:bookmarkEnd w:id="2"/>
    </w:p>
    <w:p w14:paraId="10095A0A" w14:textId="77777777" w:rsidR="00E72515" w:rsidRPr="005029E5" w:rsidRDefault="00E72515" w:rsidP="00E72515">
      <w:pPr>
        <w:ind w:left="-567"/>
        <w:jc w:val="center"/>
        <w:rPr>
          <w:rFonts w:ascii="Arial" w:hAnsi="Arial" w:cs="Arial"/>
          <w:b/>
          <w:sz w:val="28"/>
          <w:szCs w:val="28"/>
        </w:rPr>
      </w:pPr>
    </w:p>
    <w:p w14:paraId="51CFDDC4" w14:textId="77777777" w:rsidR="00E72515" w:rsidRDefault="00E72515" w:rsidP="00E72515">
      <w:pPr>
        <w:ind w:left="-567"/>
        <w:jc w:val="both"/>
        <w:rPr>
          <w:rFonts w:ascii="Arial" w:hAnsi="Arial" w:cs="Arial"/>
        </w:rPr>
      </w:pPr>
    </w:p>
    <w:p w14:paraId="2E7B8185" w14:textId="77777777" w:rsidR="00E72515" w:rsidRDefault="00E72515" w:rsidP="00E72515">
      <w:pPr>
        <w:ind w:left="-567"/>
        <w:jc w:val="both"/>
        <w:rPr>
          <w:rFonts w:ascii="Arial" w:hAnsi="Arial" w:cs="Arial"/>
        </w:rPr>
      </w:pPr>
    </w:p>
    <w:p w14:paraId="3D17E147" w14:textId="77777777" w:rsidR="00E72515" w:rsidRPr="00023578" w:rsidRDefault="00E72515" w:rsidP="00E72515">
      <w:pPr>
        <w:pStyle w:val="Caption"/>
        <w:ind w:left="-567"/>
        <w:jc w:val="both"/>
        <w:rPr>
          <w:rFonts w:ascii="Arial" w:hAnsi="Arial" w:cs="Arial"/>
          <w:b w:val="0"/>
          <w:noProof/>
          <w:lang w:val="en-US"/>
        </w:rPr>
      </w:pPr>
    </w:p>
    <w:p w14:paraId="582A2C65" w14:textId="77777777" w:rsidR="00E72515" w:rsidRDefault="00E72515" w:rsidP="00E72515">
      <w:pPr>
        <w:ind w:left="-567"/>
        <w:jc w:val="both"/>
        <w:rPr>
          <w:rFonts w:ascii="Arial" w:hAnsi="Arial" w:cs="Arial"/>
          <w:lang w:val="en-US"/>
        </w:rPr>
      </w:pPr>
      <w:r w:rsidRPr="00023578">
        <w:rPr>
          <w:rFonts w:ascii="Arial" w:hAnsi="Arial" w:cs="Arial"/>
          <w:lang w:val="en-US"/>
        </w:rPr>
        <w:t>If you would like to apply for a place</w:t>
      </w:r>
      <w:r>
        <w:rPr>
          <w:rFonts w:ascii="Arial" w:hAnsi="Arial" w:cs="Arial"/>
          <w:lang w:val="en-US"/>
        </w:rPr>
        <w:t xml:space="preserve"> on the LEAP Programme</w:t>
      </w:r>
      <w:r w:rsidRPr="00023578">
        <w:rPr>
          <w:rFonts w:ascii="Arial" w:hAnsi="Arial" w:cs="Arial"/>
          <w:lang w:val="en-US"/>
        </w:rPr>
        <w:t>, please complete the application form</w:t>
      </w:r>
      <w:r>
        <w:rPr>
          <w:rFonts w:ascii="Arial" w:hAnsi="Arial" w:cs="Arial"/>
          <w:lang w:val="en-US"/>
        </w:rPr>
        <w:t xml:space="preserve"> </w:t>
      </w:r>
      <w:r w:rsidRPr="00023578">
        <w:rPr>
          <w:rFonts w:ascii="Arial" w:hAnsi="Arial" w:cs="Arial"/>
          <w:lang w:val="en-US"/>
        </w:rPr>
        <w:t xml:space="preserve">and return </w:t>
      </w:r>
      <w:r>
        <w:rPr>
          <w:rFonts w:ascii="Arial" w:hAnsi="Arial" w:cs="Arial"/>
          <w:lang w:val="en-US"/>
        </w:rPr>
        <w:t xml:space="preserve">it </w:t>
      </w:r>
      <w:r w:rsidRPr="00023578">
        <w:rPr>
          <w:rFonts w:ascii="Arial" w:hAnsi="Arial" w:cs="Arial"/>
          <w:lang w:val="en-US"/>
        </w:rPr>
        <w:t>to</w:t>
      </w:r>
      <w:r>
        <w:rPr>
          <w:rFonts w:ascii="Arial" w:hAnsi="Arial" w:cs="Arial"/>
          <w:lang w:val="en-US"/>
        </w:rPr>
        <w:t>:</w:t>
      </w:r>
      <w:r w:rsidRPr="00023578">
        <w:rPr>
          <w:rFonts w:ascii="Arial" w:hAnsi="Arial" w:cs="Arial"/>
          <w:lang w:val="en-US"/>
        </w:rPr>
        <w:t xml:space="preserve"> </w:t>
      </w:r>
    </w:p>
    <w:p w14:paraId="64F60318" w14:textId="77777777" w:rsidR="00E72515" w:rsidRDefault="00E72515" w:rsidP="00E72515">
      <w:pPr>
        <w:jc w:val="both"/>
        <w:rPr>
          <w:rFonts w:ascii="Arial" w:hAnsi="Arial" w:cs="Arial"/>
          <w:lang w:val="en-US"/>
        </w:rPr>
      </w:pPr>
    </w:p>
    <w:p w14:paraId="4CE198D8" w14:textId="667E0430" w:rsidR="00E72515" w:rsidRDefault="00E72515" w:rsidP="00E72515">
      <w:pPr>
        <w:rPr>
          <w:rFonts w:ascii="Arial" w:hAnsi="Arial" w:cs="Arial"/>
          <w:lang w:val="en-US"/>
        </w:rPr>
      </w:pPr>
      <w:r>
        <w:rPr>
          <w:rFonts w:ascii="Arial" w:hAnsi="Arial" w:cs="Arial"/>
          <w:lang w:val="en-US"/>
        </w:rPr>
        <w:t>CPFT L</w:t>
      </w:r>
      <w:r w:rsidR="00C62412">
        <w:rPr>
          <w:rFonts w:ascii="Arial" w:hAnsi="Arial" w:cs="Arial"/>
          <w:lang w:val="en-US"/>
        </w:rPr>
        <w:t>earning</w:t>
      </w:r>
      <w:r>
        <w:rPr>
          <w:rFonts w:ascii="Arial" w:hAnsi="Arial" w:cs="Arial"/>
          <w:lang w:val="en-US"/>
        </w:rPr>
        <w:t xml:space="preserve"> &amp; Organisation</w:t>
      </w:r>
      <w:r w:rsidR="00C62412">
        <w:rPr>
          <w:rFonts w:ascii="Arial" w:hAnsi="Arial" w:cs="Arial"/>
          <w:lang w:val="en-US"/>
        </w:rPr>
        <w:t>al</w:t>
      </w:r>
      <w:r>
        <w:rPr>
          <w:rFonts w:ascii="Arial" w:hAnsi="Arial" w:cs="Arial"/>
          <w:lang w:val="en-US"/>
        </w:rPr>
        <w:t xml:space="preserve"> Development</w:t>
      </w:r>
    </w:p>
    <w:p w14:paraId="05B16A3E" w14:textId="0B73A4BF" w:rsidR="00E72515" w:rsidRDefault="00E72515" w:rsidP="00E72515">
      <w:pPr>
        <w:rPr>
          <w:rFonts w:ascii="Arial" w:hAnsi="Arial" w:cs="Arial"/>
          <w:lang w:val="en-US"/>
        </w:rPr>
      </w:pPr>
      <w:r w:rsidRPr="00856AF2">
        <w:rPr>
          <w:rFonts w:ascii="Arial" w:hAnsi="Arial" w:cs="Arial"/>
          <w:lang w:val="en-US"/>
        </w:rPr>
        <w:t>Cambridgeshire &amp; Peterborough NHS Foundation Trust</w:t>
      </w:r>
    </w:p>
    <w:p w14:paraId="6E83D7CD" w14:textId="51CE7BFF" w:rsidR="00C62412" w:rsidRPr="00856AF2" w:rsidRDefault="00C62412" w:rsidP="00E72515">
      <w:pPr>
        <w:rPr>
          <w:rFonts w:ascii="Arial" w:hAnsi="Arial" w:cs="Arial"/>
          <w:lang w:val="en-US"/>
        </w:rPr>
      </w:pPr>
      <w:r w:rsidRPr="00C62412">
        <w:rPr>
          <w:rFonts w:ascii="Arial" w:hAnsi="Arial" w:cs="Arial"/>
          <w:lang w:val="en-US"/>
        </w:rPr>
        <w:t>2 – 4 Victoria House, East Wing, Capital Park, Fulbourn, Cambridge</w:t>
      </w:r>
      <w:r>
        <w:rPr>
          <w:rFonts w:ascii="Arial" w:hAnsi="Arial" w:cs="Arial"/>
          <w:lang w:val="en-US"/>
        </w:rPr>
        <w:t>,</w:t>
      </w:r>
      <w:r w:rsidRPr="00C62412">
        <w:rPr>
          <w:rFonts w:ascii="Arial" w:hAnsi="Arial" w:cs="Arial"/>
          <w:lang w:val="en-US"/>
        </w:rPr>
        <w:t xml:space="preserve">  CB21 5XB</w:t>
      </w:r>
    </w:p>
    <w:p w14:paraId="2ADCBA4F" w14:textId="232CA4B3" w:rsidR="00E72515" w:rsidRDefault="00E72515" w:rsidP="00E72515">
      <w:pPr>
        <w:rPr>
          <w:rFonts w:ascii="Arial" w:hAnsi="Arial" w:cs="Arial"/>
          <w:lang w:val="en-US"/>
        </w:rPr>
      </w:pPr>
    </w:p>
    <w:p w14:paraId="70E43F04" w14:textId="77777777" w:rsidR="00E72515" w:rsidRDefault="00E72515" w:rsidP="00E72515">
      <w:pPr>
        <w:ind w:left="-567"/>
        <w:jc w:val="both"/>
        <w:rPr>
          <w:rFonts w:ascii="Arial" w:hAnsi="Arial" w:cs="Arial"/>
          <w:lang w:val="en-US"/>
        </w:rPr>
      </w:pPr>
    </w:p>
    <w:p w14:paraId="7F525FE1" w14:textId="77777777" w:rsidR="00E72515" w:rsidRDefault="00E72515" w:rsidP="00E72515">
      <w:pPr>
        <w:ind w:left="-567"/>
        <w:jc w:val="both"/>
        <w:rPr>
          <w:rFonts w:ascii="Arial" w:hAnsi="Arial" w:cs="Arial"/>
          <w:lang w:val="en-US"/>
        </w:rPr>
      </w:pPr>
      <w:r>
        <w:rPr>
          <w:rFonts w:ascii="Arial" w:hAnsi="Arial" w:cs="Arial"/>
          <w:lang w:val="en-US"/>
        </w:rPr>
        <w:t xml:space="preserve">Or via email: </w:t>
      </w:r>
      <w:hyperlink r:id="rId13" w:history="1">
        <w:r w:rsidR="00A234B1" w:rsidRPr="00E94081">
          <w:rPr>
            <w:rStyle w:val="Hyperlink"/>
            <w:rFonts w:ascii="Arial" w:hAnsi="Arial" w:cs="Arial"/>
            <w:lang w:val="en-US"/>
          </w:rPr>
          <w:t>cpft.leadershipdevelopment@cpft.nhs.uk</w:t>
        </w:r>
      </w:hyperlink>
      <w:r w:rsidR="00A234B1">
        <w:rPr>
          <w:rFonts w:ascii="Arial" w:hAnsi="Arial" w:cs="Arial"/>
          <w:lang w:val="en-US"/>
        </w:rPr>
        <w:t xml:space="preserve"> </w:t>
      </w:r>
    </w:p>
    <w:p w14:paraId="16353C71" w14:textId="77777777" w:rsidR="00E72515" w:rsidRDefault="00E72515" w:rsidP="00E72515">
      <w:pPr>
        <w:ind w:left="-567"/>
        <w:jc w:val="both"/>
        <w:rPr>
          <w:rFonts w:ascii="Arial" w:hAnsi="Arial" w:cs="Arial"/>
          <w:lang w:val="en-US"/>
        </w:rPr>
      </w:pPr>
    </w:p>
    <w:p w14:paraId="135C7EB7" w14:textId="77777777" w:rsidR="00E72515" w:rsidRDefault="00E72515" w:rsidP="00E72515">
      <w:pPr>
        <w:ind w:left="-567"/>
        <w:jc w:val="both"/>
        <w:rPr>
          <w:rFonts w:ascii="Arial" w:hAnsi="Arial" w:cs="Arial"/>
          <w:b/>
        </w:rPr>
      </w:pPr>
    </w:p>
    <w:p w14:paraId="5E75E6C7" w14:textId="644ECD57" w:rsidR="00E72515" w:rsidRPr="0001310E" w:rsidRDefault="00E72515" w:rsidP="00E72515">
      <w:pPr>
        <w:ind w:left="-567"/>
        <w:jc w:val="both"/>
        <w:rPr>
          <w:rFonts w:ascii="Arial" w:hAnsi="Arial" w:cs="Arial"/>
        </w:rPr>
      </w:pPr>
      <w:r w:rsidRPr="005029E5">
        <w:rPr>
          <w:rFonts w:ascii="Arial" w:hAnsi="Arial" w:cs="Arial"/>
          <w:b/>
        </w:rPr>
        <w:t>PLEASE NOTE:</w:t>
      </w:r>
      <w:r>
        <w:rPr>
          <w:rFonts w:ascii="Arial" w:hAnsi="Arial" w:cs="Arial"/>
        </w:rPr>
        <w:t xml:space="preserve"> Your application form must be signed </w:t>
      </w:r>
      <w:r w:rsidRPr="001B311C">
        <w:rPr>
          <w:rFonts w:ascii="Arial" w:hAnsi="Arial" w:cs="Arial"/>
        </w:rPr>
        <w:t>b</w:t>
      </w:r>
      <w:r>
        <w:rPr>
          <w:rFonts w:ascii="Arial" w:hAnsi="Arial" w:cs="Arial"/>
        </w:rPr>
        <w:t>y your educational</w:t>
      </w:r>
      <w:r w:rsidR="003A1563">
        <w:rPr>
          <w:rFonts w:ascii="Arial" w:hAnsi="Arial" w:cs="Arial"/>
        </w:rPr>
        <w:t xml:space="preserve"> and clinical</w:t>
      </w:r>
      <w:r>
        <w:rPr>
          <w:rFonts w:ascii="Arial" w:hAnsi="Arial" w:cs="Arial"/>
        </w:rPr>
        <w:t xml:space="preserve"> </w:t>
      </w:r>
      <w:r w:rsidRPr="001B311C">
        <w:rPr>
          <w:rFonts w:ascii="Arial" w:hAnsi="Arial" w:cs="Arial"/>
        </w:rPr>
        <w:t>supervisor</w:t>
      </w:r>
      <w:r>
        <w:rPr>
          <w:rFonts w:ascii="Arial" w:hAnsi="Arial" w:cs="Arial"/>
        </w:rPr>
        <w:t xml:space="preserve">, or followed up by an email of support from them.  </w:t>
      </w:r>
    </w:p>
    <w:p w14:paraId="6C235840" w14:textId="77777777" w:rsidR="00E72515" w:rsidRDefault="00E72515" w:rsidP="00E72515">
      <w:pPr>
        <w:ind w:left="-567"/>
        <w:jc w:val="both"/>
        <w:rPr>
          <w:rFonts w:ascii="Arial" w:hAnsi="Arial" w:cs="Arial"/>
          <w:lang w:val="en-US"/>
        </w:rPr>
      </w:pPr>
    </w:p>
    <w:p w14:paraId="22FD8809" w14:textId="77777777" w:rsidR="00E72515" w:rsidRDefault="00E72515" w:rsidP="00E72515">
      <w:pPr>
        <w:ind w:left="-567"/>
        <w:jc w:val="both"/>
        <w:rPr>
          <w:rFonts w:ascii="Arial" w:hAnsi="Arial" w:cs="Arial"/>
          <w:lang w:val="en-US"/>
        </w:rPr>
      </w:pPr>
    </w:p>
    <w:p w14:paraId="7358939D" w14:textId="3F6CE168" w:rsidR="00E72515" w:rsidRDefault="00E72515" w:rsidP="00E72515">
      <w:pPr>
        <w:ind w:left="-567"/>
        <w:jc w:val="both"/>
        <w:rPr>
          <w:rFonts w:ascii="Arial" w:hAnsi="Arial" w:cs="Arial"/>
          <w:lang w:val="en-US"/>
        </w:rPr>
      </w:pPr>
      <w:r>
        <w:rPr>
          <w:rFonts w:ascii="Arial" w:hAnsi="Arial" w:cs="Arial"/>
          <w:lang w:val="en-US"/>
        </w:rPr>
        <w:t xml:space="preserve">For further information please call </w:t>
      </w:r>
      <w:r w:rsidR="00C62412" w:rsidRPr="00C62412">
        <w:rPr>
          <w:rFonts w:ascii="Arial" w:hAnsi="Arial" w:cs="Arial"/>
          <w:lang w:val="en-US"/>
        </w:rPr>
        <w:t>01223 868845</w:t>
      </w:r>
    </w:p>
    <w:p w14:paraId="2823DFC7" w14:textId="77777777" w:rsidR="00E72515" w:rsidRDefault="00E72515" w:rsidP="00E72515">
      <w:pPr>
        <w:pStyle w:val="Heading1"/>
        <w:ind w:left="-567"/>
        <w:rPr>
          <w:sz w:val="32"/>
          <w:szCs w:val="32"/>
        </w:rPr>
      </w:pPr>
    </w:p>
    <w:p w14:paraId="034CA4F2" w14:textId="77777777" w:rsidR="00E72515" w:rsidRDefault="00E72515" w:rsidP="00E72515">
      <w:pPr>
        <w:ind w:left="-567"/>
        <w:jc w:val="both"/>
        <w:rPr>
          <w:rFonts w:ascii="Arial" w:hAnsi="Arial" w:cs="Arial"/>
          <w:lang w:val="en-US"/>
        </w:rPr>
      </w:pPr>
    </w:p>
    <w:p w14:paraId="2E608E9D" w14:textId="77777777" w:rsidR="00E72515" w:rsidRDefault="00E72515" w:rsidP="00E72515">
      <w:pPr>
        <w:ind w:left="-567"/>
        <w:jc w:val="both"/>
        <w:rPr>
          <w:rFonts w:ascii="Arial" w:hAnsi="Arial" w:cs="Arial"/>
          <w:lang w:val="en-US"/>
        </w:rPr>
      </w:pPr>
      <w:r>
        <w:rPr>
          <w:rFonts w:ascii="Arial" w:hAnsi="Arial" w:cs="Arial"/>
          <w:lang w:val="en-US"/>
        </w:rPr>
        <w:t xml:space="preserve">We are anticipating a competitive process and so we ask that you give good consideration to your application. </w:t>
      </w:r>
      <w:r w:rsidRPr="00023578">
        <w:rPr>
          <w:rFonts w:ascii="Arial" w:hAnsi="Arial" w:cs="Arial"/>
          <w:lang w:val="en-US"/>
        </w:rPr>
        <w:t xml:space="preserve"> </w:t>
      </w:r>
    </w:p>
    <w:p w14:paraId="494BE771" w14:textId="77777777" w:rsidR="00E72515" w:rsidRDefault="00E72515" w:rsidP="00E72515">
      <w:pPr>
        <w:ind w:left="-567"/>
        <w:jc w:val="both"/>
        <w:rPr>
          <w:rFonts w:ascii="Arial" w:hAnsi="Arial" w:cs="Arial"/>
          <w:lang w:val="en-US"/>
        </w:rPr>
      </w:pPr>
    </w:p>
    <w:p w14:paraId="7FFAB2B0" w14:textId="77777777" w:rsidR="00E72515" w:rsidRDefault="00E72515" w:rsidP="00E72515">
      <w:pPr>
        <w:ind w:left="-567"/>
        <w:jc w:val="both"/>
        <w:rPr>
          <w:rFonts w:ascii="Arial" w:hAnsi="Arial" w:cs="Arial"/>
          <w:lang w:val="en-US"/>
        </w:rPr>
      </w:pPr>
    </w:p>
    <w:p w14:paraId="4FA60592" w14:textId="77777777" w:rsidR="00E72515" w:rsidRDefault="00E72515" w:rsidP="00E72515">
      <w:pPr>
        <w:ind w:left="-567"/>
        <w:jc w:val="both"/>
        <w:rPr>
          <w:rFonts w:ascii="Arial" w:hAnsi="Arial" w:cs="Arial"/>
          <w:lang w:val="en-US"/>
        </w:rPr>
      </w:pPr>
    </w:p>
    <w:p w14:paraId="2F3080CA" w14:textId="77777777" w:rsidR="00E72515" w:rsidRPr="00084AE1" w:rsidRDefault="00E72515" w:rsidP="00E72515">
      <w:pPr>
        <w:ind w:left="-567"/>
        <w:jc w:val="center"/>
        <w:rPr>
          <w:rFonts w:ascii="Arial" w:hAnsi="Arial" w:cs="Arial"/>
          <w:b/>
          <w:lang w:val="en-US"/>
        </w:rPr>
      </w:pPr>
      <w:r w:rsidRPr="00084AE1">
        <w:rPr>
          <w:rFonts w:ascii="Arial" w:hAnsi="Arial" w:cs="Arial"/>
          <w:b/>
          <w:lang w:val="en-US"/>
        </w:rPr>
        <w:t xml:space="preserve">We also ask that all trainees make a full commitment to this programme and ensure they can attend </w:t>
      </w:r>
      <w:r w:rsidRPr="00084AE1">
        <w:rPr>
          <w:rFonts w:ascii="Arial" w:hAnsi="Arial" w:cs="Arial"/>
          <w:b/>
          <w:i/>
          <w:lang w:val="en-US"/>
        </w:rPr>
        <w:t>all</w:t>
      </w:r>
      <w:r>
        <w:rPr>
          <w:rFonts w:ascii="Arial" w:hAnsi="Arial" w:cs="Arial"/>
          <w:b/>
          <w:lang w:val="en-US"/>
        </w:rPr>
        <w:t xml:space="preserve"> </w:t>
      </w:r>
      <w:r w:rsidRPr="00084AE1">
        <w:rPr>
          <w:rFonts w:ascii="Arial" w:hAnsi="Arial" w:cs="Arial"/>
          <w:b/>
          <w:lang w:val="en-US"/>
        </w:rPr>
        <w:t>scheduled dates prior to accepting a place.</w:t>
      </w:r>
    </w:p>
    <w:bookmarkEnd w:id="1"/>
    <w:p w14:paraId="72C99B8C" w14:textId="77777777" w:rsidR="0001310E" w:rsidRDefault="0001310E" w:rsidP="007A2FFD">
      <w:pPr>
        <w:pStyle w:val="Heading2"/>
        <w:spacing w:after="0"/>
        <w:jc w:val="both"/>
        <w:rPr>
          <w:rFonts w:cs="Arial"/>
          <w:bCs/>
          <w:sz w:val="32"/>
          <w:szCs w:val="32"/>
        </w:rPr>
      </w:pPr>
    </w:p>
    <w:sectPr w:rsidR="0001310E" w:rsidSect="00E72515">
      <w:headerReference w:type="defaul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8D4C" w14:textId="77777777" w:rsidR="004309C1" w:rsidRDefault="004309C1">
      <w:r>
        <w:separator/>
      </w:r>
    </w:p>
  </w:endnote>
  <w:endnote w:type="continuationSeparator" w:id="0">
    <w:p w14:paraId="7FAC2774" w14:textId="77777777" w:rsidR="004309C1" w:rsidRDefault="0043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D72E" w14:textId="77777777" w:rsidR="000A4A2E" w:rsidRDefault="000A4A2E" w:rsidP="00917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DC0C0" w14:textId="77777777" w:rsidR="000A4A2E" w:rsidRDefault="000A4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9746" w14:textId="77777777" w:rsidR="000A4A2E" w:rsidRDefault="000A4A2E" w:rsidP="00917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BF0">
      <w:rPr>
        <w:rStyle w:val="PageNumber"/>
        <w:noProof/>
      </w:rPr>
      <w:t>2</w:t>
    </w:r>
    <w:r>
      <w:rPr>
        <w:rStyle w:val="PageNumber"/>
      </w:rPr>
      <w:fldChar w:fldCharType="end"/>
    </w:r>
  </w:p>
  <w:p w14:paraId="2E9D2C5A" w14:textId="77777777" w:rsidR="000A4A2E" w:rsidRDefault="000A4A2E" w:rsidP="00E72D70">
    <w:pPr>
      <w:pStyle w:val="Footer"/>
      <w:jc w:val="right"/>
      <w:rPr>
        <w:rFonts w:ascii="Arial" w:hAnsi="Arial" w:cs="Arial"/>
        <w:sz w:val="16"/>
      </w:rPr>
    </w:pPr>
  </w:p>
  <w:p w14:paraId="5EBB3CF4" w14:textId="77777777" w:rsidR="000A4A2E" w:rsidRDefault="000A4A2E" w:rsidP="00E72D70">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158A" w14:textId="77777777" w:rsidR="004309C1" w:rsidRDefault="004309C1">
      <w:r>
        <w:separator/>
      </w:r>
    </w:p>
  </w:footnote>
  <w:footnote w:type="continuationSeparator" w:id="0">
    <w:p w14:paraId="4D5E0355" w14:textId="77777777" w:rsidR="004309C1" w:rsidRDefault="0043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C594" w14:textId="77777777" w:rsidR="000A4A2E" w:rsidRDefault="000A4A2E" w:rsidP="00E72D70">
    <w:pPr>
      <w:pStyle w:val="Header"/>
      <w:tabs>
        <w:tab w:val="left" w:pos="180"/>
        <w:tab w:val="right" w:pos="10204"/>
        <w:tab w:val="right" w:pos="10260"/>
      </w:tabs>
      <w:jc w:val="right"/>
    </w:pPr>
    <w:r>
      <w:rPr>
        <w:sz w:val="32"/>
        <w:szCs w:val="32"/>
      </w:rPr>
      <w:t xml:space="preserve">                                                                       </w:t>
    </w:r>
    <w:r w:rsidR="002306E3">
      <w:rPr>
        <w:noProof/>
        <w:sz w:val="32"/>
        <w:szCs w:val="32"/>
        <w:lang w:eastAsia="en-GB"/>
      </w:rPr>
      <w:drawing>
        <wp:inline distT="0" distB="0" distL="0" distR="0" wp14:anchorId="1076B4C9" wp14:editId="35023B24">
          <wp:extent cx="1527175" cy="709930"/>
          <wp:effectExtent l="0" t="0" r="0" b="0"/>
          <wp:docPr id="3" name="Picture 3" descr="lin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709930"/>
                  </a:xfrm>
                  <a:prstGeom prst="rect">
                    <a:avLst/>
                  </a:prstGeom>
                  <a:noFill/>
                  <a:ln>
                    <a:noFill/>
                  </a:ln>
                </pic:spPr>
              </pic:pic>
            </a:graphicData>
          </a:graphic>
        </wp:inline>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5EEE" w14:textId="77777777" w:rsidR="00C1756F" w:rsidRDefault="00C1756F" w:rsidP="00E72D70">
    <w:pPr>
      <w:pStyle w:val="Header"/>
      <w:tabs>
        <w:tab w:val="left" w:pos="180"/>
        <w:tab w:val="right" w:pos="10204"/>
        <w:tab w:val="right" w:pos="10260"/>
      </w:tabs>
      <w:jc w:val="right"/>
    </w:pPr>
    <w:r>
      <w:rPr>
        <w:sz w:val="32"/>
        <w:szCs w:val="32"/>
      </w:rPr>
      <w:t xml:space="preserve">                                                                       </w:t>
    </w:r>
    <w:r w:rsidR="002306E3">
      <w:rPr>
        <w:noProof/>
        <w:sz w:val="32"/>
        <w:szCs w:val="32"/>
        <w:lang w:eastAsia="en-GB"/>
      </w:rPr>
      <w:drawing>
        <wp:inline distT="0" distB="0" distL="0" distR="0" wp14:anchorId="31A3AFCB" wp14:editId="6F9BBECF">
          <wp:extent cx="1527175" cy="709930"/>
          <wp:effectExtent l="0" t="0" r="0" b="0"/>
          <wp:docPr id="4" name="Picture 4" descr="lin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709930"/>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0B5"/>
    <w:multiLevelType w:val="hybridMultilevel"/>
    <w:tmpl w:val="888841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7BD0"/>
    <w:multiLevelType w:val="hybridMultilevel"/>
    <w:tmpl w:val="364A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87B4C"/>
    <w:multiLevelType w:val="hybridMultilevel"/>
    <w:tmpl w:val="D2E2B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671DD"/>
    <w:multiLevelType w:val="hybridMultilevel"/>
    <w:tmpl w:val="173A737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C6216"/>
    <w:multiLevelType w:val="hybridMultilevel"/>
    <w:tmpl w:val="9628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870F9"/>
    <w:multiLevelType w:val="hybridMultilevel"/>
    <w:tmpl w:val="7FBA6CD4"/>
    <w:lvl w:ilvl="0" w:tplc="2FA06ED0">
      <w:numFmt w:val="bullet"/>
      <w:lvlText w:val="-"/>
      <w:lvlJc w:val="left"/>
      <w:pPr>
        <w:tabs>
          <w:tab w:val="num" w:pos="720"/>
        </w:tabs>
        <w:ind w:left="720" w:hanging="360"/>
      </w:pPr>
      <w:rPr>
        <w:rFonts w:ascii="Verdana" w:eastAsia="Times New Roman" w:hAnsi="Verdana"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224B9"/>
    <w:multiLevelType w:val="hybridMultilevel"/>
    <w:tmpl w:val="01EE6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554E2"/>
    <w:multiLevelType w:val="multilevel"/>
    <w:tmpl w:val="337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7A068E"/>
    <w:multiLevelType w:val="hybridMultilevel"/>
    <w:tmpl w:val="4B5EE4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20306"/>
    <w:multiLevelType w:val="hybridMultilevel"/>
    <w:tmpl w:val="90C8E6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2"/>
  </w:num>
  <w:num w:numId="5">
    <w:abstractNumId w:val="6"/>
  </w:num>
  <w:num w:numId="6">
    <w:abstractNumId w:val="5"/>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D70"/>
    <w:rsid w:val="0001310E"/>
    <w:rsid w:val="00021CBF"/>
    <w:rsid w:val="000408CE"/>
    <w:rsid w:val="00084AE1"/>
    <w:rsid w:val="00087817"/>
    <w:rsid w:val="000918E5"/>
    <w:rsid w:val="000A077A"/>
    <w:rsid w:val="000A4A2E"/>
    <w:rsid w:val="000A4A6F"/>
    <w:rsid w:val="000D20BE"/>
    <w:rsid w:val="000D3366"/>
    <w:rsid w:val="000D56C1"/>
    <w:rsid w:val="000F6CEC"/>
    <w:rsid w:val="0012511A"/>
    <w:rsid w:val="00145C62"/>
    <w:rsid w:val="00170D13"/>
    <w:rsid w:val="00180A6F"/>
    <w:rsid w:val="001A04CA"/>
    <w:rsid w:val="001B1D83"/>
    <w:rsid w:val="001B2400"/>
    <w:rsid w:val="001E598D"/>
    <w:rsid w:val="00226452"/>
    <w:rsid w:val="002306E3"/>
    <w:rsid w:val="002A03A6"/>
    <w:rsid w:val="002A40CF"/>
    <w:rsid w:val="002C0E26"/>
    <w:rsid w:val="002E062E"/>
    <w:rsid w:val="00307F41"/>
    <w:rsid w:val="0033519F"/>
    <w:rsid w:val="003469E1"/>
    <w:rsid w:val="003667D3"/>
    <w:rsid w:val="0037412A"/>
    <w:rsid w:val="00382897"/>
    <w:rsid w:val="003A1563"/>
    <w:rsid w:val="003B4882"/>
    <w:rsid w:val="003B521D"/>
    <w:rsid w:val="0042512E"/>
    <w:rsid w:val="004309C1"/>
    <w:rsid w:val="00436CC0"/>
    <w:rsid w:val="004460C4"/>
    <w:rsid w:val="0049765E"/>
    <w:rsid w:val="004B0C69"/>
    <w:rsid w:val="004C713F"/>
    <w:rsid w:val="004F7FA8"/>
    <w:rsid w:val="005029E5"/>
    <w:rsid w:val="00543D8C"/>
    <w:rsid w:val="00546C56"/>
    <w:rsid w:val="00597C56"/>
    <w:rsid w:val="005A649C"/>
    <w:rsid w:val="005B7C46"/>
    <w:rsid w:val="005F3C5C"/>
    <w:rsid w:val="006055F2"/>
    <w:rsid w:val="006067CA"/>
    <w:rsid w:val="00621CE5"/>
    <w:rsid w:val="00644BF0"/>
    <w:rsid w:val="006A347C"/>
    <w:rsid w:val="006B0700"/>
    <w:rsid w:val="006B2A0A"/>
    <w:rsid w:val="006E6693"/>
    <w:rsid w:val="00720B3F"/>
    <w:rsid w:val="00744821"/>
    <w:rsid w:val="007967D9"/>
    <w:rsid w:val="007A2FFD"/>
    <w:rsid w:val="007A3FC3"/>
    <w:rsid w:val="007F4388"/>
    <w:rsid w:val="008048C5"/>
    <w:rsid w:val="008535FF"/>
    <w:rsid w:val="00881BD9"/>
    <w:rsid w:val="008C6AE0"/>
    <w:rsid w:val="0091704E"/>
    <w:rsid w:val="0091708A"/>
    <w:rsid w:val="00917359"/>
    <w:rsid w:val="00926BFF"/>
    <w:rsid w:val="009278EE"/>
    <w:rsid w:val="00976C29"/>
    <w:rsid w:val="009B7AE5"/>
    <w:rsid w:val="009D52C4"/>
    <w:rsid w:val="009E418F"/>
    <w:rsid w:val="00A022EF"/>
    <w:rsid w:val="00A234B1"/>
    <w:rsid w:val="00A2538B"/>
    <w:rsid w:val="00A36441"/>
    <w:rsid w:val="00A376A3"/>
    <w:rsid w:val="00A42D2E"/>
    <w:rsid w:val="00A84468"/>
    <w:rsid w:val="00AA06A9"/>
    <w:rsid w:val="00AB2108"/>
    <w:rsid w:val="00AF72AF"/>
    <w:rsid w:val="00B05A3B"/>
    <w:rsid w:val="00B820AC"/>
    <w:rsid w:val="00C03C88"/>
    <w:rsid w:val="00C1756F"/>
    <w:rsid w:val="00C44002"/>
    <w:rsid w:val="00C62412"/>
    <w:rsid w:val="00D06D9B"/>
    <w:rsid w:val="00D23699"/>
    <w:rsid w:val="00D241F9"/>
    <w:rsid w:val="00D6572D"/>
    <w:rsid w:val="00D8309E"/>
    <w:rsid w:val="00D8786D"/>
    <w:rsid w:val="00D96D88"/>
    <w:rsid w:val="00DB0114"/>
    <w:rsid w:val="00DD613E"/>
    <w:rsid w:val="00DF69A4"/>
    <w:rsid w:val="00E10244"/>
    <w:rsid w:val="00E22881"/>
    <w:rsid w:val="00E55869"/>
    <w:rsid w:val="00E72515"/>
    <w:rsid w:val="00E72D70"/>
    <w:rsid w:val="00E8463B"/>
    <w:rsid w:val="00EF1F73"/>
    <w:rsid w:val="00F3248A"/>
    <w:rsid w:val="00F73A89"/>
    <w:rsid w:val="00FD232E"/>
    <w:rsid w:val="00FE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7EBB9FD"/>
  <w15:docId w15:val="{B5BD651A-EA0C-4FE8-B7F8-FB36A8EE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D70"/>
    <w:rPr>
      <w:sz w:val="24"/>
      <w:szCs w:val="24"/>
      <w:lang w:eastAsia="en-US"/>
    </w:rPr>
  </w:style>
  <w:style w:type="paragraph" w:styleId="Heading1">
    <w:name w:val="heading 1"/>
    <w:basedOn w:val="Normal"/>
    <w:next w:val="Normal"/>
    <w:qFormat/>
    <w:rsid w:val="00E72D70"/>
    <w:pPr>
      <w:keepNext/>
      <w:jc w:val="both"/>
      <w:outlineLvl w:val="0"/>
    </w:pPr>
    <w:rPr>
      <w:rFonts w:ascii="Arial" w:hAnsi="Arial" w:cs="Arial"/>
      <w:b/>
      <w:bCs/>
    </w:rPr>
  </w:style>
  <w:style w:type="paragraph" w:styleId="Heading2">
    <w:name w:val="heading 2"/>
    <w:basedOn w:val="Normal"/>
    <w:next w:val="Normal"/>
    <w:qFormat/>
    <w:rsid w:val="00E72D70"/>
    <w:pPr>
      <w:keepNext/>
      <w:spacing w:before="240" w:after="120"/>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D70"/>
    <w:pPr>
      <w:tabs>
        <w:tab w:val="center" w:pos="4153"/>
        <w:tab w:val="right" w:pos="8306"/>
      </w:tabs>
    </w:pPr>
  </w:style>
  <w:style w:type="paragraph" w:styleId="Footer">
    <w:name w:val="footer"/>
    <w:basedOn w:val="Normal"/>
    <w:link w:val="FooterChar"/>
    <w:uiPriority w:val="99"/>
    <w:rsid w:val="00E72D70"/>
    <w:pPr>
      <w:tabs>
        <w:tab w:val="center" w:pos="4153"/>
        <w:tab w:val="right" w:pos="8306"/>
      </w:tabs>
    </w:pPr>
  </w:style>
  <w:style w:type="paragraph" w:styleId="Caption">
    <w:name w:val="caption"/>
    <w:basedOn w:val="Normal"/>
    <w:next w:val="Normal"/>
    <w:qFormat/>
    <w:rsid w:val="00E72D70"/>
    <w:pPr>
      <w:jc w:val="center"/>
    </w:pPr>
    <w:rPr>
      <w:rFonts w:ascii="Tahoma" w:hAnsi="Tahoma" w:cs="Tahoma"/>
      <w:b/>
      <w:bCs/>
    </w:rPr>
  </w:style>
  <w:style w:type="paragraph" w:styleId="NormalWeb">
    <w:name w:val="Normal (Web)"/>
    <w:basedOn w:val="Normal"/>
    <w:unhideWhenUsed/>
    <w:rsid w:val="00E72D70"/>
    <w:pPr>
      <w:spacing w:before="100" w:beforeAutospacing="1" w:after="100" w:afterAutospacing="1"/>
    </w:pPr>
    <w:rPr>
      <w:rFonts w:eastAsia="Calibri"/>
      <w:lang w:eastAsia="en-GB"/>
    </w:rPr>
  </w:style>
  <w:style w:type="table" w:styleId="TableGrid">
    <w:name w:val="Table Grid"/>
    <w:basedOn w:val="TableNormal"/>
    <w:rsid w:val="00E72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1704E"/>
    <w:rPr>
      <w:i/>
      <w:iCs/>
    </w:rPr>
  </w:style>
  <w:style w:type="paragraph" w:styleId="BalloonText">
    <w:name w:val="Balloon Text"/>
    <w:basedOn w:val="Normal"/>
    <w:semiHidden/>
    <w:rsid w:val="00D6572D"/>
    <w:rPr>
      <w:rFonts w:ascii="Tahoma" w:hAnsi="Tahoma" w:cs="Tahoma"/>
      <w:sz w:val="16"/>
      <w:szCs w:val="16"/>
    </w:rPr>
  </w:style>
  <w:style w:type="character" w:styleId="Hyperlink">
    <w:name w:val="Hyperlink"/>
    <w:rsid w:val="00881BD9"/>
    <w:rPr>
      <w:color w:val="0000FF"/>
      <w:u w:val="single"/>
    </w:rPr>
  </w:style>
  <w:style w:type="character" w:styleId="PageNumber">
    <w:name w:val="page number"/>
    <w:basedOn w:val="DefaultParagraphFont"/>
    <w:rsid w:val="00917359"/>
  </w:style>
  <w:style w:type="table" w:customStyle="1" w:styleId="TableGrid1">
    <w:name w:val="Table Grid1"/>
    <w:basedOn w:val="TableNormal"/>
    <w:next w:val="TableGrid"/>
    <w:uiPriority w:val="59"/>
    <w:rsid w:val="007A2FFD"/>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029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2354">
      <w:bodyDiv w:val="1"/>
      <w:marLeft w:val="0"/>
      <w:marRight w:val="0"/>
      <w:marTop w:val="0"/>
      <w:marBottom w:val="0"/>
      <w:divBdr>
        <w:top w:val="none" w:sz="0" w:space="0" w:color="auto"/>
        <w:left w:val="none" w:sz="0" w:space="0" w:color="auto"/>
        <w:bottom w:val="none" w:sz="0" w:space="0" w:color="auto"/>
        <w:right w:val="none" w:sz="0" w:space="0" w:color="auto"/>
      </w:divBdr>
      <w:divsChild>
        <w:div w:id="1958948410">
          <w:marLeft w:val="0"/>
          <w:marRight w:val="0"/>
          <w:marTop w:val="0"/>
          <w:marBottom w:val="600"/>
          <w:divBdr>
            <w:top w:val="none" w:sz="0" w:space="0" w:color="auto"/>
            <w:left w:val="none" w:sz="0" w:space="0" w:color="auto"/>
            <w:bottom w:val="none" w:sz="0" w:space="0" w:color="auto"/>
            <w:right w:val="none" w:sz="0" w:space="0" w:color="auto"/>
          </w:divBdr>
          <w:divsChild>
            <w:div w:id="367265225">
              <w:marLeft w:val="0"/>
              <w:marRight w:val="0"/>
              <w:marTop w:val="0"/>
              <w:marBottom w:val="0"/>
              <w:divBdr>
                <w:top w:val="none" w:sz="0" w:space="0" w:color="auto"/>
                <w:left w:val="none" w:sz="0" w:space="0" w:color="auto"/>
                <w:bottom w:val="none" w:sz="0" w:space="0" w:color="auto"/>
                <w:right w:val="none" w:sz="0" w:space="0" w:color="auto"/>
              </w:divBdr>
              <w:divsChild>
                <w:div w:id="782118135">
                  <w:marLeft w:val="0"/>
                  <w:marRight w:val="0"/>
                  <w:marTop w:val="0"/>
                  <w:marBottom w:val="0"/>
                  <w:divBdr>
                    <w:top w:val="single" w:sz="6" w:space="18" w:color="DCDDE2"/>
                    <w:left w:val="single" w:sz="6" w:space="18" w:color="DCDDE2"/>
                    <w:bottom w:val="single" w:sz="6" w:space="8" w:color="DCDDE2"/>
                    <w:right w:val="single" w:sz="6" w:space="18" w:color="DCDDE2"/>
                  </w:divBdr>
                  <w:divsChild>
                    <w:div w:id="943270963">
                      <w:marLeft w:val="0"/>
                      <w:marRight w:val="0"/>
                      <w:marTop w:val="0"/>
                      <w:marBottom w:val="300"/>
                      <w:divBdr>
                        <w:top w:val="single" w:sz="6" w:space="15" w:color="E3E5EE"/>
                        <w:left w:val="single" w:sz="6" w:space="14" w:color="E3E5EE"/>
                        <w:bottom w:val="single" w:sz="6" w:space="14" w:color="E3E5EE"/>
                        <w:right w:val="single" w:sz="6" w:space="14" w:color="E3E5EE"/>
                      </w:divBdr>
                      <w:divsChild>
                        <w:div w:id="11226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670224">
      <w:bodyDiv w:val="1"/>
      <w:marLeft w:val="0"/>
      <w:marRight w:val="0"/>
      <w:marTop w:val="0"/>
      <w:marBottom w:val="0"/>
      <w:divBdr>
        <w:top w:val="none" w:sz="0" w:space="0" w:color="auto"/>
        <w:left w:val="none" w:sz="0" w:space="0" w:color="auto"/>
        <w:bottom w:val="none" w:sz="0" w:space="0" w:color="auto"/>
        <w:right w:val="none" w:sz="0" w:space="0" w:color="auto"/>
      </w:divBdr>
      <w:divsChild>
        <w:div w:id="136454087">
          <w:marLeft w:val="0"/>
          <w:marRight w:val="0"/>
          <w:marTop w:val="0"/>
          <w:marBottom w:val="0"/>
          <w:divBdr>
            <w:top w:val="none" w:sz="0" w:space="0" w:color="auto"/>
            <w:left w:val="none" w:sz="0" w:space="0" w:color="auto"/>
            <w:bottom w:val="none" w:sz="0" w:space="0" w:color="auto"/>
            <w:right w:val="none" w:sz="0" w:space="0" w:color="auto"/>
          </w:divBdr>
          <w:divsChild>
            <w:div w:id="427777648">
              <w:marLeft w:val="0"/>
              <w:marRight w:val="0"/>
              <w:marTop w:val="0"/>
              <w:marBottom w:val="0"/>
              <w:divBdr>
                <w:top w:val="none" w:sz="0" w:space="0" w:color="auto"/>
                <w:left w:val="none" w:sz="0" w:space="0" w:color="auto"/>
                <w:bottom w:val="none" w:sz="0" w:space="0" w:color="auto"/>
                <w:right w:val="none" w:sz="0" w:space="0" w:color="auto"/>
              </w:divBdr>
              <w:divsChild>
                <w:div w:id="16721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69691">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475681785">
          <w:marLeft w:val="0"/>
          <w:marRight w:val="0"/>
          <w:marTop w:val="0"/>
          <w:marBottom w:val="0"/>
          <w:divBdr>
            <w:top w:val="single" w:sz="2" w:space="0" w:color="0000FF"/>
            <w:left w:val="single" w:sz="2" w:space="14" w:color="0000FF"/>
            <w:bottom w:val="single" w:sz="2" w:space="0" w:color="0000FF"/>
            <w:right w:val="single" w:sz="2" w:space="14" w:color="0000FF"/>
          </w:divBdr>
          <w:divsChild>
            <w:div w:id="2034577235">
              <w:marLeft w:val="0"/>
              <w:marRight w:val="0"/>
              <w:marTop w:val="0"/>
              <w:marBottom w:val="0"/>
              <w:divBdr>
                <w:top w:val="single" w:sz="2" w:space="0" w:color="000000"/>
                <w:left w:val="single" w:sz="2" w:space="0" w:color="000000"/>
                <w:bottom w:val="single" w:sz="2" w:space="0" w:color="000000"/>
                <w:right w:val="single" w:sz="2" w:space="0" w:color="000000"/>
              </w:divBdr>
              <w:divsChild>
                <w:div w:id="602108522">
                  <w:marLeft w:val="0"/>
                  <w:marRight w:val="0"/>
                  <w:marTop w:val="0"/>
                  <w:marBottom w:val="0"/>
                  <w:divBdr>
                    <w:top w:val="none" w:sz="0" w:space="0" w:color="auto"/>
                    <w:left w:val="none" w:sz="0" w:space="0" w:color="auto"/>
                    <w:bottom w:val="none" w:sz="0" w:space="0" w:color="auto"/>
                    <w:right w:val="single" w:sz="8" w:space="9" w:color="999999"/>
                  </w:divBdr>
                </w:div>
              </w:divsChild>
            </w:div>
          </w:divsChild>
        </w:div>
      </w:divsChild>
    </w:div>
    <w:div w:id="859776256">
      <w:bodyDiv w:val="1"/>
      <w:marLeft w:val="0"/>
      <w:marRight w:val="0"/>
      <w:marTop w:val="0"/>
      <w:marBottom w:val="0"/>
      <w:divBdr>
        <w:top w:val="none" w:sz="0" w:space="0" w:color="auto"/>
        <w:left w:val="none" w:sz="0" w:space="0" w:color="auto"/>
        <w:bottom w:val="none" w:sz="0" w:space="0" w:color="auto"/>
        <w:right w:val="none" w:sz="0" w:space="0" w:color="auto"/>
      </w:divBdr>
    </w:div>
    <w:div w:id="1693264333">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07965924">
          <w:marLeft w:val="0"/>
          <w:marRight w:val="0"/>
          <w:marTop w:val="0"/>
          <w:marBottom w:val="0"/>
          <w:divBdr>
            <w:top w:val="single" w:sz="2" w:space="0" w:color="0000FF"/>
            <w:left w:val="single" w:sz="2" w:space="14" w:color="0000FF"/>
            <w:bottom w:val="single" w:sz="2" w:space="0" w:color="0000FF"/>
            <w:right w:val="single" w:sz="2" w:space="14" w:color="0000FF"/>
          </w:divBdr>
          <w:divsChild>
            <w:div w:id="728066526">
              <w:marLeft w:val="0"/>
              <w:marRight w:val="0"/>
              <w:marTop w:val="0"/>
              <w:marBottom w:val="0"/>
              <w:divBdr>
                <w:top w:val="single" w:sz="2" w:space="0" w:color="000000"/>
                <w:left w:val="single" w:sz="2" w:space="0" w:color="000000"/>
                <w:bottom w:val="single" w:sz="2" w:space="0" w:color="000000"/>
                <w:right w:val="single" w:sz="2" w:space="0" w:color="000000"/>
              </w:divBdr>
              <w:divsChild>
                <w:div w:id="732773565">
                  <w:marLeft w:val="0"/>
                  <w:marRight w:val="0"/>
                  <w:marTop w:val="0"/>
                  <w:marBottom w:val="0"/>
                  <w:divBdr>
                    <w:top w:val="none" w:sz="0" w:space="0" w:color="auto"/>
                    <w:left w:val="none" w:sz="0" w:space="0" w:color="auto"/>
                    <w:bottom w:val="none" w:sz="0" w:space="0" w:color="auto"/>
                    <w:right w:val="single" w:sz="2" w:space="0" w:color="999999"/>
                  </w:divBdr>
                </w:div>
              </w:divsChild>
            </w:div>
          </w:divsChild>
        </w:div>
      </w:divsChild>
    </w:div>
    <w:div w:id="2118210447">
      <w:bodyDiv w:val="1"/>
      <w:marLeft w:val="0"/>
      <w:marRight w:val="0"/>
      <w:marTop w:val="0"/>
      <w:marBottom w:val="0"/>
      <w:divBdr>
        <w:top w:val="none" w:sz="0" w:space="0" w:color="auto"/>
        <w:left w:val="none" w:sz="0" w:space="0" w:color="auto"/>
        <w:bottom w:val="none" w:sz="0" w:space="0" w:color="auto"/>
        <w:right w:val="none" w:sz="0" w:space="0" w:color="auto"/>
      </w:divBdr>
      <w:divsChild>
        <w:div w:id="34044299">
          <w:marLeft w:val="0"/>
          <w:marRight w:val="0"/>
          <w:marTop w:val="0"/>
          <w:marBottom w:val="0"/>
          <w:divBdr>
            <w:top w:val="none" w:sz="0" w:space="0" w:color="auto"/>
            <w:left w:val="none" w:sz="0" w:space="0" w:color="auto"/>
            <w:bottom w:val="none" w:sz="0" w:space="0" w:color="auto"/>
            <w:right w:val="none" w:sz="0" w:space="0" w:color="auto"/>
          </w:divBdr>
          <w:divsChild>
            <w:div w:id="1686860037">
              <w:marLeft w:val="0"/>
              <w:marRight w:val="0"/>
              <w:marTop w:val="0"/>
              <w:marBottom w:val="0"/>
              <w:divBdr>
                <w:top w:val="none" w:sz="0" w:space="0" w:color="auto"/>
                <w:left w:val="none" w:sz="0" w:space="0" w:color="auto"/>
                <w:bottom w:val="none" w:sz="0" w:space="0" w:color="auto"/>
                <w:right w:val="none" w:sz="0" w:space="0" w:color="auto"/>
              </w:divBdr>
              <w:divsChild>
                <w:div w:id="573515691">
                  <w:marLeft w:val="0"/>
                  <w:marRight w:val="0"/>
                  <w:marTop w:val="0"/>
                  <w:marBottom w:val="0"/>
                  <w:divBdr>
                    <w:top w:val="none" w:sz="0" w:space="0" w:color="auto"/>
                    <w:left w:val="none" w:sz="0" w:space="0" w:color="auto"/>
                    <w:bottom w:val="none" w:sz="0" w:space="0" w:color="auto"/>
                    <w:right w:val="none" w:sz="0" w:space="0" w:color="auto"/>
                  </w:divBdr>
                  <w:divsChild>
                    <w:div w:id="1091665336">
                      <w:marLeft w:val="0"/>
                      <w:marRight w:val="0"/>
                      <w:marTop w:val="0"/>
                      <w:marBottom w:val="0"/>
                      <w:divBdr>
                        <w:top w:val="none" w:sz="0" w:space="0" w:color="auto"/>
                        <w:left w:val="none" w:sz="0" w:space="0" w:color="auto"/>
                        <w:bottom w:val="none" w:sz="0" w:space="0" w:color="auto"/>
                        <w:right w:val="none" w:sz="0" w:space="0" w:color="auto"/>
                      </w:divBdr>
                      <w:divsChild>
                        <w:div w:id="1182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pft.leadershipdevelopment@cpft.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LEAP</vt:lpstr>
    </vt:vector>
  </TitlesOfParts>
  <Company>ASP</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dc:title>
  <dc:creator>nlockwood2</dc:creator>
  <cp:lastModifiedBy>Karen Kincaid</cp:lastModifiedBy>
  <cp:revision>3</cp:revision>
  <cp:lastPrinted>2018-07-31T15:19:00Z</cp:lastPrinted>
  <dcterms:created xsi:type="dcterms:W3CDTF">2019-07-30T23:29:00Z</dcterms:created>
  <dcterms:modified xsi:type="dcterms:W3CDTF">2019-07-30T23:41:00Z</dcterms:modified>
</cp:coreProperties>
</file>