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7E1" w:rsidRPr="006727E1" w:rsidRDefault="006727E1" w:rsidP="006727E1">
      <w:pPr>
        <w:keepNext/>
        <w:keepLines/>
        <w:spacing w:before="480" w:after="0"/>
        <w:outlineLvl w:val="0"/>
        <w:rPr>
          <w:rFonts w:asciiTheme="majorHAnsi" w:eastAsiaTheme="majorEastAsia" w:hAnsiTheme="majorHAnsi" w:cstheme="majorBidi"/>
          <w:b/>
          <w:bCs/>
          <w:i/>
          <w:color w:val="1F497D" w:themeColor="text2"/>
          <w:sz w:val="40"/>
          <w:szCs w:val="40"/>
          <w:u w:val="single"/>
        </w:rPr>
      </w:pPr>
      <w:bookmarkStart w:id="0" w:name="_GoBack"/>
      <w:bookmarkEnd w:id="0"/>
      <w:r w:rsidRPr="006727E1">
        <w:rPr>
          <w:rFonts w:asciiTheme="majorHAnsi" w:eastAsiaTheme="majorEastAsia" w:hAnsiTheme="majorHAnsi" w:cstheme="majorBidi"/>
          <w:b/>
          <w:bCs/>
          <w:i/>
          <w:color w:val="1F497D" w:themeColor="text2"/>
          <w:sz w:val="40"/>
          <w:szCs w:val="40"/>
          <w:u w:val="single"/>
        </w:rPr>
        <w:t>Norwich Paediatric Study Day</w:t>
      </w:r>
    </w:p>
    <w:p w:rsidR="006727E1" w:rsidRPr="006727E1" w:rsidRDefault="006727E1" w:rsidP="006727E1">
      <w:pPr>
        <w:rPr>
          <w:rFonts w:asciiTheme="majorHAnsi" w:hAnsiTheme="majorHAnsi"/>
          <w:b/>
          <w:i/>
          <w:color w:val="1F497D" w:themeColor="text2"/>
          <w:sz w:val="28"/>
          <w:szCs w:val="28"/>
          <w:u w:val="single"/>
        </w:rPr>
      </w:pPr>
      <w:r w:rsidRPr="006727E1">
        <w:rPr>
          <w:rFonts w:asciiTheme="majorHAnsi" w:hAnsiTheme="majorHAnsi"/>
          <w:b/>
          <w:i/>
          <w:color w:val="1F497D" w:themeColor="text2"/>
          <w:sz w:val="28"/>
          <w:szCs w:val="28"/>
          <w:u w:val="single"/>
        </w:rPr>
        <w:t>Norwich Radiology Academy, 13 February 2020</w:t>
      </w:r>
    </w:p>
    <w:p w:rsidR="004D440A" w:rsidRPr="006727E1" w:rsidRDefault="004D440A">
      <w:pPr>
        <w:rPr>
          <w:b/>
        </w:rPr>
      </w:pPr>
    </w:p>
    <w:p w:rsidR="006727E1" w:rsidRDefault="006727E1">
      <w:pPr>
        <w:rPr>
          <w:rFonts w:asciiTheme="majorHAnsi" w:hAnsiTheme="majorHAnsi"/>
          <w:b/>
          <w:color w:val="1F497D" w:themeColor="text2"/>
          <w:sz w:val="28"/>
          <w:szCs w:val="28"/>
        </w:rPr>
      </w:pPr>
      <w:r w:rsidRPr="006727E1">
        <w:rPr>
          <w:rFonts w:asciiTheme="majorHAnsi" w:hAnsiTheme="majorHAnsi"/>
          <w:b/>
          <w:color w:val="1F497D" w:themeColor="text2"/>
          <w:sz w:val="28"/>
          <w:szCs w:val="28"/>
        </w:rPr>
        <w:t>Guidelines for trainee case presentation:</w:t>
      </w:r>
    </w:p>
    <w:p w:rsidR="006727E1" w:rsidRPr="006727E1" w:rsidRDefault="006727E1" w:rsidP="006727E1">
      <w:pPr>
        <w:pStyle w:val="ListParagraph"/>
        <w:numPr>
          <w:ilvl w:val="0"/>
          <w:numId w:val="2"/>
        </w:numPr>
        <w:rPr>
          <w:rFonts w:asciiTheme="majorHAnsi" w:hAnsiTheme="majorHAnsi"/>
          <w:color w:val="1F497D" w:themeColor="text2"/>
          <w:sz w:val="24"/>
          <w:szCs w:val="24"/>
        </w:rPr>
      </w:pPr>
      <w:r w:rsidRPr="006727E1">
        <w:rPr>
          <w:rFonts w:asciiTheme="majorHAnsi" w:hAnsiTheme="majorHAnsi"/>
          <w:color w:val="1F497D" w:themeColor="text2"/>
          <w:sz w:val="24"/>
          <w:szCs w:val="24"/>
        </w:rPr>
        <w:t>Submitted interesting case should be related to paediatric radiology with focus on learning/teaching points learned from the case.</w:t>
      </w:r>
    </w:p>
    <w:p w:rsidR="006727E1" w:rsidRPr="006727E1" w:rsidRDefault="006727E1" w:rsidP="006727E1">
      <w:pPr>
        <w:pStyle w:val="ListParagraph"/>
        <w:numPr>
          <w:ilvl w:val="0"/>
          <w:numId w:val="2"/>
        </w:numPr>
        <w:rPr>
          <w:rFonts w:asciiTheme="majorHAnsi" w:hAnsiTheme="majorHAnsi"/>
          <w:color w:val="1F497D" w:themeColor="text2"/>
          <w:sz w:val="24"/>
          <w:szCs w:val="24"/>
        </w:rPr>
      </w:pPr>
      <w:r w:rsidRPr="006727E1">
        <w:rPr>
          <w:rFonts w:asciiTheme="majorHAnsi" w:hAnsiTheme="majorHAnsi"/>
          <w:color w:val="1F497D" w:themeColor="text2"/>
          <w:sz w:val="24"/>
          <w:szCs w:val="24"/>
        </w:rPr>
        <w:t>Five best cases will be selected from the submitted cohort to be presented on the Norwich Paediatric study day.</w:t>
      </w:r>
    </w:p>
    <w:p w:rsidR="006727E1" w:rsidRDefault="00B04377" w:rsidP="006727E1">
      <w:pPr>
        <w:pStyle w:val="ListParagraph"/>
        <w:numPr>
          <w:ilvl w:val="0"/>
          <w:numId w:val="2"/>
        </w:numPr>
        <w:rPr>
          <w:rFonts w:asciiTheme="majorHAnsi" w:hAnsiTheme="majorHAnsi"/>
          <w:color w:val="1F497D" w:themeColor="text2"/>
          <w:sz w:val="24"/>
          <w:szCs w:val="24"/>
        </w:rPr>
      </w:pPr>
      <w:r>
        <w:rPr>
          <w:rFonts w:asciiTheme="majorHAnsi" w:hAnsiTheme="majorHAnsi"/>
          <w:color w:val="1F497D" w:themeColor="text2"/>
          <w:sz w:val="24"/>
          <w:szCs w:val="24"/>
        </w:rPr>
        <w:t>Each c</w:t>
      </w:r>
      <w:r w:rsidR="006727E1" w:rsidRPr="006727E1">
        <w:rPr>
          <w:rFonts w:asciiTheme="majorHAnsi" w:hAnsiTheme="majorHAnsi"/>
          <w:color w:val="1F497D" w:themeColor="text2"/>
          <w:sz w:val="24"/>
          <w:szCs w:val="24"/>
        </w:rPr>
        <w:t>ase presentation will last for 5 mins.</w:t>
      </w:r>
    </w:p>
    <w:p w:rsidR="00B04377" w:rsidRPr="006727E1" w:rsidRDefault="00B04377" w:rsidP="00B04377">
      <w:pPr>
        <w:pStyle w:val="ListParagraph"/>
        <w:numPr>
          <w:ilvl w:val="0"/>
          <w:numId w:val="2"/>
        </w:numPr>
        <w:rPr>
          <w:rFonts w:asciiTheme="majorHAnsi" w:hAnsiTheme="majorHAnsi"/>
          <w:color w:val="1F497D" w:themeColor="text2"/>
          <w:sz w:val="24"/>
          <w:szCs w:val="24"/>
        </w:rPr>
      </w:pPr>
      <w:r>
        <w:rPr>
          <w:rFonts w:asciiTheme="majorHAnsi" w:hAnsiTheme="majorHAnsi"/>
          <w:color w:val="1F497D" w:themeColor="text2"/>
          <w:sz w:val="24"/>
          <w:szCs w:val="24"/>
        </w:rPr>
        <w:t>T</w:t>
      </w:r>
      <w:r w:rsidRPr="006727E1">
        <w:rPr>
          <w:rFonts w:asciiTheme="majorHAnsi" w:hAnsiTheme="majorHAnsi"/>
          <w:color w:val="1F497D" w:themeColor="text2"/>
          <w:sz w:val="24"/>
          <w:szCs w:val="24"/>
        </w:rPr>
        <w:t>he best presentation will be awarded a small prize.</w:t>
      </w:r>
    </w:p>
    <w:p w:rsidR="006727E1" w:rsidRPr="006727E1" w:rsidRDefault="006727E1" w:rsidP="006727E1">
      <w:pPr>
        <w:pStyle w:val="ListParagraph"/>
        <w:numPr>
          <w:ilvl w:val="0"/>
          <w:numId w:val="2"/>
        </w:numPr>
        <w:rPr>
          <w:rFonts w:asciiTheme="majorHAnsi" w:hAnsiTheme="majorHAnsi"/>
          <w:color w:val="1F497D" w:themeColor="text2"/>
          <w:sz w:val="24"/>
          <w:szCs w:val="24"/>
        </w:rPr>
      </w:pPr>
      <w:r w:rsidRPr="006727E1">
        <w:rPr>
          <w:rFonts w:asciiTheme="majorHAnsi" w:hAnsiTheme="majorHAnsi"/>
          <w:color w:val="1F497D" w:themeColor="text2"/>
          <w:sz w:val="24"/>
          <w:szCs w:val="24"/>
        </w:rPr>
        <w:t>Please submit a maximum of 150 word abstract describing your interesting case.</w:t>
      </w:r>
    </w:p>
    <w:p w:rsidR="006727E1" w:rsidRPr="006727E1" w:rsidRDefault="006727E1" w:rsidP="006727E1">
      <w:pPr>
        <w:pStyle w:val="ListParagraph"/>
        <w:numPr>
          <w:ilvl w:val="0"/>
          <w:numId w:val="2"/>
        </w:numPr>
        <w:rPr>
          <w:rFonts w:asciiTheme="majorHAnsi" w:hAnsiTheme="majorHAnsi"/>
          <w:color w:val="1F497D" w:themeColor="text2"/>
          <w:sz w:val="24"/>
          <w:szCs w:val="24"/>
        </w:rPr>
      </w:pPr>
      <w:r w:rsidRPr="006727E1">
        <w:rPr>
          <w:rFonts w:asciiTheme="majorHAnsi" w:hAnsiTheme="majorHAnsi"/>
          <w:color w:val="1F497D" w:themeColor="text2"/>
          <w:sz w:val="24"/>
          <w:szCs w:val="24"/>
        </w:rPr>
        <w:t>Format for the abstract submission:</w:t>
      </w:r>
    </w:p>
    <w:p w:rsidR="006727E1" w:rsidRPr="006727E1" w:rsidRDefault="006727E1" w:rsidP="006727E1">
      <w:pPr>
        <w:pStyle w:val="ListParagraph"/>
        <w:numPr>
          <w:ilvl w:val="2"/>
          <w:numId w:val="2"/>
        </w:numPr>
        <w:rPr>
          <w:rFonts w:asciiTheme="majorHAnsi" w:hAnsiTheme="majorHAnsi"/>
          <w:color w:val="1F497D" w:themeColor="text2"/>
          <w:sz w:val="24"/>
          <w:szCs w:val="24"/>
        </w:rPr>
      </w:pPr>
      <w:r w:rsidRPr="006727E1">
        <w:rPr>
          <w:rFonts w:asciiTheme="majorHAnsi" w:hAnsiTheme="majorHAnsi"/>
          <w:color w:val="1F497D" w:themeColor="text2"/>
          <w:sz w:val="24"/>
          <w:szCs w:val="24"/>
        </w:rPr>
        <w:t xml:space="preserve">Introduction </w:t>
      </w:r>
    </w:p>
    <w:p w:rsidR="006727E1" w:rsidRPr="006727E1" w:rsidRDefault="006727E1" w:rsidP="006727E1">
      <w:pPr>
        <w:pStyle w:val="ListParagraph"/>
        <w:numPr>
          <w:ilvl w:val="2"/>
          <w:numId w:val="2"/>
        </w:numPr>
        <w:rPr>
          <w:rFonts w:asciiTheme="majorHAnsi" w:hAnsiTheme="majorHAnsi"/>
          <w:color w:val="1F497D" w:themeColor="text2"/>
          <w:sz w:val="24"/>
          <w:szCs w:val="24"/>
        </w:rPr>
      </w:pPr>
      <w:r w:rsidRPr="006727E1">
        <w:rPr>
          <w:rFonts w:asciiTheme="majorHAnsi" w:hAnsiTheme="majorHAnsi"/>
          <w:color w:val="1F497D" w:themeColor="text2"/>
          <w:sz w:val="24"/>
          <w:szCs w:val="24"/>
        </w:rPr>
        <w:t>Case description</w:t>
      </w:r>
    </w:p>
    <w:p w:rsidR="006727E1" w:rsidRPr="006727E1" w:rsidRDefault="006727E1" w:rsidP="006727E1">
      <w:pPr>
        <w:pStyle w:val="ListParagraph"/>
        <w:numPr>
          <w:ilvl w:val="2"/>
          <w:numId w:val="2"/>
        </w:numPr>
        <w:rPr>
          <w:rFonts w:asciiTheme="majorHAnsi" w:hAnsiTheme="majorHAnsi"/>
          <w:color w:val="1F497D" w:themeColor="text2"/>
          <w:sz w:val="24"/>
          <w:szCs w:val="24"/>
        </w:rPr>
      </w:pPr>
      <w:r w:rsidRPr="006727E1">
        <w:rPr>
          <w:rFonts w:asciiTheme="majorHAnsi" w:hAnsiTheme="majorHAnsi"/>
          <w:color w:val="1F497D" w:themeColor="text2"/>
          <w:sz w:val="24"/>
          <w:szCs w:val="24"/>
        </w:rPr>
        <w:t>Radiology findings</w:t>
      </w:r>
    </w:p>
    <w:p w:rsidR="006727E1" w:rsidRPr="006727E1" w:rsidRDefault="006727E1" w:rsidP="006727E1">
      <w:pPr>
        <w:pStyle w:val="ListParagraph"/>
        <w:numPr>
          <w:ilvl w:val="2"/>
          <w:numId w:val="2"/>
        </w:numPr>
        <w:rPr>
          <w:rFonts w:asciiTheme="majorHAnsi" w:hAnsiTheme="majorHAnsi"/>
          <w:color w:val="1F497D" w:themeColor="text2"/>
          <w:sz w:val="24"/>
          <w:szCs w:val="24"/>
        </w:rPr>
      </w:pPr>
      <w:r w:rsidRPr="006727E1">
        <w:rPr>
          <w:rFonts w:asciiTheme="majorHAnsi" w:hAnsiTheme="majorHAnsi"/>
          <w:color w:val="1F497D" w:themeColor="text2"/>
          <w:sz w:val="24"/>
          <w:szCs w:val="24"/>
        </w:rPr>
        <w:t>Learning points</w:t>
      </w:r>
    </w:p>
    <w:p w:rsidR="006727E1" w:rsidRPr="006727E1" w:rsidRDefault="006727E1" w:rsidP="006727E1">
      <w:pPr>
        <w:pStyle w:val="ListParagraph"/>
        <w:numPr>
          <w:ilvl w:val="0"/>
          <w:numId w:val="2"/>
        </w:numPr>
        <w:rPr>
          <w:rFonts w:asciiTheme="majorHAnsi" w:hAnsiTheme="majorHAnsi"/>
          <w:color w:val="1F497D" w:themeColor="text2"/>
          <w:sz w:val="24"/>
          <w:szCs w:val="24"/>
        </w:rPr>
      </w:pPr>
      <w:r w:rsidRPr="006727E1">
        <w:rPr>
          <w:rFonts w:asciiTheme="majorHAnsi" w:hAnsiTheme="majorHAnsi"/>
          <w:color w:val="1F497D" w:themeColor="text2"/>
          <w:sz w:val="24"/>
          <w:szCs w:val="24"/>
        </w:rPr>
        <w:t xml:space="preserve">Please </w:t>
      </w:r>
      <w:r w:rsidR="00CA0AD3">
        <w:rPr>
          <w:rFonts w:asciiTheme="majorHAnsi" w:hAnsiTheme="majorHAnsi"/>
          <w:color w:val="1F497D" w:themeColor="text2"/>
          <w:sz w:val="24"/>
          <w:szCs w:val="24"/>
        </w:rPr>
        <w:t xml:space="preserve">submit </w:t>
      </w:r>
      <w:r w:rsidR="00B04377">
        <w:rPr>
          <w:rFonts w:asciiTheme="majorHAnsi" w:hAnsiTheme="majorHAnsi"/>
          <w:color w:val="1F497D" w:themeColor="text2"/>
          <w:sz w:val="24"/>
          <w:szCs w:val="24"/>
        </w:rPr>
        <w:t>abstracts</w:t>
      </w:r>
      <w:r w:rsidRPr="006727E1">
        <w:rPr>
          <w:rFonts w:asciiTheme="majorHAnsi" w:hAnsiTheme="majorHAnsi"/>
          <w:color w:val="1F497D" w:themeColor="text2"/>
          <w:sz w:val="24"/>
          <w:szCs w:val="24"/>
        </w:rPr>
        <w:t xml:space="preserve"> to aziekah.fiaz@nnuh.nhs.uk</w:t>
      </w:r>
    </w:p>
    <w:sectPr w:rsidR="006727E1" w:rsidRPr="006727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4384A"/>
    <w:multiLevelType w:val="hybridMultilevel"/>
    <w:tmpl w:val="6C2681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80CC1"/>
    <w:multiLevelType w:val="hybridMultilevel"/>
    <w:tmpl w:val="150CB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4DA"/>
    <w:rsid w:val="002054DA"/>
    <w:rsid w:val="004D440A"/>
    <w:rsid w:val="006727E1"/>
    <w:rsid w:val="0080303B"/>
    <w:rsid w:val="00B04377"/>
    <w:rsid w:val="00CA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7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7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abf</dc:creator>
  <cp:lastModifiedBy>Patel, Arpan (NNUHFT)</cp:lastModifiedBy>
  <cp:revision>2</cp:revision>
  <dcterms:created xsi:type="dcterms:W3CDTF">2020-01-15T09:56:00Z</dcterms:created>
  <dcterms:modified xsi:type="dcterms:W3CDTF">2020-01-15T09:56:00Z</dcterms:modified>
</cp:coreProperties>
</file>