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CB" w:rsidRDefault="001B43CB" w:rsidP="001B43CB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</w:p>
    <w:p w:rsidR="001B43CB" w:rsidRDefault="001B43CB" w:rsidP="001B43CB">
      <w:pPr>
        <w:jc w:val="center"/>
        <w:rPr>
          <w:rFonts w:cs="Arial"/>
          <w:b/>
          <w:sz w:val="28"/>
          <w:szCs w:val="28"/>
        </w:rPr>
      </w:pPr>
    </w:p>
    <w:p w:rsidR="001B43CB" w:rsidRDefault="001B43CB" w:rsidP="001B43C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East Anglia Foundation School</w:t>
      </w:r>
    </w:p>
    <w:p w:rsidR="001B43CB" w:rsidRDefault="001B43CB" w:rsidP="001B43C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Individual Placement Description </w:t>
      </w:r>
    </w:p>
    <w:p w:rsidR="001B43CB" w:rsidRDefault="001B43CB" w:rsidP="001B43CB">
      <w:pPr>
        <w:jc w:val="center"/>
        <w:rPr>
          <w:rFonts w:cs="Arial"/>
          <w:b/>
          <w:sz w:val="28"/>
          <w:szCs w:val="28"/>
        </w:rPr>
      </w:pPr>
    </w:p>
    <w:p w:rsidR="001B43CB" w:rsidRDefault="001B43CB" w:rsidP="001B43C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Cambridge University Hospitals NHS Foundation Trust</w:t>
      </w:r>
    </w:p>
    <w:p w:rsidR="001B43CB" w:rsidRDefault="001B43CB" w:rsidP="001B43CB">
      <w:pPr>
        <w:rPr>
          <w:rFonts w:cs="Arial"/>
          <w:b/>
          <w:sz w:val="22"/>
          <w:szCs w:val="22"/>
        </w:rPr>
      </w:pPr>
    </w:p>
    <w:p w:rsidR="001B43CB" w:rsidRDefault="001B43CB" w:rsidP="001B43CB">
      <w:pPr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All information to be completed by the Foundation School.</w:t>
      </w:r>
      <w:proofErr w:type="gramEnd"/>
    </w:p>
    <w:p w:rsidR="001B43CB" w:rsidRDefault="001B43CB" w:rsidP="001B43CB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F2 Hepatology/Medicine</w:t>
            </w:r>
          </w:p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1B43CB" w:rsidRDefault="001B43CB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Department of Hepatology. This comprises 4 Consultants, 2 </w:t>
            </w:r>
            <w:proofErr w:type="spellStart"/>
            <w:r>
              <w:rPr>
                <w:rFonts w:cs="Arial"/>
              </w:rPr>
              <w:t>SpRs</w:t>
            </w:r>
            <w:proofErr w:type="spellEnd"/>
            <w:r>
              <w:rPr>
                <w:rFonts w:cs="Arial"/>
              </w:rPr>
              <w:t xml:space="preserve">, 1 senior clinical fellow, 1 clinical lecturer, several research fellows, </w:t>
            </w:r>
            <w:proofErr w:type="gramStart"/>
            <w:r>
              <w:rPr>
                <w:rFonts w:cs="Arial"/>
              </w:rPr>
              <w:t>6</w:t>
            </w:r>
            <w:proofErr w:type="gramEnd"/>
            <w:r>
              <w:rPr>
                <w:rFonts w:cs="Arial"/>
              </w:rPr>
              <w:t xml:space="preserve"> specialist nurses. The liver unit (ward C4) also comprises a team of nursing staff and allied health professionals. At any one time we have 2 CMT doctors and 2 FY level doctors covering the wards with </w:t>
            </w:r>
            <w:proofErr w:type="gramStart"/>
            <w:r>
              <w:rPr>
                <w:rFonts w:cs="Arial"/>
              </w:rPr>
              <w:t>an</w:t>
            </w:r>
            <w:proofErr w:type="gram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SpR</w:t>
            </w:r>
            <w:proofErr w:type="spellEnd"/>
            <w:r>
              <w:rPr>
                <w:rFonts w:cs="Arial"/>
              </w:rPr>
              <w:t xml:space="preserve"> level doctor overseeing.</w:t>
            </w:r>
          </w:p>
          <w:p w:rsidR="001B43CB" w:rsidRDefault="001B43CB">
            <w:pPr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1B43CB" w:rsidRDefault="001B43CB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F2 doctors spend an 8 week block on the Hepatology ward and an 8 week block in acute medicine. Learning opportunities are as per the curriculum but also management of patients with liver disease and related procedures such as </w:t>
            </w:r>
            <w:proofErr w:type="spellStart"/>
            <w:r>
              <w:rPr>
                <w:rFonts w:cs="Arial"/>
              </w:rPr>
              <w:t>ascitic</w:t>
            </w:r>
            <w:proofErr w:type="spellEnd"/>
            <w:r>
              <w:rPr>
                <w:rFonts w:cs="Arial"/>
              </w:rPr>
              <w:t xml:space="preserve"> tap and paracentesis. There is particular exposure to alcohol related problems. A number of educational meetings occur including weekly journal club, audit meetings, </w:t>
            </w:r>
            <w:proofErr w:type="spellStart"/>
            <w:r>
              <w:rPr>
                <w:rFonts w:cs="Arial"/>
              </w:rPr>
              <w:t>xray</w:t>
            </w:r>
            <w:proofErr w:type="spellEnd"/>
            <w:r>
              <w:rPr>
                <w:rFonts w:cs="Arial"/>
              </w:rPr>
              <w:t xml:space="preserve"> and path MDTs. There is dedicated FY teaching on Fridays.</w:t>
            </w:r>
          </w:p>
          <w:p w:rsidR="001B43CB" w:rsidRDefault="001B43CB">
            <w:pPr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For Hepatology - ward C4 (liver unit), </w:t>
            </w:r>
            <w:proofErr w:type="spellStart"/>
            <w:r>
              <w:rPr>
                <w:rFonts w:cs="Arial"/>
              </w:rPr>
              <w:t>daycase</w:t>
            </w:r>
            <w:proofErr w:type="spellEnd"/>
            <w:r>
              <w:rPr>
                <w:rFonts w:cs="Arial"/>
              </w:rPr>
              <w:t xml:space="preserve"> ward (D5) and outlying wards which are variable depending on patient numbers. Generally 2 weeks at a time in each area. For the Medicine block this includes weeks on the Medical short stay unit and in the emergency department.</w:t>
            </w:r>
          </w:p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(If information available at this time)</w:t>
            </w:r>
          </w:p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Main duties of the placement</w:t>
            </w:r>
          </w:p>
        </w:tc>
        <w:tc>
          <w:tcPr>
            <w:tcW w:w="4177" w:type="dxa"/>
          </w:tcPr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Dr Mike Allison </w:t>
            </w:r>
          </w:p>
          <w:p w:rsidR="001B43CB" w:rsidRDefault="001B43CB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1B43CB" w:rsidRDefault="001B43CB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Daily/weekly/monthly (if applicable)         </w:t>
            </w:r>
          </w:p>
          <w:p w:rsidR="001B43CB" w:rsidRDefault="001B43CB">
            <w:pPr>
              <w:rPr>
                <w:rFonts w:cs="Arial"/>
              </w:rPr>
            </w:pP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Mon: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 / audit meeting / ward work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Tues: Cons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journal club  / ward work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Wed: CMT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staff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ward work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Thurs: Cons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liver MDT / ward work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Fri: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FY teaching / </w:t>
            </w:r>
            <w:proofErr w:type="spellStart"/>
            <w:r>
              <w:rPr>
                <w:rFonts w:cs="Arial"/>
                <w:sz w:val="22"/>
                <w:szCs w:val="22"/>
              </w:rPr>
              <w:t>xray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and path MDTs / ward work   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Sat:  ward cover / ED </w:t>
            </w:r>
            <w:proofErr w:type="spellStart"/>
            <w:r>
              <w:rPr>
                <w:rFonts w:cs="Arial"/>
                <w:sz w:val="22"/>
                <w:szCs w:val="22"/>
              </w:rPr>
              <w:t>acc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to rota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 ward cover / ED </w:t>
            </w:r>
            <w:proofErr w:type="spellStart"/>
            <w:r>
              <w:rPr>
                <w:rFonts w:cs="Arial"/>
                <w:sz w:val="22"/>
                <w:szCs w:val="22"/>
              </w:rPr>
              <w:t>acc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to rota          </w:t>
            </w:r>
          </w:p>
          <w:p w:rsidR="001B43CB" w:rsidRDefault="001B43CB">
            <w:pPr>
              <w:rPr>
                <w:rFonts w:cs="Arial"/>
              </w:rPr>
            </w:pP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Mon: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Tues: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Wed: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Thurs: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Fri:    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1B43CB" w:rsidRDefault="001B43C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1B43CB" w:rsidRDefault="001B43CB">
            <w:pPr>
              <w:rPr>
                <w:rFonts w:cs="Arial"/>
              </w:rPr>
            </w:pPr>
          </w:p>
          <w:p w:rsidR="001B43CB" w:rsidRDefault="001B43CB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sz w:val="22"/>
                <w:szCs w:val="22"/>
              </w:rPr>
              <w:t xml:space="preserve">  as per FY rota</w:t>
            </w:r>
          </w:p>
        </w:tc>
      </w:tr>
      <w:tr w:rsidR="001B43CB" w:rsidTr="001B43CB">
        <w:trPr>
          <w:trHeight w:val="144"/>
        </w:trPr>
        <w:tc>
          <w:tcPr>
            <w:tcW w:w="3851" w:type="dxa"/>
            <w:hideMark/>
          </w:tcPr>
          <w:p w:rsidR="001B43CB" w:rsidRDefault="001B43CB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1B43CB" w:rsidRDefault="001B43CB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Cambridge University Hospitals NHS Foundation Trust</w:t>
            </w:r>
          </w:p>
          <w:p w:rsidR="001B43CB" w:rsidRDefault="001B43C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1B43CB" w:rsidRDefault="001B43CB" w:rsidP="001B43CB">
      <w:pPr>
        <w:rPr>
          <w:rFonts w:cs="Arial"/>
          <w:sz w:val="22"/>
          <w:szCs w:val="22"/>
          <w:lang w:val="en-US" w:eastAsia="en-US"/>
        </w:rPr>
      </w:pPr>
    </w:p>
    <w:p w:rsidR="00DF21D4" w:rsidRPr="001B43CB" w:rsidRDefault="00DF21D4" w:rsidP="007D3008">
      <w:pPr>
        <w:spacing w:after="200" w:line="276" w:lineRule="auto"/>
      </w:pPr>
      <w:bookmarkStart w:id="0" w:name="_GoBack"/>
      <w:bookmarkEnd w:id="0"/>
    </w:p>
    <w:sectPr w:rsidR="00DF21D4" w:rsidRPr="001B43CB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A605D"/>
    <w:rsid w:val="000E4AAE"/>
    <w:rsid w:val="000F4C03"/>
    <w:rsid w:val="001B43CB"/>
    <w:rsid w:val="00363F01"/>
    <w:rsid w:val="003963AC"/>
    <w:rsid w:val="00472B89"/>
    <w:rsid w:val="005F73FC"/>
    <w:rsid w:val="007950BD"/>
    <w:rsid w:val="007D3008"/>
    <w:rsid w:val="008206BB"/>
    <w:rsid w:val="0085290E"/>
    <w:rsid w:val="008C3E0E"/>
    <w:rsid w:val="008F2E22"/>
    <w:rsid w:val="00925F85"/>
    <w:rsid w:val="00967A91"/>
    <w:rsid w:val="009919DF"/>
    <w:rsid w:val="00A65291"/>
    <w:rsid w:val="00AB50E2"/>
    <w:rsid w:val="00BC5EC3"/>
    <w:rsid w:val="00C2247A"/>
    <w:rsid w:val="00D22CF2"/>
    <w:rsid w:val="00DF21D4"/>
    <w:rsid w:val="00E2750E"/>
    <w:rsid w:val="00EB508F"/>
    <w:rsid w:val="00EC665C"/>
    <w:rsid w:val="00EE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2016-09-21T09:43:00Z</dcterms:created>
  <dcterms:modified xsi:type="dcterms:W3CDTF">2016-09-21T09:43:00Z</dcterms:modified>
</cp:coreProperties>
</file>