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774" w:rsidRDefault="00F64774" w:rsidP="00F64774">
      <w:pPr>
        <w:tabs>
          <w:tab w:val="center" w:pos="5040"/>
          <w:tab w:val="right" w:pos="9900"/>
        </w:tabs>
      </w:pPr>
      <w:r>
        <w:tab/>
      </w:r>
      <w:r>
        <w:tab/>
      </w:r>
      <w:bookmarkStart w:id="0" w:name="_GoBack"/>
      <w:bookmarkEnd w:id="0"/>
    </w:p>
    <w:p w:rsidR="00F64774" w:rsidRDefault="00F64774" w:rsidP="00F64774">
      <w:pPr>
        <w:jc w:val="center"/>
        <w:rPr>
          <w:rFonts w:cs="Arial"/>
          <w:b/>
          <w:bCs/>
          <w:sz w:val="28"/>
          <w:szCs w:val="28"/>
        </w:rPr>
      </w:pPr>
    </w:p>
    <w:p w:rsidR="00F64774" w:rsidRDefault="00F64774" w:rsidP="00F64774">
      <w:pPr>
        <w:jc w:val="center"/>
        <w:rPr>
          <w:rFonts w:cs="Arial"/>
          <w:b/>
          <w:bCs/>
          <w:sz w:val="28"/>
          <w:szCs w:val="28"/>
        </w:rPr>
      </w:pPr>
      <w:r>
        <w:rPr>
          <w:rFonts w:cs="Arial"/>
          <w:b/>
          <w:bCs/>
          <w:sz w:val="28"/>
          <w:szCs w:val="28"/>
        </w:rPr>
        <w:t>East Anglia Foundation School</w:t>
      </w:r>
    </w:p>
    <w:p w:rsidR="00F64774" w:rsidRDefault="00F64774" w:rsidP="00F64774">
      <w:pPr>
        <w:jc w:val="center"/>
        <w:rPr>
          <w:rFonts w:cs="Arial"/>
          <w:b/>
          <w:bCs/>
          <w:sz w:val="28"/>
          <w:szCs w:val="28"/>
        </w:rPr>
      </w:pPr>
      <w:r>
        <w:rPr>
          <w:rFonts w:cs="Arial"/>
          <w:b/>
          <w:bCs/>
          <w:sz w:val="28"/>
          <w:szCs w:val="28"/>
        </w:rPr>
        <w:t xml:space="preserve">Individual Placement Description </w:t>
      </w:r>
    </w:p>
    <w:p w:rsidR="00F64774" w:rsidRDefault="00F64774" w:rsidP="00F64774">
      <w:pPr>
        <w:jc w:val="center"/>
        <w:rPr>
          <w:rFonts w:cs="Arial"/>
          <w:b/>
          <w:bCs/>
          <w:sz w:val="28"/>
          <w:szCs w:val="28"/>
        </w:rPr>
      </w:pPr>
    </w:p>
    <w:p w:rsidR="00F64774" w:rsidRDefault="00F64774" w:rsidP="00F64774">
      <w:pPr>
        <w:jc w:val="center"/>
        <w:rPr>
          <w:rFonts w:cs="Arial"/>
          <w:b/>
          <w:bCs/>
          <w:sz w:val="28"/>
          <w:szCs w:val="28"/>
        </w:rPr>
      </w:pPr>
      <w:r>
        <w:rPr>
          <w:rFonts w:cs="Arial"/>
          <w:b/>
          <w:bCs/>
          <w:sz w:val="28"/>
          <w:szCs w:val="28"/>
        </w:rPr>
        <w:t>West Suffolk Hospital NHS Trust</w:t>
      </w:r>
    </w:p>
    <w:p w:rsidR="00F64774" w:rsidRDefault="00F64774" w:rsidP="00F64774">
      <w:pPr>
        <w:rPr>
          <w:rFonts w:cs="Arial"/>
          <w:b/>
          <w:bCs/>
          <w:sz w:val="22"/>
          <w:szCs w:val="22"/>
        </w:rPr>
      </w:pPr>
    </w:p>
    <w:p w:rsidR="00F64774" w:rsidRDefault="00F64774" w:rsidP="00F64774">
      <w:pPr>
        <w:rPr>
          <w:rFonts w:cs="Arial"/>
          <w:b/>
          <w:bCs/>
          <w:sz w:val="22"/>
          <w:szCs w:val="22"/>
        </w:rPr>
      </w:pPr>
    </w:p>
    <w:tbl>
      <w:tblPr>
        <w:tblW w:w="8028" w:type="dxa"/>
        <w:tblLook w:val="01E0" w:firstRow="1" w:lastRow="1" w:firstColumn="1" w:lastColumn="1" w:noHBand="0" w:noVBand="0"/>
      </w:tblPr>
      <w:tblGrid>
        <w:gridCol w:w="3851"/>
        <w:gridCol w:w="4177"/>
      </w:tblGrid>
      <w:tr w:rsidR="00F64774" w:rsidTr="00F64774">
        <w:trPr>
          <w:trHeight w:val="144"/>
        </w:trPr>
        <w:tc>
          <w:tcPr>
            <w:tcW w:w="3851" w:type="dxa"/>
            <w:hideMark/>
          </w:tcPr>
          <w:p w:rsidR="00F64774" w:rsidRDefault="00F64774">
            <w:pPr>
              <w:jc w:val="both"/>
              <w:rPr>
                <w:rFonts w:cs="Arial"/>
                <w:b/>
                <w:bCs/>
                <w:lang w:val="en-US" w:eastAsia="en-US"/>
              </w:rPr>
            </w:pPr>
            <w:r>
              <w:rPr>
                <w:rFonts w:cs="Arial"/>
                <w:b/>
                <w:bCs/>
                <w:sz w:val="22"/>
                <w:szCs w:val="22"/>
              </w:rPr>
              <w:t>Placement</w:t>
            </w:r>
          </w:p>
        </w:tc>
        <w:tc>
          <w:tcPr>
            <w:tcW w:w="4177" w:type="dxa"/>
          </w:tcPr>
          <w:p w:rsidR="00F64774" w:rsidRDefault="00F64774">
            <w:pPr>
              <w:jc w:val="both"/>
              <w:rPr>
                <w:rFonts w:cs="Arial"/>
                <w:lang w:val="en-US" w:eastAsia="en-US"/>
              </w:rPr>
            </w:pPr>
            <w:r>
              <w:rPr>
                <w:rFonts w:cs="Arial"/>
              </w:rPr>
              <w:t>FY1 Integrated Medicine</w:t>
            </w:r>
          </w:p>
          <w:p w:rsidR="00F64774" w:rsidRDefault="00F64774">
            <w:pPr>
              <w:jc w:val="both"/>
              <w:rPr>
                <w:rFonts w:cs="Arial"/>
                <w:lang w:val="en-US" w:eastAsia="en-US"/>
              </w:rPr>
            </w:pPr>
          </w:p>
        </w:tc>
      </w:tr>
      <w:tr w:rsidR="00F64774" w:rsidTr="00F64774">
        <w:trPr>
          <w:trHeight w:val="144"/>
        </w:trPr>
        <w:tc>
          <w:tcPr>
            <w:tcW w:w="3851" w:type="dxa"/>
            <w:hideMark/>
          </w:tcPr>
          <w:p w:rsidR="00F64774" w:rsidRDefault="00F64774">
            <w:pPr>
              <w:rPr>
                <w:rFonts w:cs="Arial"/>
                <w:b/>
                <w:bCs/>
                <w:lang w:val="en-US" w:eastAsia="en-US"/>
              </w:rPr>
            </w:pPr>
            <w:r>
              <w:rPr>
                <w:rFonts w:cs="Arial"/>
                <w:b/>
                <w:bCs/>
                <w:sz w:val="22"/>
                <w:szCs w:val="22"/>
              </w:rPr>
              <w:t>The department</w:t>
            </w:r>
          </w:p>
        </w:tc>
        <w:tc>
          <w:tcPr>
            <w:tcW w:w="4177" w:type="dxa"/>
          </w:tcPr>
          <w:p w:rsidR="00F64774" w:rsidRDefault="00F64774">
            <w:pPr>
              <w:rPr>
                <w:rFonts w:cs="Arial"/>
                <w:lang w:val="en-US" w:eastAsia="en-US"/>
              </w:rPr>
            </w:pPr>
            <w:r>
              <w:rPr>
                <w:rFonts w:cs="Arial"/>
              </w:rPr>
              <w:t>Ward F9 – gastroenterology</w:t>
            </w:r>
          </w:p>
          <w:p w:rsidR="00F64774" w:rsidRDefault="00F64774">
            <w:pPr>
              <w:rPr>
                <w:rFonts w:cs="Arial"/>
                <w:lang w:val="en-US" w:eastAsia="en-US"/>
              </w:rPr>
            </w:pPr>
          </w:p>
        </w:tc>
      </w:tr>
      <w:tr w:rsidR="00F64774" w:rsidTr="00F64774">
        <w:trPr>
          <w:trHeight w:val="144"/>
        </w:trPr>
        <w:tc>
          <w:tcPr>
            <w:tcW w:w="3851" w:type="dxa"/>
            <w:hideMark/>
          </w:tcPr>
          <w:p w:rsidR="00F64774" w:rsidRDefault="00F64774">
            <w:pPr>
              <w:rPr>
                <w:rFonts w:cs="Arial"/>
                <w:b/>
                <w:bCs/>
                <w:lang w:val="en-US" w:eastAsia="en-US"/>
              </w:rPr>
            </w:pPr>
            <w:r>
              <w:rPr>
                <w:rFonts w:cs="Arial"/>
                <w:b/>
                <w:bCs/>
                <w:sz w:val="22"/>
                <w:szCs w:val="22"/>
              </w:rPr>
              <w:t>The type of work to expect and learning opportunities</w:t>
            </w:r>
          </w:p>
        </w:tc>
        <w:tc>
          <w:tcPr>
            <w:tcW w:w="4177" w:type="dxa"/>
          </w:tcPr>
          <w:p w:rsidR="00F64774" w:rsidRDefault="00F64774">
            <w:pPr>
              <w:rPr>
                <w:rFonts w:cs="Arial"/>
                <w:lang w:val="en-US" w:eastAsia="en-US"/>
              </w:rPr>
            </w:pPr>
            <w:r>
              <w:rPr>
                <w:rFonts w:cs="Arial"/>
              </w:rPr>
              <w:t xml:space="preserve">Gastroenterology and general medicine. Separate cohort unit for patients with </w:t>
            </w:r>
            <w:proofErr w:type="spellStart"/>
            <w:r>
              <w:rPr>
                <w:rFonts w:cs="Arial"/>
              </w:rPr>
              <w:t>C.diff</w:t>
            </w:r>
            <w:proofErr w:type="spellEnd"/>
            <w:r>
              <w:rPr>
                <w:rFonts w:cs="Arial"/>
              </w:rPr>
              <w:t xml:space="preserve">. Experience with dealing with both acute and chronic conditions (including discharge planning). Ample opportunity to perform procedures including ascetic drainage. </w:t>
            </w:r>
          </w:p>
          <w:p w:rsidR="00F64774" w:rsidRDefault="00F64774">
            <w:pPr>
              <w:rPr>
                <w:rFonts w:cs="Arial"/>
                <w:lang w:val="en-US" w:eastAsia="en-US"/>
              </w:rPr>
            </w:pPr>
          </w:p>
        </w:tc>
      </w:tr>
      <w:tr w:rsidR="00F64774" w:rsidTr="00F64774">
        <w:trPr>
          <w:trHeight w:val="144"/>
        </w:trPr>
        <w:tc>
          <w:tcPr>
            <w:tcW w:w="3851" w:type="dxa"/>
            <w:hideMark/>
          </w:tcPr>
          <w:p w:rsidR="00F64774" w:rsidRDefault="00F64774">
            <w:pPr>
              <w:jc w:val="both"/>
              <w:rPr>
                <w:rFonts w:cs="Arial"/>
                <w:b/>
                <w:bCs/>
                <w:lang w:val="en-US" w:eastAsia="en-US"/>
              </w:rPr>
            </w:pPr>
            <w:r>
              <w:rPr>
                <w:rFonts w:cs="Arial"/>
                <w:b/>
                <w:bCs/>
                <w:sz w:val="22"/>
                <w:szCs w:val="22"/>
              </w:rPr>
              <w:t>Where the placement is based</w:t>
            </w:r>
          </w:p>
        </w:tc>
        <w:tc>
          <w:tcPr>
            <w:tcW w:w="4177" w:type="dxa"/>
          </w:tcPr>
          <w:p w:rsidR="00F64774" w:rsidRDefault="00F64774">
            <w:pPr>
              <w:jc w:val="both"/>
              <w:rPr>
                <w:rFonts w:cs="Arial"/>
                <w:lang w:val="en-US" w:eastAsia="en-US"/>
              </w:rPr>
            </w:pPr>
            <w:r>
              <w:rPr>
                <w:rFonts w:cs="Arial"/>
              </w:rPr>
              <w:t>West Suffolk Hospital, Bury St. Edmunds.</w:t>
            </w:r>
          </w:p>
          <w:p w:rsidR="00F64774" w:rsidRDefault="00F64774">
            <w:pPr>
              <w:jc w:val="both"/>
              <w:rPr>
                <w:rFonts w:cs="Arial"/>
                <w:lang w:val="en-US" w:eastAsia="en-US"/>
              </w:rPr>
            </w:pPr>
          </w:p>
        </w:tc>
      </w:tr>
      <w:tr w:rsidR="00F64774" w:rsidTr="00F64774">
        <w:trPr>
          <w:trHeight w:val="144"/>
        </w:trPr>
        <w:tc>
          <w:tcPr>
            <w:tcW w:w="3851" w:type="dxa"/>
            <w:hideMark/>
          </w:tcPr>
          <w:p w:rsidR="00F64774" w:rsidRDefault="00F64774">
            <w:pPr>
              <w:jc w:val="both"/>
              <w:rPr>
                <w:rFonts w:cs="Arial"/>
                <w:b/>
                <w:bCs/>
                <w:lang w:val="en-US" w:eastAsia="en-US"/>
              </w:rPr>
            </w:pPr>
            <w:r>
              <w:rPr>
                <w:rFonts w:cs="Arial"/>
                <w:b/>
                <w:bCs/>
                <w:sz w:val="22"/>
                <w:szCs w:val="22"/>
              </w:rPr>
              <w:t>Clinical Supervisor(s) for the placement</w:t>
            </w:r>
          </w:p>
        </w:tc>
        <w:tc>
          <w:tcPr>
            <w:tcW w:w="4177" w:type="dxa"/>
          </w:tcPr>
          <w:p w:rsidR="00F64774" w:rsidRDefault="00F64774">
            <w:pPr>
              <w:jc w:val="both"/>
              <w:rPr>
                <w:rFonts w:cs="Arial"/>
                <w:lang w:val="en-US" w:eastAsia="en-US"/>
              </w:rPr>
            </w:pPr>
            <w:r>
              <w:rPr>
                <w:rFonts w:cs="Arial"/>
                <w:sz w:val="22"/>
                <w:szCs w:val="22"/>
              </w:rPr>
              <w:t xml:space="preserve">Dr Krishna </w:t>
            </w:r>
            <w:proofErr w:type="spellStart"/>
            <w:r>
              <w:rPr>
                <w:rFonts w:cs="Arial"/>
                <w:sz w:val="22"/>
                <w:szCs w:val="22"/>
              </w:rPr>
              <w:t>Basavaraju</w:t>
            </w:r>
            <w:proofErr w:type="spellEnd"/>
          </w:p>
          <w:p w:rsidR="00F64774" w:rsidRDefault="00F64774">
            <w:pPr>
              <w:jc w:val="both"/>
              <w:rPr>
                <w:rFonts w:cs="Arial"/>
                <w:lang w:val="en-US" w:eastAsia="en-US"/>
              </w:rPr>
            </w:pPr>
          </w:p>
        </w:tc>
      </w:tr>
      <w:tr w:rsidR="00F64774" w:rsidTr="00F64774">
        <w:trPr>
          <w:trHeight w:val="144"/>
        </w:trPr>
        <w:tc>
          <w:tcPr>
            <w:tcW w:w="3851" w:type="dxa"/>
            <w:hideMark/>
          </w:tcPr>
          <w:p w:rsidR="00F64774" w:rsidRDefault="00F64774">
            <w:pPr>
              <w:rPr>
                <w:rFonts w:cs="Arial"/>
                <w:b/>
                <w:bCs/>
                <w:lang w:val="en-US" w:eastAsia="en-US"/>
              </w:rPr>
            </w:pPr>
            <w:r>
              <w:rPr>
                <w:rFonts w:cs="Arial"/>
                <w:b/>
                <w:bCs/>
                <w:sz w:val="22"/>
                <w:szCs w:val="22"/>
              </w:rPr>
              <w:t>Main duties of the placement</w:t>
            </w:r>
          </w:p>
        </w:tc>
        <w:tc>
          <w:tcPr>
            <w:tcW w:w="4177" w:type="dxa"/>
          </w:tcPr>
          <w:p w:rsidR="00F64774" w:rsidRDefault="00F64774">
            <w:pPr>
              <w:jc w:val="both"/>
              <w:rPr>
                <w:rFonts w:cs="Arial"/>
                <w:lang w:val="en-US" w:eastAsia="en-US"/>
              </w:rPr>
            </w:pPr>
            <w:r>
              <w:rPr>
                <w:rFonts w:cs="Arial"/>
              </w:rPr>
              <w:t xml:space="preserve">General ward work – reviewing patients (both acutely and on ward rounds). Ordering and dealing with results of investigations. Communication with other healthcare professionals, patients and relatives. </w:t>
            </w:r>
          </w:p>
          <w:p w:rsidR="00F64774" w:rsidRDefault="00F64774">
            <w:pPr>
              <w:jc w:val="both"/>
              <w:rPr>
                <w:rFonts w:cs="Arial"/>
                <w:lang w:val="en-US" w:eastAsia="en-US"/>
              </w:rPr>
            </w:pPr>
          </w:p>
        </w:tc>
      </w:tr>
      <w:tr w:rsidR="00F64774" w:rsidTr="00F64774">
        <w:trPr>
          <w:trHeight w:val="144"/>
        </w:trPr>
        <w:tc>
          <w:tcPr>
            <w:tcW w:w="3851" w:type="dxa"/>
            <w:hideMark/>
          </w:tcPr>
          <w:p w:rsidR="00F64774" w:rsidRDefault="00F64774">
            <w:pPr>
              <w:jc w:val="both"/>
              <w:rPr>
                <w:rFonts w:cs="Arial"/>
                <w:b/>
                <w:bCs/>
                <w:lang w:val="en-US" w:eastAsia="en-US"/>
              </w:rPr>
            </w:pPr>
            <w:r>
              <w:rPr>
                <w:rFonts w:cs="Arial"/>
                <w:b/>
                <w:bCs/>
                <w:sz w:val="22"/>
                <w:szCs w:val="22"/>
              </w:rPr>
              <w:t>Typical working pattern in this placement</w:t>
            </w:r>
          </w:p>
        </w:tc>
        <w:tc>
          <w:tcPr>
            <w:tcW w:w="4177" w:type="dxa"/>
          </w:tcPr>
          <w:p w:rsidR="00F64774" w:rsidRDefault="00F64774">
            <w:pPr>
              <w:rPr>
                <w:rFonts w:cs="Arial"/>
                <w:lang w:val="en-US" w:eastAsia="en-US"/>
              </w:rPr>
            </w:pPr>
            <w:r>
              <w:rPr>
                <w:rFonts w:cs="Arial"/>
                <w:sz w:val="22"/>
                <w:szCs w:val="22"/>
              </w:rPr>
              <w:t>Typical working pattern in this post  e.g. ward rounds, clinics, theatre sessions</w:t>
            </w:r>
          </w:p>
          <w:p w:rsidR="00F64774" w:rsidRDefault="00F64774">
            <w:pPr>
              <w:rPr>
                <w:rFonts w:cs="Arial"/>
                <w:sz w:val="22"/>
                <w:szCs w:val="22"/>
              </w:rPr>
            </w:pPr>
            <w:r>
              <w:rPr>
                <w:rFonts w:cs="Arial"/>
                <w:sz w:val="22"/>
                <w:szCs w:val="22"/>
              </w:rPr>
              <w:t xml:space="preserve">Daily/weekly/monthly (if applicable) </w:t>
            </w:r>
          </w:p>
          <w:p w:rsidR="00F64774" w:rsidRDefault="00F64774">
            <w:pPr>
              <w:rPr>
                <w:rFonts w:cs="Arial"/>
                <w:sz w:val="22"/>
                <w:szCs w:val="22"/>
              </w:rPr>
            </w:pPr>
          </w:p>
          <w:p w:rsidR="00F64774" w:rsidRDefault="00F64774">
            <w:pPr>
              <w:rPr>
                <w:rFonts w:cs="Arial"/>
                <w:sz w:val="22"/>
                <w:szCs w:val="22"/>
              </w:rPr>
            </w:pPr>
            <w:r>
              <w:rPr>
                <w:rFonts w:cs="Arial"/>
                <w:sz w:val="22"/>
                <w:szCs w:val="22"/>
              </w:rPr>
              <w:t xml:space="preserve">Daily ward rounds and ward work.      </w:t>
            </w:r>
          </w:p>
          <w:p w:rsidR="00F64774" w:rsidRDefault="00F64774">
            <w:pPr>
              <w:rPr>
                <w:rFonts w:cs="Arial"/>
              </w:rPr>
            </w:pPr>
          </w:p>
          <w:p w:rsidR="00F64774" w:rsidRDefault="00F64774">
            <w:pPr>
              <w:rPr>
                <w:rFonts w:cs="Arial"/>
              </w:rPr>
            </w:pPr>
            <w:r>
              <w:rPr>
                <w:rFonts w:cs="Arial"/>
                <w:sz w:val="22"/>
                <w:szCs w:val="22"/>
              </w:rPr>
              <w:t xml:space="preserve">Mon: Consultant ward round        </w:t>
            </w:r>
          </w:p>
          <w:p w:rsidR="00F64774" w:rsidRDefault="00F64774">
            <w:pPr>
              <w:rPr>
                <w:rFonts w:cs="Arial"/>
              </w:rPr>
            </w:pPr>
            <w:r>
              <w:rPr>
                <w:rFonts w:cs="Arial"/>
                <w:sz w:val="22"/>
                <w:szCs w:val="22"/>
              </w:rPr>
              <w:t xml:space="preserve">Tues: FY1 lunchtime teaching           </w:t>
            </w:r>
          </w:p>
          <w:p w:rsidR="00F64774" w:rsidRDefault="00F64774">
            <w:pPr>
              <w:rPr>
                <w:rFonts w:cs="Arial"/>
              </w:rPr>
            </w:pPr>
            <w:r>
              <w:rPr>
                <w:rFonts w:cs="Arial"/>
                <w:sz w:val="22"/>
                <w:szCs w:val="22"/>
              </w:rPr>
              <w:t xml:space="preserve">Wed: Normal day   </w:t>
            </w:r>
          </w:p>
          <w:p w:rsidR="00F64774" w:rsidRDefault="00F64774">
            <w:pPr>
              <w:rPr>
                <w:rFonts w:cs="Arial"/>
              </w:rPr>
            </w:pPr>
            <w:r>
              <w:rPr>
                <w:rFonts w:cs="Arial"/>
                <w:sz w:val="22"/>
                <w:szCs w:val="22"/>
              </w:rPr>
              <w:t>Thurs: Consultant ward round</w:t>
            </w:r>
          </w:p>
          <w:p w:rsidR="00F64774" w:rsidRDefault="00F64774">
            <w:pPr>
              <w:rPr>
                <w:rFonts w:cs="Arial"/>
              </w:rPr>
            </w:pPr>
            <w:r>
              <w:rPr>
                <w:rFonts w:cs="Arial"/>
                <w:sz w:val="22"/>
                <w:szCs w:val="22"/>
              </w:rPr>
              <w:t xml:space="preserve">Fri: Whole team meeting with consultants. </w:t>
            </w:r>
          </w:p>
          <w:p w:rsidR="00F64774" w:rsidRDefault="00F64774">
            <w:pPr>
              <w:rPr>
                <w:rFonts w:cs="Arial"/>
              </w:rPr>
            </w:pPr>
            <w:r>
              <w:rPr>
                <w:rFonts w:cs="Arial"/>
                <w:sz w:val="22"/>
                <w:szCs w:val="22"/>
              </w:rPr>
              <w:t xml:space="preserve">Sat:              </w:t>
            </w:r>
          </w:p>
          <w:p w:rsidR="00F64774" w:rsidRDefault="00F64774">
            <w:pPr>
              <w:rPr>
                <w:rFonts w:cs="Arial"/>
              </w:rPr>
            </w:pPr>
          </w:p>
          <w:p w:rsidR="00F64774" w:rsidRDefault="00F64774">
            <w:pPr>
              <w:rPr>
                <w:rFonts w:cs="Arial"/>
              </w:rPr>
            </w:pPr>
          </w:p>
          <w:p w:rsidR="00F64774" w:rsidRDefault="00F64774">
            <w:pPr>
              <w:rPr>
                <w:rFonts w:cs="Arial"/>
                <w:lang w:val="en-US" w:eastAsia="en-US"/>
              </w:rPr>
            </w:pPr>
            <w:r>
              <w:rPr>
                <w:rFonts w:cs="Arial"/>
                <w:i/>
                <w:iCs/>
                <w:sz w:val="22"/>
                <w:szCs w:val="22"/>
              </w:rPr>
              <w:t xml:space="preserve">On call requirements: 1 evening ward </w:t>
            </w:r>
            <w:r>
              <w:rPr>
                <w:rFonts w:cs="Arial"/>
                <w:i/>
                <w:iCs/>
                <w:sz w:val="22"/>
                <w:szCs w:val="22"/>
              </w:rPr>
              <w:lastRenderedPageBreak/>
              <w:t xml:space="preserve">cover from 4.30 to 9pm per week (after a normal day). 1 weekend ward cover in 5. </w:t>
            </w:r>
          </w:p>
        </w:tc>
      </w:tr>
      <w:tr w:rsidR="00F64774" w:rsidTr="00F64774">
        <w:trPr>
          <w:trHeight w:val="144"/>
        </w:trPr>
        <w:tc>
          <w:tcPr>
            <w:tcW w:w="3851" w:type="dxa"/>
            <w:hideMark/>
          </w:tcPr>
          <w:p w:rsidR="00F64774" w:rsidRDefault="00F64774">
            <w:pPr>
              <w:rPr>
                <w:rFonts w:cs="Arial"/>
                <w:b/>
                <w:bCs/>
                <w:lang w:val="en-US" w:eastAsia="en-US"/>
              </w:rPr>
            </w:pPr>
            <w:r>
              <w:rPr>
                <w:rFonts w:cs="Arial"/>
                <w:b/>
                <w:bCs/>
                <w:sz w:val="22"/>
                <w:szCs w:val="22"/>
              </w:rPr>
              <w:lastRenderedPageBreak/>
              <w:t>Employer information</w:t>
            </w:r>
          </w:p>
        </w:tc>
        <w:tc>
          <w:tcPr>
            <w:tcW w:w="4177" w:type="dxa"/>
          </w:tcPr>
          <w:p w:rsidR="00F64774" w:rsidRDefault="00F64774">
            <w:pPr>
              <w:pStyle w:val="BodyText"/>
              <w:rPr>
                <w:rFonts w:ascii="Arial" w:hAnsi="Arial" w:cs="Arial"/>
                <w:szCs w:val="22"/>
              </w:rPr>
            </w:pPr>
          </w:p>
          <w:p w:rsidR="00F64774" w:rsidRDefault="00F64774">
            <w:pPr>
              <w:pStyle w:val="BodyText"/>
              <w:rPr>
                <w:rFonts w:ascii="Arial" w:hAnsi="Arial" w:cs="Arial"/>
              </w:rPr>
            </w:pPr>
          </w:p>
        </w:tc>
      </w:tr>
    </w:tbl>
    <w:p w:rsidR="00F64774" w:rsidRDefault="00F64774" w:rsidP="00F64774">
      <w:pPr>
        <w:rPr>
          <w:rFonts w:cs="Arial"/>
          <w:sz w:val="22"/>
          <w:szCs w:val="22"/>
          <w:lang w:val="en-US" w:eastAsia="en-US"/>
        </w:rPr>
      </w:pPr>
    </w:p>
    <w:p w:rsidR="00F64774" w:rsidRDefault="00F64774" w:rsidP="00F64774">
      <w:pPr>
        <w:rPr>
          <w:rFonts w:cs="Arial"/>
          <w:sz w:val="22"/>
          <w:szCs w:val="22"/>
        </w:rPr>
      </w:pPr>
      <w:r>
        <w:rPr>
          <w:rFonts w:cs="Arial"/>
          <w:sz w:val="22"/>
          <w:szCs w:val="22"/>
        </w:rPr>
        <w:t>It is important to note that this description is a typical example of your placement and may be subject to change.</w:t>
      </w:r>
    </w:p>
    <w:p w:rsidR="00F64774" w:rsidRDefault="00F64774" w:rsidP="00F64774">
      <w:pPr>
        <w:rPr>
          <w:rFonts w:ascii="Cambria" w:hAnsi="Cambria"/>
        </w:rPr>
      </w:pPr>
    </w:p>
    <w:p w:rsidR="00F64774" w:rsidRDefault="00F64774" w:rsidP="00F64774">
      <w:pPr>
        <w:tabs>
          <w:tab w:val="left" w:pos="900"/>
        </w:tabs>
        <w:jc w:val="both"/>
        <w:rPr>
          <w:rFonts w:cs="Arial"/>
          <w:b/>
          <w:bCs/>
          <w:sz w:val="22"/>
          <w:szCs w:val="22"/>
        </w:rPr>
      </w:pPr>
      <w:r>
        <w:rPr>
          <w:rFonts w:cs="Arial"/>
          <w:b/>
          <w:bCs/>
          <w:sz w:val="22"/>
          <w:szCs w:val="22"/>
        </w:rPr>
        <w:t>Appendix F–Individual placement description (Example)</w:t>
      </w:r>
    </w:p>
    <w:p w:rsidR="00F64774" w:rsidRDefault="00F64774" w:rsidP="00F64774">
      <w:pPr>
        <w:tabs>
          <w:tab w:val="center" w:pos="5040"/>
          <w:tab w:val="right" w:pos="9900"/>
        </w:tabs>
        <w:rPr>
          <w:rFonts w:ascii="Cambria" w:hAnsi="Cambria"/>
        </w:rPr>
      </w:pPr>
      <w:r>
        <w:rPr>
          <w:noProof/>
        </w:rPr>
        <w:drawing>
          <wp:inline distT="0" distB="0" distL="0" distR="0">
            <wp:extent cx="1676400" cy="581025"/>
            <wp:effectExtent l="0" t="0" r="0" b="9525"/>
            <wp:docPr id="12" name="Picture 12"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8" name="Picture 8"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F64774" w:rsidRDefault="00F64774" w:rsidP="00F64774">
      <w:pPr>
        <w:jc w:val="center"/>
        <w:rPr>
          <w:rFonts w:cs="Arial"/>
          <w:b/>
          <w:bCs/>
          <w:sz w:val="28"/>
          <w:szCs w:val="28"/>
        </w:rPr>
      </w:pPr>
    </w:p>
    <w:p w:rsidR="00F64774" w:rsidRDefault="00F64774" w:rsidP="00F64774">
      <w:pPr>
        <w:jc w:val="center"/>
        <w:rPr>
          <w:rFonts w:cs="Arial"/>
          <w:b/>
          <w:bCs/>
          <w:sz w:val="28"/>
          <w:szCs w:val="28"/>
        </w:rPr>
      </w:pPr>
      <w:r>
        <w:rPr>
          <w:rFonts w:cs="Arial"/>
          <w:b/>
          <w:bCs/>
          <w:sz w:val="28"/>
          <w:szCs w:val="28"/>
        </w:rPr>
        <w:t>South Standard Foundation School</w:t>
      </w:r>
    </w:p>
    <w:p w:rsidR="00F64774" w:rsidRDefault="00F64774" w:rsidP="00F64774">
      <w:pPr>
        <w:rPr>
          <w:rFonts w:cs="Arial"/>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F64774" w:rsidTr="00F64774">
        <w:trPr>
          <w:trHeight w:val="144"/>
        </w:trPr>
        <w:tc>
          <w:tcPr>
            <w:tcW w:w="3540" w:type="dxa"/>
            <w:tcBorders>
              <w:top w:val="single" w:sz="4" w:space="0" w:color="auto"/>
              <w:left w:val="single" w:sz="4" w:space="0" w:color="auto"/>
              <w:bottom w:val="single" w:sz="4" w:space="0" w:color="auto"/>
              <w:right w:val="single" w:sz="4" w:space="0" w:color="auto"/>
            </w:tcBorders>
            <w:hideMark/>
          </w:tcPr>
          <w:p w:rsidR="00F64774" w:rsidRDefault="00F64774">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F64774" w:rsidRDefault="00F64774">
            <w:pPr>
              <w:jc w:val="both"/>
              <w:rPr>
                <w:rFonts w:cs="Arial"/>
                <w:lang w:val="en-US" w:eastAsia="en-US"/>
              </w:rPr>
            </w:pPr>
            <w:proofErr w:type="gramStart"/>
            <w:r>
              <w:rPr>
                <w:rFonts w:cs="Arial"/>
                <w:sz w:val="22"/>
                <w:szCs w:val="22"/>
              </w:rPr>
              <w:t xml:space="preserve">F2  </w:t>
            </w:r>
            <w:proofErr w:type="spellStart"/>
            <w:r>
              <w:rPr>
                <w:rFonts w:cs="Arial"/>
                <w:sz w:val="22"/>
                <w:szCs w:val="22"/>
              </w:rPr>
              <w:t>Acutepaediatrics</w:t>
            </w:r>
            <w:proofErr w:type="spellEnd"/>
            <w:proofErr w:type="gramEnd"/>
            <w:r>
              <w:rPr>
                <w:rFonts w:cs="Arial"/>
                <w:sz w:val="22"/>
                <w:szCs w:val="22"/>
              </w:rPr>
              <w:t xml:space="preserve"> and neonates.</w:t>
            </w:r>
          </w:p>
        </w:tc>
      </w:tr>
      <w:tr w:rsidR="00F64774" w:rsidTr="00F64774">
        <w:trPr>
          <w:trHeight w:val="144"/>
        </w:trPr>
        <w:tc>
          <w:tcPr>
            <w:tcW w:w="3540" w:type="dxa"/>
            <w:tcBorders>
              <w:top w:val="single" w:sz="4" w:space="0" w:color="auto"/>
              <w:left w:val="single" w:sz="4" w:space="0" w:color="auto"/>
              <w:bottom w:val="single" w:sz="4" w:space="0" w:color="auto"/>
              <w:right w:val="single" w:sz="4" w:space="0" w:color="auto"/>
            </w:tcBorders>
            <w:hideMark/>
          </w:tcPr>
          <w:p w:rsidR="00F64774" w:rsidRDefault="00F64774">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F64774" w:rsidRDefault="00F64774">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F64774" w:rsidRDefault="00F64774">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F64774" w:rsidRDefault="00F64774">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F64774" w:rsidTr="00F64774">
        <w:trPr>
          <w:trHeight w:val="144"/>
        </w:trPr>
        <w:tc>
          <w:tcPr>
            <w:tcW w:w="3540" w:type="dxa"/>
            <w:tcBorders>
              <w:top w:val="single" w:sz="4" w:space="0" w:color="auto"/>
              <w:left w:val="single" w:sz="4" w:space="0" w:color="auto"/>
              <w:bottom w:val="single" w:sz="4" w:space="0" w:color="auto"/>
              <w:right w:val="single" w:sz="4" w:space="0" w:color="auto"/>
            </w:tcBorders>
            <w:hideMark/>
          </w:tcPr>
          <w:p w:rsidR="00F64774" w:rsidRDefault="00F64774">
            <w:pPr>
              <w:rPr>
                <w:rFonts w:cs="Arial"/>
                <w:b/>
                <w:bCs/>
                <w:lang w:val="en-US" w:eastAsia="en-US"/>
              </w:rPr>
            </w:pPr>
            <w:r>
              <w:rPr>
                <w:rFonts w:cs="Arial"/>
                <w:b/>
                <w:bCs/>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F64774" w:rsidRDefault="00F64774">
            <w:pPr>
              <w:jc w:val="both"/>
              <w:rPr>
                <w:rFonts w:cs="Arial"/>
                <w:lang w:val="en-US" w:eastAsia="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F64774" w:rsidRDefault="00F64774">
            <w:pPr>
              <w:jc w:val="both"/>
              <w:rPr>
                <w:rFonts w:cs="Arial"/>
              </w:rPr>
            </w:pPr>
            <w:r>
              <w:rPr>
                <w:rFonts w:cs="Arial"/>
                <w:sz w:val="22"/>
                <w:szCs w:val="22"/>
              </w:rPr>
              <w:t xml:space="preserve">The overall educational objectives of the F1 year are to provide the trainee with the knowledge, skills and attitudes to be able to </w:t>
            </w:r>
          </w:p>
          <w:p w:rsidR="00F64774" w:rsidRDefault="00F64774" w:rsidP="00F64774">
            <w:pPr>
              <w:numPr>
                <w:ilvl w:val="0"/>
                <w:numId w:val="8"/>
              </w:numPr>
              <w:jc w:val="both"/>
              <w:rPr>
                <w:rFonts w:cs="Arial"/>
              </w:rPr>
            </w:pPr>
            <w:r>
              <w:rPr>
                <w:rFonts w:cs="Arial"/>
                <w:sz w:val="22"/>
                <w:szCs w:val="22"/>
              </w:rPr>
              <w:t>Take a history and examine a patient</w:t>
            </w:r>
          </w:p>
          <w:p w:rsidR="00F64774" w:rsidRDefault="00F64774" w:rsidP="00F64774">
            <w:pPr>
              <w:numPr>
                <w:ilvl w:val="0"/>
                <w:numId w:val="9"/>
              </w:numPr>
              <w:jc w:val="both"/>
              <w:rPr>
                <w:rFonts w:cs="Arial"/>
              </w:rPr>
            </w:pPr>
            <w:r>
              <w:rPr>
                <w:rFonts w:cs="Arial"/>
                <w:sz w:val="22"/>
                <w:szCs w:val="22"/>
              </w:rPr>
              <w:t>Identify and synthesise problems</w:t>
            </w:r>
          </w:p>
          <w:p w:rsidR="00F64774" w:rsidRDefault="00F64774" w:rsidP="00F64774">
            <w:pPr>
              <w:numPr>
                <w:ilvl w:val="0"/>
                <w:numId w:val="9"/>
              </w:numPr>
              <w:jc w:val="both"/>
              <w:rPr>
                <w:rFonts w:cs="Arial"/>
              </w:rPr>
            </w:pPr>
            <w:r>
              <w:rPr>
                <w:rFonts w:cs="Arial"/>
                <w:sz w:val="22"/>
                <w:szCs w:val="22"/>
              </w:rPr>
              <w:t>Prescribe safely</w:t>
            </w:r>
          </w:p>
          <w:p w:rsidR="00F64774" w:rsidRDefault="00F64774" w:rsidP="00F64774">
            <w:pPr>
              <w:numPr>
                <w:ilvl w:val="0"/>
                <w:numId w:val="9"/>
              </w:numPr>
              <w:jc w:val="both"/>
              <w:rPr>
                <w:rFonts w:cs="Arial"/>
              </w:rPr>
            </w:pPr>
            <w:r>
              <w:rPr>
                <w:rFonts w:cs="Arial"/>
                <w:sz w:val="22"/>
                <w:szCs w:val="22"/>
              </w:rPr>
              <w:t xml:space="preserve">Keep an accurate and relevant medical record </w:t>
            </w:r>
          </w:p>
          <w:p w:rsidR="00F64774" w:rsidRDefault="00F64774" w:rsidP="00F64774">
            <w:pPr>
              <w:numPr>
                <w:ilvl w:val="0"/>
                <w:numId w:val="9"/>
              </w:numPr>
              <w:jc w:val="both"/>
              <w:rPr>
                <w:rFonts w:cs="Arial"/>
              </w:rPr>
            </w:pPr>
            <w:r>
              <w:rPr>
                <w:rFonts w:cs="Arial"/>
                <w:sz w:val="22"/>
                <w:szCs w:val="22"/>
              </w:rPr>
              <w:t>Manage time and clinical priorities effectively</w:t>
            </w:r>
          </w:p>
          <w:p w:rsidR="00F64774" w:rsidRDefault="00F64774" w:rsidP="00F64774">
            <w:pPr>
              <w:numPr>
                <w:ilvl w:val="0"/>
                <w:numId w:val="9"/>
              </w:numPr>
              <w:jc w:val="both"/>
              <w:rPr>
                <w:rFonts w:cs="Arial"/>
              </w:rPr>
            </w:pPr>
            <w:r>
              <w:rPr>
                <w:rFonts w:cs="Arial"/>
                <w:sz w:val="22"/>
                <w:szCs w:val="22"/>
              </w:rPr>
              <w:t>Communicate effectively with patients, relatives and colleagues</w:t>
            </w:r>
          </w:p>
          <w:p w:rsidR="00F64774" w:rsidRDefault="00F64774" w:rsidP="00F64774">
            <w:pPr>
              <w:numPr>
                <w:ilvl w:val="0"/>
                <w:numId w:val="9"/>
              </w:numPr>
              <w:jc w:val="both"/>
              <w:rPr>
                <w:rFonts w:cs="Arial"/>
              </w:rPr>
            </w:pPr>
            <w:r>
              <w:rPr>
                <w:rFonts w:cs="Arial"/>
                <w:sz w:val="22"/>
                <w:szCs w:val="22"/>
              </w:rPr>
              <w:t>Use evidence, guidelines and audit to benefit patient care</w:t>
            </w:r>
          </w:p>
          <w:p w:rsidR="00F64774" w:rsidRDefault="00F64774" w:rsidP="00F64774">
            <w:pPr>
              <w:numPr>
                <w:ilvl w:val="0"/>
                <w:numId w:val="9"/>
              </w:numPr>
              <w:jc w:val="both"/>
              <w:rPr>
                <w:rFonts w:cs="Arial"/>
              </w:rPr>
            </w:pPr>
            <w:r>
              <w:rPr>
                <w:rFonts w:cs="Arial"/>
                <w:sz w:val="22"/>
                <w:szCs w:val="22"/>
              </w:rPr>
              <w:t>Act in a professional manner at all times</w:t>
            </w:r>
          </w:p>
          <w:p w:rsidR="00F64774" w:rsidRDefault="00F64774" w:rsidP="00F64774">
            <w:pPr>
              <w:numPr>
                <w:ilvl w:val="0"/>
                <w:numId w:val="9"/>
              </w:numPr>
              <w:jc w:val="both"/>
              <w:rPr>
                <w:rFonts w:cs="Arial"/>
              </w:rPr>
            </w:pPr>
            <w:r>
              <w:rPr>
                <w:rFonts w:cs="Arial"/>
                <w:sz w:val="22"/>
                <w:szCs w:val="22"/>
              </w:rPr>
              <w:lastRenderedPageBreak/>
              <w:t>Cope with ethical and legal issues which occur during the management of patients with general medical problems</w:t>
            </w:r>
          </w:p>
          <w:p w:rsidR="00F64774" w:rsidRDefault="00F64774" w:rsidP="00F64774">
            <w:pPr>
              <w:numPr>
                <w:ilvl w:val="0"/>
                <w:numId w:val="9"/>
              </w:numPr>
              <w:jc w:val="both"/>
              <w:rPr>
                <w:rFonts w:cs="Arial"/>
              </w:rPr>
            </w:pPr>
            <w:r>
              <w:rPr>
                <w:rFonts w:cs="Arial"/>
                <w:sz w:val="22"/>
                <w:szCs w:val="22"/>
              </w:rPr>
              <w:t>Educate patients effectively</w:t>
            </w:r>
          </w:p>
          <w:p w:rsidR="00F64774" w:rsidRDefault="00F64774" w:rsidP="00F64774">
            <w:pPr>
              <w:numPr>
                <w:ilvl w:val="0"/>
                <w:numId w:val="9"/>
              </w:numPr>
              <w:jc w:val="both"/>
              <w:rPr>
                <w:rFonts w:cs="Arial"/>
                <w:b/>
                <w:bCs/>
                <w:lang w:val="en-US" w:eastAsia="en-US"/>
              </w:rPr>
            </w:pPr>
            <w:r>
              <w:rPr>
                <w:rFonts w:cs="Arial"/>
                <w:sz w:val="22"/>
                <w:szCs w:val="22"/>
              </w:rPr>
              <w:t>Become life-long learners and teachers.</w:t>
            </w:r>
          </w:p>
        </w:tc>
      </w:tr>
      <w:tr w:rsidR="00F64774" w:rsidTr="00F64774">
        <w:trPr>
          <w:trHeight w:val="144"/>
        </w:trPr>
        <w:tc>
          <w:tcPr>
            <w:tcW w:w="3540" w:type="dxa"/>
            <w:tcBorders>
              <w:top w:val="single" w:sz="4" w:space="0" w:color="auto"/>
              <w:left w:val="single" w:sz="4" w:space="0" w:color="auto"/>
              <w:bottom w:val="single" w:sz="4" w:space="0" w:color="auto"/>
              <w:right w:val="single" w:sz="4" w:space="0" w:color="auto"/>
            </w:tcBorders>
            <w:hideMark/>
          </w:tcPr>
          <w:p w:rsidR="00F64774" w:rsidRDefault="00F64774">
            <w:pPr>
              <w:jc w:val="both"/>
              <w:rPr>
                <w:rFonts w:cs="Arial"/>
                <w:b/>
                <w:bCs/>
                <w:lang w:val="en-US" w:eastAsia="en-US"/>
              </w:rPr>
            </w:pPr>
            <w:r>
              <w:rPr>
                <w:rFonts w:cs="Arial"/>
                <w:b/>
                <w:bCs/>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F64774" w:rsidRDefault="00F64774">
            <w:pPr>
              <w:jc w:val="both"/>
              <w:rPr>
                <w:rFonts w:cs="Arial"/>
                <w:b/>
                <w:bCs/>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F64774" w:rsidTr="00F64774">
        <w:trPr>
          <w:trHeight w:val="144"/>
        </w:trPr>
        <w:tc>
          <w:tcPr>
            <w:tcW w:w="3540" w:type="dxa"/>
            <w:tcBorders>
              <w:top w:val="single" w:sz="4" w:space="0" w:color="auto"/>
              <w:left w:val="single" w:sz="4" w:space="0" w:color="auto"/>
              <w:bottom w:val="single" w:sz="4" w:space="0" w:color="auto"/>
              <w:right w:val="single" w:sz="4" w:space="0" w:color="auto"/>
            </w:tcBorders>
            <w:hideMark/>
          </w:tcPr>
          <w:p w:rsidR="00F64774" w:rsidRDefault="00F64774">
            <w:pPr>
              <w:jc w:val="both"/>
              <w:rPr>
                <w:rFonts w:cs="Arial"/>
                <w:b/>
                <w:bCs/>
                <w:lang w:val="en-US" w:eastAsia="en-US"/>
              </w:rPr>
            </w:pPr>
            <w:r>
              <w:rPr>
                <w:rFonts w:cs="Arial"/>
                <w:b/>
                <w:bCs/>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F64774" w:rsidRDefault="00F64774">
            <w:pPr>
              <w:jc w:val="both"/>
              <w:rPr>
                <w:rFonts w:cs="Arial"/>
                <w:lang w:val="en-US" w:eastAsia="en-US"/>
              </w:rPr>
            </w:pPr>
            <w:r>
              <w:rPr>
                <w:rFonts w:cs="Arial"/>
                <w:sz w:val="22"/>
                <w:szCs w:val="22"/>
              </w:rPr>
              <w:t>Dr Deirdre Jones &amp;Dr Mark Andrew</w:t>
            </w:r>
          </w:p>
        </w:tc>
      </w:tr>
      <w:tr w:rsidR="00F64774" w:rsidTr="00F64774">
        <w:trPr>
          <w:trHeight w:val="144"/>
        </w:trPr>
        <w:tc>
          <w:tcPr>
            <w:tcW w:w="3540" w:type="dxa"/>
            <w:tcBorders>
              <w:top w:val="single" w:sz="4" w:space="0" w:color="auto"/>
              <w:left w:val="single" w:sz="4" w:space="0" w:color="auto"/>
              <w:bottom w:val="single" w:sz="4" w:space="0" w:color="auto"/>
              <w:right w:val="single" w:sz="4" w:space="0" w:color="auto"/>
            </w:tcBorders>
            <w:hideMark/>
          </w:tcPr>
          <w:p w:rsidR="00F64774" w:rsidRDefault="00F64774">
            <w:pPr>
              <w:rPr>
                <w:rFonts w:cs="Arial"/>
                <w:b/>
                <w:bCs/>
                <w:lang w:val="en-US" w:eastAsia="en-US"/>
              </w:rPr>
            </w:pPr>
            <w:r>
              <w:rPr>
                <w:rFonts w:cs="Arial"/>
                <w:b/>
                <w:bCs/>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F64774" w:rsidRDefault="00F64774">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F64774" w:rsidTr="00F64774">
        <w:trPr>
          <w:trHeight w:val="144"/>
        </w:trPr>
        <w:tc>
          <w:tcPr>
            <w:tcW w:w="3540" w:type="dxa"/>
            <w:tcBorders>
              <w:top w:val="single" w:sz="4" w:space="0" w:color="auto"/>
              <w:left w:val="single" w:sz="4" w:space="0" w:color="auto"/>
              <w:bottom w:val="single" w:sz="4" w:space="0" w:color="auto"/>
              <w:right w:val="single" w:sz="4" w:space="0" w:color="auto"/>
            </w:tcBorders>
            <w:hideMark/>
          </w:tcPr>
          <w:p w:rsidR="00F64774" w:rsidRDefault="00F64774">
            <w:pPr>
              <w:jc w:val="both"/>
              <w:rPr>
                <w:rFonts w:cs="Arial"/>
                <w:b/>
                <w:bCs/>
                <w:lang w:val="en-US" w:eastAsia="en-US"/>
              </w:rPr>
            </w:pPr>
            <w:r>
              <w:rPr>
                <w:rFonts w:cs="Arial"/>
                <w:b/>
                <w:bCs/>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F64774" w:rsidRDefault="00F64774">
            <w:pPr>
              <w:jc w:val="both"/>
              <w:rPr>
                <w:rFonts w:cs="Arial"/>
                <w:lang w:val="en-US" w:eastAsia="en-US"/>
              </w:rPr>
            </w:pPr>
            <w:r>
              <w:rPr>
                <w:rFonts w:cs="Arial"/>
                <w:i/>
                <w:iCs/>
                <w:sz w:val="22"/>
                <w:szCs w:val="22"/>
              </w:rPr>
              <w:t>Daily:</w:t>
            </w:r>
            <w:r>
              <w:rPr>
                <w:rFonts w:cs="Arial"/>
                <w:sz w:val="22"/>
                <w:szCs w:val="22"/>
              </w:rPr>
              <w:t xml:space="preserve">       0900 Ward round</w:t>
            </w:r>
          </w:p>
          <w:p w:rsidR="00F64774" w:rsidRDefault="00F64774">
            <w:pPr>
              <w:jc w:val="both"/>
              <w:rPr>
                <w:rFonts w:cs="Arial"/>
              </w:rPr>
            </w:pPr>
            <w:r>
              <w:rPr>
                <w:rFonts w:cs="Arial"/>
                <w:sz w:val="22"/>
                <w:szCs w:val="22"/>
              </w:rPr>
              <w:t xml:space="preserve">                 1200/1700/2100   Handover</w:t>
            </w:r>
          </w:p>
          <w:p w:rsidR="00F64774" w:rsidRDefault="00F64774">
            <w:pPr>
              <w:jc w:val="both"/>
              <w:rPr>
                <w:rFonts w:cs="Arial"/>
              </w:rPr>
            </w:pPr>
          </w:p>
          <w:p w:rsidR="00F64774" w:rsidRDefault="00F64774">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F64774" w:rsidRDefault="00F64774">
            <w:pPr>
              <w:jc w:val="both"/>
              <w:rPr>
                <w:rFonts w:cs="Arial"/>
              </w:rPr>
            </w:pPr>
            <w:r>
              <w:rPr>
                <w:rFonts w:cs="Arial"/>
                <w:sz w:val="22"/>
                <w:szCs w:val="22"/>
              </w:rPr>
              <w:t>Tues:        1400  Out patients clinic</w:t>
            </w:r>
          </w:p>
          <w:p w:rsidR="00F64774" w:rsidRDefault="00F64774">
            <w:pPr>
              <w:jc w:val="both"/>
              <w:rPr>
                <w:rFonts w:cs="Arial"/>
              </w:rPr>
            </w:pPr>
            <w:r>
              <w:rPr>
                <w:rFonts w:cs="Arial"/>
                <w:sz w:val="22"/>
                <w:szCs w:val="22"/>
              </w:rPr>
              <w:t>Wed:         1300  Grand round</w:t>
            </w:r>
          </w:p>
          <w:p w:rsidR="00F64774" w:rsidRDefault="00F64774">
            <w:pPr>
              <w:jc w:val="both"/>
              <w:rPr>
                <w:rFonts w:cs="Arial"/>
              </w:rPr>
            </w:pPr>
            <w:r>
              <w:rPr>
                <w:rFonts w:cs="Arial"/>
                <w:sz w:val="22"/>
                <w:szCs w:val="22"/>
              </w:rPr>
              <w:t xml:space="preserve">                  (1400 formal teaching programme)</w:t>
            </w:r>
          </w:p>
          <w:p w:rsidR="00F64774" w:rsidRDefault="00F64774">
            <w:pPr>
              <w:jc w:val="both"/>
              <w:rPr>
                <w:rFonts w:cs="Arial"/>
              </w:rPr>
            </w:pPr>
            <w:r>
              <w:rPr>
                <w:rFonts w:cs="Arial"/>
                <w:sz w:val="22"/>
                <w:szCs w:val="22"/>
              </w:rPr>
              <w:t>Thurs:       1100departmental teaching program</w:t>
            </w:r>
          </w:p>
          <w:p w:rsidR="00F64774" w:rsidRDefault="00F64774">
            <w:pPr>
              <w:jc w:val="both"/>
              <w:rPr>
                <w:rFonts w:cs="Arial"/>
              </w:rPr>
            </w:pPr>
            <w:r>
              <w:rPr>
                <w:rFonts w:cs="Arial"/>
                <w:sz w:val="22"/>
                <w:szCs w:val="22"/>
              </w:rPr>
              <w:t xml:space="preserve">Fri:             Ward cover </w:t>
            </w:r>
          </w:p>
          <w:p w:rsidR="00F64774" w:rsidRDefault="00F64774">
            <w:pPr>
              <w:jc w:val="both"/>
              <w:rPr>
                <w:rFonts w:cs="Arial"/>
              </w:rPr>
            </w:pPr>
            <w:r>
              <w:rPr>
                <w:rFonts w:cs="Arial"/>
                <w:sz w:val="22"/>
                <w:szCs w:val="22"/>
              </w:rPr>
              <w:t>Sat:            0900 – 2100    1 in 5/6</w:t>
            </w:r>
          </w:p>
          <w:p w:rsidR="00F64774" w:rsidRDefault="00F64774">
            <w:pPr>
              <w:jc w:val="both"/>
              <w:rPr>
                <w:rFonts w:cs="Arial"/>
              </w:rPr>
            </w:pPr>
            <w:r>
              <w:rPr>
                <w:rFonts w:cs="Arial"/>
                <w:sz w:val="22"/>
                <w:szCs w:val="22"/>
              </w:rPr>
              <w:t>Sun:           0900 – 2100   1 in 5/6</w:t>
            </w:r>
          </w:p>
          <w:p w:rsidR="00F64774" w:rsidRDefault="00F64774">
            <w:pPr>
              <w:jc w:val="both"/>
              <w:rPr>
                <w:rFonts w:cs="Arial"/>
              </w:rPr>
            </w:pPr>
          </w:p>
          <w:p w:rsidR="00F64774" w:rsidRDefault="00F64774">
            <w:pPr>
              <w:jc w:val="both"/>
              <w:rPr>
                <w:rFonts w:cs="Arial"/>
                <w:b/>
                <w:bCs/>
              </w:rPr>
            </w:pPr>
            <w:r>
              <w:rPr>
                <w:rFonts w:cs="Arial"/>
                <w:i/>
                <w:iCs/>
                <w:sz w:val="22"/>
                <w:szCs w:val="22"/>
              </w:rPr>
              <w:t>On call requirements:</w:t>
            </w:r>
          </w:p>
          <w:p w:rsidR="00F64774" w:rsidRDefault="00F64774">
            <w:pPr>
              <w:jc w:val="both"/>
              <w:rPr>
                <w:rFonts w:cs="Arial"/>
                <w:lang w:val="en-US" w:eastAsia="en-US"/>
              </w:rPr>
            </w:pPr>
            <w:r>
              <w:rPr>
                <w:rFonts w:cs="Arial"/>
                <w:sz w:val="22"/>
                <w:szCs w:val="22"/>
              </w:rPr>
              <w:t>1 in 5 with flexible twilight shifts.</w:t>
            </w:r>
          </w:p>
        </w:tc>
      </w:tr>
      <w:tr w:rsidR="00F64774" w:rsidTr="00F64774">
        <w:trPr>
          <w:trHeight w:val="288"/>
        </w:trPr>
        <w:tc>
          <w:tcPr>
            <w:tcW w:w="3540" w:type="dxa"/>
            <w:tcBorders>
              <w:top w:val="single" w:sz="4" w:space="0" w:color="auto"/>
              <w:left w:val="single" w:sz="4" w:space="0" w:color="auto"/>
              <w:bottom w:val="single" w:sz="4" w:space="0" w:color="auto"/>
              <w:right w:val="single" w:sz="4" w:space="0" w:color="auto"/>
            </w:tcBorders>
            <w:hideMark/>
          </w:tcPr>
          <w:p w:rsidR="00F64774" w:rsidRDefault="00F64774">
            <w:pPr>
              <w:rPr>
                <w:rFonts w:cs="Arial"/>
                <w:b/>
                <w:bCs/>
                <w:lang w:val="en-US" w:eastAsia="en-US"/>
              </w:rPr>
            </w:pPr>
            <w:r>
              <w:rPr>
                <w:rFonts w:cs="Arial"/>
                <w:b/>
                <w:bCs/>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F64774" w:rsidRDefault="00F64774">
            <w:pPr>
              <w:pStyle w:val="BodyText"/>
              <w:rPr>
                <w:rFonts w:ascii="Arial" w:hAnsi="Arial" w:cs="Arial"/>
                <w:szCs w:val="22"/>
              </w:rPr>
            </w:pPr>
            <w:r>
              <w:rPr>
                <w:rFonts w:ascii="Arial" w:hAnsi="Arial" w:cs="Arial"/>
              </w:rPr>
              <w:t xml:space="preserve">The employer for this post is </w:t>
            </w:r>
            <w:proofErr w:type="spellStart"/>
            <w:r>
              <w:rPr>
                <w:rFonts w:ascii="Arial" w:hAnsi="Arial" w:cs="Arial"/>
              </w:rPr>
              <w:t>Smitherton</w:t>
            </w:r>
            <w:proofErr w:type="spellEnd"/>
            <w:r>
              <w:rPr>
                <w:rFonts w:ascii="Arial" w:hAnsi="Arial" w:cs="Arial"/>
              </w:rPr>
              <w:t xml:space="preserve"> NHS Foundation Trust.</w:t>
            </w:r>
          </w:p>
          <w:p w:rsidR="00F64774" w:rsidRDefault="00F64774">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F64774" w:rsidRDefault="00F64774" w:rsidP="00F64774">
      <w:pPr>
        <w:rPr>
          <w:rFonts w:cs="Arial"/>
          <w:sz w:val="22"/>
          <w:szCs w:val="22"/>
          <w:lang w:val="en-US" w:eastAsia="en-US"/>
        </w:rPr>
      </w:pPr>
    </w:p>
    <w:p w:rsidR="00F64774" w:rsidRDefault="00F64774" w:rsidP="00F64774">
      <w:pPr>
        <w:rPr>
          <w:rFonts w:cs="Arial"/>
          <w:sz w:val="22"/>
          <w:szCs w:val="22"/>
        </w:rPr>
      </w:pPr>
      <w:r>
        <w:rPr>
          <w:rFonts w:cs="Arial"/>
          <w:sz w:val="22"/>
          <w:szCs w:val="22"/>
        </w:rPr>
        <w:t>It is important to note that this description is a typical example of your placement and may be subject to change.</w:t>
      </w:r>
    </w:p>
    <w:p w:rsidR="00F64774" w:rsidRDefault="00F64774" w:rsidP="00F64774">
      <w:pPr>
        <w:rPr>
          <w:rFonts w:cs="Arial"/>
          <w:sz w:val="22"/>
          <w:szCs w:val="22"/>
        </w:rPr>
      </w:pPr>
    </w:p>
    <w:p w:rsidR="00F64774" w:rsidRDefault="00F64774" w:rsidP="00F64774">
      <w:pPr>
        <w:rPr>
          <w:rFonts w:ascii="Cambria" w:hAnsi="Cambria"/>
        </w:rPr>
      </w:pPr>
    </w:p>
    <w:p w:rsidR="00DF21D4" w:rsidRPr="00F64774" w:rsidRDefault="00DF21D4" w:rsidP="00F64774"/>
    <w:sectPr w:rsidR="00DF21D4" w:rsidRPr="00F64774"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5">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2"/>
  </w:num>
  <w:num w:numId="6">
    <w:abstractNumId w:val="5"/>
  </w:num>
  <w:num w:numId="7">
    <w:abstractNumId w:val="4"/>
  </w:num>
  <w:num w:numId="8">
    <w:abstractNumId w:val="5"/>
    <w:lvlOverride w:ilvl="0"/>
    <w:lvlOverride w:ilvl="1"/>
    <w:lvlOverride w:ilvl="2"/>
    <w:lvlOverride w:ilvl="3"/>
    <w:lvlOverride w:ilvl="4"/>
    <w:lvlOverride w:ilvl="5"/>
    <w:lvlOverride w:ilvl="6"/>
    <w:lvlOverride w:ilvl="7"/>
    <w:lvlOverride w:ilvl="8"/>
  </w:num>
  <w:num w:numId="9">
    <w:abstractNumId w:val="2"/>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A5EDF"/>
    <w:rsid w:val="001B43CB"/>
    <w:rsid w:val="001E030E"/>
    <w:rsid w:val="00204618"/>
    <w:rsid w:val="00204C72"/>
    <w:rsid w:val="00233DCA"/>
    <w:rsid w:val="00237C32"/>
    <w:rsid w:val="002F4C93"/>
    <w:rsid w:val="003422F0"/>
    <w:rsid w:val="003520AB"/>
    <w:rsid w:val="00363F01"/>
    <w:rsid w:val="003677A9"/>
    <w:rsid w:val="003963AC"/>
    <w:rsid w:val="003A7C20"/>
    <w:rsid w:val="003C3CA8"/>
    <w:rsid w:val="003D4657"/>
    <w:rsid w:val="00452C01"/>
    <w:rsid w:val="00472B89"/>
    <w:rsid w:val="00495A12"/>
    <w:rsid w:val="004C1594"/>
    <w:rsid w:val="00512655"/>
    <w:rsid w:val="00524ED1"/>
    <w:rsid w:val="00540249"/>
    <w:rsid w:val="00552ADE"/>
    <w:rsid w:val="00573925"/>
    <w:rsid w:val="005966EF"/>
    <w:rsid w:val="005A2DA7"/>
    <w:rsid w:val="005A3F32"/>
    <w:rsid w:val="005C4F82"/>
    <w:rsid w:val="005F73FC"/>
    <w:rsid w:val="006064DC"/>
    <w:rsid w:val="00634EA6"/>
    <w:rsid w:val="00674643"/>
    <w:rsid w:val="00674C24"/>
    <w:rsid w:val="0068752D"/>
    <w:rsid w:val="006B5405"/>
    <w:rsid w:val="006C2C11"/>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C3E0E"/>
    <w:rsid w:val="008F2E22"/>
    <w:rsid w:val="00925F85"/>
    <w:rsid w:val="00967A91"/>
    <w:rsid w:val="009919DF"/>
    <w:rsid w:val="009E11BC"/>
    <w:rsid w:val="00A0521C"/>
    <w:rsid w:val="00A13A79"/>
    <w:rsid w:val="00A65291"/>
    <w:rsid w:val="00A82356"/>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2016-09-23T09:39:00Z</dcterms:created>
  <dcterms:modified xsi:type="dcterms:W3CDTF">2016-09-23T09:39:00Z</dcterms:modified>
</cp:coreProperties>
</file>