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15A0" w:rsidRDefault="004115A0" w:rsidP="004115A0"/>
    <w:p w:rsidR="004115A0" w:rsidRDefault="004115A0" w:rsidP="004115A0">
      <w:pPr>
        <w:tabs>
          <w:tab w:val="left" w:pos="900"/>
        </w:tabs>
        <w:jc w:val="both"/>
        <w:rPr>
          <w:rFonts w:cs="Arial"/>
          <w:b/>
          <w:sz w:val="22"/>
          <w:szCs w:val="22"/>
        </w:rPr>
      </w:pPr>
      <w:r>
        <w:rPr>
          <w:rFonts w:cs="Arial"/>
          <w:b/>
          <w:sz w:val="22"/>
          <w:szCs w:val="22"/>
        </w:rPr>
        <w:t>Appendix F</w:t>
      </w:r>
      <w:r w:rsidRPr="00590B13">
        <w:rPr>
          <w:rFonts w:cs="Arial"/>
          <w:b/>
          <w:sz w:val="22"/>
          <w:szCs w:val="22"/>
        </w:rPr>
        <w:t xml:space="preserve"> </w:t>
      </w:r>
      <w:r>
        <w:rPr>
          <w:rFonts w:cs="Arial"/>
          <w:b/>
          <w:sz w:val="22"/>
          <w:szCs w:val="22"/>
        </w:rPr>
        <w:t>–</w:t>
      </w:r>
      <w:r w:rsidRPr="00590B13">
        <w:rPr>
          <w:rFonts w:cs="Arial"/>
          <w:b/>
          <w:sz w:val="22"/>
          <w:szCs w:val="22"/>
        </w:rPr>
        <w:t xml:space="preserve"> </w:t>
      </w:r>
      <w:r w:rsidRPr="0038557A">
        <w:rPr>
          <w:rFonts w:cs="Arial"/>
          <w:b/>
          <w:sz w:val="22"/>
          <w:szCs w:val="22"/>
        </w:rPr>
        <w:t>In</w:t>
      </w:r>
      <w:r>
        <w:rPr>
          <w:rFonts w:cs="Arial"/>
          <w:b/>
          <w:sz w:val="22"/>
          <w:szCs w:val="22"/>
        </w:rPr>
        <w:t>dividual placement description</w:t>
      </w:r>
    </w:p>
    <w:p w:rsidR="004115A0" w:rsidRDefault="004115A0" w:rsidP="004115A0">
      <w:pPr>
        <w:tabs>
          <w:tab w:val="center" w:pos="5040"/>
          <w:tab w:val="right" w:pos="9900"/>
        </w:tabs>
      </w:pPr>
      <w:r>
        <w:tab/>
      </w:r>
      <w:r>
        <w:tab/>
      </w:r>
      <w:bookmarkStart w:id="0" w:name="_GoBack"/>
      <w:bookmarkEnd w:id="0"/>
    </w:p>
    <w:p w:rsidR="004115A0" w:rsidRDefault="004115A0" w:rsidP="004115A0">
      <w:pPr>
        <w:jc w:val="center"/>
        <w:rPr>
          <w:rFonts w:cs="Arial"/>
          <w:b/>
          <w:sz w:val="28"/>
          <w:szCs w:val="28"/>
        </w:rPr>
      </w:pPr>
    </w:p>
    <w:p w:rsidR="004115A0" w:rsidRPr="00EB538A" w:rsidRDefault="004115A0" w:rsidP="004115A0">
      <w:pPr>
        <w:jc w:val="center"/>
        <w:rPr>
          <w:rFonts w:cs="Arial"/>
          <w:b/>
          <w:sz w:val="28"/>
          <w:szCs w:val="28"/>
        </w:rPr>
      </w:pPr>
      <w:r>
        <w:rPr>
          <w:rFonts w:cs="Arial"/>
          <w:b/>
          <w:sz w:val="28"/>
          <w:szCs w:val="28"/>
        </w:rPr>
        <w:t xml:space="preserve">East Anglia </w:t>
      </w:r>
      <w:r w:rsidRPr="00EB538A">
        <w:rPr>
          <w:rFonts w:cs="Arial"/>
          <w:b/>
          <w:sz w:val="28"/>
          <w:szCs w:val="28"/>
        </w:rPr>
        <w:t>Foundation School</w:t>
      </w:r>
    </w:p>
    <w:p w:rsidR="004115A0" w:rsidRDefault="004115A0" w:rsidP="004115A0">
      <w:pPr>
        <w:jc w:val="center"/>
        <w:rPr>
          <w:rFonts w:cs="Arial"/>
          <w:b/>
          <w:sz w:val="28"/>
          <w:szCs w:val="28"/>
        </w:rPr>
      </w:pPr>
      <w:r>
        <w:rPr>
          <w:rFonts w:cs="Arial"/>
          <w:b/>
          <w:sz w:val="28"/>
          <w:szCs w:val="28"/>
        </w:rPr>
        <w:t>Individual Placement</w:t>
      </w:r>
      <w:r w:rsidRPr="00EB538A">
        <w:rPr>
          <w:rFonts w:cs="Arial"/>
          <w:b/>
          <w:sz w:val="28"/>
          <w:szCs w:val="28"/>
        </w:rPr>
        <w:t xml:space="preserve"> Description</w:t>
      </w:r>
    </w:p>
    <w:p w:rsidR="004115A0" w:rsidRDefault="004115A0" w:rsidP="004115A0">
      <w:pPr>
        <w:jc w:val="center"/>
        <w:rPr>
          <w:rFonts w:cs="Arial"/>
          <w:b/>
          <w:sz w:val="28"/>
          <w:szCs w:val="28"/>
        </w:rPr>
      </w:pPr>
    </w:p>
    <w:p w:rsidR="004115A0" w:rsidRDefault="004115A0" w:rsidP="004115A0">
      <w:pPr>
        <w:jc w:val="center"/>
        <w:rPr>
          <w:rFonts w:cs="Arial"/>
          <w:b/>
          <w:sz w:val="28"/>
          <w:szCs w:val="28"/>
        </w:rPr>
      </w:pPr>
      <w:r>
        <w:rPr>
          <w:rFonts w:cs="Arial"/>
          <w:b/>
          <w:sz w:val="28"/>
          <w:szCs w:val="28"/>
        </w:rPr>
        <w:t>Bedford Hospital NHS Trust</w:t>
      </w:r>
      <w:r w:rsidRPr="00EB538A">
        <w:rPr>
          <w:rFonts w:cs="Arial"/>
          <w:b/>
          <w:sz w:val="28"/>
          <w:szCs w:val="28"/>
        </w:rPr>
        <w:t xml:space="preserve"> </w:t>
      </w:r>
    </w:p>
    <w:p w:rsidR="004115A0" w:rsidRDefault="004115A0" w:rsidP="004115A0">
      <w:pPr>
        <w:rPr>
          <w:rFonts w:cs="Arial"/>
          <w:sz w:val="22"/>
          <w:szCs w:val="22"/>
        </w:rPr>
      </w:pPr>
    </w:p>
    <w:p w:rsidR="004115A0" w:rsidRDefault="004115A0" w:rsidP="004115A0">
      <w:pPr>
        <w:rPr>
          <w:rFonts w:cs="Arial"/>
          <w:sz w:val="22"/>
          <w:szCs w:val="22"/>
        </w:rPr>
      </w:pPr>
    </w:p>
    <w:p w:rsidR="004115A0" w:rsidRPr="0043462B" w:rsidRDefault="004115A0" w:rsidP="004115A0">
      <w:pPr>
        <w:rPr>
          <w:rFonts w:cs="Arial"/>
          <w:sz w:val="22"/>
          <w:szCs w:val="22"/>
        </w:rPr>
      </w:pPr>
      <w:proofErr w:type="gramStart"/>
      <w:r w:rsidRPr="0043462B">
        <w:rPr>
          <w:rFonts w:cs="Arial"/>
          <w:sz w:val="22"/>
          <w:szCs w:val="22"/>
        </w:rPr>
        <w:t xml:space="preserve">All information to be completed by </w:t>
      </w:r>
      <w:r>
        <w:rPr>
          <w:rFonts w:cs="Arial"/>
          <w:sz w:val="22"/>
          <w:szCs w:val="22"/>
        </w:rPr>
        <w:t xml:space="preserve">the </w:t>
      </w:r>
      <w:r w:rsidRPr="0043462B">
        <w:rPr>
          <w:rFonts w:cs="Arial"/>
          <w:sz w:val="22"/>
          <w:szCs w:val="22"/>
        </w:rPr>
        <w:t>Foundation School.</w:t>
      </w:r>
      <w:proofErr w:type="gramEnd"/>
    </w:p>
    <w:p w:rsidR="004115A0" w:rsidRPr="00EB538A" w:rsidRDefault="004115A0" w:rsidP="004115A0">
      <w:pPr>
        <w:rPr>
          <w:rFonts w:cs="Arial"/>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7"/>
        <w:gridCol w:w="4985"/>
      </w:tblGrid>
      <w:tr w:rsidR="004115A0" w:rsidRPr="004F4EE0" w:rsidTr="0069317B">
        <w:trPr>
          <w:trHeight w:val="144"/>
        </w:trPr>
        <w:tc>
          <w:tcPr>
            <w:tcW w:w="3540" w:type="dxa"/>
          </w:tcPr>
          <w:p w:rsidR="004115A0" w:rsidRPr="004F4EE0" w:rsidRDefault="004115A0" w:rsidP="0069317B">
            <w:pPr>
              <w:jc w:val="both"/>
              <w:rPr>
                <w:rFonts w:cs="Arial"/>
                <w:b/>
              </w:rPr>
            </w:pPr>
            <w:r>
              <w:rPr>
                <w:rFonts w:cs="Arial"/>
                <w:b/>
                <w:sz w:val="22"/>
                <w:szCs w:val="22"/>
              </w:rPr>
              <w:t>Placement</w:t>
            </w:r>
          </w:p>
        </w:tc>
        <w:tc>
          <w:tcPr>
            <w:tcW w:w="4988" w:type="dxa"/>
          </w:tcPr>
          <w:p w:rsidR="004115A0" w:rsidRPr="00511065" w:rsidRDefault="004115A0" w:rsidP="0069317B">
            <w:pPr>
              <w:jc w:val="both"/>
              <w:rPr>
                <w:rFonts w:cs="Arial"/>
              </w:rPr>
            </w:pPr>
            <w:r>
              <w:rPr>
                <w:rFonts w:cs="Arial"/>
                <w:sz w:val="22"/>
                <w:szCs w:val="22"/>
              </w:rPr>
              <w:t>FY1  Emergency Medicine</w:t>
            </w:r>
          </w:p>
        </w:tc>
      </w:tr>
      <w:tr w:rsidR="004115A0" w:rsidRPr="004F4EE0" w:rsidTr="0069317B">
        <w:trPr>
          <w:trHeight w:val="144"/>
        </w:trPr>
        <w:tc>
          <w:tcPr>
            <w:tcW w:w="3540" w:type="dxa"/>
          </w:tcPr>
          <w:p w:rsidR="004115A0" w:rsidRDefault="004115A0" w:rsidP="0069317B">
            <w:pPr>
              <w:rPr>
                <w:rFonts w:cs="Arial"/>
                <w:b/>
              </w:rPr>
            </w:pPr>
            <w:r>
              <w:rPr>
                <w:rFonts w:cs="Arial"/>
                <w:b/>
                <w:sz w:val="22"/>
                <w:szCs w:val="22"/>
              </w:rPr>
              <w:t>The department</w:t>
            </w:r>
          </w:p>
        </w:tc>
        <w:tc>
          <w:tcPr>
            <w:tcW w:w="4988" w:type="dxa"/>
          </w:tcPr>
          <w:p w:rsidR="004115A0" w:rsidRPr="004F4EE0" w:rsidRDefault="004115A0" w:rsidP="0069317B">
            <w:pPr>
              <w:jc w:val="both"/>
              <w:rPr>
                <w:rFonts w:cs="Arial"/>
              </w:rPr>
            </w:pPr>
            <w:r>
              <w:rPr>
                <w:rFonts w:cs="Arial"/>
                <w:sz w:val="22"/>
                <w:szCs w:val="22"/>
              </w:rPr>
              <w:t xml:space="preserve">The ED has 4 consultants, 10 </w:t>
            </w:r>
            <w:proofErr w:type="spellStart"/>
            <w:r>
              <w:rPr>
                <w:rFonts w:cs="Arial"/>
                <w:sz w:val="22"/>
                <w:szCs w:val="22"/>
              </w:rPr>
              <w:t>middlegrades</w:t>
            </w:r>
            <w:proofErr w:type="spellEnd"/>
            <w:r>
              <w:rPr>
                <w:rFonts w:cs="Arial"/>
                <w:sz w:val="22"/>
                <w:szCs w:val="22"/>
              </w:rPr>
              <w:t xml:space="preserve">, 8 CT/FY2s and 2 FY1s.  The ED is generally busy, seeing 68,000 new patients a year, of which 17,000 are children. There is consultant presence 0800-2000 on weekdays and 0800-1700 weekends.  There is 24 hour </w:t>
            </w:r>
            <w:proofErr w:type="spellStart"/>
            <w:r>
              <w:rPr>
                <w:rFonts w:cs="Arial"/>
                <w:sz w:val="22"/>
                <w:szCs w:val="22"/>
              </w:rPr>
              <w:t>middlegrade</w:t>
            </w:r>
            <w:proofErr w:type="spellEnd"/>
            <w:r>
              <w:rPr>
                <w:rFonts w:cs="Arial"/>
                <w:sz w:val="22"/>
                <w:szCs w:val="22"/>
              </w:rPr>
              <w:t xml:space="preserve"> cover.  There is a primary care service OOH until 2300.</w:t>
            </w:r>
          </w:p>
        </w:tc>
      </w:tr>
      <w:tr w:rsidR="004115A0" w:rsidRPr="004F4EE0" w:rsidTr="0069317B">
        <w:trPr>
          <w:trHeight w:val="144"/>
        </w:trPr>
        <w:tc>
          <w:tcPr>
            <w:tcW w:w="3540" w:type="dxa"/>
          </w:tcPr>
          <w:p w:rsidR="004115A0" w:rsidRPr="00047073" w:rsidRDefault="004115A0" w:rsidP="0069317B">
            <w:pPr>
              <w:rPr>
                <w:rFonts w:cs="Arial"/>
                <w:b/>
              </w:rPr>
            </w:pPr>
            <w:r>
              <w:rPr>
                <w:rFonts w:cs="Arial"/>
                <w:b/>
                <w:sz w:val="22"/>
                <w:szCs w:val="22"/>
              </w:rPr>
              <w:t>The type of work to expect and learning opportunities</w:t>
            </w:r>
          </w:p>
        </w:tc>
        <w:tc>
          <w:tcPr>
            <w:tcW w:w="4988" w:type="dxa"/>
          </w:tcPr>
          <w:p w:rsidR="004115A0" w:rsidRDefault="004115A0" w:rsidP="0069317B">
            <w:pPr>
              <w:jc w:val="both"/>
              <w:rPr>
                <w:rFonts w:cs="Arial"/>
              </w:rPr>
            </w:pPr>
            <w:r>
              <w:rPr>
                <w:rFonts w:cs="Arial"/>
                <w:sz w:val="22"/>
                <w:szCs w:val="22"/>
              </w:rPr>
              <w:t>Both</w:t>
            </w:r>
            <w:r w:rsidRPr="00DF3584">
              <w:rPr>
                <w:rFonts w:cs="Arial"/>
                <w:sz w:val="22"/>
                <w:szCs w:val="22"/>
              </w:rPr>
              <w:t xml:space="preserve"> </w:t>
            </w:r>
            <w:r>
              <w:rPr>
                <w:rFonts w:cs="Arial"/>
                <w:sz w:val="22"/>
                <w:szCs w:val="22"/>
              </w:rPr>
              <w:t>FY1</w:t>
            </w:r>
            <w:r w:rsidRPr="00DF3584">
              <w:rPr>
                <w:rFonts w:cs="Arial"/>
                <w:sz w:val="22"/>
                <w:szCs w:val="22"/>
              </w:rPr>
              <w:t xml:space="preserve"> Doctors </w:t>
            </w:r>
            <w:r>
              <w:rPr>
                <w:rFonts w:cs="Arial"/>
                <w:sz w:val="22"/>
                <w:szCs w:val="22"/>
              </w:rPr>
              <w:t>in the ED work a fixed rota (below) which incorporates formal teaching time.  They are supernumerary, so their leave is not fixed.  Trainees will also have some responsibility for care of patients admitted to the observation ward, under the supervision of a senior.</w:t>
            </w:r>
          </w:p>
          <w:p w:rsidR="004115A0" w:rsidRDefault="004115A0" w:rsidP="0069317B">
            <w:pPr>
              <w:jc w:val="both"/>
              <w:rPr>
                <w:rFonts w:cs="Arial"/>
              </w:rPr>
            </w:pPr>
            <w:r w:rsidRPr="00DF3584">
              <w:rPr>
                <w:rFonts w:cs="Arial"/>
                <w:sz w:val="22"/>
                <w:szCs w:val="22"/>
              </w:rPr>
              <w:t xml:space="preserve">The overall educational objectives of </w:t>
            </w:r>
            <w:r>
              <w:rPr>
                <w:rFonts w:cs="Arial"/>
                <w:sz w:val="22"/>
                <w:szCs w:val="22"/>
              </w:rPr>
              <w:t>the FY1</w:t>
            </w:r>
            <w:r w:rsidRPr="00DF3584">
              <w:rPr>
                <w:rFonts w:cs="Arial"/>
                <w:sz w:val="22"/>
                <w:szCs w:val="22"/>
              </w:rPr>
              <w:t xml:space="preserve"> </w:t>
            </w:r>
            <w:r>
              <w:rPr>
                <w:rFonts w:cs="Arial"/>
                <w:sz w:val="22"/>
                <w:szCs w:val="22"/>
              </w:rPr>
              <w:t>ED placement</w:t>
            </w:r>
            <w:r w:rsidRPr="00DF3584">
              <w:rPr>
                <w:rFonts w:cs="Arial"/>
                <w:sz w:val="22"/>
                <w:szCs w:val="22"/>
              </w:rPr>
              <w:t xml:space="preserve"> are to provide the trainee with the knowledge, skills and attitudes to be able to </w:t>
            </w:r>
          </w:p>
          <w:p w:rsidR="004115A0" w:rsidRPr="00DF3584" w:rsidRDefault="004115A0" w:rsidP="004115A0">
            <w:pPr>
              <w:numPr>
                <w:ilvl w:val="0"/>
                <w:numId w:val="8"/>
              </w:numPr>
              <w:jc w:val="both"/>
              <w:rPr>
                <w:rFonts w:cs="Arial"/>
              </w:rPr>
            </w:pPr>
            <w:r w:rsidRPr="00DF3584">
              <w:rPr>
                <w:rFonts w:cs="Arial"/>
                <w:sz w:val="22"/>
                <w:szCs w:val="22"/>
              </w:rPr>
              <w:t>Take a history and examine a patient</w:t>
            </w:r>
          </w:p>
          <w:p w:rsidR="004115A0" w:rsidRPr="00DF3584" w:rsidRDefault="004115A0" w:rsidP="004115A0">
            <w:pPr>
              <w:numPr>
                <w:ilvl w:val="0"/>
                <w:numId w:val="7"/>
              </w:numPr>
              <w:jc w:val="both"/>
              <w:rPr>
                <w:rFonts w:cs="Arial"/>
              </w:rPr>
            </w:pPr>
            <w:r w:rsidRPr="00DF3584">
              <w:rPr>
                <w:rFonts w:cs="Arial"/>
                <w:sz w:val="22"/>
                <w:szCs w:val="22"/>
              </w:rPr>
              <w:t>Identify and synthesise problems</w:t>
            </w:r>
          </w:p>
          <w:p w:rsidR="004115A0" w:rsidRPr="00DF3584" w:rsidRDefault="004115A0" w:rsidP="004115A0">
            <w:pPr>
              <w:numPr>
                <w:ilvl w:val="0"/>
                <w:numId w:val="7"/>
              </w:numPr>
              <w:jc w:val="both"/>
              <w:rPr>
                <w:rFonts w:cs="Arial"/>
              </w:rPr>
            </w:pPr>
            <w:r w:rsidRPr="00DF3584">
              <w:rPr>
                <w:rFonts w:cs="Arial"/>
                <w:sz w:val="22"/>
                <w:szCs w:val="22"/>
              </w:rPr>
              <w:t>Prescribe safely</w:t>
            </w:r>
          </w:p>
          <w:p w:rsidR="004115A0" w:rsidRPr="00DF3584" w:rsidRDefault="004115A0" w:rsidP="004115A0">
            <w:pPr>
              <w:numPr>
                <w:ilvl w:val="0"/>
                <w:numId w:val="7"/>
              </w:numPr>
              <w:jc w:val="both"/>
              <w:rPr>
                <w:rFonts w:cs="Arial"/>
              </w:rPr>
            </w:pPr>
            <w:r w:rsidRPr="00DF3584">
              <w:rPr>
                <w:rFonts w:cs="Arial"/>
                <w:sz w:val="22"/>
                <w:szCs w:val="22"/>
              </w:rPr>
              <w:t xml:space="preserve">Keep an accurate and relevant </w:t>
            </w:r>
            <w:r>
              <w:rPr>
                <w:rFonts w:cs="Arial"/>
                <w:sz w:val="22"/>
                <w:szCs w:val="22"/>
              </w:rPr>
              <w:t>documentation (including producing police statements)</w:t>
            </w:r>
          </w:p>
          <w:p w:rsidR="004115A0" w:rsidRPr="00DF3584" w:rsidRDefault="004115A0" w:rsidP="004115A0">
            <w:pPr>
              <w:numPr>
                <w:ilvl w:val="0"/>
                <w:numId w:val="7"/>
              </w:numPr>
              <w:jc w:val="both"/>
              <w:rPr>
                <w:rFonts w:cs="Arial"/>
              </w:rPr>
            </w:pPr>
            <w:r w:rsidRPr="00DF3584">
              <w:rPr>
                <w:rFonts w:cs="Arial"/>
                <w:sz w:val="22"/>
                <w:szCs w:val="22"/>
              </w:rPr>
              <w:t>Manage time and clinical priorities effectively</w:t>
            </w:r>
            <w:r>
              <w:rPr>
                <w:rFonts w:cs="Arial"/>
                <w:sz w:val="22"/>
                <w:szCs w:val="22"/>
              </w:rPr>
              <w:t xml:space="preserve"> responding to clinical need and national quality indicators</w:t>
            </w:r>
          </w:p>
          <w:p w:rsidR="004115A0" w:rsidRPr="00DF3584" w:rsidRDefault="004115A0" w:rsidP="004115A0">
            <w:pPr>
              <w:numPr>
                <w:ilvl w:val="0"/>
                <w:numId w:val="7"/>
              </w:numPr>
              <w:jc w:val="both"/>
              <w:rPr>
                <w:rFonts w:cs="Arial"/>
              </w:rPr>
            </w:pPr>
            <w:r w:rsidRPr="00DF3584">
              <w:rPr>
                <w:rFonts w:cs="Arial"/>
                <w:sz w:val="22"/>
                <w:szCs w:val="22"/>
              </w:rPr>
              <w:t>Communicate effectively with patients, relatives and colleagues</w:t>
            </w:r>
          </w:p>
          <w:p w:rsidR="004115A0" w:rsidRPr="00DF3584" w:rsidRDefault="004115A0" w:rsidP="004115A0">
            <w:pPr>
              <w:numPr>
                <w:ilvl w:val="0"/>
                <w:numId w:val="7"/>
              </w:numPr>
              <w:jc w:val="both"/>
              <w:rPr>
                <w:rFonts w:cs="Arial"/>
              </w:rPr>
            </w:pPr>
            <w:r w:rsidRPr="00DF3584">
              <w:rPr>
                <w:rFonts w:cs="Arial"/>
                <w:sz w:val="22"/>
                <w:szCs w:val="22"/>
              </w:rPr>
              <w:t>Use evidence, guidelines and audit to benefit patient care</w:t>
            </w:r>
          </w:p>
          <w:p w:rsidR="004115A0" w:rsidRPr="00DF3584" w:rsidRDefault="004115A0" w:rsidP="004115A0">
            <w:pPr>
              <w:numPr>
                <w:ilvl w:val="0"/>
                <w:numId w:val="7"/>
              </w:numPr>
              <w:jc w:val="both"/>
              <w:rPr>
                <w:rFonts w:cs="Arial"/>
              </w:rPr>
            </w:pPr>
            <w:r w:rsidRPr="00DF3584">
              <w:rPr>
                <w:rFonts w:cs="Arial"/>
                <w:sz w:val="22"/>
                <w:szCs w:val="22"/>
              </w:rPr>
              <w:t>Act in a professional manner at all times</w:t>
            </w:r>
          </w:p>
          <w:p w:rsidR="004115A0" w:rsidRPr="00DF3584" w:rsidRDefault="004115A0" w:rsidP="004115A0">
            <w:pPr>
              <w:numPr>
                <w:ilvl w:val="0"/>
                <w:numId w:val="7"/>
              </w:numPr>
              <w:jc w:val="both"/>
              <w:rPr>
                <w:rFonts w:cs="Arial"/>
              </w:rPr>
            </w:pPr>
            <w:r w:rsidRPr="00DF3584">
              <w:rPr>
                <w:rFonts w:cs="Arial"/>
                <w:sz w:val="22"/>
                <w:szCs w:val="22"/>
              </w:rPr>
              <w:t>Cope with ethical and legal issues which occur during the management of patients with general medical</w:t>
            </w:r>
            <w:r>
              <w:rPr>
                <w:rFonts w:cs="Arial"/>
                <w:sz w:val="22"/>
                <w:szCs w:val="22"/>
              </w:rPr>
              <w:t>, surgical or psychiatric</w:t>
            </w:r>
            <w:r w:rsidRPr="00DF3584">
              <w:rPr>
                <w:rFonts w:cs="Arial"/>
                <w:sz w:val="22"/>
                <w:szCs w:val="22"/>
              </w:rPr>
              <w:t xml:space="preserve"> problems</w:t>
            </w:r>
          </w:p>
          <w:p w:rsidR="004115A0" w:rsidRPr="00DF3584" w:rsidRDefault="004115A0" w:rsidP="004115A0">
            <w:pPr>
              <w:numPr>
                <w:ilvl w:val="0"/>
                <w:numId w:val="7"/>
              </w:numPr>
              <w:jc w:val="both"/>
              <w:rPr>
                <w:rFonts w:cs="Arial"/>
              </w:rPr>
            </w:pPr>
            <w:r w:rsidRPr="00DF3584">
              <w:rPr>
                <w:rFonts w:cs="Arial"/>
                <w:sz w:val="22"/>
                <w:szCs w:val="22"/>
              </w:rPr>
              <w:t>Educate patients effectively</w:t>
            </w:r>
          </w:p>
          <w:p w:rsidR="004115A0" w:rsidRPr="0048025B" w:rsidRDefault="004115A0" w:rsidP="004115A0">
            <w:pPr>
              <w:numPr>
                <w:ilvl w:val="0"/>
                <w:numId w:val="7"/>
              </w:numPr>
              <w:jc w:val="both"/>
              <w:rPr>
                <w:rFonts w:cs="Arial"/>
                <w:b/>
              </w:rPr>
            </w:pPr>
            <w:r w:rsidRPr="00DF3584">
              <w:rPr>
                <w:rFonts w:cs="Arial"/>
                <w:sz w:val="22"/>
                <w:szCs w:val="22"/>
              </w:rPr>
              <w:lastRenderedPageBreak/>
              <w:t>Become life-long learners and teachers</w:t>
            </w:r>
            <w:r>
              <w:rPr>
                <w:rFonts w:cs="Arial"/>
                <w:sz w:val="22"/>
                <w:szCs w:val="22"/>
              </w:rPr>
              <w:t>.</w:t>
            </w:r>
          </w:p>
          <w:p w:rsidR="004115A0" w:rsidRPr="0048025B" w:rsidRDefault="004115A0" w:rsidP="004115A0">
            <w:pPr>
              <w:numPr>
                <w:ilvl w:val="0"/>
                <w:numId w:val="7"/>
              </w:numPr>
              <w:jc w:val="both"/>
              <w:rPr>
                <w:rFonts w:cs="Arial"/>
                <w:b/>
              </w:rPr>
            </w:pPr>
            <w:r>
              <w:rPr>
                <w:rFonts w:cs="Arial"/>
                <w:sz w:val="22"/>
                <w:szCs w:val="22"/>
              </w:rPr>
              <w:t>Develop practical skills associated with ED working</w:t>
            </w:r>
          </w:p>
          <w:p w:rsidR="004115A0" w:rsidRDefault="004115A0" w:rsidP="004115A0">
            <w:pPr>
              <w:numPr>
                <w:ilvl w:val="0"/>
                <w:numId w:val="7"/>
              </w:numPr>
              <w:jc w:val="both"/>
              <w:rPr>
                <w:rFonts w:cs="Arial"/>
                <w:b/>
              </w:rPr>
            </w:pPr>
            <w:r>
              <w:rPr>
                <w:rFonts w:cs="Arial"/>
                <w:sz w:val="22"/>
                <w:szCs w:val="22"/>
              </w:rPr>
              <w:t>Work as part of a multidisciplinary team</w:t>
            </w:r>
          </w:p>
        </w:tc>
      </w:tr>
      <w:tr w:rsidR="004115A0" w:rsidRPr="004F4EE0" w:rsidTr="0069317B">
        <w:trPr>
          <w:trHeight w:val="144"/>
        </w:trPr>
        <w:tc>
          <w:tcPr>
            <w:tcW w:w="3540" w:type="dxa"/>
          </w:tcPr>
          <w:p w:rsidR="004115A0" w:rsidRPr="004F4EE0" w:rsidRDefault="004115A0" w:rsidP="0069317B">
            <w:pPr>
              <w:jc w:val="both"/>
              <w:rPr>
                <w:rFonts w:cs="Arial"/>
                <w:b/>
              </w:rPr>
            </w:pPr>
            <w:r>
              <w:rPr>
                <w:rFonts w:cs="Arial"/>
                <w:b/>
                <w:sz w:val="22"/>
                <w:szCs w:val="22"/>
              </w:rPr>
              <w:lastRenderedPageBreak/>
              <w:t>Where the placement is based</w:t>
            </w:r>
          </w:p>
        </w:tc>
        <w:tc>
          <w:tcPr>
            <w:tcW w:w="4988" w:type="dxa"/>
          </w:tcPr>
          <w:p w:rsidR="004115A0" w:rsidRPr="004F4EE0" w:rsidRDefault="004115A0" w:rsidP="0069317B">
            <w:pPr>
              <w:jc w:val="both"/>
              <w:rPr>
                <w:rFonts w:cs="Arial"/>
                <w:b/>
              </w:rPr>
            </w:pPr>
            <w:r>
              <w:rPr>
                <w:rFonts w:cs="Arial"/>
                <w:sz w:val="22"/>
                <w:szCs w:val="22"/>
              </w:rPr>
              <w:t xml:space="preserve">Bedford Hospital Emergency Department and </w:t>
            </w:r>
            <w:proofErr w:type="spellStart"/>
            <w:r>
              <w:rPr>
                <w:rFonts w:cs="Arial"/>
                <w:sz w:val="22"/>
                <w:szCs w:val="22"/>
              </w:rPr>
              <w:t>Folwell</w:t>
            </w:r>
            <w:proofErr w:type="spellEnd"/>
            <w:r>
              <w:rPr>
                <w:rFonts w:cs="Arial"/>
                <w:sz w:val="22"/>
                <w:szCs w:val="22"/>
              </w:rPr>
              <w:t xml:space="preserve"> Observation Ward</w:t>
            </w:r>
          </w:p>
        </w:tc>
      </w:tr>
      <w:tr w:rsidR="004115A0" w:rsidRPr="004F4EE0" w:rsidTr="0069317B">
        <w:trPr>
          <w:trHeight w:val="144"/>
        </w:trPr>
        <w:tc>
          <w:tcPr>
            <w:tcW w:w="3540" w:type="dxa"/>
          </w:tcPr>
          <w:p w:rsidR="004115A0" w:rsidRDefault="004115A0" w:rsidP="0069317B">
            <w:pPr>
              <w:jc w:val="both"/>
              <w:rPr>
                <w:rFonts w:cs="Arial"/>
                <w:b/>
              </w:rPr>
            </w:pPr>
            <w:r>
              <w:rPr>
                <w:rFonts w:cs="Arial"/>
                <w:b/>
                <w:sz w:val="22"/>
                <w:szCs w:val="22"/>
              </w:rPr>
              <w:t>Clinical Supervisor(s) for the placement</w:t>
            </w:r>
          </w:p>
        </w:tc>
        <w:tc>
          <w:tcPr>
            <w:tcW w:w="4988" w:type="dxa"/>
          </w:tcPr>
          <w:p w:rsidR="004115A0" w:rsidRPr="00EB538A" w:rsidRDefault="004115A0" w:rsidP="0069317B">
            <w:pPr>
              <w:jc w:val="both"/>
              <w:rPr>
                <w:rFonts w:cs="Arial"/>
              </w:rPr>
            </w:pPr>
            <w:r>
              <w:rPr>
                <w:rFonts w:cs="Arial"/>
                <w:sz w:val="22"/>
                <w:szCs w:val="22"/>
              </w:rPr>
              <w:t xml:space="preserve">Mr David Small, Dr Stuart Lloyd, Mrs Deva </w:t>
            </w:r>
            <w:proofErr w:type="spellStart"/>
            <w:r>
              <w:rPr>
                <w:rFonts w:cs="Arial"/>
                <w:sz w:val="22"/>
                <w:szCs w:val="22"/>
              </w:rPr>
              <w:t>Subramanyam</w:t>
            </w:r>
            <w:proofErr w:type="spellEnd"/>
            <w:r>
              <w:rPr>
                <w:rFonts w:cs="Arial"/>
                <w:sz w:val="22"/>
                <w:szCs w:val="22"/>
              </w:rPr>
              <w:t xml:space="preserve"> and Dr Kate </w:t>
            </w:r>
            <w:proofErr w:type="spellStart"/>
            <w:r>
              <w:rPr>
                <w:rFonts w:cs="Arial"/>
                <w:sz w:val="22"/>
                <w:szCs w:val="22"/>
              </w:rPr>
              <w:t>Swires</w:t>
            </w:r>
            <w:proofErr w:type="spellEnd"/>
            <w:r>
              <w:rPr>
                <w:rFonts w:cs="Arial"/>
                <w:sz w:val="22"/>
                <w:szCs w:val="22"/>
              </w:rPr>
              <w:t>-Hennessy</w:t>
            </w:r>
          </w:p>
        </w:tc>
      </w:tr>
      <w:tr w:rsidR="004115A0" w:rsidRPr="004F4EE0" w:rsidTr="0069317B">
        <w:trPr>
          <w:trHeight w:val="144"/>
        </w:trPr>
        <w:tc>
          <w:tcPr>
            <w:tcW w:w="3540" w:type="dxa"/>
          </w:tcPr>
          <w:p w:rsidR="004115A0" w:rsidRDefault="004115A0" w:rsidP="0069317B">
            <w:pPr>
              <w:rPr>
                <w:rFonts w:cs="Arial"/>
                <w:b/>
              </w:rPr>
            </w:pPr>
            <w:r>
              <w:rPr>
                <w:rFonts w:cs="Arial"/>
                <w:b/>
                <w:sz w:val="22"/>
                <w:szCs w:val="22"/>
              </w:rPr>
              <w:t>Main duties of the placement</w:t>
            </w:r>
          </w:p>
        </w:tc>
        <w:tc>
          <w:tcPr>
            <w:tcW w:w="4988" w:type="dxa"/>
          </w:tcPr>
          <w:p w:rsidR="004115A0" w:rsidRPr="00511065" w:rsidRDefault="004115A0" w:rsidP="0069317B">
            <w:pPr>
              <w:jc w:val="both"/>
              <w:rPr>
                <w:rFonts w:cs="Arial"/>
              </w:rPr>
            </w:pPr>
            <w:r w:rsidRPr="004F4EE0">
              <w:rPr>
                <w:rFonts w:cs="Arial"/>
                <w:sz w:val="22"/>
                <w:szCs w:val="22"/>
              </w:rPr>
              <w:t xml:space="preserve">The </w:t>
            </w:r>
            <w:r>
              <w:rPr>
                <w:rFonts w:cs="Arial"/>
                <w:sz w:val="22"/>
                <w:szCs w:val="22"/>
              </w:rPr>
              <w:t>FY1</w:t>
            </w:r>
            <w:r w:rsidRPr="004F4EE0">
              <w:rPr>
                <w:rFonts w:cs="Arial"/>
                <w:sz w:val="22"/>
                <w:szCs w:val="22"/>
              </w:rPr>
              <w:t xml:space="preserve"> doctor is responsible wit</w:t>
            </w:r>
            <w:r>
              <w:rPr>
                <w:rFonts w:cs="Arial"/>
                <w:sz w:val="22"/>
                <w:szCs w:val="22"/>
              </w:rPr>
              <w:t xml:space="preserve">h </w:t>
            </w:r>
            <w:r w:rsidRPr="004F4EE0">
              <w:rPr>
                <w:rFonts w:cs="Arial"/>
                <w:sz w:val="22"/>
                <w:szCs w:val="22"/>
              </w:rPr>
              <w:t xml:space="preserve">other staff for the </w:t>
            </w:r>
            <w:r>
              <w:rPr>
                <w:rFonts w:cs="Arial"/>
                <w:sz w:val="22"/>
                <w:szCs w:val="22"/>
              </w:rPr>
              <w:t xml:space="preserve">immediate </w:t>
            </w:r>
            <w:r w:rsidRPr="004F4EE0">
              <w:rPr>
                <w:rFonts w:cs="Arial"/>
                <w:sz w:val="22"/>
                <w:szCs w:val="22"/>
              </w:rPr>
              <w:t xml:space="preserve">care of patients </w:t>
            </w:r>
            <w:r>
              <w:rPr>
                <w:rFonts w:cs="Arial"/>
                <w:sz w:val="22"/>
                <w:szCs w:val="22"/>
              </w:rPr>
              <w:t xml:space="preserve">presenting with acute illness and injury, </w:t>
            </w:r>
            <w:r w:rsidRPr="004F4EE0">
              <w:rPr>
                <w:rFonts w:cs="Arial"/>
                <w:sz w:val="22"/>
                <w:szCs w:val="22"/>
              </w:rPr>
              <w:t xml:space="preserve">and </w:t>
            </w:r>
            <w:r>
              <w:rPr>
                <w:rFonts w:cs="Arial"/>
                <w:sz w:val="22"/>
                <w:szCs w:val="22"/>
              </w:rPr>
              <w:t>to provide succinct yet complete documentation</w:t>
            </w:r>
            <w:r w:rsidRPr="004F4EE0">
              <w:rPr>
                <w:rFonts w:cs="Arial"/>
                <w:sz w:val="22"/>
                <w:szCs w:val="22"/>
              </w:rPr>
              <w:t>.</w:t>
            </w:r>
            <w:r>
              <w:rPr>
                <w:rFonts w:cs="Arial"/>
                <w:sz w:val="22"/>
                <w:szCs w:val="22"/>
              </w:rPr>
              <w:t xml:space="preserve">  They are expected to see patients in majors, minors and paediatrics and to present cases to their seniors, having formulated a working diagnosis and initial management plan.</w:t>
            </w:r>
            <w:r w:rsidRPr="004F4EE0">
              <w:rPr>
                <w:rFonts w:cs="Arial"/>
                <w:sz w:val="22"/>
                <w:szCs w:val="22"/>
              </w:rPr>
              <w:t xml:space="preserve"> </w:t>
            </w:r>
            <w:r>
              <w:rPr>
                <w:rFonts w:cs="Arial"/>
                <w:sz w:val="22"/>
                <w:szCs w:val="22"/>
              </w:rPr>
              <w:t xml:space="preserve">They will sometimes be exposed to resus cases.  All their work will be under the supervision of a </w:t>
            </w:r>
            <w:proofErr w:type="spellStart"/>
            <w:r>
              <w:rPr>
                <w:rFonts w:cs="Arial"/>
                <w:sz w:val="22"/>
                <w:szCs w:val="22"/>
              </w:rPr>
              <w:t>middlegrade</w:t>
            </w:r>
            <w:proofErr w:type="spellEnd"/>
            <w:r>
              <w:rPr>
                <w:rFonts w:cs="Arial"/>
                <w:sz w:val="22"/>
                <w:szCs w:val="22"/>
              </w:rPr>
              <w:t xml:space="preserve"> or consultant.  They will be encouraged to read up about cases and presentations they have not encountered before, and to perform practical procedures like suturing of wounds and reduction of fractures and dislocations (under supervision). </w:t>
            </w:r>
            <w:r w:rsidRPr="004F4EE0">
              <w:rPr>
                <w:rFonts w:cs="Arial"/>
                <w:sz w:val="22"/>
                <w:szCs w:val="22"/>
              </w:rPr>
              <w:t>They are expected to attend the structured teaching programmes</w:t>
            </w:r>
            <w:r>
              <w:rPr>
                <w:rFonts w:cs="Arial"/>
                <w:sz w:val="22"/>
                <w:szCs w:val="22"/>
              </w:rPr>
              <w:t xml:space="preserve"> provided by the department, which will involve preparing at least one presentation during their 4 months</w:t>
            </w:r>
            <w:r w:rsidRPr="004F4EE0">
              <w:rPr>
                <w:rFonts w:cs="Arial"/>
                <w:sz w:val="22"/>
                <w:szCs w:val="22"/>
              </w:rPr>
              <w:t xml:space="preserve">. </w:t>
            </w:r>
            <w:r>
              <w:rPr>
                <w:rFonts w:cs="Arial"/>
                <w:sz w:val="22"/>
                <w:szCs w:val="22"/>
              </w:rPr>
              <w:t xml:space="preserve"> </w:t>
            </w:r>
          </w:p>
        </w:tc>
      </w:tr>
      <w:tr w:rsidR="004115A0" w:rsidRPr="004F4EE0" w:rsidTr="0069317B">
        <w:trPr>
          <w:trHeight w:val="144"/>
        </w:trPr>
        <w:tc>
          <w:tcPr>
            <w:tcW w:w="3540" w:type="dxa"/>
          </w:tcPr>
          <w:p w:rsidR="004115A0" w:rsidRDefault="004115A0" w:rsidP="0069317B">
            <w:pPr>
              <w:jc w:val="both"/>
              <w:rPr>
                <w:rFonts w:cs="Arial"/>
                <w:b/>
              </w:rPr>
            </w:pPr>
            <w:r>
              <w:rPr>
                <w:rFonts w:cs="Arial"/>
                <w:b/>
                <w:sz w:val="22"/>
                <w:szCs w:val="22"/>
              </w:rPr>
              <w:t>Typical working pattern in this placement</w:t>
            </w:r>
          </w:p>
        </w:tc>
        <w:tc>
          <w:tcPr>
            <w:tcW w:w="4988" w:type="dxa"/>
          </w:tcPr>
          <w:p w:rsidR="004115A0" w:rsidRDefault="004115A0" w:rsidP="0069317B">
            <w:pPr>
              <w:jc w:val="both"/>
              <w:rPr>
                <w:rFonts w:cs="Arial"/>
              </w:rPr>
            </w:pPr>
            <w:r>
              <w:rPr>
                <w:rFonts w:cs="Arial"/>
                <w:sz w:val="22"/>
              </w:rPr>
              <w:t>The FY1 rota is a rolling rota of 2</w:t>
            </w:r>
            <w:r w:rsidRPr="00845B2E">
              <w:rPr>
                <w:rFonts w:cs="Arial"/>
                <w:sz w:val="22"/>
              </w:rPr>
              <w:t xml:space="preserve"> weeks.  </w:t>
            </w:r>
            <w:r>
              <w:rPr>
                <w:rFonts w:cs="Arial"/>
                <w:sz w:val="22"/>
              </w:rPr>
              <w:t>As they are supernumerary, they do not work weekends.</w:t>
            </w:r>
          </w:p>
          <w:p w:rsidR="004115A0" w:rsidRPr="00845B2E" w:rsidRDefault="004115A0" w:rsidP="0069317B">
            <w:pPr>
              <w:jc w:val="both"/>
              <w:rPr>
                <w:rFonts w:cs="Arial"/>
              </w:rPr>
            </w:pPr>
          </w:p>
          <w:p w:rsidR="004115A0" w:rsidRDefault="004115A0" w:rsidP="0069317B">
            <w:pPr>
              <w:jc w:val="both"/>
              <w:rPr>
                <w:rFonts w:cs="Arial"/>
              </w:rPr>
            </w:pPr>
            <w:proofErr w:type="spellStart"/>
            <w:r>
              <w:rPr>
                <w:rFonts w:cs="Arial"/>
                <w:sz w:val="22"/>
              </w:rPr>
              <w:t>W</w:t>
            </w:r>
            <w:r w:rsidRPr="00845B2E">
              <w:rPr>
                <w:rFonts w:cs="Arial"/>
                <w:sz w:val="22"/>
              </w:rPr>
              <w:t>k</w:t>
            </w:r>
            <w:proofErr w:type="spellEnd"/>
            <w:r w:rsidRPr="00845B2E">
              <w:rPr>
                <w:rFonts w:cs="Arial"/>
                <w:sz w:val="22"/>
              </w:rPr>
              <w:t xml:space="preserve"> 1 = 08-16 shift</w:t>
            </w:r>
            <w:r>
              <w:rPr>
                <w:rFonts w:cs="Arial"/>
                <w:sz w:val="22"/>
              </w:rPr>
              <w:t xml:space="preserve"> Mon-Fri </w:t>
            </w:r>
          </w:p>
          <w:p w:rsidR="004115A0" w:rsidRDefault="004115A0" w:rsidP="0069317B">
            <w:pPr>
              <w:jc w:val="both"/>
              <w:rPr>
                <w:rFonts w:cs="Arial"/>
                <w:sz w:val="22"/>
              </w:rPr>
            </w:pPr>
            <w:proofErr w:type="spellStart"/>
            <w:r>
              <w:rPr>
                <w:rFonts w:cs="Arial"/>
                <w:sz w:val="22"/>
              </w:rPr>
              <w:t>Wk</w:t>
            </w:r>
            <w:proofErr w:type="spellEnd"/>
            <w:r>
              <w:rPr>
                <w:rFonts w:cs="Arial"/>
                <w:sz w:val="22"/>
              </w:rPr>
              <w:t xml:space="preserve"> 2 = 09-19 shift Tues-Fri</w:t>
            </w:r>
          </w:p>
          <w:p w:rsidR="004115A0" w:rsidRDefault="004115A0" w:rsidP="0069317B">
            <w:pPr>
              <w:jc w:val="both"/>
              <w:rPr>
                <w:rFonts w:cs="Arial"/>
              </w:rPr>
            </w:pPr>
          </w:p>
          <w:p w:rsidR="004115A0" w:rsidRPr="00845B2E" w:rsidRDefault="004115A0" w:rsidP="0069317B">
            <w:pPr>
              <w:jc w:val="both"/>
              <w:rPr>
                <w:rFonts w:cs="Arial"/>
              </w:rPr>
            </w:pPr>
            <w:r>
              <w:rPr>
                <w:rFonts w:cs="Arial"/>
                <w:sz w:val="22"/>
              </w:rPr>
              <w:t>Structured teaching is Thursday 08-10 which they attend on alternate weeks when they are on an 8am start.  They also attend whole hospital Foundation teaching regularly.</w:t>
            </w:r>
          </w:p>
        </w:tc>
      </w:tr>
      <w:tr w:rsidR="004115A0" w:rsidRPr="004F4EE0" w:rsidTr="0069317B">
        <w:trPr>
          <w:trHeight w:val="288"/>
        </w:trPr>
        <w:tc>
          <w:tcPr>
            <w:tcW w:w="3540" w:type="dxa"/>
          </w:tcPr>
          <w:p w:rsidR="004115A0" w:rsidRPr="00C70B03" w:rsidRDefault="004115A0" w:rsidP="0069317B">
            <w:pPr>
              <w:rPr>
                <w:rFonts w:cs="Arial"/>
                <w:b/>
              </w:rPr>
            </w:pPr>
            <w:r>
              <w:rPr>
                <w:rFonts w:cs="Arial"/>
                <w:b/>
                <w:sz w:val="22"/>
                <w:szCs w:val="22"/>
              </w:rPr>
              <w:t>Employer information</w:t>
            </w:r>
          </w:p>
        </w:tc>
        <w:tc>
          <w:tcPr>
            <w:tcW w:w="4988" w:type="dxa"/>
          </w:tcPr>
          <w:p w:rsidR="004115A0" w:rsidRDefault="004115A0" w:rsidP="0069317B">
            <w:pPr>
              <w:pStyle w:val="BodyText"/>
              <w:rPr>
                <w:rFonts w:ascii="Arial" w:hAnsi="Arial" w:cs="Arial"/>
                <w:szCs w:val="22"/>
              </w:rPr>
            </w:pPr>
            <w:r>
              <w:rPr>
                <w:rFonts w:ascii="Arial" w:hAnsi="Arial" w:cs="Arial"/>
                <w:szCs w:val="22"/>
              </w:rPr>
              <w:t>The</w:t>
            </w:r>
            <w:r w:rsidRPr="005F4E80">
              <w:rPr>
                <w:rFonts w:ascii="Arial" w:hAnsi="Arial" w:cs="Arial"/>
                <w:szCs w:val="22"/>
              </w:rPr>
              <w:t xml:space="preserve"> employer </w:t>
            </w:r>
            <w:r>
              <w:rPr>
                <w:rFonts w:ascii="Arial" w:hAnsi="Arial" w:cs="Arial"/>
                <w:szCs w:val="22"/>
              </w:rPr>
              <w:t xml:space="preserve">for this post </w:t>
            </w:r>
            <w:r w:rsidRPr="005F4E80">
              <w:rPr>
                <w:rFonts w:ascii="Arial" w:hAnsi="Arial" w:cs="Arial"/>
                <w:szCs w:val="22"/>
              </w:rPr>
              <w:t xml:space="preserve">is </w:t>
            </w:r>
            <w:r>
              <w:rPr>
                <w:rFonts w:ascii="Arial" w:hAnsi="Arial" w:cs="Arial"/>
                <w:szCs w:val="22"/>
              </w:rPr>
              <w:t>Bedford Hospital NHS Trust.</w:t>
            </w:r>
          </w:p>
          <w:p w:rsidR="004115A0" w:rsidRDefault="004115A0" w:rsidP="0069317B">
            <w:pPr>
              <w:jc w:val="both"/>
              <w:rPr>
                <w:rFonts w:cs="Arial"/>
              </w:rPr>
            </w:pPr>
            <w:r>
              <w:rPr>
                <w:rFonts w:cs="Arial"/>
                <w:sz w:val="22"/>
                <w:szCs w:val="22"/>
              </w:rPr>
              <w:t xml:space="preserve">The Trust </w:t>
            </w:r>
            <w:r w:rsidRPr="00EB538A">
              <w:rPr>
                <w:rFonts w:cs="Arial"/>
                <w:sz w:val="22"/>
                <w:szCs w:val="22"/>
              </w:rPr>
              <w:t>is a medium sized acute NHS Trust and provides an extensive range of secondary services for the growing local comm</w:t>
            </w:r>
            <w:r>
              <w:rPr>
                <w:rFonts w:cs="Arial"/>
                <w:sz w:val="22"/>
                <w:szCs w:val="22"/>
              </w:rPr>
              <w:t>unity of approximately 150,000.  A large proportion of the population is over 65 years old and about 30% are Italians.</w:t>
            </w:r>
          </w:p>
        </w:tc>
      </w:tr>
    </w:tbl>
    <w:p w:rsidR="004115A0" w:rsidRDefault="004115A0" w:rsidP="004115A0">
      <w:pPr>
        <w:rPr>
          <w:rFonts w:cs="Arial"/>
          <w:sz w:val="22"/>
          <w:szCs w:val="22"/>
        </w:rPr>
      </w:pPr>
    </w:p>
    <w:p w:rsidR="004115A0" w:rsidRDefault="004115A0" w:rsidP="004115A0"/>
    <w:p w:rsidR="00DF21D4" w:rsidRPr="004115A0" w:rsidRDefault="00DF21D4" w:rsidP="004115A0"/>
    <w:sectPr w:rsidR="00DF21D4" w:rsidRPr="004115A0"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nsid w:val="504818F5"/>
    <w:multiLevelType w:val="hybridMultilevel"/>
    <w:tmpl w:val="560A5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D3A3907"/>
    <w:multiLevelType w:val="hybridMultilevel"/>
    <w:tmpl w:val="F4283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9">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
    <w:nsid w:val="7A137989"/>
    <w:multiLevelType w:val="hybridMultilevel"/>
    <w:tmpl w:val="78DE5B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5"/>
  </w:num>
  <w:num w:numId="2">
    <w:abstractNumId w:val="5"/>
  </w:num>
  <w:num w:numId="3">
    <w:abstractNumId w:val="10"/>
  </w:num>
  <w:num w:numId="4">
    <w:abstractNumId w:val="1"/>
  </w:num>
  <w:num w:numId="5">
    <w:abstractNumId w:val="11"/>
  </w:num>
  <w:num w:numId="6">
    <w:abstractNumId w:val="12"/>
  </w:num>
  <w:num w:numId="7">
    <w:abstractNumId w:val="4"/>
  </w:num>
  <w:num w:numId="8">
    <w:abstractNumId w:val="9"/>
  </w:num>
  <w:num w:numId="9">
    <w:abstractNumId w:val="2"/>
  </w:num>
  <w:num w:numId="10">
    <w:abstractNumId w:val="0"/>
  </w:num>
  <w:num w:numId="11">
    <w:abstractNumId w:val="9"/>
  </w:num>
  <w:num w:numId="12">
    <w:abstractNumId w:val="4"/>
  </w:num>
  <w:num w:numId="13">
    <w:abstractNumId w:val="8"/>
  </w:num>
  <w:num w:numId="14">
    <w:abstractNumId w:val="9"/>
  </w:num>
  <w:num w:numId="15">
    <w:abstractNumId w:val="4"/>
  </w:num>
  <w:num w:numId="16">
    <w:abstractNumId w:val="3"/>
  </w:num>
  <w:num w:numId="17">
    <w:abstractNumId w:val="9"/>
  </w:num>
  <w:num w:numId="18">
    <w:abstractNumId w:val="4"/>
  </w:num>
  <w:num w:numId="19">
    <w:abstractNumId w:val="6"/>
  </w:num>
  <w:num w:numId="20">
    <w:abstractNumId w:val="13"/>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746B0"/>
    <w:rsid w:val="00081DA8"/>
    <w:rsid w:val="000A605D"/>
    <w:rsid w:val="000E4AAE"/>
    <w:rsid w:val="000F4C03"/>
    <w:rsid w:val="001610E2"/>
    <w:rsid w:val="001B43CB"/>
    <w:rsid w:val="0027063B"/>
    <w:rsid w:val="0033125E"/>
    <w:rsid w:val="003520AB"/>
    <w:rsid w:val="00363F01"/>
    <w:rsid w:val="003963AC"/>
    <w:rsid w:val="004115A0"/>
    <w:rsid w:val="004211D6"/>
    <w:rsid w:val="00472B89"/>
    <w:rsid w:val="00495A12"/>
    <w:rsid w:val="005966EF"/>
    <w:rsid w:val="005A692C"/>
    <w:rsid w:val="005B17D5"/>
    <w:rsid w:val="005F73FC"/>
    <w:rsid w:val="00622A0F"/>
    <w:rsid w:val="007950BD"/>
    <w:rsid w:val="007D3008"/>
    <w:rsid w:val="00803B90"/>
    <w:rsid w:val="008206BB"/>
    <w:rsid w:val="0085290E"/>
    <w:rsid w:val="008C3E0E"/>
    <w:rsid w:val="008F2E22"/>
    <w:rsid w:val="00925F85"/>
    <w:rsid w:val="00967A91"/>
    <w:rsid w:val="009919DF"/>
    <w:rsid w:val="00A13A79"/>
    <w:rsid w:val="00A65291"/>
    <w:rsid w:val="00AB50E2"/>
    <w:rsid w:val="00B22CFE"/>
    <w:rsid w:val="00BC5EC3"/>
    <w:rsid w:val="00C2247A"/>
    <w:rsid w:val="00D22CF2"/>
    <w:rsid w:val="00D36A35"/>
    <w:rsid w:val="00DD1D02"/>
    <w:rsid w:val="00DF21D4"/>
    <w:rsid w:val="00E2750E"/>
    <w:rsid w:val="00E349B1"/>
    <w:rsid w:val="00EB508F"/>
    <w:rsid w:val="00EC665C"/>
    <w:rsid w:val="00EE05BF"/>
    <w:rsid w:val="00F45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898280821">
      <w:bodyDiv w:val="1"/>
      <w:marLeft w:val="0"/>
      <w:marRight w:val="0"/>
      <w:marTop w:val="0"/>
      <w:marBottom w:val="0"/>
      <w:divBdr>
        <w:top w:val="none" w:sz="0" w:space="0" w:color="auto"/>
        <w:left w:val="none" w:sz="0" w:space="0" w:color="auto"/>
        <w:bottom w:val="none" w:sz="0" w:space="0" w:color="auto"/>
        <w:right w:val="none" w:sz="0" w:space="0" w:color="auto"/>
      </w:divBdr>
    </w:div>
    <w:div w:id="1944068907">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539</Words>
  <Characters>3074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3606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2016-09-22T10:23:00Z</dcterms:created>
  <dcterms:modified xsi:type="dcterms:W3CDTF">2016-09-22T10:23:00Z</dcterms:modified>
</cp:coreProperties>
</file>