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0162B" w14:textId="6E236D9D" w:rsidR="00B75F72" w:rsidRDefault="00E453FC" w:rsidP="00B75F72">
      <w:pPr>
        <w:tabs>
          <w:tab w:val="center" w:pos="5040"/>
          <w:tab w:val="right" w:pos="9900"/>
        </w:tabs>
      </w:pPr>
      <w:r>
        <w:rPr>
          <w:rFonts w:eastAsia="Arial"/>
          <w:noProof/>
          <w:szCs w:val="16"/>
        </w:rPr>
        <w:drawing>
          <wp:inline distT="0" distB="0" distL="0" distR="0" wp14:anchorId="6031240F" wp14:editId="4B9AB353">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0FA73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8" o:title=""/>
          </v:shape>
          <o:OLEObject Type="Embed" ProgID="MSPhotoEd.3" ShapeID="_x0000_i1025" DrawAspect="Content" ObjectID="_1677484271" r:id="rId9"/>
        </w:object>
      </w:r>
      <w:r w:rsidR="00B75F72">
        <w:tab/>
      </w:r>
      <w:r w:rsidR="00B75F72" w:rsidRPr="00B75F72">
        <w:rPr>
          <w:noProof/>
          <w:lang w:val="en-GB" w:eastAsia="en-GB"/>
        </w:rPr>
        <w:drawing>
          <wp:inline distT="0" distB="0" distL="0" distR="0" wp14:anchorId="1DA87978" wp14:editId="6348B779">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10" cstate="print"/>
                    <a:stretch>
                      <a:fillRect/>
                    </a:stretch>
                  </pic:blipFill>
                  <pic:spPr>
                    <a:xfrm>
                      <a:off x="0" y="0"/>
                      <a:ext cx="1421234" cy="788835"/>
                    </a:xfrm>
                    <a:prstGeom prst="rect">
                      <a:avLst/>
                    </a:prstGeom>
                  </pic:spPr>
                </pic:pic>
              </a:graphicData>
            </a:graphic>
          </wp:inline>
        </w:drawing>
      </w:r>
    </w:p>
    <w:p w14:paraId="794F5020" w14:textId="77777777" w:rsidR="00B75F72" w:rsidRDefault="00B75F72" w:rsidP="00B75F72">
      <w:pPr>
        <w:jc w:val="center"/>
        <w:rPr>
          <w:rFonts w:ascii="Arial" w:hAnsi="Arial" w:cs="Arial"/>
          <w:b/>
          <w:sz w:val="28"/>
          <w:szCs w:val="28"/>
        </w:rPr>
      </w:pPr>
    </w:p>
    <w:p w14:paraId="11D628DF" w14:textId="6FE20E21" w:rsidR="00B75F72" w:rsidRPr="002C3834" w:rsidRDefault="00E453FC" w:rsidP="00B75F72">
      <w:pPr>
        <w:jc w:val="center"/>
        <w:rPr>
          <w:rFonts w:ascii="Arial" w:hAnsi="Arial" w:cs="Arial"/>
          <w:b/>
          <w:sz w:val="28"/>
          <w:szCs w:val="28"/>
        </w:rPr>
      </w:pPr>
      <w:r>
        <w:rPr>
          <w:rFonts w:ascii="Arial" w:hAnsi="Arial" w:cs="Arial"/>
          <w:b/>
          <w:sz w:val="28"/>
          <w:szCs w:val="28"/>
        </w:rPr>
        <w:t xml:space="preserve">Essex, Beds and Herts Foundation School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5FEA9CE5" w14:textId="77777777" w:rsidR="00B75F72" w:rsidRDefault="00B75F72" w:rsidP="00B75F72">
      <w:pPr>
        <w:rPr>
          <w:rFonts w:ascii="Arial" w:hAnsi="Arial" w:cs="Arial"/>
          <w:b/>
          <w:sz w:val="22"/>
          <w:szCs w:val="22"/>
        </w:rPr>
      </w:pPr>
    </w:p>
    <w:p w14:paraId="4691EBA3"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67099C03" w14:textId="77777777" w:rsidR="00C335A9" w:rsidRPr="00D23448" w:rsidRDefault="00C335A9" w:rsidP="00C335A9">
      <w:pPr>
        <w:rPr>
          <w:rFonts w:ascii="Arial" w:hAnsi="Arial" w:cs="Arial"/>
          <w:b/>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080"/>
      </w:tblGrid>
      <w:tr w:rsidR="00C335A9" w:rsidRPr="00D23448" w14:paraId="2EB06EC7" w14:textId="77777777" w:rsidTr="00C335A9">
        <w:trPr>
          <w:trHeight w:val="144"/>
        </w:trPr>
        <w:tc>
          <w:tcPr>
            <w:tcW w:w="1809" w:type="dxa"/>
          </w:tcPr>
          <w:p w14:paraId="76B30A16"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 xml:space="preserve">Placement </w:t>
            </w:r>
          </w:p>
        </w:tc>
        <w:tc>
          <w:tcPr>
            <w:tcW w:w="8080" w:type="dxa"/>
          </w:tcPr>
          <w:p w14:paraId="4D96D684" w14:textId="77777777" w:rsidR="00C335A9" w:rsidRPr="00D23448" w:rsidRDefault="00C335A9" w:rsidP="00CE2748">
            <w:pPr>
              <w:spacing w:after="120"/>
              <w:rPr>
                <w:rFonts w:ascii="Arial" w:hAnsi="Arial" w:cs="Arial"/>
                <w:lang w:val="en-GB"/>
              </w:rPr>
            </w:pPr>
            <w:r w:rsidRPr="00D23448">
              <w:rPr>
                <w:rFonts w:ascii="Arial" w:hAnsi="Arial" w:cs="Arial"/>
                <w:b/>
                <w:sz w:val="22"/>
                <w:szCs w:val="22"/>
                <w:lang w:val="en-GB"/>
              </w:rPr>
              <w:t>F1 A</w:t>
            </w:r>
            <w:r>
              <w:rPr>
                <w:rFonts w:ascii="Arial" w:hAnsi="Arial" w:cs="Arial"/>
                <w:b/>
                <w:sz w:val="22"/>
                <w:szCs w:val="22"/>
                <w:lang w:val="en-GB"/>
              </w:rPr>
              <w:t>cute Internal Medicine (A</w:t>
            </w:r>
            <w:r w:rsidRPr="00D23448">
              <w:rPr>
                <w:rFonts w:ascii="Arial" w:hAnsi="Arial" w:cs="Arial"/>
                <w:b/>
                <w:sz w:val="22"/>
                <w:szCs w:val="22"/>
                <w:lang w:val="en-GB"/>
              </w:rPr>
              <w:t>AU</w:t>
            </w:r>
            <w:r>
              <w:rPr>
                <w:rFonts w:ascii="Arial" w:hAnsi="Arial" w:cs="Arial"/>
                <w:b/>
                <w:sz w:val="22"/>
                <w:szCs w:val="22"/>
                <w:lang w:val="en-GB"/>
              </w:rPr>
              <w:t>)</w:t>
            </w:r>
          </w:p>
        </w:tc>
      </w:tr>
      <w:tr w:rsidR="00C335A9" w:rsidRPr="00D23448" w14:paraId="16655B1F" w14:textId="77777777" w:rsidTr="00C335A9">
        <w:trPr>
          <w:trHeight w:val="144"/>
        </w:trPr>
        <w:tc>
          <w:tcPr>
            <w:tcW w:w="1809" w:type="dxa"/>
          </w:tcPr>
          <w:p w14:paraId="4196A68E"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The department</w:t>
            </w:r>
          </w:p>
        </w:tc>
        <w:tc>
          <w:tcPr>
            <w:tcW w:w="8080" w:type="dxa"/>
          </w:tcPr>
          <w:p w14:paraId="4B805C65" w14:textId="77777777" w:rsidR="00C335A9" w:rsidRPr="00F11236" w:rsidRDefault="00C335A9" w:rsidP="00CE2748">
            <w:pPr>
              <w:spacing w:after="120"/>
              <w:jc w:val="both"/>
              <w:rPr>
                <w:rFonts w:ascii="Arial" w:hAnsi="Arial" w:cs="Arial"/>
                <w:lang w:val="en-GB"/>
              </w:rPr>
            </w:pPr>
            <w:r w:rsidRPr="00F11236">
              <w:rPr>
                <w:rFonts w:ascii="Arial" w:hAnsi="Arial" w:cs="Arial"/>
                <w:sz w:val="22"/>
                <w:szCs w:val="22"/>
                <w:lang w:val="en-GB"/>
              </w:rPr>
              <w:t>Watford Hospital Acute Admissions Unit has 5 full time consultants 2 registrars, 7 F1s and  F2s.</w:t>
            </w:r>
          </w:p>
        </w:tc>
      </w:tr>
      <w:tr w:rsidR="00C335A9" w:rsidRPr="00D23448" w14:paraId="28B6C6AE" w14:textId="77777777" w:rsidTr="00C335A9">
        <w:trPr>
          <w:trHeight w:val="144"/>
        </w:trPr>
        <w:tc>
          <w:tcPr>
            <w:tcW w:w="1809" w:type="dxa"/>
          </w:tcPr>
          <w:p w14:paraId="4965723A"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Location</w:t>
            </w:r>
          </w:p>
        </w:tc>
        <w:tc>
          <w:tcPr>
            <w:tcW w:w="8080" w:type="dxa"/>
          </w:tcPr>
          <w:p w14:paraId="53DBFD3A" w14:textId="77777777" w:rsidR="00C335A9" w:rsidRPr="00F11236" w:rsidRDefault="00C335A9" w:rsidP="00CE2748">
            <w:pPr>
              <w:rPr>
                <w:rFonts w:ascii="Arial" w:hAnsi="Arial" w:cs="Arial"/>
                <w:lang w:val="en-GB"/>
              </w:rPr>
            </w:pPr>
            <w:r w:rsidRPr="00F11236">
              <w:rPr>
                <w:rFonts w:ascii="Arial" w:hAnsi="Arial" w:cs="Arial"/>
                <w:sz w:val="22"/>
                <w:szCs w:val="22"/>
                <w:lang w:val="en-GB"/>
              </w:rPr>
              <w:t>West Hertfordshire Hospitals NHS Trust</w:t>
            </w:r>
          </w:p>
          <w:p w14:paraId="398E71F6" w14:textId="77777777" w:rsidR="00C335A9" w:rsidRPr="00F11236" w:rsidRDefault="00C335A9" w:rsidP="00C335A9">
            <w:pPr>
              <w:spacing w:after="120"/>
              <w:rPr>
                <w:rFonts w:ascii="Arial" w:hAnsi="Arial" w:cs="Arial"/>
                <w:lang w:val="en-GB"/>
              </w:rPr>
            </w:pPr>
            <w:r w:rsidRPr="00F11236">
              <w:rPr>
                <w:rFonts w:ascii="Arial" w:hAnsi="Arial" w:cs="Arial"/>
                <w:sz w:val="22"/>
                <w:szCs w:val="22"/>
                <w:lang w:val="en-GB"/>
              </w:rPr>
              <w:t>Watford General Hospital</w:t>
            </w:r>
          </w:p>
        </w:tc>
      </w:tr>
      <w:tr w:rsidR="00C335A9" w:rsidRPr="00D23448" w14:paraId="0B8DCF55" w14:textId="77777777" w:rsidTr="00C335A9">
        <w:trPr>
          <w:trHeight w:val="144"/>
        </w:trPr>
        <w:tc>
          <w:tcPr>
            <w:tcW w:w="1809" w:type="dxa"/>
          </w:tcPr>
          <w:p w14:paraId="06F0D2A9"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The type of work to expect and learning opportunities</w:t>
            </w:r>
          </w:p>
        </w:tc>
        <w:tc>
          <w:tcPr>
            <w:tcW w:w="8080" w:type="dxa"/>
          </w:tcPr>
          <w:p w14:paraId="5FCE61E1" w14:textId="77777777" w:rsidR="00C335A9" w:rsidRPr="00F11236" w:rsidRDefault="00C335A9" w:rsidP="00CE2748">
            <w:pPr>
              <w:spacing w:after="120"/>
              <w:rPr>
                <w:rFonts w:ascii="Arial" w:hAnsi="Arial" w:cs="Arial"/>
                <w:lang w:val="en-GB"/>
              </w:rPr>
            </w:pPr>
            <w:r w:rsidRPr="00F11236">
              <w:rPr>
                <w:rFonts w:ascii="Arial" w:hAnsi="Arial" w:cs="Arial"/>
                <w:sz w:val="22"/>
                <w:szCs w:val="22"/>
                <w:lang w:val="en-GB"/>
              </w:rPr>
              <w:t>Ward based care during the day. The AAU is a fast paced department with rapid turnover of patients. Formal departmental teaching sessions once a week. Teaching with supervised procedures whenever the opportunity arises. Informal teaching on ward rounds when possible</w:t>
            </w:r>
          </w:p>
        </w:tc>
      </w:tr>
      <w:tr w:rsidR="00C335A9" w:rsidRPr="00D23448" w14:paraId="16DD3839" w14:textId="77777777" w:rsidTr="00C335A9">
        <w:trPr>
          <w:trHeight w:val="144"/>
        </w:trPr>
        <w:tc>
          <w:tcPr>
            <w:tcW w:w="1809" w:type="dxa"/>
          </w:tcPr>
          <w:p w14:paraId="5A579425"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Supervisor(s)</w:t>
            </w:r>
          </w:p>
        </w:tc>
        <w:tc>
          <w:tcPr>
            <w:tcW w:w="8080" w:type="dxa"/>
          </w:tcPr>
          <w:p w14:paraId="6CDB25FB" w14:textId="77777777" w:rsidR="00C335A9" w:rsidRPr="00F11236" w:rsidRDefault="00C335A9" w:rsidP="00CE2748">
            <w:pPr>
              <w:jc w:val="both"/>
              <w:rPr>
                <w:rFonts w:ascii="Arial" w:hAnsi="Arial" w:cs="Arial"/>
              </w:rPr>
            </w:pPr>
            <w:r w:rsidRPr="00F11236">
              <w:rPr>
                <w:rFonts w:ascii="Arial" w:hAnsi="Arial" w:cs="Arial"/>
                <w:sz w:val="22"/>
                <w:szCs w:val="22"/>
              </w:rPr>
              <w:t>Dr Mohan Thapa (AAU Clinical Director)</w:t>
            </w:r>
          </w:p>
          <w:p w14:paraId="2E4D0685" w14:textId="77777777" w:rsidR="00C335A9" w:rsidRPr="00F11236" w:rsidRDefault="00C335A9" w:rsidP="00CE2748">
            <w:pPr>
              <w:jc w:val="both"/>
              <w:rPr>
                <w:rFonts w:ascii="Arial" w:hAnsi="Arial" w:cs="Arial"/>
              </w:rPr>
            </w:pPr>
            <w:r w:rsidRPr="00F11236">
              <w:rPr>
                <w:rFonts w:ascii="Arial" w:hAnsi="Arial" w:cs="Arial"/>
                <w:sz w:val="22"/>
                <w:szCs w:val="22"/>
              </w:rPr>
              <w:t>Dr Pawan Pusalkar</w:t>
            </w:r>
          </w:p>
          <w:p w14:paraId="03F540D4" w14:textId="77777777" w:rsidR="00C335A9" w:rsidRPr="00F11236" w:rsidRDefault="00C335A9" w:rsidP="00CE2748">
            <w:pPr>
              <w:jc w:val="both"/>
              <w:rPr>
                <w:rFonts w:ascii="Arial" w:hAnsi="Arial" w:cs="Arial"/>
              </w:rPr>
            </w:pPr>
            <w:r w:rsidRPr="00F11236">
              <w:rPr>
                <w:rFonts w:ascii="Arial" w:hAnsi="Arial" w:cs="Arial"/>
                <w:sz w:val="22"/>
                <w:szCs w:val="22"/>
              </w:rPr>
              <w:t xml:space="preserve">Dr </w:t>
            </w:r>
            <w:proofErr w:type="spellStart"/>
            <w:r w:rsidRPr="00F11236">
              <w:rPr>
                <w:rFonts w:ascii="Arial" w:hAnsi="Arial" w:cs="Arial"/>
                <w:sz w:val="22"/>
                <w:szCs w:val="22"/>
              </w:rPr>
              <w:t>Arif</w:t>
            </w:r>
            <w:proofErr w:type="spellEnd"/>
            <w:r w:rsidRPr="00F11236">
              <w:rPr>
                <w:rFonts w:ascii="Arial" w:hAnsi="Arial" w:cs="Arial"/>
                <w:sz w:val="22"/>
                <w:szCs w:val="22"/>
              </w:rPr>
              <w:t xml:space="preserve"> Hamada</w:t>
            </w:r>
          </w:p>
          <w:p w14:paraId="72C4CA06" w14:textId="5F5B6AEA" w:rsidR="00C335A9" w:rsidRDefault="00C335A9" w:rsidP="00CE2748">
            <w:pPr>
              <w:jc w:val="both"/>
              <w:rPr>
                <w:rFonts w:ascii="Arial" w:hAnsi="Arial" w:cs="Arial"/>
                <w:sz w:val="22"/>
                <w:szCs w:val="22"/>
              </w:rPr>
            </w:pPr>
            <w:r w:rsidRPr="00F11236">
              <w:rPr>
                <w:rFonts w:ascii="Arial" w:hAnsi="Arial" w:cs="Arial"/>
                <w:sz w:val="22"/>
                <w:szCs w:val="22"/>
              </w:rPr>
              <w:t xml:space="preserve">Dr Muhammed </w:t>
            </w:r>
            <w:proofErr w:type="spellStart"/>
            <w:r w:rsidRPr="00F11236">
              <w:rPr>
                <w:rFonts w:ascii="Arial" w:hAnsi="Arial" w:cs="Arial"/>
                <w:sz w:val="22"/>
                <w:szCs w:val="22"/>
              </w:rPr>
              <w:t>Arif</w:t>
            </w:r>
            <w:proofErr w:type="spellEnd"/>
          </w:p>
          <w:p w14:paraId="512188A5" w14:textId="20EB2624" w:rsidR="00E453FC" w:rsidRDefault="00E453FC" w:rsidP="00CE2748">
            <w:pPr>
              <w:jc w:val="both"/>
              <w:rPr>
                <w:rFonts w:ascii="Arial" w:hAnsi="Arial" w:cs="Arial"/>
              </w:rPr>
            </w:pPr>
            <w:r>
              <w:rPr>
                <w:rFonts w:ascii="Arial" w:hAnsi="Arial" w:cs="Arial"/>
              </w:rPr>
              <w:t xml:space="preserve">Dr Sayed </w:t>
            </w:r>
            <w:proofErr w:type="spellStart"/>
            <w:r>
              <w:rPr>
                <w:rFonts w:ascii="Arial" w:hAnsi="Arial" w:cs="Arial"/>
              </w:rPr>
              <w:t>Obaidee</w:t>
            </w:r>
            <w:proofErr w:type="spellEnd"/>
          </w:p>
          <w:p w14:paraId="7822F623" w14:textId="1C39BBDA" w:rsidR="00E453FC" w:rsidRPr="00F11236" w:rsidRDefault="00E453FC" w:rsidP="00CE2748">
            <w:pPr>
              <w:jc w:val="both"/>
              <w:rPr>
                <w:rFonts w:ascii="Arial" w:hAnsi="Arial" w:cs="Arial"/>
              </w:rPr>
            </w:pPr>
            <w:r>
              <w:rPr>
                <w:rFonts w:ascii="Arial" w:hAnsi="Arial" w:cs="Arial"/>
              </w:rPr>
              <w:t>Dr Paramalingam Saravanan</w:t>
            </w:r>
          </w:p>
          <w:p w14:paraId="02872D30" w14:textId="4BC4FE45" w:rsidR="00E453FC" w:rsidRPr="00E453FC" w:rsidRDefault="00C335A9" w:rsidP="00CE2748">
            <w:pPr>
              <w:spacing w:after="120"/>
              <w:jc w:val="both"/>
              <w:rPr>
                <w:rFonts w:ascii="Arial" w:hAnsi="Arial" w:cs="Arial"/>
                <w:sz w:val="22"/>
                <w:szCs w:val="22"/>
              </w:rPr>
            </w:pPr>
            <w:r w:rsidRPr="00F11236">
              <w:rPr>
                <w:rFonts w:ascii="Arial" w:hAnsi="Arial" w:cs="Arial"/>
                <w:sz w:val="22"/>
                <w:szCs w:val="22"/>
              </w:rPr>
              <w:t xml:space="preserve">Dr </w:t>
            </w:r>
            <w:proofErr w:type="spellStart"/>
            <w:r w:rsidRPr="00F11236">
              <w:rPr>
                <w:rFonts w:ascii="Arial" w:hAnsi="Arial" w:cs="Arial"/>
                <w:sz w:val="22"/>
                <w:szCs w:val="22"/>
              </w:rPr>
              <w:t>Senan</w:t>
            </w:r>
            <w:proofErr w:type="spellEnd"/>
            <w:r w:rsidRPr="00F11236">
              <w:rPr>
                <w:rFonts w:ascii="Arial" w:hAnsi="Arial" w:cs="Arial"/>
                <w:sz w:val="22"/>
                <w:szCs w:val="22"/>
              </w:rPr>
              <w:t xml:space="preserve"> Devendra</w:t>
            </w:r>
          </w:p>
        </w:tc>
      </w:tr>
      <w:tr w:rsidR="00C335A9" w:rsidRPr="00D23448" w14:paraId="2986EA0F" w14:textId="77777777" w:rsidTr="00C335A9">
        <w:trPr>
          <w:trHeight w:val="144"/>
        </w:trPr>
        <w:tc>
          <w:tcPr>
            <w:tcW w:w="1809" w:type="dxa"/>
          </w:tcPr>
          <w:p w14:paraId="3FC29583"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Main duties of the placement</w:t>
            </w:r>
          </w:p>
        </w:tc>
        <w:tc>
          <w:tcPr>
            <w:tcW w:w="8080" w:type="dxa"/>
          </w:tcPr>
          <w:p w14:paraId="26EE92EA" w14:textId="77777777" w:rsidR="00C335A9" w:rsidRPr="00F11236" w:rsidRDefault="00C335A9" w:rsidP="00CE2748">
            <w:pPr>
              <w:spacing w:after="120"/>
              <w:jc w:val="both"/>
              <w:rPr>
                <w:rFonts w:ascii="Arial" w:hAnsi="Arial" w:cs="Arial"/>
                <w:lang w:val="en-GB"/>
              </w:rPr>
            </w:pPr>
            <w:r w:rsidRPr="00F11236">
              <w:rPr>
                <w:rFonts w:ascii="Arial" w:hAnsi="Arial" w:cs="Arial"/>
                <w:sz w:val="22"/>
                <w:szCs w:val="22"/>
                <w:lang w:val="en-GB"/>
              </w:rPr>
              <w:t>The Main duties of the post will involve seeing diagnosing and treating Acute Medicine patients referring to other clinicians or general practitioners where appropriate as well as attending to patients in AAU Level 1.</w:t>
            </w:r>
          </w:p>
        </w:tc>
      </w:tr>
      <w:tr w:rsidR="00C335A9" w:rsidRPr="00D23448" w14:paraId="6A6D5694" w14:textId="77777777" w:rsidTr="00C335A9">
        <w:trPr>
          <w:trHeight w:val="144"/>
        </w:trPr>
        <w:tc>
          <w:tcPr>
            <w:tcW w:w="1809" w:type="dxa"/>
          </w:tcPr>
          <w:p w14:paraId="37CE0D21"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Typical working pattern in this placement</w:t>
            </w:r>
          </w:p>
        </w:tc>
        <w:tc>
          <w:tcPr>
            <w:tcW w:w="8080" w:type="dxa"/>
          </w:tcPr>
          <w:p w14:paraId="76DA6FFF" w14:textId="77777777" w:rsidR="00C335A9" w:rsidRPr="00F11236" w:rsidRDefault="00C335A9" w:rsidP="00C335A9">
            <w:pPr>
              <w:pStyle w:val="ListParagraph"/>
              <w:numPr>
                <w:ilvl w:val="0"/>
                <w:numId w:val="2"/>
              </w:numPr>
              <w:rPr>
                <w:rFonts w:ascii="Arial" w:hAnsi="Arial" w:cs="Arial"/>
                <w:lang w:val="en-GB"/>
              </w:rPr>
            </w:pPr>
            <w:r w:rsidRPr="00F11236">
              <w:rPr>
                <w:rFonts w:ascii="Arial" w:hAnsi="Arial" w:cs="Arial"/>
                <w:sz w:val="22"/>
                <w:szCs w:val="22"/>
                <w:lang w:val="en-GB"/>
              </w:rPr>
              <w:t>Daily ward rounds (consultant/ registrar led)</w:t>
            </w:r>
          </w:p>
          <w:p w14:paraId="35076EA4" w14:textId="77777777" w:rsidR="00C335A9" w:rsidRPr="00F11236" w:rsidRDefault="00C335A9" w:rsidP="00C335A9">
            <w:pPr>
              <w:pStyle w:val="ListParagraph"/>
              <w:numPr>
                <w:ilvl w:val="0"/>
                <w:numId w:val="2"/>
              </w:numPr>
              <w:rPr>
                <w:rFonts w:ascii="Arial" w:hAnsi="Arial" w:cs="Arial"/>
                <w:lang w:val="en-GB"/>
              </w:rPr>
            </w:pPr>
            <w:r w:rsidRPr="00F11236">
              <w:rPr>
                <w:rFonts w:ascii="Arial" w:hAnsi="Arial" w:cs="Arial"/>
                <w:sz w:val="22"/>
                <w:szCs w:val="22"/>
                <w:lang w:val="en-GB"/>
              </w:rPr>
              <w:t>Jobs on the ward after the ward rounds have finished</w:t>
            </w:r>
          </w:p>
          <w:p w14:paraId="792C5DB8" w14:textId="77777777" w:rsidR="00C335A9" w:rsidRPr="00F11236" w:rsidRDefault="00C335A9" w:rsidP="00C335A9">
            <w:pPr>
              <w:pStyle w:val="ListParagraph"/>
              <w:numPr>
                <w:ilvl w:val="0"/>
                <w:numId w:val="2"/>
              </w:numPr>
              <w:rPr>
                <w:rFonts w:ascii="Arial" w:hAnsi="Arial" w:cs="Arial"/>
                <w:lang w:val="en-GB"/>
              </w:rPr>
            </w:pPr>
            <w:r w:rsidRPr="00F11236">
              <w:rPr>
                <w:rFonts w:ascii="Arial" w:hAnsi="Arial" w:cs="Arial"/>
                <w:sz w:val="22"/>
                <w:szCs w:val="22"/>
                <w:lang w:val="en-GB"/>
              </w:rPr>
              <w:t>Lunchtime teaching 3 days a week (one day in the department, 2 days with the whole hospital)</w:t>
            </w:r>
          </w:p>
          <w:p w14:paraId="36145B5F" w14:textId="77777777" w:rsidR="00C335A9" w:rsidRPr="00F11236" w:rsidRDefault="00C335A9" w:rsidP="00C335A9">
            <w:pPr>
              <w:pStyle w:val="ListParagraph"/>
              <w:numPr>
                <w:ilvl w:val="0"/>
                <w:numId w:val="2"/>
              </w:numPr>
              <w:rPr>
                <w:rFonts w:ascii="Arial" w:hAnsi="Arial" w:cs="Arial"/>
                <w:lang w:val="en-GB"/>
              </w:rPr>
            </w:pPr>
            <w:r w:rsidRPr="00F11236">
              <w:rPr>
                <w:rFonts w:ascii="Arial" w:hAnsi="Arial" w:cs="Arial"/>
                <w:sz w:val="22"/>
                <w:szCs w:val="22"/>
                <w:lang w:val="en-GB"/>
              </w:rPr>
              <w:t>Afternoon to finish jobs and prepare handovers, and for another consultant round if required for unwell patients</w:t>
            </w:r>
          </w:p>
          <w:p w14:paraId="46022B58" w14:textId="77777777" w:rsidR="00C335A9" w:rsidRPr="00F11236" w:rsidRDefault="00C335A9" w:rsidP="00CE2748">
            <w:pPr>
              <w:rPr>
                <w:rFonts w:ascii="Arial" w:hAnsi="Arial" w:cs="Arial"/>
                <w:i/>
                <w:lang w:val="en-GB"/>
              </w:rPr>
            </w:pPr>
            <w:r w:rsidRPr="00F11236">
              <w:rPr>
                <w:rFonts w:ascii="Arial" w:hAnsi="Arial" w:cs="Arial"/>
                <w:i/>
                <w:sz w:val="22"/>
                <w:szCs w:val="22"/>
                <w:lang w:val="en-GB"/>
              </w:rPr>
              <w:t>On call requirements:</w:t>
            </w:r>
          </w:p>
          <w:p w14:paraId="5C45B505" w14:textId="77777777" w:rsidR="00C335A9" w:rsidRPr="00F11236" w:rsidRDefault="00C335A9" w:rsidP="00C335A9">
            <w:pPr>
              <w:pStyle w:val="ListParagraph"/>
              <w:numPr>
                <w:ilvl w:val="0"/>
                <w:numId w:val="3"/>
              </w:numPr>
              <w:rPr>
                <w:rFonts w:ascii="Arial" w:hAnsi="Arial" w:cs="Arial"/>
                <w:lang w:val="en-GB"/>
              </w:rPr>
            </w:pPr>
            <w:r w:rsidRPr="00F11236">
              <w:rPr>
                <w:rFonts w:ascii="Arial" w:hAnsi="Arial" w:cs="Arial"/>
                <w:sz w:val="22"/>
                <w:szCs w:val="22"/>
                <w:lang w:val="en-GB"/>
              </w:rPr>
              <w:t>Clerking new patients into AAU</w:t>
            </w:r>
          </w:p>
          <w:p w14:paraId="793E69CA" w14:textId="77777777" w:rsidR="00C335A9" w:rsidRPr="00F11236" w:rsidRDefault="00C335A9" w:rsidP="00C335A9">
            <w:pPr>
              <w:pStyle w:val="ListParagraph"/>
              <w:numPr>
                <w:ilvl w:val="0"/>
                <w:numId w:val="3"/>
              </w:numPr>
              <w:rPr>
                <w:rFonts w:ascii="Arial" w:hAnsi="Arial" w:cs="Arial"/>
                <w:lang w:val="en-GB"/>
              </w:rPr>
            </w:pPr>
            <w:r w:rsidRPr="00F11236">
              <w:rPr>
                <w:rFonts w:ascii="Arial" w:hAnsi="Arial" w:cs="Arial"/>
                <w:sz w:val="22"/>
                <w:szCs w:val="22"/>
                <w:lang w:val="en-GB"/>
              </w:rPr>
              <w:t>General medical on-call cover</w:t>
            </w:r>
          </w:p>
        </w:tc>
      </w:tr>
      <w:tr w:rsidR="00C335A9" w:rsidRPr="00D23448" w14:paraId="0AB24C8A" w14:textId="77777777" w:rsidTr="00C335A9">
        <w:trPr>
          <w:trHeight w:val="144"/>
        </w:trPr>
        <w:tc>
          <w:tcPr>
            <w:tcW w:w="1809" w:type="dxa"/>
          </w:tcPr>
          <w:p w14:paraId="7F9F50B1" w14:textId="77777777" w:rsidR="00C335A9" w:rsidRPr="00D23448" w:rsidRDefault="00C335A9" w:rsidP="00CE2748">
            <w:pPr>
              <w:rPr>
                <w:rFonts w:ascii="Arial" w:hAnsi="Arial" w:cs="Arial"/>
                <w:b/>
                <w:lang w:val="en-GB"/>
              </w:rPr>
            </w:pPr>
            <w:r w:rsidRPr="00D23448">
              <w:rPr>
                <w:rFonts w:ascii="Arial" w:hAnsi="Arial" w:cs="Arial"/>
                <w:b/>
                <w:sz w:val="22"/>
                <w:szCs w:val="22"/>
                <w:lang w:val="en-GB"/>
              </w:rPr>
              <w:t>Employer information</w:t>
            </w:r>
          </w:p>
        </w:tc>
        <w:tc>
          <w:tcPr>
            <w:tcW w:w="8080" w:type="dxa"/>
          </w:tcPr>
          <w:p w14:paraId="1DE789D8" w14:textId="77777777" w:rsidR="00C335A9" w:rsidRPr="00F11236" w:rsidRDefault="00C335A9" w:rsidP="00CE2748">
            <w:pPr>
              <w:pStyle w:val="NormalWeb"/>
              <w:spacing w:before="120" w:beforeAutospacing="0" w:after="0" w:afterAutospacing="0"/>
              <w:jc w:val="both"/>
              <w:rPr>
                <w:rFonts w:ascii="Arial" w:hAnsi="Arial" w:cs="Arial"/>
              </w:rPr>
            </w:pPr>
            <w:r w:rsidRPr="00F11236">
              <w:rPr>
                <w:rFonts w:ascii="Arial" w:hAnsi="Arial" w:cs="Arial"/>
                <w:sz w:val="22"/>
                <w:szCs w:val="22"/>
              </w:rPr>
              <w:t xml:space="preserve">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Buckinghamshire and East </w:t>
            </w:r>
            <w:proofErr w:type="gramStart"/>
            <w:r w:rsidRPr="00F11236">
              <w:rPr>
                <w:rFonts w:ascii="Arial" w:hAnsi="Arial" w:cs="Arial"/>
                <w:sz w:val="22"/>
                <w:szCs w:val="22"/>
              </w:rPr>
              <w:t>Hertfordshire..</w:t>
            </w:r>
            <w:proofErr w:type="gramEnd"/>
            <w:r w:rsidRPr="00F11236">
              <w:rPr>
                <w:rFonts w:ascii="Arial" w:hAnsi="Arial" w:cs="Arial"/>
                <w:sz w:val="22"/>
                <w:szCs w:val="22"/>
              </w:rPr>
              <w:t xml:space="preserve"> </w:t>
            </w:r>
            <w:r w:rsidRPr="00F11236">
              <w:rPr>
                <w:rFonts w:ascii="Arial" w:hAnsi="Arial" w:cs="Arial"/>
                <w:sz w:val="22"/>
                <w:szCs w:val="22"/>
              </w:rPr>
              <w:cr/>
            </w:r>
          </w:p>
          <w:p w14:paraId="569FDA8A" w14:textId="77777777" w:rsidR="00C335A9" w:rsidRPr="00F11236" w:rsidRDefault="00C335A9" w:rsidP="00CE2748">
            <w:pPr>
              <w:pStyle w:val="NormalWeb"/>
              <w:spacing w:before="0" w:beforeAutospacing="0" w:after="0" w:afterAutospacing="0"/>
              <w:jc w:val="both"/>
              <w:rPr>
                <w:rFonts w:ascii="Arial" w:hAnsi="Arial" w:cs="Arial"/>
              </w:rPr>
            </w:pPr>
            <w:r w:rsidRPr="00F11236">
              <w:rPr>
                <w:rFonts w:ascii="Arial" w:hAnsi="Arial" w:cs="Arial"/>
                <w:sz w:val="22"/>
                <w:szCs w:val="22"/>
              </w:rPr>
              <w:t>With around 4,300 staff and 350 volunteers at our three hospitals in Watford, St Albans and Hemel Hempstead, we are one of the largest employers locally.</w:t>
            </w:r>
          </w:p>
          <w:p w14:paraId="4D8FCD61" w14:textId="77777777" w:rsidR="00C335A9" w:rsidRPr="00F11236" w:rsidRDefault="00C335A9" w:rsidP="00CE2748">
            <w:pPr>
              <w:pStyle w:val="NormalWeb"/>
              <w:spacing w:before="0" w:beforeAutospacing="0" w:after="0" w:afterAutospacing="0"/>
              <w:jc w:val="both"/>
              <w:rPr>
                <w:rFonts w:ascii="Arial" w:hAnsi="Arial" w:cs="Arial"/>
              </w:rPr>
            </w:pPr>
          </w:p>
          <w:p w14:paraId="20C6D5A3" w14:textId="77777777" w:rsidR="00C335A9" w:rsidRPr="00F11236" w:rsidRDefault="00C335A9" w:rsidP="00CE2748">
            <w:pPr>
              <w:jc w:val="both"/>
              <w:rPr>
                <w:rFonts w:ascii="Arial" w:hAnsi="Arial" w:cs="Arial"/>
                <w:lang w:val="en-GB"/>
              </w:rPr>
            </w:pPr>
            <w:r w:rsidRPr="00F11236">
              <w:rPr>
                <w:rFonts w:ascii="Arial" w:hAnsi="Arial" w:cs="Arial"/>
                <w:sz w:val="22"/>
                <w:szCs w:val="22"/>
                <w:lang w:val="en-GB"/>
              </w:rPr>
              <w:t>The Trust manages three hospitals:</w:t>
            </w:r>
          </w:p>
          <w:p w14:paraId="06FE8810" w14:textId="77777777" w:rsidR="00C335A9" w:rsidRPr="00F11236" w:rsidRDefault="00E453FC" w:rsidP="00C335A9">
            <w:pPr>
              <w:numPr>
                <w:ilvl w:val="0"/>
                <w:numId w:val="1"/>
              </w:numPr>
              <w:jc w:val="both"/>
              <w:rPr>
                <w:rFonts w:ascii="Arial" w:hAnsi="Arial" w:cs="Arial"/>
                <w:lang w:val="en-GB"/>
              </w:rPr>
            </w:pPr>
            <w:hyperlink r:id="rId11" w:tooltip="Link to Information about Hemel Hempstead Hospital" w:history="1">
              <w:r w:rsidR="00C335A9" w:rsidRPr="00F11236">
                <w:rPr>
                  <w:rStyle w:val="Hyperlink"/>
                  <w:rFonts w:ascii="Arial" w:hAnsi="Arial" w:cs="Arial"/>
                  <w:sz w:val="22"/>
                  <w:szCs w:val="22"/>
                  <w:lang w:val="en-GB"/>
                </w:rPr>
                <w:t>Hemel Hempstead Hospital</w:t>
              </w:r>
            </w:hyperlink>
          </w:p>
          <w:p w14:paraId="6DB689FA" w14:textId="77777777" w:rsidR="00C335A9" w:rsidRPr="00F11236" w:rsidRDefault="00E453FC" w:rsidP="00C335A9">
            <w:pPr>
              <w:numPr>
                <w:ilvl w:val="0"/>
                <w:numId w:val="1"/>
              </w:numPr>
              <w:jc w:val="both"/>
              <w:rPr>
                <w:rFonts w:ascii="Arial" w:hAnsi="Arial" w:cs="Arial"/>
                <w:lang w:val="en-GB"/>
              </w:rPr>
            </w:pPr>
            <w:hyperlink r:id="rId12" w:tooltip="Link to Information about St Albans City Hospital" w:history="1">
              <w:r w:rsidR="00C335A9" w:rsidRPr="00F11236">
                <w:rPr>
                  <w:rStyle w:val="Hyperlink"/>
                  <w:rFonts w:ascii="Arial" w:hAnsi="Arial" w:cs="Arial"/>
                  <w:sz w:val="22"/>
                  <w:szCs w:val="22"/>
                  <w:lang w:val="en-GB"/>
                </w:rPr>
                <w:t>St Albans City Hospital</w:t>
              </w:r>
            </w:hyperlink>
          </w:p>
          <w:p w14:paraId="0ED8368E" w14:textId="77777777" w:rsidR="00C335A9" w:rsidRPr="00F11236" w:rsidRDefault="00E453FC" w:rsidP="00C335A9">
            <w:pPr>
              <w:numPr>
                <w:ilvl w:val="0"/>
                <w:numId w:val="1"/>
              </w:numPr>
              <w:spacing w:after="120"/>
              <w:jc w:val="both"/>
              <w:rPr>
                <w:rFonts w:ascii="Arial" w:hAnsi="Arial" w:cs="Arial"/>
                <w:lang w:val="en-GB"/>
              </w:rPr>
            </w:pPr>
            <w:hyperlink r:id="rId13" w:tooltip="Link to Information about Watford General Hospital" w:history="1">
              <w:r w:rsidR="00C335A9" w:rsidRPr="00F11236">
                <w:rPr>
                  <w:rStyle w:val="Hyperlink"/>
                  <w:rFonts w:ascii="Arial" w:hAnsi="Arial" w:cs="Arial"/>
                  <w:sz w:val="22"/>
                  <w:szCs w:val="22"/>
                  <w:lang w:val="en-GB"/>
                </w:rPr>
                <w:t>Watford General Hospital</w:t>
              </w:r>
            </w:hyperlink>
          </w:p>
          <w:p w14:paraId="17B1AD72" w14:textId="77777777" w:rsidR="00C335A9" w:rsidRPr="00F11236" w:rsidRDefault="00C335A9" w:rsidP="00CE2748">
            <w:pPr>
              <w:pStyle w:val="NormalWeb"/>
              <w:spacing w:before="0" w:beforeAutospacing="0" w:after="120" w:afterAutospacing="0"/>
              <w:jc w:val="both"/>
              <w:rPr>
                <w:rFonts w:ascii="Arial" w:hAnsi="Arial" w:cs="Arial"/>
                <w:b/>
              </w:rPr>
            </w:pPr>
            <w:r w:rsidRPr="00F11236">
              <w:rPr>
                <w:rFonts w:ascii="Arial" w:hAnsi="Arial" w:cs="Arial"/>
                <w:b/>
                <w:sz w:val="22"/>
                <w:szCs w:val="22"/>
              </w:rPr>
              <w:t xml:space="preserve">Hemel Hempstead Hospital </w:t>
            </w:r>
          </w:p>
          <w:p w14:paraId="1657A950" w14:textId="77777777" w:rsidR="00C335A9" w:rsidRPr="00F11236" w:rsidRDefault="00C335A9" w:rsidP="00CE2748">
            <w:pPr>
              <w:pStyle w:val="NormalWeb"/>
              <w:spacing w:before="0" w:beforeAutospacing="0" w:after="120" w:afterAutospacing="0"/>
              <w:jc w:val="both"/>
              <w:rPr>
                <w:rFonts w:ascii="Arial" w:hAnsi="Arial" w:cs="Arial"/>
              </w:rPr>
            </w:pPr>
            <w:r w:rsidRPr="00F11236">
              <w:rPr>
                <w:rFonts w:ascii="Arial" w:hAnsi="Arial" w:cs="Arial"/>
                <w:sz w:val="22"/>
                <w:szCs w:val="22"/>
              </w:rPr>
              <w:t>The clinical services offered at Hemel Hempstead include:</w:t>
            </w:r>
          </w:p>
          <w:p w14:paraId="3C070CB3"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antenatal and</w:t>
            </w:r>
            <w:r w:rsidRPr="00F11236">
              <w:rPr>
                <w:rFonts w:ascii="Arial" w:hAnsi="Arial" w:cs="Arial"/>
                <w:sz w:val="22"/>
                <w:szCs w:val="22"/>
              </w:rPr>
              <w:tab/>
              <w:t>community midwifery;</w:t>
            </w:r>
          </w:p>
          <w:p w14:paraId="757EF010"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outpatients;</w:t>
            </w:r>
          </w:p>
          <w:p w14:paraId="21CC8921"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step down beds;</w:t>
            </w:r>
          </w:p>
          <w:p w14:paraId="3EB57F72"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urgent</w:t>
            </w:r>
            <w:r w:rsidRPr="00F11236">
              <w:rPr>
                <w:rFonts w:ascii="Arial" w:hAnsi="Arial" w:cs="Arial"/>
                <w:sz w:val="22"/>
                <w:szCs w:val="22"/>
              </w:rPr>
              <w:tab/>
              <w:t>care centre;</w:t>
            </w:r>
          </w:p>
          <w:p w14:paraId="53E704B1"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medical care,</w:t>
            </w:r>
            <w:r w:rsidRPr="00F11236">
              <w:rPr>
                <w:rFonts w:ascii="Arial" w:hAnsi="Arial" w:cs="Arial"/>
                <w:sz w:val="22"/>
                <w:szCs w:val="22"/>
              </w:rPr>
              <w:tab/>
              <w:t>including endoscopy and cardiac lung function testing;</w:t>
            </w:r>
          </w:p>
          <w:p w14:paraId="60ABD0B1" w14:textId="77777777" w:rsidR="00C335A9" w:rsidRPr="00F11236" w:rsidRDefault="00C335A9" w:rsidP="00C335A9">
            <w:pPr>
              <w:pStyle w:val="NormalWeb"/>
              <w:numPr>
                <w:ilvl w:val="0"/>
                <w:numId w:val="4"/>
              </w:numPr>
              <w:spacing w:before="0" w:beforeAutospacing="0" w:after="0" w:afterAutospacing="0"/>
              <w:rPr>
                <w:rFonts w:ascii="Arial" w:hAnsi="Arial" w:cs="Arial"/>
              </w:rPr>
            </w:pPr>
            <w:r w:rsidRPr="00F11236">
              <w:rPr>
                <w:rFonts w:ascii="Arial" w:hAnsi="Arial" w:cs="Arial"/>
                <w:sz w:val="22"/>
                <w:szCs w:val="22"/>
              </w:rPr>
              <w:t>clinical support, including X-ray, CT,</w:t>
            </w:r>
            <w:r w:rsidRPr="00F11236">
              <w:rPr>
                <w:rFonts w:ascii="Arial" w:hAnsi="Arial" w:cs="Arial"/>
                <w:sz w:val="22"/>
                <w:szCs w:val="22"/>
              </w:rPr>
              <w:tab/>
              <w:t xml:space="preserve">MRI, </w:t>
            </w:r>
            <w:proofErr w:type="gramStart"/>
            <w:r w:rsidRPr="00F11236">
              <w:rPr>
                <w:rFonts w:ascii="Arial" w:hAnsi="Arial" w:cs="Arial"/>
                <w:sz w:val="22"/>
                <w:szCs w:val="22"/>
              </w:rPr>
              <w:t>ultrasound</w:t>
            </w:r>
            <w:proofErr w:type="gramEnd"/>
            <w:r w:rsidRPr="00F11236">
              <w:rPr>
                <w:rFonts w:ascii="Arial" w:hAnsi="Arial" w:cs="Arial"/>
                <w:sz w:val="22"/>
                <w:szCs w:val="22"/>
              </w:rPr>
              <w:t xml:space="preserve"> and non-urgent pathology.</w:t>
            </w:r>
          </w:p>
          <w:p w14:paraId="3A7200B3" w14:textId="77777777" w:rsidR="00C335A9" w:rsidRPr="00F11236" w:rsidRDefault="00C335A9" w:rsidP="00CE2748">
            <w:pPr>
              <w:pStyle w:val="NormalWeb"/>
              <w:spacing w:before="120" w:beforeAutospacing="0" w:after="0" w:afterAutospacing="0"/>
              <w:jc w:val="both"/>
              <w:rPr>
                <w:rFonts w:ascii="Arial" w:hAnsi="Arial" w:cs="Arial"/>
                <w:b/>
              </w:rPr>
            </w:pPr>
            <w:r w:rsidRPr="00F11236">
              <w:rPr>
                <w:rFonts w:ascii="Arial" w:hAnsi="Arial" w:cs="Arial"/>
                <w:b/>
                <w:sz w:val="22"/>
                <w:szCs w:val="22"/>
              </w:rPr>
              <w:t xml:space="preserve">St Albans City Hospital </w:t>
            </w:r>
          </w:p>
          <w:p w14:paraId="4291AA2B" w14:textId="77777777" w:rsidR="00C335A9" w:rsidRPr="00F11236" w:rsidRDefault="00C335A9" w:rsidP="00CE2748">
            <w:pPr>
              <w:pStyle w:val="NormalWeb"/>
              <w:spacing w:before="120" w:beforeAutospacing="0" w:after="120" w:afterAutospacing="0"/>
              <w:jc w:val="both"/>
              <w:rPr>
                <w:rFonts w:ascii="Arial" w:hAnsi="Arial" w:cs="Arial"/>
              </w:rPr>
            </w:pPr>
            <w:r w:rsidRPr="00F11236">
              <w:rPr>
                <w:rFonts w:ascii="Arial" w:hAnsi="Arial" w:cs="Arial"/>
                <w:sz w:val="22"/>
                <w:szCs w:val="22"/>
              </w:rPr>
              <w:t>St Albans is our elective care centre. The clinical services offered include:</w:t>
            </w:r>
          </w:p>
          <w:p w14:paraId="693A16F9" w14:textId="77777777" w:rsidR="00C335A9" w:rsidRPr="00F11236" w:rsidRDefault="00C335A9" w:rsidP="00C335A9">
            <w:pPr>
              <w:pStyle w:val="NormalWeb"/>
              <w:numPr>
                <w:ilvl w:val="0"/>
                <w:numId w:val="5"/>
              </w:numPr>
              <w:spacing w:before="0" w:beforeAutospacing="0"/>
              <w:jc w:val="both"/>
              <w:rPr>
                <w:rFonts w:ascii="Arial" w:hAnsi="Arial" w:cs="Arial"/>
              </w:rPr>
            </w:pPr>
            <w:r w:rsidRPr="00F11236">
              <w:rPr>
                <w:rFonts w:ascii="Arial" w:hAnsi="Arial" w:cs="Arial"/>
                <w:sz w:val="22"/>
                <w:szCs w:val="22"/>
              </w:rPr>
              <w:t>antenatal and community midwifery;</w:t>
            </w:r>
          </w:p>
          <w:p w14:paraId="7490491D" w14:textId="77777777" w:rsidR="00C335A9" w:rsidRPr="00F11236" w:rsidRDefault="00C335A9" w:rsidP="00C335A9">
            <w:pPr>
              <w:pStyle w:val="NormalWeb"/>
              <w:numPr>
                <w:ilvl w:val="0"/>
                <w:numId w:val="5"/>
              </w:numPr>
              <w:jc w:val="both"/>
              <w:rPr>
                <w:rFonts w:ascii="Arial" w:hAnsi="Arial" w:cs="Arial"/>
              </w:rPr>
            </w:pPr>
            <w:r w:rsidRPr="00F11236">
              <w:rPr>
                <w:rFonts w:ascii="Arial" w:hAnsi="Arial" w:cs="Arial"/>
                <w:sz w:val="22"/>
                <w:szCs w:val="22"/>
              </w:rPr>
              <w:t>outpatients;</w:t>
            </w:r>
          </w:p>
          <w:p w14:paraId="5E51C4A3" w14:textId="77777777" w:rsidR="00C335A9" w:rsidRPr="00F11236" w:rsidRDefault="00C335A9" w:rsidP="00C335A9">
            <w:pPr>
              <w:pStyle w:val="NormalWeb"/>
              <w:numPr>
                <w:ilvl w:val="0"/>
                <w:numId w:val="5"/>
              </w:numPr>
              <w:jc w:val="both"/>
              <w:rPr>
                <w:rFonts w:ascii="Arial" w:hAnsi="Arial" w:cs="Arial"/>
              </w:rPr>
            </w:pPr>
            <w:r w:rsidRPr="00F11236">
              <w:rPr>
                <w:rFonts w:ascii="Arial" w:hAnsi="Arial" w:cs="Arial"/>
                <w:sz w:val="22"/>
                <w:szCs w:val="22"/>
              </w:rPr>
              <w:t>Minor injuries unit;</w:t>
            </w:r>
          </w:p>
          <w:p w14:paraId="01F178A9" w14:textId="77777777" w:rsidR="00C335A9" w:rsidRPr="00F11236" w:rsidRDefault="00C335A9" w:rsidP="00C335A9">
            <w:pPr>
              <w:pStyle w:val="NormalWeb"/>
              <w:numPr>
                <w:ilvl w:val="0"/>
                <w:numId w:val="5"/>
              </w:numPr>
              <w:jc w:val="both"/>
              <w:rPr>
                <w:rFonts w:ascii="Arial" w:hAnsi="Arial" w:cs="Arial"/>
              </w:rPr>
            </w:pPr>
            <w:r w:rsidRPr="00F11236">
              <w:rPr>
                <w:rFonts w:ascii="Arial" w:hAnsi="Arial" w:cs="Arial"/>
                <w:sz w:val="22"/>
                <w:szCs w:val="22"/>
              </w:rPr>
              <w:t>elective and day surgery;</w:t>
            </w:r>
          </w:p>
          <w:p w14:paraId="27AE9DE6" w14:textId="77777777" w:rsidR="00C335A9" w:rsidRPr="00F11236" w:rsidRDefault="00C335A9" w:rsidP="00C335A9">
            <w:pPr>
              <w:pStyle w:val="NormalWeb"/>
              <w:numPr>
                <w:ilvl w:val="0"/>
                <w:numId w:val="5"/>
              </w:numPr>
              <w:jc w:val="both"/>
              <w:rPr>
                <w:rFonts w:ascii="Arial" w:hAnsi="Arial" w:cs="Arial"/>
              </w:rPr>
            </w:pPr>
            <w:r w:rsidRPr="00F11236">
              <w:rPr>
                <w:rFonts w:ascii="Arial" w:hAnsi="Arial" w:cs="Arial"/>
                <w:sz w:val="22"/>
                <w:szCs w:val="22"/>
              </w:rPr>
              <w:t>sexual</w:t>
            </w:r>
            <w:r w:rsidRPr="00F11236">
              <w:rPr>
                <w:rFonts w:ascii="Arial" w:hAnsi="Arial" w:cs="Arial"/>
                <w:sz w:val="22"/>
                <w:szCs w:val="22"/>
              </w:rPr>
              <w:tab/>
              <w:t>health;</w:t>
            </w:r>
            <w:r w:rsidRPr="00F11236">
              <w:rPr>
                <w:rFonts w:ascii="Arial" w:hAnsi="Arial" w:cs="Arial"/>
                <w:sz w:val="22"/>
                <w:szCs w:val="22"/>
              </w:rPr>
              <w:tab/>
            </w:r>
          </w:p>
          <w:p w14:paraId="70EC445D" w14:textId="77777777" w:rsidR="00C335A9" w:rsidRPr="00F11236" w:rsidRDefault="00C335A9" w:rsidP="00C335A9">
            <w:pPr>
              <w:pStyle w:val="NormalWeb"/>
              <w:numPr>
                <w:ilvl w:val="0"/>
                <w:numId w:val="5"/>
              </w:numPr>
              <w:rPr>
                <w:rFonts w:ascii="Arial" w:hAnsi="Arial" w:cs="Arial"/>
              </w:rPr>
            </w:pPr>
            <w:r w:rsidRPr="00F11236">
              <w:rPr>
                <w:rFonts w:ascii="Arial" w:hAnsi="Arial" w:cs="Arial"/>
                <w:sz w:val="22"/>
                <w:szCs w:val="22"/>
              </w:rPr>
              <w:t>clinical support, including X-ray, ultrasound,</w:t>
            </w:r>
            <w:r w:rsidRPr="00F11236">
              <w:rPr>
                <w:rFonts w:ascii="Arial" w:hAnsi="Arial" w:cs="Arial"/>
                <w:sz w:val="22"/>
                <w:szCs w:val="22"/>
              </w:rPr>
              <w:tab/>
              <w:t>mammography and blood and specimen collection.</w:t>
            </w:r>
          </w:p>
          <w:p w14:paraId="3307A364" w14:textId="77777777" w:rsidR="00C335A9" w:rsidRPr="00F11236" w:rsidRDefault="00C335A9" w:rsidP="00CE2748">
            <w:pPr>
              <w:pStyle w:val="NormalWeb"/>
              <w:spacing w:after="120" w:afterAutospacing="0"/>
              <w:jc w:val="both"/>
              <w:rPr>
                <w:rFonts w:ascii="Arial" w:hAnsi="Arial" w:cs="Arial"/>
                <w:b/>
              </w:rPr>
            </w:pPr>
            <w:r w:rsidRPr="00F11236">
              <w:rPr>
                <w:rFonts w:ascii="Arial" w:hAnsi="Arial" w:cs="Arial"/>
                <w:b/>
                <w:sz w:val="22"/>
                <w:szCs w:val="22"/>
              </w:rPr>
              <w:t xml:space="preserve">Watford Hospital </w:t>
            </w:r>
          </w:p>
          <w:p w14:paraId="4713F3B1" w14:textId="77777777" w:rsidR="00C335A9" w:rsidRPr="00F11236" w:rsidRDefault="00C335A9" w:rsidP="00CE2748">
            <w:pPr>
              <w:pStyle w:val="NormalWeb"/>
              <w:spacing w:before="0" w:beforeAutospacing="0" w:after="120" w:afterAutospacing="0"/>
              <w:jc w:val="both"/>
              <w:rPr>
                <w:rFonts w:ascii="Arial" w:hAnsi="Arial" w:cs="Arial"/>
                <w:b/>
              </w:rPr>
            </w:pPr>
            <w:r w:rsidRPr="00F11236">
              <w:rPr>
                <w:rFonts w:ascii="Arial" w:hAnsi="Arial" w:cs="Arial"/>
                <w:sz w:val="22"/>
                <w:szCs w:val="22"/>
              </w:rPr>
              <w:t xml:space="preserve">Watford is at the heart of our acute emergency services. </w:t>
            </w:r>
          </w:p>
          <w:p w14:paraId="6378A843" w14:textId="77777777" w:rsidR="00C335A9" w:rsidRPr="00F11236" w:rsidRDefault="00C335A9" w:rsidP="00CE2748">
            <w:pPr>
              <w:pStyle w:val="NormalWeb"/>
              <w:spacing w:before="0" w:beforeAutospacing="0" w:after="120" w:afterAutospacing="0"/>
              <w:jc w:val="both"/>
              <w:rPr>
                <w:rFonts w:ascii="Arial" w:hAnsi="Arial" w:cs="Arial"/>
              </w:rPr>
            </w:pPr>
            <w:r w:rsidRPr="00F11236">
              <w:rPr>
                <w:rFonts w:ascii="Arial" w:hAnsi="Arial" w:cs="Arial"/>
                <w:sz w:val="22"/>
                <w:szCs w:val="22"/>
              </w:rPr>
              <w:t>The clinical services offered include:</w:t>
            </w:r>
          </w:p>
          <w:p w14:paraId="26DBFFD0"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women’s and children’s services, including a consultant delivery unit, midwife birthing unit, antenatal and postnatal</w:t>
            </w:r>
            <w:r w:rsidRPr="00F11236">
              <w:rPr>
                <w:rFonts w:ascii="Arial" w:hAnsi="Arial" w:cs="Arial"/>
                <w:sz w:val="22"/>
                <w:szCs w:val="22"/>
              </w:rPr>
              <w:tab/>
              <w:t>clinics;</w:t>
            </w:r>
          </w:p>
          <w:p w14:paraId="60F1907F"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emergency care, including accident and emergency, acute</w:t>
            </w:r>
            <w:r w:rsidRPr="00F11236">
              <w:rPr>
                <w:rFonts w:ascii="Arial" w:hAnsi="Arial" w:cs="Arial"/>
                <w:sz w:val="22"/>
                <w:szCs w:val="22"/>
              </w:rPr>
              <w:tab/>
              <w:t>admissions unit ambulatory care unit, acute wards, intensive</w:t>
            </w:r>
            <w:r w:rsidRPr="00F11236">
              <w:rPr>
                <w:rFonts w:ascii="Arial" w:hAnsi="Arial" w:cs="Arial"/>
                <w:sz w:val="22"/>
                <w:szCs w:val="22"/>
              </w:rPr>
              <w:tab/>
              <w:t>care unit, and emergency surgery;</w:t>
            </w:r>
          </w:p>
          <w:p w14:paraId="2E415259"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planned care, including outpatients and complex surgery;</w:t>
            </w:r>
          </w:p>
          <w:p w14:paraId="1B00DDA0"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medical care, including endoscopy, cardiology and chemotherapy;</w:t>
            </w:r>
          </w:p>
          <w:p w14:paraId="0B430CEF"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sexual</w:t>
            </w:r>
            <w:r w:rsidRPr="00F11236">
              <w:rPr>
                <w:rFonts w:ascii="Arial" w:hAnsi="Arial" w:cs="Arial"/>
                <w:sz w:val="22"/>
                <w:szCs w:val="22"/>
              </w:rPr>
              <w:tab/>
              <w:t>health;</w:t>
            </w:r>
          </w:p>
          <w:p w14:paraId="2653DD14" w14:textId="77777777" w:rsidR="00C335A9" w:rsidRPr="00F11236" w:rsidRDefault="00C335A9" w:rsidP="00C335A9">
            <w:pPr>
              <w:pStyle w:val="NormalWeb"/>
              <w:numPr>
                <w:ilvl w:val="0"/>
                <w:numId w:val="6"/>
              </w:numPr>
              <w:spacing w:before="0" w:beforeAutospacing="0" w:after="0" w:afterAutospacing="0"/>
              <w:rPr>
                <w:rFonts w:ascii="Arial" w:hAnsi="Arial" w:cs="Arial"/>
              </w:rPr>
            </w:pPr>
            <w:r w:rsidRPr="00F11236">
              <w:rPr>
                <w:rFonts w:ascii="Arial" w:hAnsi="Arial" w:cs="Arial"/>
                <w:sz w:val="22"/>
                <w:szCs w:val="22"/>
              </w:rPr>
              <w:t>clinical</w:t>
            </w:r>
            <w:r w:rsidRPr="00F11236">
              <w:rPr>
                <w:rFonts w:ascii="Arial" w:hAnsi="Arial" w:cs="Arial"/>
                <w:sz w:val="22"/>
                <w:szCs w:val="22"/>
              </w:rPr>
              <w:tab/>
              <w:t>support, including X-ray, CT,</w:t>
            </w:r>
            <w:r w:rsidRPr="00F11236">
              <w:rPr>
                <w:rFonts w:ascii="Arial" w:hAnsi="Arial" w:cs="Arial"/>
                <w:sz w:val="22"/>
                <w:szCs w:val="22"/>
              </w:rPr>
              <w:tab/>
              <w:t>MRI, ultrasound and urgent and non-urgent pathology</w:t>
            </w:r>
          </w:p>
          <w:p w14:paraId="7A552134" w14:textId="77777777" w:rsidR="00C335A9" w:rsidRPr="00F11236" w:rsidRDefault="00C335A9" w:rsidP="00CE2748">
            <w:pPr>
              <w:pStyle w:val="NormalWeb"/>
              <w:spacing w:before="0" w:beforeAutospacing="0" w:after="0" w:afterAutospacing="0"/>
              <w:jc w:val="both"/>
              <w:rPr>
                <w:rFonts w:ascii="Arial" w:hAnsi="Arial" w:cs="Arial"/>
              </w:rPr>
            </w:pPr>
          </w:p>
          <w:p w14:paraId="2EE7B909" w14:textId="77777777" w:rsidR="00C335A9" w:rsidRPr="00F11236" w:rsidRDefault="00C335A9" w:rsidP="00CE2748">
            <w:pPr>
              <w:pStyle w:val="NormalWeb"/>
              <w:spacing w:before="0" w:beforeAutospacing="0" w:after="240" w:afterAutospacing="0"/>
              <w:jc w:val="both"/>
              <w:rPr>
                <w:rFonts w:ascii="Arial" w:hAnsi="Arial" w:cs="Arial"/>
              </w:rPr>
            </w:pPr>
            <w:r w:rsidRPr="00F11236">
              <w:rPr>
                <w:rFonts w:ascii="Arial" w:hAnsi="Arial" w:cs="Arial"/>
                <w:sz w:val="22"/>
                <w:szCs w:val="22"/>
              </w:rPr>
              <w:t xml:space="preserve">Together with our staff, patients, volunteers and health and social care partners, we strive to provide consistently good, safe care in a friendly, listening and informative way, as and when people need and want it and always with dignity and respect. </w:t>
            </w:r>
          </w:p>
        </w:tc>
      </w:tr>
      <w:tr w:rsidR="00C335A9" w:rsidRPr="00D23448" w14:paraId="4E2BD9A3" w14:textId="77777777" w:rsidTr="00C335A9">
        <w:trPr>
          <w:trHeight w:val="144"/>
        </w:trPr>
        <w:tc>
          <w:tcPr>
            <w:tcW w:w="1809" w:type="dxa"/>
          </w:tcPr>
          <w:p w14:paraId="752EFB6F" w14:textId="77777777" w:rsidR="00C335A9" w:rsidRPr="005804F2" w:rsidRDefault="00C335A9"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tc>
        <w:tc>
          <w:tcPr>
            <w:tcW w:w="8080" w:type="dxa"/>
          </w:tcPr>
          <w:p w14:paraId="2670BF19" w14:textId="77777777" w:rsidR="00C335A9" w:rsidRDefault="00C335A9" w:rsidP="00CE2748">
            <w:pPr>
              <w:pStyle w:val="NormalWeb"/>
              <w:spacing w:before="0" w:beforeAutospacing="0" w:after="120" w:afterAutospacing="0"/>
              <w:jc w:val="both"/>
              <w:rPr>
                <w:rFonts w:ascii="Arial" w:hAnsi="Arial" w:cs="Arial"/>
              </w:rPr>
            </w:pPr>
            <w:r w:rsidRPr="005804F2">
              <w:rPr>
                <w:rFonts w:ascii="Arial" w:hAnsi="Arial" w:cs="Arial"/>
                <w:sz w:val="22"/>
                <w:szCs w:val="22"/>
              </w:rPr>
              <w:t>The Trust will reimburse travel expenses for trainees who may be required to travel between hospital sites and/or community placements.</w:t>
            </w:r>
          </w:p>
          <w:p w14:paraId="4E5FD99A" w14:textId="77777777" w:rsidR="00C335A9" w:rsidRPr="005804F2" w:rsidRDefault="00C335A9" w:rsidP="00CE2748">
            <w:pPr>
              <w:spacing w:after="240"/>
              <w:jc w:val="both"/>
              <w:rPr>
                <w:rFonts w:ascii="Arial" w:hAnsi="Arial" w:cs="Arial"/>
              </w:rPr>
            </w:pPr>
            <w:r w:rsidRPr="00D11500">
              <w:rPr>
                <w:rFonts w:ascii="Arial" w:hAnsi="Arial" w:cs="Arial"/>
                <w:sz w:val="22"/>
                <w:szCs w:val="22"/>
              </w:rPr>
              <w:t xml:space="preserve">Some </w:t>
            </w:r>
            <w:r>
              <w:rPr>
                <w:rFonts w:ascii="Arial" w:hAnsi="Arial" w:cs="Arial"/>
                <w:sz w:val="22"/>
                <w:szCs w:val="22"/>
              </w:rPr>
              <w:t>visits may not</w:t>
            </w:r>
            <w:r w:rsidRPr="00D11500">
              <w:rPr>
                <w:rFonts w:ascii="Arial" w:hAnsi="Arial" w:cs="Arial"/>
                <w:sz w:val="22"/>
                <w:szCs w:val="22"/>
              </w:rPr>
              <w:t xml:space="preserve"> </w:t>
            </w:r>
            <w:r>
              <w:rPr>
                <w:rFonts w:ascii="Arial" w:hAnsi="Arial" w:cs="Arial"/>
                <w:sz w:val="22"/>
                <w:szCs w:val="22"/>
              </w:rPr>
              <w:t xml:space="preserve">be </w:t>
            </w:r>
            <w:r w:rsidRPr="00D11500">
              <w:rPr>
                <w:rFonts w:ascii="Arial" w:hAnsi="Arial" w:cs="Arial"/>
                <w:sz w:val="22"/>
                <w:szCs w:val="22"/>
              </w:rPr>
              <w:t>easily accessible by public transport and therefore having a car would be an advantage.</w:t>
            </w:r>
          </w:p>
        </w:tc>
      </w:tr>
    </w:tbl>
    <w:p w14:paraId="03492340" w14:textId="77777777" w:rsidR="00C335A9" w:rsidRDefault="00C335A9" w:rsidP="00C335A9">
      <w:pPr>
        <w:jc w:val="both"/>
        <w:rPr>
          <w:rFonts w:ascii="Arial" w:hAnsi="Arial" w:cs="Arial"/>
          <w:b/>
          <w:color w:val="FF0000"/>
          <w:sz w:val="22"/>
          <w:szCs w:val="22"/>
        </w:rPr>
      </w:pPr>
    </w:p>
    <w:p w14:paraId="27DA0A58" w14:textId="77777777" w:rsidR="00C335A9" w:rsidRDefault="00C335A9" w:rsidP="00C335A9">
      <w:pPr>
        <w:jc w:val="both"/>
        <w:rPr>
          <w:rFonts w:ascii="Arial" w:hAnsi="Arial" w:cs="Arial"/>
          <w:sz w:val="22"/>
          <w:szCs w:val="22"/>
          <w:lang w:val="en-GB"/>
        </w:rPr>
      </w:pPr>
      <w:r w:rsidRPr="00C914CD">
        <w:rPr>
          <w:rFonts w:ascii="Arial" w:hAnsi="Arial" w:cs="Arial"/>
          <w:sz w:val="22"/>
          <w:szCs w:val="22"/>
          <w:lang w:val="en-GB"/>
        </w:rPr>
        <w:t>It is important to note that this description is a typical example of your placement and may be subject to change.</w:t>
      </w:r>
      <w:r>
        <w:rPr>
          <w:rFonts w:ascii="Arial" w:hAnsi="Arial" w:cs="Arial"/>
          <w:sz w:val="22"/>
          <w:szCs w:val="22"/>
          <w:lang w:val="en-GB"/>
        </w:rPr>
        <w:t xml:space="preserve"> </w:t>
      </w:r>
    </w:p>
    <w:p w14:paraId="72CB9F5F" w14:textId="04B55E17" w:rsidR="00C335A9" w:rsidRPr="005C7053" w:rsidRDefault="00E453FC" w:rsidP="00C335A9">
      <w:pPr>
        <w:jc w:val="right"/>
        <w:rPr>
          <w:rFonts w:ascii="Arial" w:hAnsi="Arial" w:cs="Arial"/>
          <w:b/>
          <w:sz w:val="22"/>
          <w:szCs w:val="22"/>
        </w:rPr>
      </w:pPr>
      <w:r>
        <w:rPr>
          <w:rFonts w:ascii="Arial" w:hAnsi="Arial" w:cs="Arial"/>
          <w:b/>
          <w:sz w:val="22"/>
          <w:szCs w:val="22"/>
        </w:rPr>
        <w:t>Mar 2021</w:t>
      </w:r>
    </w:p>
    <w:p w14:paraId="08ADE259" w14:textId="77777777" w:rsidR="00C335A9" w:rsidRPr="00E85A32" w:rsidRDefault="00C335A9" w:rsidP="00C335A9">
      <w:pPr>
        <w:jc w:val="both"/>
        <w:rPr>
          <w:rFonts w:ascii="Arial" w:hAnsi="Arial" w:cs="Arial"/>
          <w:b/>
          <w:color w:val="FF0000"/>
          <w:sz w:val="22"/>
          <w:szCs w:val="22"/>
        </w:rPr>
      </w:pPr>
    </w:p>
    <w:sectPr w:rsidR="00C335A9" w:rsidRPr="00E85A32" w:rsidSect="00C335A9">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AC295" w14:textId="77777777" w:rsidR="00E453FC" w:rsidRDefault="00E453FC" w:rsidP="00E453FC">
      <w:r>
        <w:separator/>
      </w:r>
    </w:p>
  </w:endnote>
  <w:endnote w:type="continuationSeparator" w:id="0">
    <w:p w14:paraId="21EFF7E6" w14:textId="77777777" w:rsidR="00E453FC" w:rsidRDefault="00E453FC" w:rsidP="00E45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B396B6" w14:textId="77777777" w:rsidR="00E453FC" w:rsidRDefault="00E453FC" w:rsidP="00E453FC">
      <w:r>
        <w:separator/>
      </w:r>
    </w:p>
  </w:footnote>
  <w:footnote w:type="continuationSeparator" w:id="0">
    <w:p w14:paraId="6FD1A477" w14:textId="77777777" w:rsidR="00E453FC" w:rsidRDefault="00E453FC" w:rsidP="00E453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F25A4"/>
    <w:multiLevelType w:val="hybridMultilevel"/>
    <w:tmpl w:val="6858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B9F5A29"/>
    <w:multiLevelType w:val="hybridMultilevel"/>
    <w:tmpl w:val="63425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355FE5"/>
    <w:rsid w:val="00564BC6"/>
    <w:rsid w:val="00605C87"/>
    <w:rsid w:val="00704194"/>
    <w:rsid w:val="00B75F72"/>
    <w:rsid w:val="00C335A9"/>
    <w:rsid w:val="00E45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420EDC"/>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paragraph" w:styleId="ListParagraph">
    <w:name w:val="List Paragraph"/>
    <w:basedOn w:val="Normal"/>
    <w:uiPriority w:val="99"/>
    <w:qFormat/>
    <w:rsid w:val="00C335A9"/>
    <w:pPr>
      <w:ind w:left="720"/>
    </w:pPr>
  </w:style>
  <w:style w:type="character" w:styleId="Hyperlink">
    <w:name w:val="Hyperlink"/>
    <w:uiPriority w:val="99"/>
    <w:rsid w:val="00C335A9"/>
    <w:rPr>
      <w:rFonts w:cs="Times New Roman"/>
      <w:color w:val="0000FF"/>
      <w:u w:val="single"/>
    </w:rPr>
  </w:style>
  <w:style w:type="paragraph" w:styleId="NormalWeb">
    <w:name w:val="Normal (Web)"/>
    <w:basedOn w:val="Normal"/>
    <w:uiPriority w:val="99"/>
    <w:unhideWhenUsed/>
    <w:rsid w:val="00C335A9"/>
    <w:pPr>
      <w:spacing w:before="100" w:beforeAutospacing="1" w:after="100" w:afterAutospacing="1"/>
    </w:pPr>
    <w:rPr>
      <w:rFonts w:ascii="Times New Roman" w:eastAsia="Calibri" w:hAnsi="Times New Roman"/>
      <w:lang w:val="en-GB" w:eastAsia="en-GB"/>
    </w:rPr>
  </w:style>
  <w:style w:type="paragraph" w:styleId="Header">
    <w:name w:val="header"/>
    <w:basedOn w:val="Normal"/>
    <w:link w:val="HeaderChar"/>
    <w:uiPriority w:val="99"/>
    <w:unhideWhenUsed/>
    <w:rsid w:val="00E453FC"/>
    <w:pPr>
      <w:tabs>
        <w:tab w:val="center" w:pos="4513"/>
        <w:tab w:val="right" w:pos="9026"/>
      </w:tabs>
    </w:pPr>
  </w:style>
  <w:style w:type="character" w:customStyle="1" w:styleId="HeaderChar">
    <w:name w:val="Header Char"/>
    <w:basedOn w:val="DefaultParagraphFont"/>
    <w:link w:val="Header"/>
    <w:uiPriority w:val="99"/>
    <w:rsid w:val="00E453FC"/>
    <w:rPr>
      <w:rFonts w:ascii="Cambria" w:eastAsia="Times New Roman" w:hAnsi="Cambria" w:cs="Times New Roman"/>
      <w:sz w:val="24"/>
      <w:szCs w:val="24"/>
      <w:lang w:val="en-US"/>
    </w:rPr>
  </w:style>
  <w:style w:type="paragraph" w:styleId="Footer">
    <w:name w:val="footer"/>
    <w:basedOn w:val="Normal"/>
    <w:link w:val="FooterChar"/>
    <w:uiPriority w:val="99"/>
    <w:unhideWhenUsed/>
    <w:rsid w:val="00E453FC"/>
    <w:pPr>
      <w:tabs>
        <w:tab w:val="center" w:pos="4513"/>
        <w:tab w:val="right" w:pos="9026"/>
      </w:tabs>
    </w:pPr>
  </w:style>
  <w:style w:type="character" w:customStyle="1" w:styleId="FooterChar">
    <w:name w:val="Footer Char"/>
    <w:basedOn w:val="DefaultParagraphFont"/>
    <w:link w:val="Footer"/>
    <w:uiPriority w:val="99"/>
    <w:rsid w:val="00E453FC"/>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westhertshospitals.nhs.uk/about/our_hospitals.as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westhertshospitals.nhs.uk/about/our_hospitals.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sthertshospitals.nhs.uk/about/our_hospitals.as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678</Words>
  <Characters>3866</Characters>
  <Application>Microsoft Office Word</Application>
  <DocSecurity>0</DocSecurity>
  <Lines>32</Lines>
  <Paragraphs>9</Paragraphs>
  <ScaleCrop>false</ScaleCrop>
  <Company>SHA</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2021-03-17T11:05:00Z</dcterms:created>
  <dcterms:modified xsi:type="dcterms:W3CDTF">2021-03-17T11:05:00Z</dcterms:modified>
</cp:coreProperties>
</file>