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5E0BA4" w:rsidRDefault="000905B8">
      <w:pPr>
        <w:rPr>
          <w:rFonts w:ascii="Arial" w:hAnsi="Arial" w:cs="Arial"/>
        </w:rPr>
      </w:pPr>
    </w:p>
    <w:tbl>
      <w:tblPr>
        <w:tblStyle w:val="TableGrid"/>
        <w:tblW w:w="0" w:type="auto"/>
        <w:tblLook w:val="04A0" w:firstRow="1" w:lastRow="0" w:firstColumn="1" w:lastColumn="0" w:noHBand="0" w:noVBand="1"/>
      </w:tblPr>
      <w:tblGrid>
        <w:gridCol w:w="8523"/>
      </w:tblGrid>
      <w:tr w:rsidR="00216D0B" w:rsidRPr="005E0BA4" w:rsidTr="003000E0">
        <w:trPr>
          <w:trHeight w:val="80"/>
        </w:trPr>
        <w:tc>
          <w:tcPr>
            <w:tcW w:w="8856" w:type="dxa"/>
            <w:tcBorders>
              <w:top w:val="nil"/>
              <w:left w:val="nil"/>
              <w:bottom w:val="single" w:sz="4" w:space="0" w:color="auto"/>
              <w:right w:val="nil"/>
            </w:tcBorders>
            <w:shd w:val="clear" w:color="auto" w:fill="auto"/>
          </w:tcPr>
          <w:p w:rsidR="00216D0B" w:rsidRPr="005E0BA4" w:rsidRDefault="00216D0B" w:rsidP="00060A5E">
            <w:pPr>
              <w:rPr>
                <w:rFonts w:ascii="Arial" w:eastAsia="Times New Roman" w:hAnsi="Arial" w:cs="Arial"/>
                <w:color w:val="FFFFFF" w:themeColor="background1"/>
                <w:sz w:val="22"/>
                <w:szCs w:val="22"/>
                <w:lang w:eastAsia="en-GB"/>
              </w:rPr>
            </w:pPr>
          </w:p>
        </w:tc>
      </w:tr>
      <w:tr w:rsidR="00440AC0" w:rsidRPr="005E0BA4" w:rsidTr="00FF1E19">
        <w:tc>
          <w:tcPr>
            <w:tcW w:w="8856"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346335" w:rsidRDefault="00060A5E" w:rsidP="00060A5E">
      <w:pPr>
        <w:rPr>
          <w:rFonts w:ascii="Arial" w:eastAsia="Times New Roman" w:hAnsi="Arial" w:cs="Arial"/>
          <w:sz w:val="20"/>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D13F07">
        <w:rPr>
          <w:rFonts w:ascii="Arial" w:eastAsia="Times New Roman" w:hAnsi="Arial" w:cs="Arial"/>
          <w:color w:val="808080"/>
          <w:sz w:val="20"/>
          <w:lang w:eastAsia="en-GB"/>
        </w:rPr>
        <w:t>21</w:t>
      </w:r>
    </w:p>
    <w:p w:rsidR="00060A5E" w:rsidRDefault="00D13F07"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7</w:t>
      </w:r>
      <w:r w:rsidRPr="00D13F07">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March</w:t>
      </w:r>
      <w:r w:rsidR="00322C94" w:rsidRPr="005E0BA4">
        <w:rPr>
          <w:rFonts w:ascii="Arial" w:eastAsia="Times New Roman" w:hAnsi="Arial" w:cs="Arial"/>
          <w:color w:val="808080"/>
          <w:sz w:val="20"/>
          <w:lang w:eastAsia="en-GB"/>
        </w:rPr>
        <w:t xml:space="preserve"> 2013 </w:t>
      </w:r>
    </w:p>
    <w:p w:rsidR="00C55C91" w:rsidRPr="00C55C91" w:rsidRDefault="00C55C91" w:rsidP="00C55C91">
      <w:pPr>
        <w:pStyle w:val="ListParagraph"/>
        <w:spacing w:after="200" w:line="276" w:lineRule="auto"/>
        <w:ind w:left="0"/>
        <w:contextualSpacing/>
        <w:rPr>
          <w:rFonts w:ascii="Arial" w:hAnsi="Arial" w:cs="Arial"/>
          <w:sz w:val="20"/>
          <w:szCs w:val="20"/>
        </w:rPr>
      </w:pPr>
      <w:r w:rsidRPr="00C55C91">
        <w:rPr>
          <w:rFonts w:ascii="Arial" w:eastAsia="Times New Roman" w:hAnsi="Arial" w:cs="Arial"/>
          <w:b/>
          <w:sz w:val="20"/>
          <w:lang w:eastAsia="en-GB"/>
        </w:rPr>
        <w:t>…………………………………………………………………………………………………………….</w:t>
      </w:r>
    </w:p>
    <w:p w:rsidR="00C55C91" w:rsidRPr="00D13F07" w:rsidRDefault="00C55C91" w:rsidP="00C55C91">
      <w:pPr>
        <w:rPr>
          <w:rFonts w:ascii="Arial" w:hAnsi="Arial" w:cs="Arial"/>
          <w:b/>
          <w:color w:val="FF0000"/>
          <w:szCs w:val="24"/>
        </w:rPr>
      </w:pPr>
      <w:r w:rsidRPr="005E0BA4">
        <w:rPr>
          <w:rFonts w:ascii="Arial" w:hAnsi="Arial" w:cs="Arial"/>
          <w:b/>
          <w:szCs w:val="24"/>
        </w:rPr>
        <w:t xml:space="preserve">Congratulations – </w:t>
      </w:r>
      <w:r>
        <w:rPr>
          <w:rFonts w:ascii="Arial" w:hAnsi="Arial" w:cs="Arial"/>
          <w:b/>
          <w:szCs w:val="24"/>
        </w:rPr>
        <w:t xml:space="preserve">EIS National Conference </w:t>
      </w:r>
      <w:r w:rsidRPr="005E0BA4">
        <w:rPr>
          <w:rFonts w:ascii="Arial" w:hAnsi="Arial" w:cs="Arial"/>
          <w:b/>
          <w:szCs w:val="24"/>
        </w:rPr>
        <w:t>– London 27</w:t>
      </w:r>
      <w:r w:rsidRPr="005E0BA4">
        <w:rPr>
          <w:rFonts w:ascii="Arial" w:hAnsi="Arial" w:cs="Arial"/>
          <w:b/>
          <w:szCs w:val="24"/>
          <w:vertAlign w:val="superscript"/>
        </w:rPr>
        <w:t>th</w:t>
      </w:r>
      <w:r w:rsidRPr="005E0BA4">
        <w:rPr>
          <w:rFonts w:ascii="Arial" w:hAnsi="Arial" w:cs="Arial"/>
          <w:b/>
          <w:szCs w:val="24"/>
        </w:rPr>
        <w:t xml:space="preserve"> February 2013</w:t>
      </w:r>
      <w:r w:rsidR="00D13F07">
        <w:rPr>
          <w:rFonts w:ascii="Arial" w:hAnsi="Arial" w:cs="Arial"/>
          <w:b/>
          <w:szCs w:val="24"/>
        </w:rPr>
        <w:t xml:space="preserve"> - </w:t>
      </w:r>
      <w:r w:rsidR="00D13F07">
        <w:rPr>
          <w:rFonts w:ascii="Arial" w:hAnsi="Arial" w:cs="Arial"/>
          <w:b/>
          <w:color w:val="FF0000"/>
          <w:szCs w:val="24"/>
        </w:rPr>
        <w:t>Correction</w:t>
      </w:r>
    </w:p>
    <w:p w:rsidR="00C55C91" w:rsidRDefault="00C55C91" w:rsidP="00C55C91">
      <w:pPr>
        <w:rPr>
          <w:rFonts w:ascii="Arial" w:hAnsi="Arial" w:cs="Arial"/>
          <w:sz w:val="20"/>
        </w:rPr>
      </w:pPr>
    </w:p>
    <w:p w:rsidR="00C857A8" w:rsidRDefault="00C857A8" w:rsidP="00D13F07">
      <w:pPr>
        <w:rPr>
          <w:rFonts w:ascii="Arial" w:hAnsi="Arial" w:cs="Arial"/>
          <w:sz w:val="20"/>
        </w:rPr>
      </w:pPr>
      <w:r>
        <w:rPr>
          <w:rFonts w:ascii="Arial" w:hAnsi="Arial" w:cs="Arial"/>
          <w:sz w:val="20"/>
        </w:rPr>
        <w:t xml:space="preserve">Last week we reported that the presentation that included the report on the increase in antenatal contacts was by Maria Richardson from NCH&amp;C. </w:t>
      </w:r>
    </w:p>
    <w:p w:rsidR="00C857A8" w:rsidRDefault="00C857A8" w:rsidP="00D13F07">
      <w:pPr>
        <w:rPr>
          <w:rFonts w:ascii="Arial" w:hAnsi="Arial" w:cs="Arial"/>
          <w:sz w:val="20"/>
        </w:rPr>
      </w:pPr>
    </w:p>
    <w:p w:rsidR="00D13F07" w:rsidRDefault="00C857A8" w:rsidP="00C857A8">
      <w:pPr>
        <w:rPr>
          <w:rFonts w:ascii="Arial" w:hAnsi="Arial" w:cs="Arial"/>
          <w:sz w:val="20"/>
        </w:rPr>
      </w:pPr>
      <w:r>
        <w:rPr>
          <w:rFonts w:ascii="Arial" w:hAnsi="Arial" w:cs="Arial"/>
          <w:sz w:val="20"/>
        </w:rPr>
        <w:t xml:space="preserve">We apologise it was actually Pamela Agapiou referring to the success in increasing health visitor antenatal contacts in ECCH. </w:t>
      </w:r>
    </w:p>
    <w:p w:rsidR="006C15D3" w:rsidRDefault="006C15D3" w:rsidP="00C857A8">
      <w:pPr>
        <w:rPr>
          <w:rFonts w:ascii="Arial" w:hAnsi="Arial" w:cs="Arial"/>
          <w:sz w:val="20"/>
        </w:rPr>
      </w:pPr>
    </w:p>
    <w:p w:rsidR="00D13F07" w:rsidRDefault="006C15D3" w:rsidP="00C55C91">
      <w:pPr>
        <w:rPr>
          <w:rFonts w:ascii="Arial" w:hAnsi="Arial" w:cs="Arial"/>
          <w:sz w:val="20"/>
        </w:rPr>
      </w:pPr>
      <w: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owerPoint.Show.8" ShapeID="_x0000_i1025" DrawAspect="Icon" ObjectID="_1424176852" r:id="rId10"/>
        </w:object>
      </w:r>
    </w:p>
    <w:p w:rsidR="00C55C91" w:rsidRPr="005E0BA4" w:rsidRDefault="00C55C91" w:rsidP="00C55C91">
      <w:pPr>
        <w:rPr>
          <w:rFonts w:ascii="Arial" w:eastAsia="Times New Roman" w:hAnsi="Arial" w:cs="Arial"/>
          <w:b/>
          <w:szCs w:val="24"/>
          <w:lang w:eastAsia="en-GB"/>
        </w:rPr>
      </w:pPr>
      <w:r w:rsidRPr="005E0BA4">
        <w:rPr>
          <w:rFonts w:ascii="Arial" w:eastAsia="Times New Roman" w:hAnsi="Arial" w:cs="Arial"/>
          <w:b/>
          <w:sz w:val="20"/>
          <w:lang w:eastAsia="en-GB"/>
        </w:rPr>
        <w:t>……………………………………………………………………………………………………………</w:t>
      </w:r>
    </w:p>
    <w:p w:rsidR="002567FC" w:rsidRPr="00F6763D" w:rsidRDefault="002567FC" w:rsidP="00C857A8">
      <w:pPr>
        <w:rPr>
          <w:rFonts w:ascii="Arial" w:hAnsi="Arial" w:cs="Arial"/>
          <w:sz w:val="20"/>
        </w:rPr>
      </w:pPr>
    </w:p>
    <w:p w:rsidR="00A24484" w:rsidRDefault="003C587B" w:rsidP="00A24484">
      <w:r>
        <w:rPr>
          <w:rFonts w:ascii="Arial" w:eastAsia="Times New Roman" w:hAnsi="Arial" w:cs="Arial"/>
          <w:b/>
          <w:szCs w:val="24"/>
          <w:lang w:eastAsia="en-GB"/>
        </w:rPr>
        <w:t>Information – Spreading t</w:t>
      </w:r>
      <w:r w:rsidR="00A24484">
        <w:rPr>
          <w:rFonts w:ascii="Arial" w:eastAsia="Times New Roman" w:hAnsi="Arial" w:cs="Arial"/>
          <w:b/>
          <w:szCs w:val="24"/>
          <w:lang w:eastAsia="en-GB"/>
        </w:rPr>
        <w:t>he Word M</w:t>
      </w:r>
      <w:r w:rsidR="00A24484" w:rsidRPr="005E0BA4">
        <w:rPr>
          <w:rFonts w:ascii="Arial" w:eastAsia="Times New Roman" w:hAnsi="Arial" w:cs="Arial"/>
          <w:b/>
          <w:szCs w:val="24"/>
          <w:lang w:eastAsia="en-GB"/>
        </w:rPr>
        <w:t>ore Widely – Sharing Practice</w:t>
      </w:r>
    </w:p>
    <w:p w:rsidR="00A24484" w:rsidRPr="00346335" w:rsidRDefault="00A24484" w:rsidP="00A24484">
      <w:pPr>
        <w:rPr>
          <w:sz w:val="20"/>
        </w:rPr>
      </w:pPr>
    </w:p>
    <w:tbl>
      <w:tblPr>
        <w:tblStyle w:val="TableGrid"/>
        <w:tblW w:w="0" w:type="auto"/>
        <w:tblLook w:val="04A0" w:firstRow="1" w:lastRow="0" w:firstColumn="1" w:lastColumn="0" w:noHBand="0" w:noVBand="1"/>
      </w:tblPr>
      <w:tblGrid>
        <w:gridCol w:w="8523"/>
      </w:tblGrid>
      <w:tr w:rsidR="00A24484" w:rsidTr="00A24484">
        <w:tc>
          <w:tcPr>
            <w:tcW w:w="8523" w:type="dxa"/>
            <w:shd w:val="clear" w:color="auto" w:fill="ECDFF5"/>
          </w:tcPr>
          <w:p w:rsidR="00A24484" w:rsidRPr="00A24484" w:rsidRDefault="00A24484" w:rsidP="00A24484">
            <w:pPr>
              <w:spacing w:after="200" w:line="276" w:lineRule="auto"/>
              <w:rPr>
                <w:rFonts w:ascii="Calibri" w:eastAsia="Calibri" w:hAnsi="Calibri"/>
                <w:b/>
                <w:sz w:val="22"/>
                <w:szCs w:val="22"/>
              </w:rPr>
            </w:pPr>
            <w:r w:rsidRPr="00A24484">
              <w:rPr>
                <w:rFonts w:ascii="Calibri" w:eastAsia="Calibri" w:hAnsi="Calibri"/>
                <w:b/>
                <w:sz w:val="22"/>
                <w:szCs w:val="22"/>
              </w:rPr>
              <w:t>Community Engagement – The Travelling Community in South West Essex</w:t>
            </w:r>
          </w:p>
          <w:p w:rsidR="00A24484" w:rsidRPr="00A24484" w:rsidRDefault="00A24484" w:rsidP="00A24484">
            <w:pPr>
              <w:spacing w:after="200" w:line="276" w:lineRule="auto"/>
              <w:jc w:val="both"/>
              <w:rPr>
                <w:rFonts w:ascii="Calibri" w:eastAsia="Calibri" w:hAnsi="Calibri"/>
                <w:sz w:val="22"/>
                <w:szCs w:val="22"/>
              </w:rPr>
            </w:pPr>
            <w:r w:rsidRPr="00A24484">
              <w:rPr>
                <w:rFonts w:ascii="Calibri" w:eastAsia="Calibri" w:hAnsi="Calibri"/>
                <w:sz w:val="22"/>
                <w:szCs w:val="22"/>
              </w:rPr>
              <w:t>As a skill mix 0-19 team of health visitors, community nursery nurses and school health practitioners we have one of the largest and most controversial traveller sites on our caseload. The community has high mobility and health needs with historical poor access to health services.</w:t>
            </w:r>
          </w:p>
          <w:p w:rsidR="00A24484" w:rsidRPr="00A24484" w:rsidRDefault="00A24484" w:rsidP="00A24484">
            <w:pPr>
              <w:spacing w:after="200" w:line="276" w:lineRule="auto"/>
              <w:jc w:val="both"/>
              <w:rPr>
                <w:rFonts w:ascii="Calibri" w:eastAsia="Calibri" w:hAnsi="Calibri"/>
                <w:sz w:val="22"/>
                <w:szCs w:val="22"/>
              </w:rPr>
            </w:pPr>
            <w:r w:rsidRPr="00A24484">
              <w:rPr>
                <w:rFonts w:ascii="Calibri" w:eastAsia="Calibri" w:hAnsi="Calibri"/>
                <w:sz w:val="22"/>
                <w:szCs w:val="22"/>
              </w:rPr>
              <w:t>Initiatives in the past were short term, delivered in isolation from the health visiting team with caseload responsibility and lacked sustainability.</w:t>
            </w:r>
          </w:p>
          <w:p w:rsidR="00A24484" w:rsidRPr="00A24484" w:rsidRDefault="00A24484" w:rsidP="00A24484">
            <w:pPr>
              <w:spacing w:after="200" w:line="276" w:lineRule="auto"/>
              <w:jc w:val="both"/>
              <w:rPr>
                <w:rFonts w:ascii="Calibri" w:eastAsia="Calibri" w:hAnsi="Calibri"/>
                <w:sz w:val="22"/>
                <w:szCs w:val="22"/>
              </w:rPr>
            </w:pPr>
            <w:r w:rsidRPr="00A24484">
              <w:rPr>
                <w:rFonts w:ascii="Calibri" w:eastAsia="Calibri" w:hAnsi="Calibri"/>
                <w:sz w:val="22"/>
                <w:szCs w:val="22"/>
              </w:rPr>
              <w:t>Following some informal collection of women’s views we have focused on delivering the universal health visiting offer promoting increased visibility and access. We have worked with colleagues through a multi-agency community engagement group to deliver relevant services that address the communities identified needs.</w:t>
            </w:r>
          </w:p>
          <w:p w:rsidR="00A24484" w:rsidRPr="00A24484" w:rsidRDefault="00A24484" w:rsidP="00A24484">
            <w:pPr>
              <w:spacing w:after="200" w:line="276" w:lineRule="auto"/>
              <w:jc w:val="both"/>
              <w:rPr>
                <w:rFonts w:ascii="Calibri" w:eastAsia="Calibri" w:hAnsi="Calibri"/>
                <w:sz w:val="22"/>
                <w:szCs w:val="22"/>
              </w:rPr>
            </w:pPr>
            <w:r w:rsidRPr="00A24484">
              <w:rPr>
                <w:rFonts w:ascii="Calibri" w:eastAsia="Calibri" w:hAnsi="Calibri"/>
                <w:sz w:val="22"/>
                <w:szCs w:val="22"/>
              </w:rPr>
              <w:t xml:space="preserve">The site was subject to huge media attention due to the evictions in 2011, during this period we continued to maintain our links with the community and the group was successful in ensuring the reinstatement of health professionals visiting the site. During this difficult period we gained the trust of the community through continued multi-agency work which included the local Roman Catholic priest, police, traveller education service, youth service, children’s centre, voluntary services and local council. </w:t>
            </w:r>
          </w:p>
          <w:p w:rsidR="00A24484" w:rsidRPr="00A24484" w:rsidRDefault="00A24484" w:rsidP="00A24484">
            <w:pPr>
              <w:spacing w:after="200" w:line="276" w:lineRule="auto"/>
              <w:jc w:val="both"/>
              <w:rPr>
                <w:rFonts w:ascii="Calibri" w:eastAsia="Calibri" w:hAnsi="Calibri"/>
                <w:sz w:val="22"/>
                <w:szCs w:val="22"/>
              </w:rPr>
            </w:pPr>
            <w:r w:rsidRPr="00A24484">
              <w:rPr>
                <w:rFonts w:ascii="Calibri" w:eastAsia="Calibri" w:hAnsi="Calibri"/>
                <w:sz w:val="22"/>
                <w:szCs w:val="22"/>
              </w:rPr>
              <w:t xml:space="preserve">As a team we worked together on a mobile clinic (bus) on the site every Wednesday to </w:t>
            </w:r>
            <w:r w:rsidRPr="00A24484">
              <w:rPr>
                <w:rFonts w:ascii="Calibri" w:eastAsia="Calibri" w:hAnsi="Calibri"/>
                <w:sz w:val="22"/>
                <w:szCs w:val="22"/>
              </w:rPr>
              <w:lastRenderedPageBreak/>
              <w:t xml:space="preserve">signpost families to local services. Delivering a Child Health Clinic on the bus for six months raised the health visiting profile resulting in increased attendance at developmental checks and local clinics. We identified needs such as oral health promotion, benefit advice and cultural awareness training for professionals that have been addressed through the group. </w:t>
            </w:r>
          </w:p>
          <w:p w:rsidR="00A24484" w:rsidRPr="00A24484" w:rsidRDefault="00A24484" w:rsidP="00A24484">
            <w:pPr>
              <w:spacing w:after="200" w:line="276" w:lineRule="auto"/>
              <w:jc w:val="both"/>
              <w:rPr>
                <w:rFonts w:ascii="Calibri" w:eastAsia="Calibri" w:hAnsi="Calibri"/>
                <w:sz w:val="22"/>
                <w:szCs w:val="22"/>
              </w:rPr>
            </w:pPr>
            <w:r w:rsidRPr="00A24484">
              <w:rPr>
                <w:rFonts w:ascii="Calibri" w:eastAsia="Calibri" w:hAnsi="Calibri"/>
                <w:sz w:val="22"/>
                <w:szCs w:val="22"/>
              </w:rPr>
              <w:t>We continue to meet monthly and are actively engaging with the community to ensure that we continue to proactively address their health and welfare needs, addressing service delivery issues together.</w:t>
            </w:r>
          </w:p>
          <w:p w:rsidR="00A24484" w:rsidRPr="00A24484" w:rsidRDefault="00A24484" w:rsidP="00A24484">
            <w:pPr>
              <w:spacing w:line="276" w:lineRule="auto"/>
              <w:rPr>
                <w:rFonts w:ascii="Calibri" w:eastAsia="Calibri" w:hAnsi="Calibri"/>
                <w:sz w:val="22"/>
                <w:szCs w:val="22"/>
              </w:rPr>
            </w:pPr>
            <w:r w:rsidRPr="00A24484">
              <w:rPr>
                <w:rFonts w:ascii="Calibri" w:eastAsia="Calibri" w:hAnsi="Calibri"/>
                <w:sz w:val="22"/>
                <w:szCs w:val="22"/>
              </w:rPr>
              <w:t xml:space="preserve">Gaye Picton  </w:t>
            </w:r>
          </w:p>
          <w:p w:rsidR="00A24484" w:rsidRDefault="00A24484" w:rsidP="00A24484">
            <w:pPr>
              <w:spacing w:line="276" w:lineRule="auto"/>
              <w:rPr>
                <w:rFonts w:ascii="Calibri" w:eastAsia="Calibri" w:hAnsi="Calibri"/>
                <w:sz w:val="22"/>
                <w:szCs w:val="22"/>
              </w:rPr>
            </w:pPr>
            <w:r w:rsidRPr="00A24484">
              <w:rPr>
                <w:rFonts w:ascii="Calibri" w:eastAsia="Calibri" w:hAnsi="Calibri"/>
                <w:sz w:val="22"/>
                <w:szCs w:val="22"/>
              </w:rPr>
              <w:t xml:space="preserve">Health Visitor/Team Leader </w:t>
            </w:r>
          </w:p>
          <w:p w:rsidR="00A24484" w:rsidRPr="00A24484" w:rsidRDefault="00A24484" w:rsidP="00A24484">
            <w:pPr>
              <w:spacing w:line="276" w:lineRule="auto"/>
              <w:rPr>
                <w:rFonts w:ascii="Calibri" w:eastAsia="Calibri" w:hAnsi="Calibri"/>
                <w:sz w:val="22"/>
                <w:szCs w:val="22"/>
              </w:rPr>
            </w:pPr>
          </w:p>
          <w:p w:rsidR="00A24484" w:rsidRPr="00A24484" w:rsidRDefault="00A24484" w:rsidP="00A24484">
            <w:pPr>
              <w:spacing w:line="276" w:lineRule="auto"/>
              <w:rPr>
                <w:rFonts w:ascii="Calibri" w:eastAsia="Calibri" w:hAnsi="Calibri" w:cs="Calibri"/>
                <w:sz w:val="22"/>
                <w:szCs w:val="22"/>
              </w:rPr>
            </w:pPr>
            <w:r w:rsidRPr="00A24484">
              <w:rPr>
                <w:rFonts w:ascii="Calibri" w:eastAsia="Calibri" w:hAnsi="Calibri" w:cs="Calibri"/>
                <w:sz w:val="22"/>
                <w:szCs w:val="22"/>
              </w:rPr>
              <w:t>For further information, please contact Gemma Curtis</w:t>
            </w:r>
          </w:p>
          <w:p w:rsidR="00A24484" w:rsidRPr="00A24484" w:rsidRDefault="00A24484" w:rsidP="00A24484">
            <w:pPr>
              <w:spacing w:line="276" w:lineRule="auto"/>
              <w:rPr>
                <w:rFonts w:ascii="Calibri" w:eastAsia="Calibri" w:hAnsi="Calibri" w:cs="Calibri"/>
                <w:sz w:val="22"/>
                <w:szCs w:val="22"/>
                <w:lang w:eastAsia="en-GB"/>
              </w:rPr>
            </w:pPr>
            <w:r w:rsidRPr="00A24484">
              <w:rPr>
                <w:rFonts w:ascii="Calibri" w:eastAsia="Calibri" w:hAnsi="Calibri" w:cs="Calibri"/>
                <w:sz w:val="22"/>
                <w:szCs w:val="22"/>
                <w:lang w:eastAsia="en-GB"/>
              </w:rPr>
              <w:t>01268 244655</w:t>
            </w:r>
          </w:p>
          <w:p w:rsidR="00A24484" w:rsidRPr="00A24484" w:rsidRDefault="00E11155" w:rsidP="00A24484">
            <w:pPr>
              <w:spacing w:line="276" w:lineRule="auto"/>
              <w:rPr>
                <w:rFonts w:ascii="Calibri" w:eastAsia="Calibri" w:hAnsi="Calibri"/>
                <w:sz w:val="22"/>
                <w:szCs w:val="22"/>
              </w:rPr>
            </w:pPr>
            <w:hyperlink r:id="rId11" w:history="1">
              <w:r w:rsidR="00A24484" w:rsidRPr="00A24484">
                <w:rPr>
                  <w:rFonts w:ascii="Calibri" w:eastAsia="Calibri" w:hAnsi="Calibri" w:cs="Calibri"/>
                  <w:color w:val="0000FF"/>
                  <w:sz w:val="22"/>
                  <w:szCs w:val="22"/>
                  <w:u w:val="single"/>
                  <w:lang w:eastAsia="en-GB"/>
                </w:rPr>
                <w:t>gemma.curtis@nelft.nhs.uk</w:t>
              </w:r>
            </w:hyperlink>
          </w:p>
          <w:p w:rsidR="00A24484" w:rsidRDefault="00A24484" w:rsidP="00C55C91">
            <w:pPr>
              <w:rPr>
                <w:rFonts w:ascii="Arial" w:eastAsia="Times New Roman" w:hAnsi="Arial" w:cs="Arial"/>
                <w:b/>
                <w:sz w:val="20"/>
                <w:lang w:eastAsia="en-GB"/>
              </w:rPr>
            </w:pPr>
          </w:p>
        </w:tc>
      </w:tr>
    </w:tbl>
    <w:p w:rsidR="00C55C91" w:rsidRPr="005C03BB" w:rsidRDefault="00C55C91" w:rsidP="00C55C91">
      <w:pPr>
        <w:rPr>
          <w:rFonts w:ascii="Arial" w:eastAsia="Times New Roman" w:hAnsi="Arial" w:cs="Arial"/>
          <w:b/>
          <w:sz w:val="20"/>
          <w:lang w:eastAsia="en-GB"/>
        </w:rPr>
      </w:pPr>
    </w:p>
    <w:p w:rsidR="00C55C91" w:rsidRDefault="00C55C91" w:rsidP="00C55C91">
      <w:pPr>
        <w:rPr>
          <w:rFonts w:ascii="Arial" w:eastAsia="Times New Roman" w:hAnsi="Arial" w:cs="Arial"/>
          <w:b/>
          <w:szCs w:val="24"/>
          <w:lang w:eastAsia="en-GB"/>
        </w:rPr>
      </w:pPr>
      <w:r w:rsidRPr="005E0BA4">
        <w:rPr>
          <w:rFonts w:ascii="Arial" w:eastAsia="Times New Roman" w:hAnsi="Arial" w:cs="Arial"/>
          <w:b/>
          <w:sz w:val="20"/>
          <w:lang w:eastAsia="en-GB"/>
        </w:rPr>
        <w:t>……………………………………………………………………………………………………………</w:t>
      </w:r>
    </w:p>
    <w:p w:rsidR="00A24484" w:rsidRPr="00346335" w:rsidRDefault="00A24484" w:rsidP="00A24484">
      <w:pPr>
        <w:rPr>
          <w:rFonts w:ascii="Arial" w:eastAsia="Times New Roman" w:hAnsi="Arial" w:cs="Arial"/>
          <w:b/>
          <w:sz w:val="20"/>
          <w:lang w:eastAsia="en-GB"/>
        </w:rPr>
      </w:pPr>
    </w:p>
    <w:p w:rsidR="00A24484" w:rsidRDefault="00A24484" w:rsidP="00A24484">
      <w:pPr>
        <w:rPr>
          <w:rFonts w:ascii="Arial" w:eastAsia="Times New Roman" w:hAnsi="Arial" w:cs="Arial"/>
          <w:b/>
          <w:szCs w:val="24"/>
          <w:lang w:eastAsia="en-GB"/>
        </w:rPr>
      </w:pPr>
      <w:r>
        <w:rPr>
          <w:rFonts w:ascii="Arial" w:eastAsia="Times New Roman" w:hAnsi="Arial" w:cs="Arial"/>
          <w:b/>
          <w:szCs w:val="24"/>
          <w:lang w:eastAsia="en-GB"/>
        </w:rPr>
        <w:t xml:space="preserve">Information - </w:t>
      </w:r>
      <w:r w:rsidRPr="00C857A8">
        <w:rPr>
          <w:rFonts w:ascii="Arial" w:eastAsia="Times New Roman" w:hAnsi="Arial" w:cs="Arial"/>
          <w:b/>
          <w:szCs w:val="24"/>
          <w:lang w:eastAsia="en-GB"/>
        </w:rPr>
        <w:t xml:space="preserve">Practice Education Evaluation </w:t>
      </w:r>
    </w:p>
    <w:p w:rsidR="00A24484" w:rsidRDefault="00A24484" w:rsidP="00A24484">
      <w:pPr>
        <w:rPr>
          <w:rFonts w:ascii="Arial" w:eastAsia="Times New Roman" w:hAnsi="Arial" w:cs="Arial"/>
          <w:b/>
          <w:szCs w:val="24"/>
          <w:lang w:eastAsia="en-GB"/>
        </w:rPr>
      </w:pPr>
    </w:p>
    <w:p w:rsidR="00A24484" w:rsidRDefault="00A24484" w:rsidP="00A24484">
      <w:pPr>
        <w:rPr>
          <w:rFonts w:ascii="Arial" w:eastAsia="Times New Roman" w:hAnsi="Arial" w:cs="Arial"/>
          <w:sz w:val="20"/>
          <w:lang w:eastAsia="en-GB"/>
        </w:rPr>
      </w:pPr>
      <w:r w:rsidRPr="00C857A8">
        <w:rPr>
          <w:rFonts w:ascii="Arial" w:eastAsia="Times New Roman" w:hAnsi="Arial" w:cs="Arial"/>
          <w:sz w:val="20"/>
          <w:lang w:eastAsia="en-GB"/>
        </w:rPr>
        <w:t xml:space="preserve">Some </w:t>
      </w:r>
      <w:r>
        <w:rPr>
          <w:rFonts w:ascii="Arial" w:eastAsia="Times New Roman" w:hAnsi="Arial" w:cs="Arial"/>
          <w:sz w:val="20"/>
          <w:lang w:eastAsia="en-GB"/>
        </w:rPr>
        <w:t>of you will be aware that the DH has funded the East of England to undertake an evaluation into models of practice teaching in health visiting. This follows innovations such as the roving PT model which has been developed and championed in this region.</w:t>
      </w:r>
    </w:p>
    <w:p w:rsidR="00A24484" w:rsidRDefault="00A24484" w:rsidP="00A24484">
      <w:pPr>
        <w:rPr>
          <w:rFonts w:ascii="Arial" w:eastAsia="Times New Roman" w:hAnsi="Arial" w:cs="Arial"/>
          <w:sz w:val="20"/>
          <w:lang w:eastAsia="en-GB"/>
        </w:rPr>
      </w:pPr>
    </w:p>
    <w:p w:rsidR="00A24484" w:rsidRDefault="00A24484" w:rsidP="00A24484">
      <w:pPr>
        <w:rPr>
          <w:rFonts w:ascii="Arial" w:eastAsia="Times New Roman" w:hAnsi="Arial" w:cs="Arial"/>
          <w:sz w:val="20"/>
          <w:lang w:eastAsia="en-GB"/>
        </w:rPr>
      </w:pPr>
      <w:r>
        <w:rPr>
          <w:rFonts w:ascii="Arial" w:eastAsia="Times New Roman" w:hAnsi="Arial" w:cs="Arial"/>
          <w:sz w:val="20"/>
          <w:lang w:eastAsia="en-GB"/>
        </w:rPr>
        <w:t>The evaluation is being led by Anglia Ruskin University and University Campus Suffolk and is due for completion at the end of March 2013. Nationally there is a huge amount of interest in the findings of this</w:t>
      </w:r>
      <w:r w:rsidR="00972400">
        <w:rPr>
          <w:rFonts w:ascii="Arial" w:eastAsia="Times New Roman" w:hAnsi="Arial" w:cs="Arial"/>
          <w:sz w:val="20"/>
          <w:lang w:eastAsia="en-GB"/>
        </w:rPr>
        <w:t xml:space="preserve"> evaluation which will be key to helping</w:t>
      </w:r>
      <w:r>
        <w:rPr>
          <w:rFonts w:ascii="Arial" w:eastAsia="Times New Roman" w:hAnsi="Arial" w:cs="Arial"/>
          <w:sz w:val="20"/>
          <w:lang w:eastAsia="en-GB"/>
        </w:rPr>
        <w:t xml:space="preserve"> build the evidence base for practice education. </w:t>
      </w:r>
    </w:p>
    <w:p w:rsidR="00A24484" w:rsidRDefault="00A24484" w:rsidP="00A24484">
      <w:pPr>
        <w:rPr>
          <w:rFonts w:ascii="Arial" w:eastAsia="Times New Roman" w:hAnsi="Arial" w:cs="Arial"/>
          <w:sz w:val="20"/>
          <w:lang w:eastAsia="en-GB"/>
        </w:rPr>
      </w:pPr>
    </w:p>
    <w:p w:rsidR="00A24484" w:rsidRPr="00C857A8" w:rsidRDefault="00A24484" w:rsidP="00A24484">
      <w:pPr>
        <w:rPr>
          <w:rFonts w:ascii="Arial" w:eastAsia="Times New Roman" w:hAnsi="Arial" w:cs="Arial"/>
          <w:sz w:val="20"/>
          <w:lang w:eastAsia="en-GB"/>
        </w:rPr>
      </w:pPr>
      <w:r>
        <w:rPr>
          <w:rFonts w:ascii="Arial" w:eastAsia="Times New Roman" w:hAnsi="Arial" w:cs="Arial"/>
          <w:sz w:val="20"/>
          <w:lang w:eastAsia="en-GB"/>
        </w:rPr>
        <w:t>Key questions that the evaluation asks are:</w:t>
      </w:r>
    </w:p>
    <w:p w:rsidR="00A24484" w:rsidRDefault="00A24484" w:rsidP="00A24484">
      <w:pPr>
        <w:rPr>
          <w:rFonts w:ascii="Arial" w:eastAsia="Times New Roman" w:hAnsi="Arial" w:cs="Arial"/>
          <w:b/>
          <w:sz w:val="20"/>
          <w:lang w:eastAsia="en-GB"/>
        </w:rPr>
      </w:pPr>
    </w:p>
    <w:p w:rsidR="00A24484" w:rsidRPr="00F6763D" w:rsidRDefault="00A24484" w:rsidP="00A24484">
      <w:pPr>
        <w:pStyle w:val="ListParagraph"/>
        <w:numPr>
          <w:ilvl w:val="0"/>
          <w:numId w:val="3"/>
        </w:numPr>
        <w:rPr>
          <w:rFonts w:ascii="Arial" w:hAnsi="Arial" w:cs="Arial"/>
          <w:sz w:val="20"/>
          <w:szCs w:val="20"/>
        </w:rPr>
      </w:pPr>
      <w:r w:rsidRPr="00F6763D">
        <w:rPr>
          <w:rFonts w:ascii="Arial" w:hAnsi="Arial" w:cs="Arial"/>
          <w:sz w:val="20"/>
          <w:szCs w:val="20"/>
        </w:rPr>
        <w:t>Are the new models of practice education, for example the peripatetic model, safe and effective in relation to NMC standards regarding learning hours, practice teaching hours, assessment and range of practice experience?</w:t>
      </w:r>
    </w:p>
    <w:p w:rsidR="00A24484" w:rsidRPr="00F6763D" w:rsidRDefault="00A24484" w:rsidP="00A24484">
      <w:pPr>
        <w:rPr>
          <w:rFonts w:ascii="Arial" w:hAnsi="Arial" w:cs="Arial"/>
          <w:sz w:val="20"/>
        </w:rPr>
      </w:pPr>
    </w:p>
    <w:p w:rsidR="00A24484" w:rsidRPr="00F6763D" w:rsidRDefault="00A24484" w:rsidP="00A24484">
      <w:pPr>
        <w:pStyle w:val="ListParagraph"/>
        <w:numPr>
          <w:ilvl w:val="0"/>
          <w:numId w:val="3"/>
        </w:numPr>
        <w:rPr>
          <w:rFonts w:ascii="Arial" w:hAnsi="Arial" w:cs="Arial"/>
          <w:sz w:val="20"/>
          <w:szCs w:val="20"/>
        </w:rPr>
      </w:pPr>
      <w:r w:rsidRPr="00F6763D">
        <w:rPr>
          <w:rFonts w:ascii="Arial" w:hAnsi="Arial" w:cs="Arial"/>
          <w:sz w:val="20"/>
          <w:szCs w:val="20"/>
        </w:rPr>
        <w:t>Is there any difference regarding individuals perception of preparedness to fulfil their health visiting role within 6 months of qualification?</w:t>
      </w:r>
    </w:p>
    <w:p w:rsidR="00A24484" w:rsidRPr="00F6763D" w:rsidRDefault="00A24484" w:rsidP="00A24484">
      <w:pPr>
        <w:rPr>
          <w:rFonts w:ascii="Arial" w:hAnsi="Arial" w:cs="Arial"/>
          <w:sz w:val="20"/>
        </w:rPr>
      </w:pPr>
    </w:p>
    <w:p w:rsidR="00A24484" w:rsidRPr="00F6763D" w:rsidRDefault="00A24484" w:rsidP="00A24484">
      <w:pPr>
        <w:rPr>
          <w:rFonts w:ascii="Arial" w:hAnsi="Arial" w:cs="Arial"/>
          <w:sz w:val="20"/>
        </w:rPr>
      </w:pPr>
      <w:r w:rsidRPr="00F6763D">
        <w:rPr>
          <w:rFonts w:ascii="Arial" w:hAnsi="Arial" w:cs="Arial"/>
          <w:sz w:val="20"/>
        </w:rPr>
        <w:t>The evaluation has 3 phases. 1) A preparatory information gathering phase, 2) gathering of quantitative information from new graduates, 3) use of focus groups to explore qualitative differences in new and traditional (1 to 1) models of practice education.</w:t>
      </w:r>
    </w:p>
    <w:p w:rsidR="00A24484" w:rsidRPr="00F6763D" w:rsidRDefault="00A24484" w:rsidP="00A24484">
      <w:pPr>
        <w:rPr>
          <w:rFonts w:ascii="Arial" w:hAnsi="Arial" w:cs="Arial"/>
          <w:sz w:val="20"/>
        </w:rPr>
      </w:pPr>
    </w:p>
    <w:p w:rsidR="00A24484" w:rsidRPr="00F6763D" w:rsidRDefault="00A24484" w:rsidP="00A24484">
      <w:pPr>
        <w:rPr>
          <w:rFonts w:ascii="Arial" w:hAnsi="Arial" w:cs="Arial"/>
          <w:sz w:val="20"/>
        </w:rPr>
      </w:pPr>
      <w:r>
        <w:rPr>
          <w:rFonts w:ascii="Arial" w:hAnsi="Arial" w:cs="Arial"/>
          <w:sz w:val="20"/>
        </w:rPr>
        <w:t>Initial findings suggest</w:t>
      </w:r>
      <w:r w:rsidRPr="00F6763D">
        <w:rPr>
          <w:rFonts w:ascii="Arial" w:hAnsi="Arial" w:cs="Arial"/>
          <w:sz w:val="20"/>
        </w:rPr>
        <w:t xml:space="preserve"> all models meet NMC standards</w:t>
      </w:r>
    </w:p>
    <w:p w:rsidR="00A24484" w:rsidRPr="00F6763D" w:rsidRDefault="00A24484" w:rsidP="00A24484">
      <w:pPr>
        <w:rPr>
          <w:rFonts w:ascii="Arial" w:hAnsi="Arial" w:cs="Arial"/>
          <w:sz w:val="20"/>
        </w:rPr>
      </w:pPr>
      <w:r w:rsidRPr="00F6763D">
        <w:rPr>
          <w:rFonts w:ascii="Arial" w:hAnsi="Arial" w:cs="Arial"/>
          <w:sz w:val="20"/>
        </w:rPr>
        <w:t>New models provide students with a broader range of learning opportunities</w:t>
      </w:r>
    </w:p>
    <w:p w:rsidR="00C55C91" w:rsidRPr="005E0BA4" w:rsidRDefault="00A24484" w:rsidP="00A24484">
      <w:pPr>
        <w:rPr>
          <w:rFonts w:ascii="Arial" w:eastAsia="Times New Roman" w:hAnsi="Arial" w:cs="Arial"/>
          <w:b/>
          <w:sz w:val="20"/>
          <w:lang w:eastAsia="en-GB"/>
        </w:rPr>
      </w:pPr>
      <w:r w:rsidRPr="00F6763D">
        <w:rPr>
          <w:rFonts w:ascii="Arial" w:hAnsi="Arial" w:cs="Arial"/>
          <w:sz w:val="20"/>
        </w:rPr>
        <w:t>New models do not indicate a rise in student attrition or reduction in achievement</w:t>
      </w:r>
    </w:p>
    <w:p w:rsidR="00B33024" w:rsidRDefault="00DD300A" w:rsidP="0019248A">
      <w:pPr>
        <w:rPr>
          <w:rFonts w:ascii="Arial" w:eastAsia="Times New Roman" w:hAnsi="Arial" w:cs="Arial"/>
          <w:b/>
          <w:sz w:val="20"/>
          <w:lang w:eastAsia="en-GB"/>
        </w:rPr>
      </w:pPr>
      <w:r w:rsidRPr="005E0BA4">
        <w:rPr>
          <w:rFonts w:ascii="Arial" w:eastAsia="Times New Roman" w:hAnsi="Arial" w:cs="Arial"/>
          <w:b/>
          <w:sz w:val="20"/>
          <w:lang w:eastAsia="en-GB"/>
        </w:rPr>
        <w:t>…………………………………………………………………………………………………………….</w:t>
      </w:r>
    </w:p>
    <w:p w:rsidR="00CC7D0D" w:rsidRDefault="00CC7D0D" w:rsidP="00CC7D0D">
      <w:pPr>
        <w:rPr>
          <w:rFonts w:ascii="Arial" w:eastAsia="Times New Roman" w:hAnsi="Arial" w:cs="Arial"/>
          <w:b/>
          <w:szCs w:val="24"/>
          <w:lang w:eastAsia="en-GB"/>
        </w:rPr>
      </w:pPr>
    </w:p>
    <w:p w:rsidR="00CC7D0D" w:rsidRDefault="00CC7D0D" w:rsidP="00CC7D0D">
      <w:pPr>
        <w:rPr>
          <w:rFonts w:ascii="Arial" w:eastAsia="Times New Roman" w:hAnsi="Arial" w:cs="Arial"/>
          <w:sz w:val="20"/>
          <w:lang w:eastAsia="en-GB"/>
        </w:rPr>
      </w:pPr>
      <w:r>
        <w:rPr>
          <w:rFonts w:ascii="Arial" w:eastAsia="Times New Roman" w:hAnsi="Arial" w:cs="Arial"/>
          <w:b/>
          <w:szCs w:val="24"/>
          <w:lang w:eastAsia="en-GB"/>
        </w:rPr>
        <w:t>Information – Programme Implementation Plan 2013/14</w:t>
      </w:r>
    </w:p>
    <w:p w:rsidR="00CC7D0D" w:rsidRDefault="00CC7D0D" w:rsidP="00CC7D0D">
      <w:pPr>
        <w:rPr>
          <w:rFonts w:ascii="Arial" w:eastAsia="Times New Roman" w:hAnsi="Arial" w:cs="Arial"/>
          <w:sz w:val="20"/>
          <w:lang w:eastAsia="en-GB"/>
        </w:rPr>
      </w:pPr>
    </w:p>
    <w:p w:rsidR="00CC7D0D" w:rsidRDefault="00CC7D0D" w:rsidP="00CC7D0D">
      <w:pPr>
        <w:rPr>
          <w:rFonts w:ascii="Arial" w:eastAsia="Times New Roman" w:hAnsi="Arial" w:cs="Arial"/>
          <w:sz w:val="20"/>
          <w:lang w:eastAsia="en-GB"/>
        </w:rPr>
      </w:pPr>
      <w:r>
        <w:rPr>
          <w:rFonts w:ascii="Arial" w:eastAsia="Times New Roman" w:hAnsi="Arial" w:cs="Arial"/>
          <w:sz w:val="20"/>
          <w:lang w:eastAsia="en-GB"/>
        </w:rPr>
        <w:lastRenderedPageBreak/>
        <w:t>We have refreshed the HV Implementation Plan for the East of England for 2013/14. Please read and feedback any comments to the programme office.</w:t>
      </w:r>
    </w:p>
    <w:p w:rsidR="00A24484" w:rsidRDefault="00A24484" w:rsidP="00CC7D0D">
      <w:pPr>
        <w:rPr>
          <w:rFonts w:ascii="Arial" w:eastAsia="Times New Roman" w:hAnsi="Arial" w:cs="Arial"/>
          <w:sz w:val="20"/>
          <w:lang w:eastAsia="en-GB"/>
        </w:rPr>
      </w:pPr>
    </w:p>
    <w:p w:rsidR="00DD300A" w:rsidRPr="005E0BA4" w:rsidRDefault="00A24484" w:rsidP="00DD300A">
      <w:pPr>
        <w:rPr>
          <w:rFonts w:ascii="Arial" w:eastAsia="Times New Roman" w:hAnsi="Arial" w:cs="Arial"/>
          <w:b/>
          <w:sz w:val="20"/>
          <w:lang w:eastAsia="en-GB"/>
        </w:rPr>
      </w:pPr>
      <w:r>
        <w:rPr>
          <w:rFonts w:ascii="Arial" w:eastAsia="Times New Roman" w:hAnsi="Arial" w:cs="Arial"/>
          <w:sz w:val="20"/>
          <w:lang w:eastAsia="en-GB"/>
        </w:rPr>
        <w:object w:dxaOrig="1539" w:dyaOrig="996">
          <v:shape id="_x0000_i1026" type="#_x0000_t75" style="width:77.25pt;height:49.5pt" o:ole="">
            <v:imagedata r:id="rId12" o:title=""/>
          </v:shape>
          <o:OLEObject Type="Embed" ProgID="Word.Document.12" ShapeID="_x0000_i1026" DrawAspect="Icon" ObjectID="_1424176853" r:id="rId13">
            <o:FieldCodes>\s</o:FieldCodes>
          </o:OLEObject>
        </w:object>
      </w:r>
      <w:r w:rsidR="00DD300A" w:rsidRPr="005E0BA4">
        <w:rPr>
          <w:rFonts w:ascii="Arial" w:eastAsia="Times New Roman" w:hAnsi="Arial" w:cs="Arial"/>
          <w:b/>
          <w:sz w:val="20"/>
          <w:lang w:eastAsia="en-GB"/>
        </w:rPr>
        <w:t>………………………………………………………………………………………………………….</w:t>
      </w:r>
    </w:p>
    <w:p w:rsidR="003C587B" w:rsidRDefault="003C587B" w:rsidP="003C587B">
      <w:pPr>
        <w:rPr>
          <w:rFonts w:ascii="Arial" w:eastAsia="Times New Roman" w:hAnsi="Arial" w:cs="Arial"/>
          <w:b/>
          <w:szCs w:val="24"/>
          <w:lang w:eastAsia="en-GB"/>
        </w:rPr>
      </w:pPr>
    </w:p>
    <w:p w:rsidR="003C587B" w:rsidRDefault="003C587B" w:rsidP="003C587B">
      <w:pPr>
        <w:rPr>
          <w:rFonts w:ascii="Arial" w:eastAsia="Times New Roman" w:hAnsi="Arial" w:cs="Arial"/>
          <w:sz w:val="20"/>
          <w:lang w:eastAsia="en-GB"/>
        </w:rPr>
      </w:pPr>
      <w:r>
        <w:rPr>
          <w:rFonts w:ascii="Arial" w:eastAsia="Times New Roman" w:hAnsi="Arial" w:cs="Arial"/>
          <w:b/>
          <w:szCs w:val="24"/>
          <w:lang w:eastAsia="en-GB"/>
        </w:rPr>
        <w:t xml:space="preserve">Information – </w:t>
      </w:r>
      <w:r w:rsidRPr="00CC7D0D">
        <w:rPr>
          <w:rFonts w:ascii="Arial" w:eastAsia="Times New Roman" w:hAnsi="Arial" w:cs="Arial"/>
          <w:b/>
          <w:szCs w:val="24"/>
          <w:lang w:eastAsia="en-GB"/>
        </w:rPr>
        <w:t xml:space="preserve">Sustainable Development Strategy for the Health, Public Health and Social Care System 2014 </w:t>
      </w:r>
      <w:r>
        <w:rPr>
          <w:rFonts w:ascii="Arial" w:eastAsia="Times New Roman" w:hAnsi="Arial" w:cs="Arial"/>
          <w:b/>
          <w:szCs w:val="24"/>
          <w:lang w:eastAsia="en-GB"/>
        </w:rPr>
        <w:t>–</w:t>
      </w:r>
      <w:r w:rsidRPr="00CC7D0D">
        <w:rPr>
          <w:rFonts w:ascii="Arial" w:eastAsia="Times New Roman" w:hAnsi="Arial" w:cs="Arial"/>
          <w:b/>
          <w:szCs w:val="24"/>
          <w:lang w:eastAsia="en-GB"/>
        </w:rPr>
        <w:t xml:space="preserve"> 2020</w:t>
      </w:r>
      <w:r>
        <w:rPr>
          <w:rFonts w:ascii="Arial" w:eastAsia="Times New Roman" w:hAnsi="Arial" w:cs="Arial"/>
          <w:b/>
          <w:szCs w:val="24"/>
          <w:lang w:eastAsia="en-GB"/>
        </w:rPr>
        <w:t xml:space="preserve"> – Consultation</w:t>
      </w:r>
    </w:p>
    <w:p w:rsidR="003C587B" w:rsidRDefault="003C587B" w:rsidP="003C587B">
      <w:pPr>
        <w:rPr>
          <w:rFonts w:ascii="Arial" w:eastAsia="Times New Roman" w:hAnsi="Arial" w:cs="Arial"/>
          <w:sz w:val="20"/>
          <w:lang w:eastAsia="en-GB"/>
        </w:rPr>
      </w:pPr>
    </w:p>
    <w:p w:rsidR="003C587B" w:rsidRPr="00CC7D0D" w:rsidRDefault="003C587B" w:rsidP="003C587B">
      <w:pPr>
        <w:rPr>
          <w:rFonts w:ascii="Arial" w:hAnsi="Arial" w:cs="Arial"/>
          <w:sz w:val="20"/>
        </w:rPr>
      </w:pPr>
      <w:r w:rsidRPr="00CC7D0D">
        <w:rPr>
          <w:rFonts w:ascii="Arial" w:hAnsi="Arial" w:cs="Arial"/>
          <w:sz w:val="20"/>
        </w:rPr>
        <w:t>The consultation on the Sustainable Development Strategy for the Health, Public Health and Social Care System 2014 - 2020 is now open</w:t>
      </w:r>
      <w:r>
        <w:rPr>
          <w:rFonts w:ascii="Arial" w:hAnsi="Arial" w:cs="Arial"/>
          <w:sz w:val="20"/>
        </w:rPr>
        <w:t xml:space="preserve">, </w:t>
      </w:r>
      <w:r w:rsidRPr="00CC7D0D">
        <w:rPr>
          <w:rFonts w:ascii="Arial" w:hAnsi="Arial" w:cs="Arial"/>
          <w:sz w:val="20"/>
        </w:rPr>
        <w:t xml:space="preserve">seeking input from across the whole healthcare system. This is your opportunity to help shape the future of a truly sustainable health and care system we can all be proud of. </w:t>
      </w:r>
    </w:p>
    <w:p w:rsidR="003C587B" w:rsidRPr="00CC7D0D" w:rsidRDefault="003C587B" w:rsidP="003C587B">
      <w:pPr>
        <w:rPr>
          <w:rFonts w:ascii="Arial" w:hAnsi="Arial" w:cs="Arial"/>
          <w:sz w:val="20"/>
        </w:rPr>
      </w:pPr>
    </w:p>
    <w:p w:rsidR="003C587B" w:rsidRPr="00CC7D0D" w:rsidRDefault="003C587B" w:rsidP="003C587B">
      <w:pPr>
        <w:spacing w:after="200" w:line="276" w:lineRule="auto"/>
        <w:rPr>
          <w:rFonts w:ascii="Arial" w:hAnsi="Arial" w:cs="Arial"/>
          <w:sz w:val="20"/>
        </w:rPr>
      </w:pPr>
      <w:r w:rsidRPr="00CC7D0D">
        <w:rPr>
          <w:rFonts w:ascii="Arial" w:hAnsi="Arial" w:cs="Arial"/>
          <w:sz w:val="20"/>
        </w:rPr>
        <w:t xml:space="preserve">The consultation document, survey response form and background information can be found at </w:t>
      </w:r>
      <w:hyperlink r:id="rId14" w:history="1">
        <w:r w:rsidRPr="00CC7D0D">
          <w:rPr>
            <w:rStyle w:val="Hyperlink"/>
            <w:rFonts w:ascii="Arial" w:hAnsi="Arial" w:cs="Arial"/>
            <w:sz w:val="20"/>
          </w:rPr>
          <w:t>www.sdu.nhs.uk/sds</w:t>
        </w:r>
      </w:hyperlink>
    </w:p>
    <w:p w:rsidR="003C587B" w:rsidRPr="00CC7D0D" w:rsidRDefault="003C587B" w:rsidP="003C587B">
      <w:pPr>
        <w:rPr>
          <w:rFonts w:ascii="Arial" w:hAnsi="Arial" w:cs="Arial"/>
          <w:b/>
          <w:bCs/>
          <w:sz w:val="20"/>
        </w:rPr>
      </w:pPr>
      <w:r w:rsidRPr="00CC7D0D">
        <w:rPr>
          <w:rFonts w:ascii="Arial" w:hAnsi="Arial" w:cs="Arial"/>
          <w:b/>
          <w:bCs/>
          <w:sz w:val="20"/>
        </w:rPr>
        <w:t>Background information</w:t>
      </w:r>
    </w:p>
    <w:p w:rsidR="003C587B" w:rsidRPr="00CC7D0D" w:rsidRDefault="003C587B" w:rsidP="003C587B">
      <w:pPr>
        <w:rPr>
          <w:rFonts w:ascii="Arial" w:hAnsi="Arial" w:cs="Arial"/>
          <w:sz w:val="20"/>
        </w:rPr>
      </w:pPr>
      <w:r w:rsidRPr="00CC7D0D">
        <w:rPr>
          <w:rFonts w:ascii="Arial" w:hAnsi="Arial" w:cs="Arial"/>
          <w:sz w:val="20"/>
        </w:rPr>
        <w:t>The sustainable development strategy will be the sustainable development plan for the health, public health and social care sector from 2014 - 2020. It will build on the NHS Carbon Reduction Strategy (2009), outlining practical steps that need to be taken to move the health system further on the journey towards sustainable healthcare delivery.</w:t>
      </w:r>
    </w:p>
    <w:p w:rsidR="003C587B" w:rsidRPr="00CC7D0D" w:rsidRDefault="003C587B" w:rsidP="003C587B">
      <w:pPr>
        <w:rPr>
          <w:rFonts w:ascii="Arial" w:hAnsi="Arial" w:cs="Arial"/>
          <w:sz w:val="20"/>
        </w:rPr>
      </w:pPr>
    </w:p>
    <w:p w:rsidR="003C587B" w:rsidRDefault="003C587B" w:rsidP="003C587B">
      <w:pPr>
        <w:rPr>
          <w:rFonts w:ascii="Arial" w:hAnsi="Arial" w:cs="Arial"/>
          <w:sz w:val="20"/>
        </w:rPr>
      </w:pPr>
      <w:r w:rsidRPr="00CC7D0D">
        <w:rPr>
          <w:rFonts w:ascii="Arial" w:hAnsi="Arial" w:cs="Arial"/>
          <w:sz w:val="20"/>
        </w:rPr>
        <w:t xml:space="preserve">The purpose of this consultation and engagement process is to seek the views of the entire health and care system to help determine the future scope and approach of a sustainable development strategy that allows </w:t>
      </w:r>
      <w:r>
        <w:rPr>
          <w:rFonts w:ascii="Arial" w:hAnsi="Arial" w:cs="Arial"/>
          <w:sz w:val="20"/>
        </w:rPr>
        <w:t>an</w:t>
      </w:r>
      <w:r w:rsidRPr="00CC7D0D">
        <w:rPr>
          <w:rFonts w:ascii="Arial" w:hAnsi="Arial" w:cs="Arial"/>
          <w:sz w:val="20"/>
        </w:rPr>
        <w:t xml:space="preserve"> understand</w:t>
      </w:r>
      <w:r>
        <w:rPr>
          <w:rFonts w:ascii="Arial" w:hAnsi="Arial" w:cs="Arial"/>
          <w:sz w:val="20"/>
        </w:rPr>
        <w:t>ing of</w:t>
      </w:r>
      <w:r w:rsidRPr="00CC7D0D">
        <w:rPr>
          <w:rFonts w:ascii="Arial" w:hAnsi="Arial" w:cs="Arial"/>
          <w:sz w:val="20"/>
        </w:rPr>
        <w:t xml:space="preserve"> how and where to focus health and care sector efforts to deliver more financially, socially and environmentally sustainable care. </w:t>
      </w:r>
    </w:p>
    <w:p w:rsidR="003C587B" w:rsidRDefault="003C587B" w:rsidP="003C587B">
      <w:pPr>
        <w:rPr>
          <w:rFonts w:ascii="Arial" w:hAnsi="Arial" w:cs="Arial"/>
          <w:sz w:val="20"/>
        </w:rPr>
      </w:pPr>
    </w:p>
    <w:p w:rsidR="003C587B" w:rsidRPr="00CC7D0D" w:rsidRDefault="003C587B" w:rsidP="003C587B">
      <w:pPr>
        <w:rPr>
          <w:rFonts w:ascii="Arial" w:hAnsi="Arial" w:cs="Arial"/>
          <w:sz w:val="20"/>
        </w:rPr>
      </w:pPr>
      <w:r>
        <w:rPr>
          <w:rFonts w:ascii="Arial" w:hAnsi="Arial" w:cs="Arial"/>
          <w:b/>
          <w:sz w:val="20"/>
        </w:rPr>
        <w:t>……………………………………………………………………………………………………………</w:t>
      </w:r>
      <w:r w:rsidRPr="00CC7D0D">
        <w:rPr>
          <w:rFonts w:ascii="Arial" w:hAnsi="Arial" w:cs="Arial"/>
          <w:sz w:val="20"/>
        </w:rPr>
        <w:t xml:space="preserve">  </w:t>
      </w:r>
    </w:p>
    <w:p w:rsidR="00D13F07" w:rsidRPr="00346335" w:rsidRDefault="00D13F07" w:rsidP="00D13F07">
      <w:pPr>
        <w:rPr>
          <w:rFonts w:ascii="Arial" w:hAnsi="Arial" w:cs="Arial"/>
          <w:b/>
          <w:sz w:val="20"/>
        </w:rPr>
      </w:pPr>
    </w:p>
    <w:p w:rsidR="00D13F07" w:rsidRPr="005E0BA4" w:rsidRDefault="00D13F07" w:rsidP="00D13F07">
      <w:pPr>
        <w:rPr>
          <w:rFonts w:ascii="Arial" w:hAnsi="Arial" w:cs="Arial"/>
          <w:b/>
          <w:szCs w:val="24"/>
        </w:rPr>
      </w:pPr>
      <w:r>
        <w:rPr>
          <w:rFonts w:ascii="Arial" w:hAnsi="Arial" w:cs="Arial"/>
          <w:b/>
          <w:szCs w:val="24"/>
        </w:rPr>
        <w:t>Reminder</w:t>
      </w:r>
      <w:r w:rsidRPr="005E0BA4">
        <w:rPr>
          <w:rFonts w:ascii="Arial" w:hAnsi="Arial" w:cs="Arial"/>
          <w:b/>
          <w:szCs w:val="24"/>
        </w:rPr>
        <w:t xml:space="preserve"> – Use of EoE Twitter Account</w:t>
      </w:r>
    </w:p>
    <w:p w:rsidR="00D13F07" w:rsidRPr="005E0BA4" w:rsidRDefault="00D13F07" w:rsidP="00D13F07">
      <w:pPr>
        <w:rPr>
          <w:rFonts w:ascii="Arial" w:hAnsi="Arial" w:cs="Arial"/>
          <w:b/>
          <w:sz w:val="20"/>
        </w:rPr>
      </w:pPr>
    </w:p>
    <w:p w:rsidR="00D13F07" w:rsidRPr="005E0BA4" w:rsidRDefault="00D13F07" w:rsidP="00D13F07">
      <w:pPr>
        <w:rPr>
          <w:rFonts w:ascii="Arial" w:hAnsi="Arial" w:cs="Arial"/>
          <w:sz w:val="20"/>
        </w:rPr>
      </w:pPr>
      <w:r w:rsidRPr="005E0BA4">
        <w:rPr>
          <w:rFonts w:ascii="Arial" w:hAnsi="Arial" w:cs="Arial"/>
          <w:sz w:val="20"/>
        </w:rPr>
        <w:t xml:space="preserve">Julia has been actively Tweeting about the Programme, including events at yesterday’s ministerial event in London. We would like you to follow our Twitter account, </w:t>
      </w:r>
      <w:r w:rsidRPr="005E0BA4">
        <w:rPr>
          <w:rFonts w:ascii="Arial" w:hAnsi="Arial" w:cs="Arial"/>
          <w:b/>
          <w:sz w:val="20"/>
        </w:rPr>
        <w:t>East of Eng HV Prog@HealthVisitors</w:t>
      </w:r>
      <w:r w:rsidRPr="005E0BA4">
        <w:rPr>
          <w:rFonts w:ascii="Arial" w:hAnsi="Arial" w:cs="Arial"/>
          <w:sz w:val="20"/>
        </w:rPr>
        <w:t xml:space="preserve"> and encourage practitioners to set up their own accounts. Please consider this as part of your communications strategies and work with your communications teams as care has to be exercised when considering the content.</w:t>
      </w:r>
    </w:p>
    <w:p w:rsidR="00DD300A" w:rsidRPr="005C03BB" w:rsidRDefault="00DD300A" w:rsidP="00060A5E">
      <w:pPr>
        <w:rPr>
          <w:rFonts w:ascii="Arial" w:eastAsia="Times New Roman" w:hAnsi="Arial" w:cs="Arial"/>
          <w:b/>
          <w:sz w:val="20"/>
          <w:lang w:eastAsia="en-GB"/>
        </w:rPr>
      </w:pPr>
    </w:p>
    <w:tbl>
      <w:tblPr>
        <w:tblStyle w:val="TableGrid"/>
        <w:tblW w:w="0" w:type="auto"/>
        <w:shd w:val="clear" w:color="auto" w:fill="F9E7FF"/>
        <w:tblLook w:val="04A0" w:firstRow="1" w:lastRow="0" w:firstColumn="1" w:lastColumn="0" w:noHBand="0" w:noVBand="1"/>
      </w:tblPr>
      <w:tblGrid>
        <w:gridCol w:w="8523"/>
      </w:tblGrid>
      <w:tr w:rsidR="005960E6" w:rsidTr="00FF1E19">
        <w:tc>
          <w:tcPr>
            <w:tcW w:w="8523" w:type="dxa"/>
            <w:shd w:val="clear" w:color="auto" w:fill="F9E7FF"/>
          </w:tcPr>
          <w:p w:rsidR="005960E6" w:rsidRPr="00C55C91" w:rsidRDefault="005960E6" w:rsidP="005960E6">
            <w:pPr>
              <w:rPr>
                <w:rFonts w:ascii="Arial" w:eastAsia="Times New Roman" w:hAnsi="Arial" w:cs="Arial"/>
                <w:b/>
                <w:sz w:val="16"/>
                <w:szCs w:val="16"/>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b/>
                <w:szCs w:val="24"/>
                <w:lang w:eastAsia="en-GB"/>
              </w:rPr>
              <w:t>Reminder</w:t>
            </w:r>
            <w:r w:rsidR="003C587B">
              <w:rPr>
                <w:rFonts w:ascii="Arial" w:eastAsia="Times New Roman" w:hAnsi="Arial" w:cs="Arial"/>
                <w:b/>
                <w:szCs w:val="24"/>
                <w:lang w:eastAsia="en-GB"/>
              </w:rPr>
              <w:t xml:space="preserve"> – Spreading t</w:t>
            </w:r>
            <w:r>
              <w:rPr>
                <w:rFonts w:ascii="Arial" w:eastAsia="Times New Roman" w:hAnsi="Arial" w:cs="Arial"/>
                <w:b/>
                <w:szCs w:val="24"/>
                <w:lang w:eastAsia="en-GB"/>
              </w:rPr>
              <w:t>he Word M</w:t>
            </w:r>
            <w:r w:rsidRPr="005E0BA4">
              <w:rPr>
                <w:rFonts w:ascii="Arial" w:eastAsia="Times New Roman" w:hAnsi="Arial" w:cs="Arial"/>
                <w:b/>
                <w:szCs w:val="24"/>
                <w:lang w:eastAsia="en-GB"/>
              </w:rPr>
              <w:t>ore Widely – Sharing Practice</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In order to share the good practice that is underway in all our providers we are seeking an article, each week, from our providers on a rota basis which we will share via the HV Weekly News. This will help to ensure that we accelerate the roll out of the new offer and promote the health outcomes achieved by health visitors. </w:t>
            </w:r>
          </w:p>
          <w:p w:rsidR="00346335" w:rsidRDefault="00346335" w:rsidP="005960E6">
            <w:pPr>
              <w:rPr>
                <w:rFonts w:ascii="Arial" w:eastAsia="Times New Roman" w:hAnsi="Arial" w:cs="Arial"/>
                <w:sz w:val="20"/>
                <w:lang w:eastAsia="en-GB"/>
              </w:rPr>
            </w:pPr>
            <w:bookmarkStart w:id="0" w:name="_GoBack"/>
            <w:bookmarkEnd w:id="0"/>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Attached is a rota, starting with ECCH from the 7</w:t>
            </w:r>
            <w:r w:rsidRPr="005E0BA4">
              <w:rPr>
                <w:rFonts w:ascii="Arial" w:eastAsia="Times New Roman" w:hAnsi="Arial" w:cs="Arial"/>
                <w:sz w:val="20"/>
                <w:vertAlign w:val="superscript"/>
                <w:lang w:eastAsia="en-GB"/>
              </w:rPr>
              <w:t>th</w:t>
            </w:r>
            <w:r w:rsidRPr="005E0BA4">
              <w:rPr>
                <w:rFonts w:ascii="Arial" w:eastAsia="Times New Roman" w:hAnsi="Arial" w:cs="Arial"/>
                <w:sz w:val="20"/>
                <w:lang w:eastAsia="en-GB"/>
              </w:rPr>
              <w:t xml:space="preserve"> February 2013.</w:t>
            </w:r>
          </w:p>
          <w:p w:rsidR="005960E6" w:rsidRPr="005E0BA4" w:rsidRDefault="005960E6" w:rsidP="005960E6">
            <w:pPr>
              <w:rPr>
                <w:rFonts w:ascii="Arial" w:eastAsia="Times New Roman" w:hAnsi="Arial" w:cs="Arial"/>
                <w:sz w:val="20"/>
                <w:lang w:eastAsia="en-GB"/>
              </w:rPr>
            </w:pPr>
          </w:p>
          <w:p w:rsidR="005960E6" w:rsidRPr="005E0BA4" w:rsidRDefault="005960E6" w:rsidP="005960E6">
            <w:pPr>
              <w:rPr>
                <w:rFonts w:ascii="Arial" w:eastAsia="Times New Roman" w:hAnsi="Arial" w:cs="Arial"/>
                <w:sz w:val="20"/>
                <w:lang w:eastAsia="en-GB"/>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 highlighting an innovation or area of good practice (including contact details) are to be sent to Lucy Hall, </w:t>
            </w:r>
            <w:hyperlink r:id="rId15" w:history="1">
              <w:r w:rsidRPr="005E0BA4">
                <w:rPr>
                  <w:rStyle w:val="Hyperlink"/>
                  <w:rFonts w:ascii="Arial" w:eastAsia="Times New Roman" w:hAnsi="Arial" w:cs="Arial"/>
                  <w:sz w:val="20"/>
                  <w:lang w:eastAsia="en-GB"/>
                </w:rPr>
                <w:t>HealthVisitorPA@eoe.nhs.uk</w:t>
              </w:r>
            </w:hyperlink>
            <w:r w:rsidRPr="005E0BA4">
              <w:rPr>
                <w:rFonts w:ascii="Arial" w:eastAsia="Times New Roman" w:hAnsi="Arial" w:cs="Arial"/>
                <w:sz w:val="20"/>
                <w:lang w:eastAsia="en-GB"/>
              </w:rPr>
              <w:t xml:space="preserve"> by the Wednesday of each week.</w:t>
            </w:r>
          </w:p>
          <w:p w:rsidR="005960E6" w:rsidRPr="005E0BA4" w:rsidRDefault="005960E6" w:rsidP="005960E6">
            <w:pPr>
              <w:rPr>
                <w:rFonts w:ascii="Arial" w:eastAsia="Times New Roman" w:hAnsi="Arial" w:cs="Arial"/>
                <w:sz w:val="20"/>
                <w:lang w:eastAsia="en-GB"/>
              </w:rPr>
            </w:pPr>
          </w:p>
          <w:p w:rsidR="005960E6" w:rsidRDefault="000B05EE" w:rsidP="005960E6">
            <w:pPr>
              <w:rPr>
                <w:rFonts w:ascii="Arial" w:eastAsia="Times New Roman" w:hAnsi="Arial" w:cs="Arial"/>
                <w:b/>
                <w:szCs w:val="24"/>
                <w:lang w:eastAsia="en-GB"/>
              </w:rPr>
            </w:pPr>
            <w:r w:rsidRPr="005E0BA4">
              <w:rPr>
                <w:rFonts w:ascii="Arial" w:eastAsia="Times New Roman" w:hAnsi="Arial" w:cs="Arial"/>
                <w:sz w:val="20"/>
                <w:lang w:eastAsia="en-GB"/>
              </w:rPr>
              <w:object w:dxaOrig="1539" w:dyaOrig="996">
                <v:shape id="_x0000_i1027" type="#_x0000_t75" style="width:77.25pt;height:49.5pt" o:ole="">
                  <v:imagedata r:id="rId16" o:title=""/>
                </v:shape>
                <o:OLEObject Type="Embed" ProgID="AcroExch.Document.7" ShapeID="_x0000_i1027" DrawAspect="Icon" ObjectID="_1424176854" r:id="rId17"/>
              </w:object>
            </w:r>
          </w:p>
        </w:tc>
      </w:tr>
    </w:tbl>
    <w:p w:rsidR="00972400" w:rsidRPr="00972400" w:rsidRDefault="00972400" w:rsidP="00C472A8">
      <w:pPr>
        <w:rPr>
          <w:rFonts w:ascii="Arial" w:eastAsia="Times New Roman" w:hAnsi="Arial" w:cs="Arial"/>
          <w:b/>
          <w:sz w:val="20"/>
          <w:lang w:eastAsia="en-GB"/>
        </w:rPr>
      </w:pPr>
    </w:p>
    <w:p w:rsidR="00210045" w:rsidRPr="005C03BB" w:rsidRDefault="00210045" w:rsidP="00C472A8">
      <w:pPr>
        <w:rPr>
          <w:rFonts w:ascii="Arial" w:eastAsia="Times New Roman" w:hAnsi="Arial" w:cs="Arial"/>
          <w:sz w:val="20"/>
          <w:lang w:eastAsia="en-GB"/>
        </w:rPr>
      </w:pPr>
      <w:r w:rsidRPr="005E0BA4">
        <w:rPr>
          <w:rFonts w:ascii="Arial" w:eastAsia="Times New Roman" w:hAnsi="Arial" w:cs="Arial"/>
          <w:b/>
          <w:szCs w:val="24"/>
          <w:lang w:eastAsia="en-GB"/>
        </w:rPr>
        <w:t>…………………………………………………………………………………….</w:t>
      </w:r>
    </w:p>
    <w:p w:rsidR="00210045" w:rsidRPr="005C03BB" w:rsidRDefault="00210045" w:rsidP="00C472A8">
      <w:pPr>
        <w:rPr>
          <w:rFonts w:ascii="Arial" w:eastAsia="Times New Roman" w:hAnsi="Arial" w:cs="Arial"/>
          <w:b/>
          <w:sz w:val="20"/>
          <w:lang w:eastAsia="en-GB"/>
        </w:rPr>
      </w:pPr>
    </w:p>
    <w:p w:rsidR="00C36BD2" w:rsidRPr="005E0BA4" w:rsidRDefault="00C36BD2" w:rsidP="00D17719">
      <w:pPr>
        <w:rPr>
          <w:rFonts w:ascii="Arial" w:hAnsi="Arial" w:cs="Arial"/>
          <w:b/>
        </w:rPr>
      </w:pPr>
      <w:r w:rsidRPr="005E0BA4">
        <w:rPr>
          <w:rFonts w:ascii="Arial" w:hAnsi="Arial" w:cs="Arial"/>
          <w:b/>
        </w:rPr>
        <w:t>Contacts</w:t>
      </w:r>
    </w:p>
    <w:p w:rsidR="00C36BD2" w:rsidRPr="005E0BA4" w:rsidRDefault="00C36BD2" w:rsidP="00D17719">
      <w:pPr>
        <w:rPr>
          <w:rFonts w:ascii="Arial" w:hAnsi="Arial" w:cs="Arial"/>
          <w:b/>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36BD2" w:rsidRPr="005E0BA4" w:rsidRDefault="00C36BD2" w:rsidP="00D17719">
      <w:pPr>
        <w:rPr>
          <w:rFonts w:ascii="Arial" w:hAnsi="Arial" w:cs="Arial"/>
          <w:bCs/>
          <w:color w:val="1F497D"/>
          <w:sz w:val="20"/>
        </w:rPr>
      </w:pPr>
      <w:r w:rsidRPr="005E0BA4">
        <w:rPr>
          <w:rFonts w:ascii="Arial" w:hAnsi="Arial" w:cs="Arial"/>
          <w:bCs/>
          <w:color w:val="1F497D"/>
          <w:sz w:val="20"/>
        </w:rPr>
        <w:t>T: 01223</w:t>
      </w:r>
      <w:r w:rsidR="00C80A56" w:rsidRPr="005E0BA4">
        <w:rPr>
          <w:rFonts w:ascii="Arial" w:hAnsi="Arial" w:cs="Arial"/>
          <w:bCs/>
          <w:color w:val="1F497D"/>
          <w:sz w:val="20"/>
        </w:rPr>
        <w:t xml:space="preserve"> 743374</w:t>
      </w:r>
    </w:p>
    <w:p w:rsidR="00C80A56" w:rsidRPr="005E0BA4"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18" w:history="1">
        <w:r w:rsidRPr="005E0BA4">
          <w:rPr>
            <w:rStyle w:val="Hyperlink"/>
            <w:rFonts w:ascii="Arial" w:hAnsi="Arial" w:cs="Arial"/>
            <w:bCs/>
            <w:sz w:val="20"/>
          </w:rPr>
          <w:t>Julia.whiting@eoe.nhs.uk</w:t>
        </w:r>
      </w:hyperlink>
    </w:p>
    <w:p w:rsidR="00F36956" w:rsidRPr="005E0BA4" w:rsidRDefault="00F36956" w:rsidP="00D17719">
      <w:pPr>
        <w:rPr>
          <w:rFonts w:ascii="Arial" w:hAnsi="Arial" w:cs="Arial"/>
          <w:b/>
          <w:bCs/>
          <w:color w:val="1F497D"/>
          <w:sz w:val="22"/>
          <w:szCs w:val="22"/>
        </w:rPr>
      </w:pPr>
    </w:p>
    <w:p w:rsidR="00F36956" w:rsidRPr="005E0BA4" w:rsidRDefault="00F36956" w:rsidP="00D17719">
      <w:pPr>
        <w:rPr>
          <w:rFonts w:ascii="Arial" w:hAnsi="Arial" w:cs="Arial"/>
          <w:bCs/>
          <w:color w:val="1F497D"/>
          <w:sz w:val="20"/>
        </w:rPr>
      </w:pPr>
      <w:r w:rsidRPr="005E0BA4">
        <w:rPr>
          <w:rFonts w:ascii="Arial" w:hAnsi="Arial" w:cs="Arial"/>
          <w:bCs/>
          <w:color w:val="1F497D"/>
          <w:sz w:val="20"/>
        </w:rPr>
        <w:t>Glyn Pritchard, Health Visiting Programme Manager</w:t>
      </w:r>
    </w:p>
    <w:p w:rsidR="00F36956" w:rsidRPr="005E0BA4" w:rsidRDefault="00F36956" w:rsidP="00F36956">
      <w:pPr>
        <w:rPr>
          <w:rFonts w:ascii="Arial" w:hAnsi="Arial" w:cs="Arial"/>
          <w:color w:val="1F497D"/>
          <w:sz w:val="20"/>
        </w:rPr>
      </w:pPr>
      <w:r w:rsidRPr="005E0BA4">
        <w:rPr>
          <w:rFonts w:ascii="Arial" w:hAnsi="Arial" w:cs="Arial"/>
          <w:color w:val="1F497D"/>
          <w:sz w:val="20"/>
        </w:rPr>
        <w:t>T: 01223 743376</w:t>
      </w:r>
    </w:p>
    <w:p w:rsidR="00F36956" w:rsidRPr="005E0BA4" w:rsidRDefault="00F36956" w:rsidP="00F36956">
      <w:pPr>
        <w:rPr>
          <w:rFonts w:ascii="Arial" w:hAnsi="Arial" w:cs="Arial"/>
          <w:color w:val="1F497D"/>
          <w:sz w:val="20"/>
        </w:rPr>
      </w:pPr>
      <w:r w:rsidRPr="005E0BA4">
        <w:rPr>
          <w:rFonts w:ascii="Arial" w:hAnsi="Arial" w:cs="Arial"/>
          <w:color w:val="1F497D"/>
          <w:sz w:val="20"/>
        </w:rPr>
        <w:t>M: 07774 706665</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19" w:history="1">
        <w:r w:rsidRPr="005E0BA4">
          <w:rPr>
            <w:rStyle w:val="Hyperlink"/>
            <w:rFonts w:ascii="Arial" w:hAnsi="Arial" w:cs="Arial"/>
            <w:sz w:val="20"/>
          </w:rPr>
          <w:t>glyn.pritchard@nhs.net</w:t>
        </w:r>
      </w:hyperlink>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T: 01223 743388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20"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F36956" w:rsidRPr="005E0BA4" w:rsidRDefault="00F36956" w:rsidP="00D17719">
      <w:pPr>
        <w:rPr>
          <w:rFonts w:ascii="Arial" w:eastAsia="Times New Roman" w:hAnsi="Arial" w:cs="Arial"/>
          <w:b/>
          <w:sz w:val="20"/>
          <w:lang w:eastAsia="en-GB"/>
        </w:rPr>
      </w:pPr>
    </w:p>
    <w:p w:rsidR="00F679C8" w:rsidRPr="005E0BA4" w:rsidRDefault="00F679C8" w:rsidP="00D17719">
      <w:pPr>
        <w:rPr>
          <w:rFonts w:ascii="Arial" w:eastAsia="Times New Roman" w:hAnsi="Arial" w:cs="Arial"/>
          <w:b/>
          <w:sz w:val="20"/>
          <w:lang w:eastAsia="en-GB"/>
        </w:rPr>
      </w:pPr>
      <w:r w:rsidRPr="005E0BA4">
        <w:rPr>
          <w:rFonts w:ascii="Arial" w:eastAsia="Times New Roman" w:hAnsi="Arial" w:cs="Arial"/>
          <w:b/>
          <w:sz w:val="20"/>
          <w:lang w:eastAsia="en-GB"/>
        </w:rPr>
        <w:t xml:space="preserve">Follow us on </w:t>
      </w:r>
      <w:r w:rsidR="007D3487" w:rsidRPr="005E0BA4">
        <w:rPr>
          <w:rFonts w:ascii="Arial" w:eastAsia="Times New Roman" w:hAnsi="Arial" w:cs="Arial"/>
          <w:b/>
          <w:sz w:val="20"/>
          <w:lang w:eastAsia="en-GB"/>
        </w:rPr>
        <w:t>Twitter East</w:t>
      </w:r>
      <w:r w:rsidRPr="005E0BA4">
        <w:rPr>
          <w:rFonts w:ascii="Arial" w:eastAsia="Times New Roman" w:hAnsi="Arial" w:cs="Arial"/>
          <w:b/>
          <w:sz w:val="20"/>
          <w:lang w:eastAsia="en-GB"/>
        </w:rPr>
        <w:t xml:space="preserve"> of Eng HV prog</w:t>
      </w:r>
      <w:r w:rsidR="00955A47" w:rsidRPr="005E0BA4">
        <w:rPr>
          <w:rFonts w:ascii="Arial" w:eastAsia="Times New Roman" w:hAnsi="Arial" w:cs="Arial"/>
          <w:b/>
          <w:sz w:val="20"/>
          <w:lang w:eastAsia="en-GB"/>
        </w:rPr>
        <w:t>@HealthVisitors</w:t>
      </w:r>
    </w:p>
    <w:sectPr w:rsidR="00F679C8" w:rsidRPr="005E0BA4" w:rsidSect="00933935">
      <w:headerReference w:type="default" r:id="rId21"/>
      <w:footerReference w:type="default" r:id="rId22"/>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7A8" w:rsidRDefault="00C857A8">
      <w:r>
        <w:separator/>
      </w:r>
    </w:p>
  </w:endnote>
  <w:endnote w:type="continuationSeparator" w:id="0">
    <w:p w:rsidR="00C857A8" w:rsidRDefault="00C85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7A8" w:rsidRPr="002F2D96" w:rsidRDefault="00C857A8">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sidR="00843DD1">
      <w:rPr>
        <w:rFonts w:ascii="Arial" w:hAnsi="Arial" w:cs="Arial"/>
        <w:noProof/>
        <w:sz w:val="16"/>
        <w:szCs w:val="16"/>
      </w:rPr>
      <w:t>W:\PGMDE\Education &amp; Development\Health Visiting\Admin &amp; Finance\HV Weekly News\Weekly News 2013\Weekly News 07 03 13 .docx</w:t>
    </w:r>
    <w:r>
      <w:rPr>
        <w:rFonts w:ascii="Arial" w:hAnsi="Arial" w:cs="Arial"/>
        <w:sz w:val="16"/>
        <w:szCs w:val="16"/>
      </w:rPr>
      <w:fldChar w:fldCharType="end"/>
    </w:r>
  </w:p>
  <w:p w:rsidR="00C857A8" w:rsidRPr="009D05B6" w:rsidRDefault="00C857A8"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7A8" w:rsidRDefault="00C857A8">
      <w:r>
        <w:separator/>
      </w:r>
    </w:p>
  </w:footnote>
  <w:footnote w:type="continuationSeparator" w:id="0">
    <w:p w:rsidR="00C857A8" w:rsidRDefault="00C85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7A8" w:rsidRDefault="00C857A8">
    <w:pPr>
      <w:pStyle w:val="Header"/>
    </w:pPr>
    <w:r>
      <w:rPr>
        <w:noProof/>
        <w:lang w:eastAsia="en-GB"/>
      </w:rPr>
      <w:drawing>
        <wp:inline distT="0" distB="0" distL="0" distR="0" wp14:anchorId="53A81CCC" wp14:editId="73659C84">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1C326F10" wp14:editId="55DB7D12">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51D9"/>
    <w:rsid w:val="0002581F"/>
    <w:rsid w:val="0003218E"/>
    <w:rsid w:val="000340DC"/>
    <w:rsid w:val="000355C7"/>
    <w:rsid w:val="00042437"/>
    <w:rsid w:val="000427C6"/>
    <w:rsid w:val="00043424"/>
    <w:rsid w:val="0004381E"/>
    <w:rsid w:val="00050CED"/>
    <w:rsid w:val="0005218E"/>
    <w:rsid w:val="00052AC6"/>
    <w:rsid w:val="00056367"/>
    <w:rsid w:val="0005785F"/>
    <w:rsid w:val="00060A5E"/>
    <w:rsid w:val="00074845"/>
    <w:rsid w:val="00075D85"/>
    <w:rsid w:val="00076CBE"/>
    <w:rsid w:val="00083805"/>
    <w:rsid w:val="0008479E"/>
    <w:rsid w:val="00085A0F"/>
    <w:rsid w:val="000905B8"/>
    <w:rsid w:val="000914E7"/>
    <w:rsid w:val="00091A06"/>
    <w:rsid w:val="000941E9"/>
    <w:rsid w:val="000A0ABE"/>
    <w:rsid w:val="000A0A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47C2"/>
    <w:rsid w:val="000E6FCA"/>
    <w:rsid w:val="000F0915"/>
    <w:rsid w:val="000F1A0F"/>
    <w:rsid w:val="00102C70"/>
    <w:rsid w:val="00105046"/>
    <w:rsid w:val="00105540"/>
    <w:rsid w:val="00113D29"/>
    <w:rsid w:val="00113F70"/>
    <w:rsid w:val="00116134"/>
    <w:rsid w:val="0011684C"/>
    <w:rsid w:val="00122663"/>
    <w:rsid w:val="001230BE"/>
    <w:rsid w:val="00132994"/>
    <w:rsid w:val="00135E8D"/>
    <w:rsid w:val="001403E7"/>
    <w:rsid w:val="001419DA"/>
    <w:rsid w:val="00152D28"/>
    <w:rsid w:val="00154BD7"/>
    <w:rsid w:val="001567C6"/>
    <w:rsid w:val="00160F68"/>
    <w:rsid w:val="0016632F"/>
    <w:rsid w:val="00170A58"/>
    <w:rsid w:val="001746A4"/>
    <w:rsid w:val="0017631A"/>
    <w:rsid w:val="0017746A"/>
    <w:rsid w:val="001806C4"/>
    <w:rsid w:val="001814A5"/>
    <w:rsid w:val="001818A5"/>
    <w:rsid w:val="0019248A"/>
    <w:rsid w:val="001934EE"/>
    <w:rsid w:val="00195485"/>
    <w:rsid w:val="0019658E"/>
    <w:rsid w:val="001A1545"/>
    <w:rsid w:val="001A1560"/>
    <w:rsid w:val="001A225B"/>
    <w:rsid w:val="001A2937"/>
    <w:rsid w:val="001A3F3A"/>
    <w:rsid w:val="001A64A0"/>
    <w:rsid w:val="001A6B58"/>
    <w:rsid w:val="001B149E"/>
    <w:rsid w:val="001B20E7"/>
    <w:rsid w:val="001B585F"/>
    <w:rsid w:val="001B7A89"/>
    <w:rsid w:val="001C3533"/>
    <w:rsid w:val="001C5016"/>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3F2F"/>
    <w:rsid w:val="00255F10"/>
    <w:rsid w:val="002567FC"/>
    <w:rsid w:val="002572F4"/>
    <w:rsid w:val="0026147A"/>
    <w:rsid w:val="0026773D"/>
    <w:rsid w:val="00270A87"/>
    <w:rsid w:val="0027171C"/>
    <w:rsid w:val="00274273"/>
    <w:rsid w:val="00274C9F"/>
    <w:rsid w:val="0027769C"/>
    <w:rsid w:val="00277F2E"/>
    <w:rsid w:val="00283AC0"/>
    <w:rsid w:val="00284C9F"/>
    <w:rsid w:val="00290358"/>
    <w:rsid w:val="0029129C"/>
    <w:rsid w:val="00292D20"/>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E7DF9"/>
    <w:rsid w:val="002F21D8"/>
    <w:rsid w:val="002F251E"/>
    <w:rsid w:val="002F2938"/>
    <w:rsid w:val="002F2D96"/>
    <w:rsid w:val="003000E0"/>
    <w:rsid w:val="003019BD"/>
    <w:rsid w:val="003020FA"/>
    <w:rsid w:val="00303314"/>
    <w:rsid w:val="00305985"/>
    <w:rsid w:val="00305CCC"/>
    <w:rsid w:val="003068DC"/>
    <w:rsid w:val="00306D13"/>
    <w:rsid w:val="00312985"/>
    <w:rsid w:val="00314260"/>
    <w:rsid w:val="00321696"/>
    <w:rsid w:val="00321D5F"/>
    <w:rsid w:val="00322C94"/>
    <w:rsid w:val="00330B65"/>
    <w:rsid w:val="0033285B"/>
    <w:rsid w:val="003334BD"/>
    <w:rsid w:val="00334977"/>
    <w:rsid w:val="003350D5"/>
    <w:rsid w:val="00336CEB"/>
    <w:rsid w:val="00346335"/>
    <w:rsid w:val="00352E46"/>
    <w:rsid w:val="00355542"/>
    <w:rsid w:val="00365BB4"/>
    <w:rsid w:val="00366B4E"/>
    <w:rsid w:val="00370B20"/>
    <w:rsid w:val="00373CB2"/>
    <w:rsid w:val="00374614"/>
    <w:rsid w:val="00376276"/>
    <w:rsid w:val="003811EE"/>
    <w:rsid w:val="00387236"/>
    <w:rsid w:val="00396B96"/>
    <w:rsid w:val="00396C4B"/>
    <w:rsid w:val="003A2828"/>
    <w:rsid w:val="003A6A77"/>
    <w:rsid w:val="003B0BA6"/>
    <w:rsid w:val="003B18E3"/>
    <w:rsid w:val="003B2501"/>
    <w:rsid w:val="003B6C15"/>
    <w:rsid w:val="003C06D9"/>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5034"/>
    <w:rsid w:val="004165A8"/>
    <w:rsid w:val="00422C50"/>
    <w:rsid w:val="00423F40"/>
    <w:rsid w:val="004262C6"/>
    <w:rsid w:val="004336ED"/>
    <w:rsid w:val="004347CC"/>
    <w:rsid w:val="00440AC0"/>
    <w:rsid w:val="00440D17"/>
    <w:rsid w:val="00441EC7"/>
    <w:rsid w:val="00442FFF"/>
    <w:rsid w:val="00443A81"/>
    <w:rsid w:val="00443C7E"/>
    <w:rsid w:val="00446ED6"/>
    <w:rsid w:val="00453989"/>
    <w:rsid w:val="00461F52"/>
    <w:rsid w:val="00472042"/>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C731A"/>
    <w:rsid w:val="004D1652"/>
    <w:rsid w:val="004D5A94"/>
    <w:rsid w:val="004D75DB"/>
    <w:rsid w:val="004E2E75"/>
    <w:rsid w:val="004E4A94"/>
    <w:rsid w:val="004E5672"/>
    <w:rsid w:val="004F5560"/>
    <w:rsid w:val="004F69BF"/>
    <w:rsid w:val="004F7FDC"/>
    <w:rsid w:val="00506AFC"/>
    <w:rsid w:val="005072CA"/>
    <w:rsid w:val="0051008B"/>
    <w:rsid w:val="00514AF6"/>
    <w:rsid w:val="00515F6B"/>
    <w:rsid w:val="00524B8B"/>
    <w:rsid w:val="00532D2C"/>
    <w:rsid w:val="005335D0"/>
    <w:rsid w:val="00542DE9"/>
    <w:rsid w:val="00547CD1"/>
    <w:rsid w:val="005539E1"/>
    <w:rsid w:val="00553FD7"/>
    <w:rsid w:val="005600B8"/>
    <w:rsid w:val="00560D76"/>
    <w:rsid w:val="00563283"/>
    <w:rsid w:val="0056543B"/>
    <w:rsid w:val="0056732A"/>
    <w:rsid w:val="0056756E"/>
    <w:rsid w:val="00570610"/>
    <w:rsid w:val="00575F07"/>
    <w:rsid w:val="00580280"/>
    <w:rsid w:val="00580EC3"/>
    <w:rsid w:val="00587190"/>
    <w:rsid w:val="00592F6D"/>
    <w:rsid w:val="005960E6"/>
    <w:rsid w:val="005A6DF5"/>
    <w:rsid w:val="005B7047"/>
    <w:rsid w:val="005C03BB"/>
    <w:rsid w:val="005C2353"/>
    <w:rsid w:val="005C3809"/>
    <w:rsid w:val="005C52F2"/>
    <w:rsid w:val="005C6A47"/>
    <w:rsid w:val="005D26FC"/>
    <w:rsid w:val="005D4F1B"/>
    <w:rsid w:val="005D6867"/>
    <w:rsid w:val="005E0BA4"/>
    <w:rsid w:val="005E79C1"/>
    <w:rsid w:val="005F2EFC"/>
    <w:rsid w:val="005F31E2"/>
    <w:rsid w:val="006017C5"/>
    <w:rsid w:val="00606C87"/>
    <w:rsid w:val="00612673"/>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15D3"/>
    <w:rsid w:val="006C2718"/>
    <w:rsid w:val="006C77F7"/>
    <w:rsid w:val="006D087F"/>
    <w:rsid w:val="006D095A"/>
    <w:rsid w:val="006D2E0B"/>
    <w:rsid w:val="006E1308"/>
    <w:rsid w:val="006E46E2"/>
    <w:rsid w:val="006E496A"/>
    <w:rsid w:val="006E5862"/>
    <w:rsid w:val="006F11A0"/>
    <w:rsid w:val="006F6520"/>
    <w:rsid w:val="00700F8C"/>
    <w:rsid w:val="00702840"/>
    <w:rsid w:val="007141BC"/>
    <w:rsid w:val="007208E1"/>
    <w:rsid w:val="007269B3"/>
    <w:rsid w:val="00732133"/>
    <w:rsid w:val="007346D0"/>
    <w:rsid w:val="007371F5"/>
    <w:rsid w:val="00737966"/>
    <w:rsid w:val="007411BD"/>
    <w:rsid w:val="00743549"/>
    <w:rsid w:val="00752680"/>
    <w:rsid w:val="00754F7C"/>
    <w:rsid w:val="007608E6"/>
    <w:rsid w:val="00760F0D"/>
    <w:rsid w:val="00766E3E"/>
    <w:rsid w:val="00767D51"/>
    <w:rsid w:val="00772D23"/>
    <w:rsid w:val="00776921"/>
    <w:rsid w:val="007800FC"/>
    <w:rsid w:val="0078334E"/>
    <w:rsid w:val="00784005"/>
    <w:rsid w:val="00785DB1"/>
    <w:rsid w:val="007875AF"/>
    <w:rsid w:val="00790544"/>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D3487"/>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2541B"/>
    <w:rsid w:val="00825E15"/>
    <w:rsid w:val="00826EA7"/>
    <w:rsid w:val="0083054F"/>
    <w:rsid w:val="00831B61"/>
    <w:rsid w:val="00836ABE"/>
    <w:rsid w:val="008377AF"/>
    <w:rsid w:val="00837C43"/>
    <w:rsid w:val="00842FF3"/>
    <w:rsid w:val="00843DD1"/>
    <w:rsid w:val="0086325F"/>
    <w:rsid w:val="00865E3A"/>
    <w:rsid w:val="00866F1D"/>
    <w:rsid w:val="00867152"/>
    <w:rsid w:val="00870868"/>
    <w:rsid w:val="00880BF2"/>
    <w:rsid w:val="008901C7"/>
    <w:rsid w:val="00895AF1"/>
    <w:rsid w:val="00896C2A"/>
    <w:rsid w:val="00897800"/>
    <w:rsid w:val="008A1111"/>
    <w:rsid w:val="008B3E4C"/>
    <w:rsid w:val="008B3F24"/>
    <w:rsid w:val="008B575F"/>
    <w:rsid w:val="008B672F"/>
    <w:rsid w:val="008B7966"/>
    <w:rsid w:val="008C1340"/>
    <w:rsid w:val="008C31CE"/>
    <w:rsid w:val="008D0C8C"/>
    <w:rsid w:val="008D1252"/>
    <w:rsid w:val="008D21CB"/>
    <w:rsid w:val="008D5AE0"/>
    <w:rsid w:val="008D6A12"/>
    <w:rsid w:val="008E6925"/>
    <w:rsid w:val="008F085C"/>
    <w:rsid w:val="008F371B"/>
    <w:rsid w:val="008F561C"/>
    <w:rsid w:val="00906C1C"/>
    <w:rsid w:val="00910382"/>
    <w:rsid w:val="00912705"/>
    <w:rsid w:val="00912AD8"/>
    <w:rsid w:val="00914333"/>
    <w:rsid w:val="0091572C"/>
    <w:rsid w:val="00921277"/>
    <w:rsid w:val="00925D1F"/>
    <w:rsid w:val="00927491"/>
    <w:rsid w:val="00933935"/>
    <w:rsid w:val="00936F82"/>
    <w:rsid w:val="00937E27"/>
    <w:rsid w:val="00941299"/>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2400"/>
    <w:rsid w:val="00974800"/>
    <w:rsid w:val="00977476"/>
    <w:rsid w:val="00981A24"/>
    <w:rsid w:val="00982385"/>
    <w:rsid w:val="00983B2F"/>
    <w:rsid w:val="00987F4A"/>
    <w:rsid w:val="00992DBE"/>
    <w:rsid w:val="009956DE"/>
    <w:rsid w:val="00997002"/>
    <w:rsid w:val="009A11C6"/>
    <w:rsid w:val="009A3D47"/>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16A9B"/>
    <w:rsid w:val="00A20194"/>
    <w:rsid w:val="00A20269"/>
    <w:rsid w:val="00A208EC"/>
    <w:rsid w:val="00A23601"/>
    <w:rsid w:val="00A237C6"/>
    <w:rsid w:val="00A24484"/>
    <w:rsid w:val="00A35C7C"/>
    <w:rsid w:val="00A40171"/>
    <w:rsid w:val="00A40E05"/>
    <w:rsid w:val="00A412D7"/>
    <w:rsid w:val="00A42B5B"/>
    <w:rsid w:val="00A43971"/>
    <w:rsid w:val="00A43FF7"/>
    <w:rsid w:val="00A47EC9"/>
    <w:rsid w:val="00A51043"/>
    <w:rsid w:val="00A5153B"/>
    <w:rsid w:val="00A57253"/>
    <w:rsid w:val="00A60187"/>
    <w:rsid w:val="00A624BE"/>
    <w:rsid w:val="00A6623C"/>
    <w:rsid w:val="00A662AE"/>
    <w:rsid w:val="00A66E76"/>
    <w:rsid w:val="00A726B7"/>
    <w:rsid w:val="00A75C00"/>
    <w:rsid w:val="00A83C6A"/>
    <w:rsid w:val="00A944E0"/>
    <w:rsid w:val="00AA0135"/>
    <w:rsid w:val="00AA26C6"/>
    <w:rsid w:val="00AA46E9"/>
    <w:rsid w:val="00AA6D02"/>
    <w:rsid w:val="00AC2BCB"/>
    <w:rsid w:val="00AC3C02"/>
    <w:rsid w:val="00AC4B98"/>
    <w:rsid w:val="00AC68AC"/>
    <w:rsid w:val="00AE1CCF"/>
    <w:rsid w:val="00AE5A79"/>
    <w:rsid w:val="00AE7F2A"/>
    <w:rsid w:val="00AF2193"/>
    <w:rsid w:val="00AF30CF"/>
    <w:rsid w:val="00AF6C2D"/>
    <w:rsid w:val="00AF72F9"/>
    <w:rsid w:val="00B00296"/>
    <w:rsid w:val="00B008CB"/>
    <w:rsid w:val="00B031FC"/>
    <w:rsid w:val="00B06441"/>
    <w:rsid w:val="00B11996"/>
    <w:rsid w:val="00B1259F"/>
    <w:rsid w:val="00B15B86"/>
    <w:rsid w:val="00B2005C"/>
    <w:rsid w:val="00B214A4"/>
    <w:rsid w:val="00B2362A"/>
    <w:rsid w:val="00B27087"/>
    <w:rsid w:val="00B3081B"/>
    <w:rsid w:val="00B33024"/>
    <w:rsid w:val="00B33BE8"/>
    <w:rsid w:val="00B35192"/>
    <w:rsid w:val="00B35282"/>
    <w:rsid w:val="00B45786"/>
    <w:rsid w:val="00B55BA9"/>
    <w:rsid w:val="00B611F6"/>
    <w:rsid w:val="00B644EA"/>
    <w:rsid w:val="00B64BA4"/>
    <w:rsid w:val="00B65536"/>
    <w:rsid w:val="00B66E1A"/>
    <w:rsid w:val="00B67F0C"/>
    <w:rsid w:val="00B71531"/>
    <w:rsid w:val="00B73112"/>
    <w:rsid w:val="00B77CDD"/>
    <w:rsid w:val="00B81D20"/>
    <w:rsid w:val="00B83B49"/>
    <w:rsid w:val="00B905EA"/>
    <w:rsid w:val="00B96E2D"/>
    <w:rsid w:val="00B97474"/>
    <w:rsid w:val="00BB4CF7"/>
    <w:rsid w:val="00BB55DE"/>
    <w:rsid w:val="00BB5690"/>
    <w:rsid w:val="00BB5C7B"/>
    <w:rsid w:val="00BC0CD5"/>
    <w:rsid w:val="00BC0ED8"/>
    <w:rsid w:val="00BC129A"/>
    <w:rsid w:val="00BC375B"/>
    <w:rsid w:val="00BC45BA"/>
    <w:rsid w:val="00BC65EA"/>
    <w:rsid w:val="00BD35FA"/>
    <w:rsid w:val="00BD60CD"/>
    <w:rsid w:val="00BE1639"/>
    <w:rsid w:val="00BE5CE7"/>
    <w:rsid w:val="00BE77D8"/>
    <w:rsid w:val="00BF005F"/>
    <w:rsid w:val="00BF26A8"/>
    <w:rsid w:val="00BF3090"/>
    <w:rsid w:val="00BF6B0B"/>
    <w:rsid w:val="00BF6CA5"/>
    <w:rsid w:val="00BF70BB"/>
    <w:rsid w:val="00BF7388"/>
    <w:rsid w:val="00BF77AA"/>
    <w:rsid w:val="00C02398"/>
    <w:rsid w:val="00C03080"/>
    <w:rsid w:val="00C0795D"/>
    <w:rsid w:val="00C17F8B"/>
    <w:rsid w:val="00C20CD2"/>
    <w:rsid w:val="00C22F85"/>
    <w:rsid w:val="00C233E6"/>
    <w:rsid w:val="00C335C4"/>
    <w:rsid w:val="00C36656"/>
    <w:rsid w:val="00C36BD2"/>
    <w:rsid w:val="00C41679"/>
    <w:rsid w:val="00C472A8"/>
    <w:rsid w:val="00C55C91"/>
    <w:rsid w:val="00C72D1E"/>
    <w:rsid w:val="00C73EAA"/>
    <w:rsid w:val="00C76D35"/>
    <w:rsid w:val="00C77E4F"/>
    <w:rsid w:val="00C80A56"/>
    <w:rsid w:val="00C82C17"/>
    <w:rsid w:val="00C857A8"/>
    <w:rsid w:val="00C8628A"/>
    <w:rsid w:val="00C8638F"/>
    <w:rsid w:val="00CA38C3"/>
    <w:rsid w:val="00CA6ED3"/>
    <w:rsid w:val="00CB1110"/>
    <w:rsid w:val="00CB27B2"/>
    <w:rsid w:val="00CB67E8"/>
    <w:rsid w:val="00CB6CED"/>
    <w:rsid w:val="00CB7BF8"/>
    <w:rsid w:val="00CC27F3"/>
    <w:rsid w:val="00CC5A77"/>
    <w:rsid w:val="00CC7D0D"/>
    <w:rsid w:val="00CD29E9"/>
    <w:rsid w:val="00CD74FC"/>
    <w:rsid w:val="00CE3B38"/>
    <w:rsid w:val="00CE7640"/>
    <w:rsid w:val="00CF0284"/>
    <w:rsid w:val="00D00059"/>
    <w:rsid w:val="00D001FD"/>
    <w:rsid w:val="00D00FC0"/>
    <w:rsid w:val="00D01841"/>
    <w:rsid w:val="00D0306C"/>
    <w:rsid w:val="00D03B5A"/>
    <w:rsid w:val="00D058EF"/>
    <w:rsid w:val="00D05F39"/>
    <w:rsid w:val="00D10627"/>
    <w:rsid w:val="00D12EAA"/>
    <w:rsid w:val="00D13B3B"/>
    <w:rsid w:val="00D13F07"/>
    <w:rsid w:val="00D14BE0"/>
    <w:rsid w:val="00D17719"/>
    <w:rsid w:val="00D1774C"/>
    <w:rsid w:val="00D204A6"/>
    <w:rsid w:val="00D204FB"/>
    <w:rsid w:val="00D22383"/>
    <w:rsid w:val="00D22C0A"/>
    <w:rsid w:val="00D235D9"/>
    <w:rsid w:val="00D257F5"/>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C4"/>
    <w:rsid w:val="00DC01C9"/>
    <w:rsid w:val="00DC0D4A"/>
    <w:rsid w:val="00DC0F03"/>
    <w:rsid w:val="00DC2D90"/>
    <w:rsid w:val="00DC69D9"/>
    <w:rsid w:val="00DC6E14"/>
    <w:rsid w:val="00DD300A"/>
    <w:rsid w:val="00DD4412"/>
    <w:rsid w:val="00DD5C03"/>
    <w:rsid w:val="00DD7384"/>
    <w:rsid w:val="00DE441D"/>
    <w:rsid w:val="00DE5F19"/>
    <w:rsid w:val="00DE7BF5"/>
    <w:rsid w:val="00DF23B0"/>
    <w:rsid w:val="00DF55B2"/>
    <w:rsid w:val="00DF59EE"/>
    <w:rsid w:val="00DF5B5D"/>
    <w:rsid w:val="00DF5B67"/>
    <w:rsid w:val="00DF668A"/>
    <w:rsid w:val="00E001C9"/>
    <w:rsid w:val="00E02B0E"/>
    <w:rsid w:val="00E078A4"/>
    <w:rsid w:val="00E10606"/>
    <w:rsid w:val="00E11155"/>
    <w:rsid w:val="00E1249E"/>
    <w:rsid w:val="00E15989"/>
    <w:rsid w:val="00E204C1"/>
    <w:rsid w:val="00E3226C"/>
    <w:rsid w:val="00E325BC"/>
    <w:rsid w:val="00E33C04"/>
    <w:rsid w:val="00E36D5B"/>
    <w:rsid w:val="00E41115"/>
    <w:rsid w:val="00E41FE4"/>
    <w:rsid w:val="00E44766"/>
    <w:rsid w:val="00E46D9B"/>
    <w:rsid w:val="00E53D93"/>
    <w:rsid w:val="00E56002"/>
    <w:rsid w:val="00E56821"/>
    <w:rsid w:val="00E71274"/>
    <w:rsid w:val="00E74E50"/>
    <w:rsid w:val="00E800E8"/>
    <w:rsid w:val="00E80DC3"/>
    <w:rsid w:val="00E80E96"/>
    <w:rsid w:val="00E8150A"/>
    <w:rsid w:val="00E8290A"/>
    <w:rsid w:val="00E867B8"/>
    <w:rsid w:val="00E876AB"/>
    <w:rsid w:val="00E9311F"/>
    <w:rsid w:val="00E96127"/>
    <w:rsid w:val="00E967D9"/>
    <w:rsid w:val="00EA0DB1"/>
    <w:rsid w:val="00EA0F73"/>
    <w:rsid w:val="00EA10FB"/>
    <w:rsid w:val="00EA4DE3"/>
    <w:rsid w:val="00EA54B3"/>
    <w:rsid w:val="00EA6350"/>
    <w:rsid w:val="00EB26FB"/>
    <w:rsid w:val="00EB2A2B"/>
    <w:rsid w:val="00EC323E"/>
    <w:rsid w:val="00EC3E1C"/>
    <w:rsid w:val="00EC4AAF"/>
    <w:rsid w:val="00EC5B35"/>
    <w:rsid w:val="00ED4718"/>
    <w:rsid w:val="00ED5A2E"/>
    <w:rsid w:val="00ED5CD2"/>
    <w:rsid w:val="00ED6AF7"/>
    <w:rsid w:val="00EE6F0E"/>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50503"/>
    <w:rsid w:val="00F57E28"/>
    <w:rsid w:val="00F61A21"/>
    <w:rsid w:val="00F654B5"/>
    <w:rsid w:val="00F6763D"/>
    <w:rsid w:val="00F679C8"/>
    <w:rsid w:val="00F736F9"/>
    <w:rsid w:val="00F765AF"/>
    <w:rsid w:val="00F76952"/>
    <w:rsid w:val="00F7746B"/>
    <w:rsid w:val="00F83BD0"/>
    <w:rsid w:val="00F8466B"/>
    <w:rsid w:val="00F87684"/>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99"/>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99"/>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33145680">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hyperlink" Target="mailto:Julia.whiting@eoe.nhs.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healthvisitorpa@eoe.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emma.curtis@nelft.nhs.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HealthVisitorPA@eoe.nhs.uk" TargetMode="External"/><Relationship Id="rId23" Type="http://schemas.openxmlformats.org/officeDocument/2006/relationships/fontTable" Target="fontTable.xml"/><Relationship Id="rId10" Type="http://schemas.openxmlformats.org/officeDocument/2006/relationships/oleObject" Target="embeddings/Microsoft_PowerPoint_97-2003_Presentation1.ppt"/><Relationship Id="rId19" Type="http://schemas.openxmlformats.org/officeDocument/2006/relationships/hyperlink" Target="mailto:glyn.pritchard@nhs.ne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sdu.nhs.uk/sd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CF865-A9A0-44C8-848F-41463CDB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4</Pages>
  <Words>1078</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7728</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15</cp:revision>
  <cp:lastPrinted>2013-03-06T14:52:00Z</cp:lastPrinted>
  <dcterms:created xsi:type="dcterms:W3CDTF">2013-03-01T08:42:00Z</dcterms:created>
  <dcterms:modified xsi:type="dcterms:W3CDTF">2013-03-07T15:54:00Z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